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CF9B7" w14:textId="77777777" w:rsidR="006721C6" w:rsidRPr="006721C6" w:rsidRDefault="006721C6" w:rsidP="006721C6">
      <w:pPr>
        <w:shd w:val="clear" w:color="auto" w:fill="FFFFFF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6721C6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Signal Design </w:t>
      </w:r>
      <w:proofErr w:type="gramStart"/>
      <w:r w:rsidRPr="006721C6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In</w:t>
      </w:r>
      <w:proofErr w:type="gramEnd"/>
      <w:r w:rsidRPr="006721C6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 xml:space="preserve"> The Presence of Laser Phase Noise</w:t>
      </w:r>
    </w:p>
    <w:p w14:paraId="7C648E22" w14:textId="77777777" w:rsidR="006721C6" w:rsidRDefault="006721C6" w:rsidP="006721C6">
      <w:pPr>
        <w:shd w:val="clear" w:color="auto" w:fill="FFFFFF"/>
        <w:rPr>
          <w:rFonts w:ascii="Segoe UI" w:eastAsia="Times New Roman" w:hAnsi="Segoe UI" w:cs="Segoe UI"/>
          <w:i/>
          <w:iCs/>
          <w:color w:val="000000"/>
          <w:sz w:val="21"/>
          <w:szCs w:val="21"/>
        </w:rPr>
      </w:pPr>
    </w:p>
    <w:p w14:paraId="38ADB872" w14:textId="77777777" w:rsidR="006721C6" w:rsidRPr="006721C6" w:rsidRDefault="006721C6" w:rsidP="006721C6">
      <w:pPr>
        <w:shd w:val="clear" w:color="auto" w:fill="FFFFFF"/>
        <w:rPr>
          <w:rFonts w:ascii="Segoe UI" w:eastAsia="Times New Roman" w:hAnsi="Segoe UI" w:cs="Segoe UI"/>
          <w:i/>
          <w:iCs/>
          <w:color w:val="000000"/>
          <w:sz w:val="21"/>
          <w:szCs w:val="21"/>
        </w:rPr>
      </w:pPr>
      <w:r w:rsidRPr="006721C6">
        <w:rPr>
          <w:rStyle w:val="Emphasis"/>
          <w:rFonts w:ascii="Segoe UI" w:eastAsia="Times New Roman" w:hAnsi="Segoe UI" w:cs="Segoe UI"/>
          <w:i w:val="0"/>
          <w:iCs w:val="0"/>
          <w:color w:val="000000"/>
          <w:sz w:val="21"/>
          <w:szCs w:val="21"/>
        </w:rPr>
        <w:t>Signal design strategies to improve phase noise tolerance of a short-range coherent system such as 400ZR and beyond. We propose a low-complexity approach demonstrating up to .7dB gains (both GMI and post-FEC) when compared to 16QAM constellations and 0.4dB for AWGN optimal formats.</w:t>
      </w:r>
    </w:p>
    <w:p w14:paraId="1D447EFC" w14:textId="77777777" w:rsidR="0032272A" w:rsidRDefault="0032272A"/>
    <w:sectPr w:rsidR="00322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D3D0C" w14:textId="77777777" w:rsidR="006721C6" w:rsidRDefault="006721C6" w:rsidP="006721C6">
      <w:r>
        <w:separator/>
      </w:r>
    </w:p>
  </w:endnote>
  <w:endnote w:type="continuationSeparator" w:id="0">
    <w:p w14:paraId="362B38B9" w14:textId="77777777" w:rsidR="006721C6" w:rsidRDefault="006721C6" w:rsidP="0067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C9877" w14:textId="77777777" w:rsidR="006721C6" w:rsidRDefault="006721C6" w:rsidP="006721C6">
      <w:r>
        <w:separator/>
      </w:r>
    </w:p>
  </w:footnote>
  <w:footnote w:type="continuationSeparator" w:id="0">
    <w:p w14:paraId="7C355492" w14:textId="77777777" w:rsidR="006721C6" w:rsidRDefault="006721C6" w:rsidP="00672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6"/>
    <w:rsid w:val="0032272A"/>
    <w:rsid w:val="006721C6"/>
    <w:rsid w:val="0070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AC90F"/>
  <w15:chartTrackingRefBased/>
  <w15:docId w15:val="{86F6AE42-F23E-4D68-B63E-8F7164E6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C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2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47947DC14C04999CDEB024C524712" ma:contentTypeVersion="12" ma:contentTypeDescription="Create a new document." ma:contentTypeScope="" ma:versionID="8f06e9f0215201e5eb3c568669f00154">
  <xsd:schema xmlns:xsd="http://www.w3.org/2001/XMLSchema" xmlns:xs="http://www.w3.org/2001/XMLSchema" xmlns:p="http://schemas.microsoft.com/office/2006/metadata/properties" xmlns:ns2="d297c362-2d8f-49b9-a337-814ce4a0c1b7" xmlns:ns3="4b9c4edf-0490-4448-b51a-98b3f06352ba" targetNamespace="http://schemas.microsoft.com/office/2006/metadata/properties" ma:root="true" ma:fieldsID="81c7692832bb1006573cc60077e6bb70" ns2:_="" ns3:_="">
    <xsd:import namespace="d297c362-2d8f-49b9-a337-814ce4a0c1b7"/>
    <xsd:import namespace="4b9c4edf-0490-4448-b51a-98b3f0635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7c362-2d8f-49b9-a337-814ce4a0c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edf-0490-4448-b51a-98b3f0635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5DC9E-0047-4890-B31D-122B4BCD5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C6891-17E8-47BF-AB29-2C2DF4C67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7c362-2d8f-49b9-a337-814ce4a0c1b7"/>
    <ds:schemaRef ds:uri="4b9c4edf-0490-4448-b51a-98b3f0635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FF658-D7EB-4EE2-9F75-44608C182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Hammans</dc:creator>
  <cp:keywords/>
  <dc:description/>
  <cp:lastModifiedBy>Clare Morgan</cp:lastModifiedBy>
  <cp:revision>2</cp:revision>
  <dcterms:created xsi:type="dcterms:W3CDTF">2020-06-30T10:16:00Z</dcterms:created>
  <dcterms:modified xsi:type="dcterms:W3CDTF">2020-06-30T10:16:00Z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2020-06-11T10:18:07Z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0591be0b-71b3-4419-94ef-932e53ce4283</vt:lpwstr>
  </property>
  <property fmtid="{D5CDD505-2E9C-101B-9397-08002B2CF9AE}" pid="8" name="MSIP_Label_f42aa342-8706-4288-bd11-ebb85995028c_ContentBits">
    <vt:lpwstr>0</vt:lpwstr>
  </property>
  <property fmtid="{D5CDD505-2E9C-101B-9397-08002B2CF9AE}" pid="9" name="ContentTypeId">
    <vt:lpwstr>0x0101001C147947DC14C04999CDEB024C524712</vt:lpwstr>
  </property>
</Properties>
</file>