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Pr="00E51E62" w:rsidRDefault="00C13FAB" w:rsidP="00EA7BAF">
      <w:pPr>
        <w:spacing w:before="240" w:after="240"/>
        <w:rPr>
          <w:rFonts w:asciiTheme="minorBidi" w:hAnsiTheme="minorBidi" w:cstheme="minorBidi"/>
          <w:bCs/>
          <w:iCs/>
          <w:sz w:val="36"/>
          <w:szCs w:val="36"/>
        </w:rPr>
      </w:pPr>
      <w:r w:rsidRPr="00E51E62">
        <w:rPr>
          <w:rFonts w:asciiTheme="minorBidi" w:hAnsiTheme="minorBidi" w:cstheme="minorBidi"/>
          <w:bCs/>
          <w:iCs/>
          <w:sz w:val="36"/>
          <w:szCs w:val="36"/>
          <w:rtl/>
        </w:rPr>
        <w:t xml:space="preserve">تعريف مستخدم </w:t>
      </w:r>
      <w:r w:rsidRPr="00E51E62">
        <w:rPr>
          <w:rFonts w:asciiTheme="minorBidi" w:hAnsiTheme="minorBidi" w:cstheme="minorBidi"/>
          <w:bCs/>
          <w:iCs/>
          <w:sz w:val="36"/>
          <w:szCs w:val="36"/>
        </w:rPr>
        <w:t>Microsoft</w:t>
      </w:r>
      <w:r w:rsidRPr="00E51E62">
        <w:rPr>
          <w:rFonts w:asciiTheme="minorBidi" w:hAnsiTheme="minorBidi" w:cstheme="minorBidi"/>
          <w:bCs/>
          <w:iCs/>
          <w:sz w:val="36"/>
          <w:szCs w:val="36"/>
          <w:rtl/>
        </w:rPr>
        <w:t xml:space="preserve"> التعليمي المؤهل </w:t>
      </w:r>
      <w:r w:rsidRPr="00E51E62">
        <w:rPr>
          <w:rFonts w:asciiTheme="minorBidi" w:hAnsiTheme="minorBidi" w:cstheme="minorBidi"/>
          <w:bCs/>
          <w:iCs/>
          <w:sz w:val="36"/>
          <w:szCs w:val="36"/>
        </w:rPr>
        <w:t>(EMEA)</w:t>
      </w:r>
    </w:p>
    <w:p w14:paraId="57EFB661" w14:textId="241E65FA" w:rsidR="00BF5456" w:rsidRPr="00E51E62" w:rsidRDefault="00BF5456" w:rsidP="00EA7BAF">
      <w:pPr>
        <w:spacing w:before="240" w:after="240"/>
        <w:rPr>
          <w:rFonts w:asciiTheme="minorBidi" w:hAnsiTheme="minorBidi" w:cstheme="minorBidi"/>
          <w:bCs/>
          <w:iCs/>
          <w:sz w:val="36"/>
          <w:szCs w:val="36"/>
        </w:rPr>
        <w:sectPr w:rsidR="00BF5456" w:rsidRPr="00E51E62"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bidi/>
          <w:docGrid w:linePitch="272"/>
        </w:sectPr>
      </w:pPr>
    </w:p>
    <w:p w14:paraId="231111F7" w14:textId="21986E5B" w:rsidR="00296B92" w:rsidRPr="00E51E62" w:rsidRDefault="007404EE" w:rsidP="00EA7BAF">
      <w:pPr>
        <w:spacing w:after="120"/>
        <w:jc w:val="both"/>
        <w:rPr>
          <w:rFonts w:asciiTheme="minorBidi" w:hAnsiTheme="minorBidi" w:cstheme="minorBidi"/>
          <w:sz w:val="16"/>
          <w:szCs w:val="16"/>
        </w:rPr>
      </w:pPr>
      <w:r w:rsidRPr="00E51E62">
        <w:rPr>
          <w:rFonts w:asciiTheme="minorBidi" w:hAnsiTheme="minorBidi" w:cstheme="minorBidi"/>
          <w:sz w:val="16"/>
          <w:szCs w:val="16"/>
          <w:rtl/>
        </w:rPr>
        <w:t xml:space="preserve">يحق للتالي ذكرهم الحصول على منتجات الإصدار الأكاديمي من </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في البرامج المشار إليها (تخضع لأي شروط أهلية إضافية قد تنطبق على هذه البرامج) ويتم تعريفهم كمستخدمين تعليميين مؤهَّلين. تحتفظ </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بالحق في مراجعة حالة أي عميل أو عميل مقترح كمستخدم تعليمي مؤهَّل، ورفض أو إلغاء هذه الحالة إذا فشل العميل أو العميل المقترح في إثبات وتأكيد أهليته بوضوح بموجب المعايير المنصوص عليها في هذا المستند لشركة </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أو للحفاظ على وضعها.</w:t>
      </w:r>
    </w:p>
    <w:tbl>
      <w:tblPr>
        <w:bidiVisual/>
        <w:tblW w:w="9000" w:type="dxa"/>
        <w:jc w:val="center"/>
        <w:tblLayout w:type="fixed"/>
        <w:tblLook w:val="0000" w:firstRow="0" w:lastRow="0" w:firstColumn="0" w:lastColumn="0" w:noHBand="0" w:noVBand="0"/>
      </w:tblPr>
      <w:tblGrid>
        <w:gridCol w:w="506"/>
        <w:gridCol w:w="6064"/>
        <w:gridCol w:w="2430"/>
      </w:tblGrid>
      <w:tr w:rsidR="00296B92" w:rsidRPr="00E51E62" w14:paraId="231111FB" w14:textId="77777777" w:rsidTr="00714698">
        <w:trPr>
          <w:trHeight w:val="270"/>
          <w:jc w:val="center"/>
        </w:trPr>
        <w:tc>
          <w:tcPr>
            <w:tcW w:w="506" w:type="dxa"/>
            <w:vAlign w:val="center"/>
          </w:tcPr>
          <w:p w14:paraId="231111F8" w14:textId="77777777" w:rsidR="00296B92" w:rsidRPr="00E51E62" w:rsidRDefault="00296B92" w:rsidP="00EA7BAF">
            <w:pPr>
              <w:tabs>
                <w:tab w:val="left" w:pos="180"/>
                <w:tab w:val="left" w:pos="360"/>
              </w:tabs>
              <w:ind w:left="180" w:hanging="180"/>
              <w:rPr>
                <w:rFonts w:asciiTheme="minorBidi" w:hAnsiTheme="minorBidi" w:cstheme="minorBidi"/>
                <w:b/>
                <w:sz w:val="18"/>
              </w:rPr>
            </w:pPr>
          </w:p>
        </w:tc>
        <w:tc>
          <w:tcPr>
            <w:tcW w:w="6064" w:type="dxa"/>
            <w:vAlign w:val="center"/>
          </w:tcPr>
          <w:p w14:paraId="231111F9" w14:textId="77777777" w:rsidR="00296B92" w:rsidRPr="00E51E62" w:rsidRDefault="00296B92" w:rsidP="00EA7BAF">
            <w:pPr>
              <w:tabs>
                <w:tab w:val="left" w:pos="180"/>
                <w:tab w:val="left" w:pos="360"/>
              </w:tabs>
              <w:ind w:left="180" w:hanging="180"/>
              <w:rPr>
                <w:rFonts w:asciiTheme="minorBidi" w:hAnsiTheme="minorBidi" w:cstheme="minorBidi"/>
                <w:b/>
                <w:sz w:val="18"/>
              </w:rPr>
            </w:pPr>
            <w:r w:rsidRPr="00E51E62">
              <w:rPr>
                <w:rFonts w:asciiTheme="minorBidi" w:hAnsiTheme="minorBidi" w:cstheme="minorBidi"/>
                <w:b/>
                <w:sz w:val="18"/>
                <w:rtl/>
              </w:rPr>
              <w:t>المستخدمون التعليميون المؤهلون:</w:t>
            </w:r>
          </w:p>
        </w:tc>
        <w:tc>
          <w:tcPr>
            <w:tcW w:w="2430" w:type="dxa"/>
          </w:tcPr>
          <w:p w14:paraId="231111FA" w14:textId="26F7E67F" w:rsidR="00296B92" w:rsidRPr="00E51E62" w:rsidRDefault="00296B92" w:rsidP="00EA7BAF">
            <w:pPr>
              <w:tabs>
                <w:tab w:val="left" w:pos="162"/>
              </w:tabs>
              <w:ind w:left="180" w:hanging="180"/>
              <w:jc w:val="center"/>
              <w:rPr>
                <w:rFonts w:asciiTheme="minorBidi" w:hAnsiTheme="minorBidi" w:cstheme="minorBidi"/>
                <w:sz w:val="18"/>
              </w:rPr>
            </w:pPr>
          </w:p>
        </w:tc>
      </w:tr>
      <w:tr w:rsidR="00296B92" w:rsidRPr="00E51E62" w14:paraId="23111201" w14:textId="77777777" w:rsidTr="00A97670">
        <w:trPr>
          <w:trHeight w:val="495"/>
          <w:jc w:val="center"/>
        </w:trPr>
        <w:tc>
          <w:tcPr>
            <w:tcW w:w="506" w:type="dxa"/>
            <w:tcBorders>
              <w:top w:val="double" w:sz="6" w:space="0" w:color="auto"/>
            </w:tcBorders>
          </w:tcPr>
          <w:p w14:paraId="231111FC" w14:textId="77777777" w:rsidR="00296B92" w:rsidRPr="00E51E62" w:rsidRDefault="00296B92" w:rsidP="00EA7BAF">
            <w:pPr>
              <w:tabs>
                <w:tab w:val="left" w:pos="180"/>
                <w:tab w:val="left" w:pos="360"/>
              </w:tabs>
              <w:ind w:left="180" w:hanging="180"/>
              <w:jc w:val="both"/>
              <w:rPr>
                <w:rFonts w:asciiTheme="minorBidi" w:hAnsiTheme="minorBidi" w:cstheme="minorBidi"/>
                <w:b/>
                <w:sz w:val="18"/>
              </w:rPr>
            </w:pPr>
            <w:r w:rsidRPr="00E51E62">
              <w:rPr>
                <w:rFonts w:asciiTheme="minorBidi" w:hAnsiTheme="minorBidi" w:cstheme="minorBidi"/>
                <w:b/>
                <w:sz w:val="18"/>
                <w:rtl/>
              </w:rPr>
              <w:t>أ)</w:t>
            </w:r>
          </w:p>
        </w:tc>
        <w:tc>
          <w:tcPr>
            <w:tcW w:w="6064" w:type="dxa"/>
            <w:tcBorders>
              <w:top w:val="double" w:sz="6" w:space="0" w:color="auto"/>
            </w:tcBorders>
          </w:tcPr>
          <w:p w14:paraId="151B0EE8" w14:textId="0F5250E2" w:rsidR="00296B92" w:rsidRPr="00E51E62" w:rsidRDefault="00296B92" w:rsidP="00EA7BAF">
            <w:pPr>
              <w:ind w:left="180" w:hanging="180"/>
              <w:rPr>
                <w:rFonts w:asciiTheme="minorBidi" w:hAnsiTheme="minorBidi" w:cstheme="minorBidi"/>
                <w:b/>
                <w:sz w:val="16"/>
              </w:rPr>
            </w:pPr>
            <w:r w:rsidRPr="00E51E62">
              <w:rPr>
                <w:rFonts w:asciiTheme="minorBidi" w:hAnsiTheme="minorBidi" w:cstheme="minorBidi"/>
                <w:b/>
                <w:sz w:val="16"/>
                <w:rtl/>
              </w:rPr>
              <w:t>المؤسسة التعليمية</w:t>
            </w:r>
          </w:p>
          <w:p w14:paraId="231111FD" w14:textId="69D7FF1B" w:rsidR="005A1EE0" w:rsidRPr="00E51E62" w:rsidRDefault="005A1EE0" w:rsidP="00EA7BAF">
            <w:pPr>
              <w:ind w:left="180" w:hanging="180"/>
              <w:rPr>
                <w:rFonts w:asciiTheme="minorBidi" w:hAnsiTheme="minorBidi" w:cstheme="minorBidi"/>
                <w:b/>
                <w:sz w:val="18"/>
              </w:rPr>
            </w:pPr>
            <w:r w:rsidRPr="00E51E62">
              <w:rPr>
                <w:rFonts w:asciiTheme="minorBidi" w:hAnsiTheme="minorBidi" w:cstheme="minorBidi"/>
                <w:sz w:val="16"/>
                <w:rtl/>
              </w:rPr>
              <w:t>يتم تعريف "المؤسسة التعليمية" على النحو التالي:</w:t>
            </w:r>
          </w:p>
        </w:tc>
        <w:tc>
          <w:tcPr>
            <w:tcW w:w="2430" w:type="dxa"/>
            <w:tcBorders>
              <w:top w:val="double" w:sz="6" w:space="0" w:color="auto"/>
            </w:tcBorders>
          </w:tcPr>
          <w:p w14:paraId="23111200" w14:textId="0F250EE0" w:rsidR="0011556F" w:rsidRPr="00E51E62" w:rsidRDefault="005A1EE0" w:rsidP="00EA7BAF">
            <w:pPr>
              <w:ind w:left="74"/>
              <w:rPr>
                <w:rFonts w:asciiTheme="minorBidi" w:hAnsiTheme="minorBidi" w:cstheme="minorBidi"/>
                <w:sz w:val="16"/>
                <w:szCs w:val="18"/>
              </w:rPr>
            </w:pPr>
            <w:r w:rsidRPr="00E51E62">
              <w:rPr>
                <w:rFonts w:asciiTheme="minorBidi" w:hAnsiTheme="minorBidi" w:cstheme="minorBidi"/>
                <w:sz w:val="16"/>
                <w:szCs w:val="18"/>
                <w:rtl/>
              </w:rPr>
              <w:t xml:space="preserve">البرامج المؤهَّلة للمؤسسات التعليمية </w:t>
            </w:r>
            <w:r w:rsidRPr="00E51E62">
              <w:rPr>
                <w:rFonts w:asciiTheme="minorBidi" w:hAnsiTheme="minorBidi" w:cstheme="minorBidi"/>
                <w:sz w:val="16"/>
                <w:szCs w:val="18"/>
              </w:rPr>
              <w:t>(I-II)</w:t>
            </w:r>
            <w:r w:rsidRPr="00E51E62">
              <w:rPr>
                <w:rFonts w:asciiTheme="minorBidi" w:hAnsiTheme="minorBidi" w:cstheme="minorBidi"/>
                <w:sz w:val="16"/>
                <w:szCs w:val="18"/>
                <w:rtl/>
              </w:rPr>
              <w:t>:</w:t>
            </w:r>
          </w:p>
        </w:tc>
      </w:tr>
      <w:tr w:rsidR="00296B92" w:rsidRPr="00E51E62" w14:paraId="23111209" w14:textId="77777777" w:rsidTr="00907547">
        <w:trPr>
          <w:trHeight w:val="4176"/>
          <w:jc w:val="center"/>
        </w:trPr>
        <w:tc>
          <w:tcPr>
            <w:tcW w:w="506" w:type="dxa"/>
          </w:tcPr>
          <w:p w14:paraId="23111202" w14:textId="63F5B129" w:rsidR="00296B92" w:rsidRPr="00E51E62" w:rsidRDefault="005A1EE0" w:rsidP="00EA7BAF">
            <w:pPr>
              <w:tabs>
                <w:tab w:val="left" w:pos="180"/>
                <w:tab w:val="left" w:pos="360"/>
              </w:tabs>
              <w:ind w:left="180" w:hanging="180"/>
              <w:jc w:val="right"/>
              <w:rPr>
                <w:rFonts w:asciiTheme="minorBidi" w:hAnsiTheme="minorBidi" w:cstheme="minorBidi"/>
                <w:b/>
                <w:sz w:val="18"/>
              </w:rPr>
            </w:pPr>
            <w:r w:rsidRPr="00E51E62">
              <w:rPr>
                <w:rFonts w:asciiTheme="minorBidi" w:hAnsiTheme="minorBidi" w:cstheme="minorBidi"/>
                <w:b/>
                <w:sz w:val="18"/>
              </w:rPr>
              <w:t>I.</w:t>
            </w:r>
          </w:p>
        </w:tc>
        <w:tc>
          <w:tcPr>
            <w:tcW w:w="6064" w:type="dxa"/>
          </w:tcPr>
          <w:p w14:paraId="2914F30A" w14:textId="38FC270F" w:rsidR="005A1EE0" w:rsidRPr="00E51E62" w:rsidRDefault="005A1EE0" w:rsidP="00A97670">
            <w:pPr>
              <w:ind w:firstLine="14"/>
              <w:rPr>
                <w:rFonts w:asciiTheme="minorBidi" w:hAnsiTheme="minorBidi" w:cstheme="minorBidi"/>
                <w:sz w:val="16"/>
                <w:szCs w:val="16"/>
              </w:rPr>
            </w:pPr>
            <w:r w:rsidRPr="00E51E62">
              <w:rPr>
                <w:rFonts w:asciiTheme="minorBidi" w:hAnsiTheme="minorBidi" w:cstheme="minorBidi"/>
                <w:sz w:val="16"/>
                <w:szCs w:val="16"/>
                <w:rtl/>
              </w:rPr>
              <w:t>مؤسسة أو صرح تعليمي، سواءً كانت مدرسة عامة أو خاصة، أو للتعليم الأساسي أو الابتدائي أو المتوسط أو الثانوي أو التعليم العالي، أو مدرسة استثنائية لمتحدي الإعاقة أو مدرسة للتدريب المهني، أو مدرسة للتعليم بالمراسلة، أو المعاهد التدريبية، أو كليات التربية، أو الجامعة، أو المدارس العلمية أو الفنية، أو مدرسة عسكرية، أو أي منشأة تدريبية مدارة حكوميًا وتمنح شهادات، والتي تستوفي جميع المعايير التالية:</w:t>
            </w:r>
          </w:p>
          <w:p w14:paraId="23BC92E9" w14:textId="0BED6218" w:rsidR="005A1EE0" w:rsidRPr="00E51E62" w:rsidRDefault="005A1EE0" w:rsidP="00A97670">
            <w:pPr>
              <w:pStyle w:val="ListParagraph"/>
              <w:numPr>
                <w:ilvl w:val="0"/>
                <w:numId w:val="38"/>
              </w:numPr>
              <w:ind w:left="562"/>
              <w:contextualSpacing w:val="0"/>
              <w:rPr>
                <w:rFonts w:asciiTheme="minorBidi" w:hAnsiTheme="minorBidi" w:cstheme="minorBidi"/>
                <w:sz w:val="16"/>
                <w:szCs w:val="16"/>
              </w:rPr>
            </w:pPr>
            <w:r w:rsidRPr="00E51E62">
              <w:rPr>
                <w:rFonts w:asciiTheme="minorBidi" w:hAnsiTheme="minorBidi" w:cstheme="minorBidi"/>
                <w:sz w:val="16"/>
                <w:szCs w:val="16"/>
                <w:rtl/>
              </w:rPr>
              <w:t>تقدم دورات تدريبية تمنح شهادات معتمدة كجزء من التقدم التعليمي الرئيسي في الدولة. (‏</w:t>
            </w:r>
            <w:dir w:val="rtl">
              <w:r w:rsidRPr="00E51E62">
                <w:rPr>
                  <w:rFonts w:asciiTheme="minorBidi" w:hAnsiTheme="minorBidi" w:cstheme="minorBidi"/>
                  <w:sz w:val="16"/>
                  <w:szCs w:val="16"/>
                  <w:rtl/>
                </w:rPr>
                <w:t>تتضمن الأمثلة على هذه الشهادات ما يلي:</w:t>
              </w:r>
              <w:r w:rsidRPr="00E51E62">
                <w:rPr>
                  <w:rFonts w:asciiTheme="minorBidi" w:hAnsiTheme="minorBidi" w:cstheme="minorBidi"/>
                  <w:sz w:val="16"/>
                  <w:szCs w:val="16"/>
                  <w:rtl/>
                </w:rPr>
                <w:t>‬ البكالوريا الدولية؛ شهادة دراسية، دبلوم مشارك، دبلوم؛ درجة البكالوريوس؛ درجة الماجستير؛ الدكتوراه)؛</w:t>
              </w:r>
            </w:dir>
          </w:p>
          <w:p w14:paraId="23111203" w14:textId="2CD8F003" w:rsidR="00296B92" w:rsidRPr="00E51E62" w:rsidRDefault="005A1EE0" w:rsidP="00A97670">
            <w:pPr>
              <w:pStyle w:val="ListParagraph"/>
              <w:numPr>
                <w:ilvl w:val="0"/>
                <w:numId w:val="38"/>
              </w:numPr>
              <w:ind w:left="562"/>
              <w:contextualSpacing w:val="0"/>
              <w:rPr>
                <w:rFonts w:asciiTheme="minorBidi" w:hAnsiTheme="minorBidi" w:cstheme="minorBidi"/>
                <w:sz w:val="16"/>
                <w:szCs w:val="16"/>
              </w:rPr>
            </w:pPr>
            <w:r w:rsidRPr="00E51E62">
              <w:rPr>
                <w:rFonts w:asciiTheme="minorBidi" w:hAnsiTheme="minorBidi" w:cstheme="minorBidi"/>
                <w:sz w:val="16"/>
                <w:szCs w:val="16"/>
                <w:rtl/>
              </w:rPr>
              <w:t>ومعتمدة من وزارة/إدارة التعليم أو هيئة اعتماد التعليم المعترف بها داخل البلد. في حالة عدم وجود اعتماد مباشر، يتعين أن يكون هناك اعتماد بالوكالة (أي أن الشهادة التي تقدمها المدرسة أو المؤسسة يجب أن تكون مقبولة للاعتماد أو التعيين في مؤسسة تعليمية معتمدة على نحو تقليدي محليًا أو خارجيًا)؛</w:t>
            </w:r>
          </w:p>
        </w:tc>
        <w:tc>
          <w:tcPr>
            <w:tcW w:w="2430" w:type="dxa"/>
          </w:tcPr>
          <w:p w14:paraId="2CAE0B5F" w14:textId="00E2E05A"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Academic Select Plus</w:t>
            </w:r>
          </w:p>
          <w:p w14:paraId="52B63670" w14:textId="7EC70668" w:rsidR="005A1EE0" w:rsidRPr="00E51E62" w:rsidRDefault="005A1EE0"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Academic Open</w:t>
            </w:r>
          </w:p>
          <w:p w14:paraId="23111204" w14:textId="3257931F" w:rsidR="0077680B" w:rsidRPr="00E51E62" w:rsidRDefault="0077680B"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برنامج </w:t>
            </w:r>
            <w:r w:rsidRPr="00E51E62">
              <w:rPr>
                <w:rFonts w:asciiTheme="minorBidi" w:hAnsiTheme="minorBidi" w:cstheme="minorBidi"/>
                <w:sz w:val="16"/>
                <w:szCs w:val="16"/>
              </w:rPr>
              <w:t>Enrollment for Education Solutions</w:t>
            </w:r>
            <w:r w:rsidRPr="00E51E62">
              <w:rPr>
                <w:rFonts w:asciiTheme="minorBidi" w:hAnsiTheme="minorBidi" w:cstheme="minorBidi"/>
                <w:sz w:val="16"/>
                <w:szCs w:val="16"/>
                <w:rtl/>
              </w:rPr>
              <w:t xml:space="preserve"> (للتعليم الإلزامي أو التعليم ما قبل المدرسي والتعليم العالي كليهما)</w:t>
            </w:r>
          </w:p>
          <w:p w14:paraId="3340DC78" w14:textId="2F071F08"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الحصول على نسخة </w:t>
            </w:r>
            <w:r w:rsidRPr="00E51E62">
              <w:rPr>
                <w:rFonts w:asciiTheme="minorBidi" w:hAnsiTheme="minorBidi" w:cstheme="minorBidi"/>
                <w:sz w:val="16"/>
                <w:szCs w:val="16"/>
              </w:rPr>
              <w:t>Windows</w:t>
            </w:r>
            <w:r w:rsidRPr="00E51E62">
              <w:rPr>
                <w:rFonts w:asciiTheme="minorBidi" w:hAnsiTheme="minorBidi" w:cstheme="minorBidi"/>
                <w:sz w:val="16"/>
                <w:szCs w:val="16"/>
                <w:rtl/>
              </w:rPr>
              <w:t xml:space="preserve"> الأصلية – الأكاديمية</w:t>
            </w:r>
          </w:p>
          <w:p w14:paraId="3F3E42DC" w14:textId="1FD9C897" w:rsidR="00082E37" w:rsidRPr="00E51E62" w:rsidRDefault="00082E37"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w:t>
            </w:r>
            <w:r w:rsidRPr="00E51E62">
              <w:rPr>
                <w:rFonts w:asciiTheme="minorBidi" w:hAnsiTheme="minorBidi" w:cstheme="minorBidi"/>
                <w:sz w:val="16"/>
                <w:szCs w:val="16"/>
                <w:rtl/>
              </w:rPr>
              <w:t>الاتفاقية بين العميل و</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(بما في ذلك </w:t>
            </w:r>
            <w:r w:rsidRPr="00E51E62">
              <w:rPr>
                <w:rFonts w:asciiTheme="minorBidi" w:hAnsiTheme="minorBidi" w:cstheme="minorBidi"/>
                <w:sz w:val="16"/>
                <w:szCs w:val="16"/>
              </w:rPr>
              <w:t>CSP</w:t>
            </w:r>
            <w:r w:rsidRPr="00E51E62">
              <w:rPr>
                <w:rFonts w:asciiTheme="minorBidi" w:hAnsiTheme="minorBidi" w:cstheme="minorBidi"/>
                <w:sz w:val="16"/>
                <w:szCs w:val="16"/>
                <w:rtl/>
              </w:rPr>
              <w:t>)</w:t>
            </w:r>
          </w:p>
          <w:p w14:paraId="21FA5967" w14:textId="5A56B36B"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w:t>
            </w:r>
            <w:r w:rsidRPr="00E51E62">
              <w:rPr>
                <w:rFonts w:asciiTheme="minorBidi" w:hAnsiTheme="minorBidi" w:cstheme="minorBidi"/>
                <w:sz w:val="16"/>
                <w:szCs w:val="16"/>
              </w:rPr>
              <w:t>Microsoft Online Subscription</w:t>
            </w:r>
          </w:p>
          <w:p w14:paraId="0048F3EB" w14:textId="22DF31DD" w:rsidR="007D442F"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منتجات </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وخدماتها</w:t>
            </w:r>
          </w:p>
          <w:p w14:paraId="61D3C2B1" w14:textId="27BDEF9C"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Open Value Subscription</w:t>
            </w:r>
            <w:r w:rsidRPr="00E51E62">
              <w:rPr>
                <w:rFonts w:asciiTheme="minorBidi" w:hAnsiTheme="minorBidi" w:cstheme="minorBidi"/>
                <w:sz w:val="16"/>
                <w:szCs w:val="16"/>
                <w:rtl/>
              </w:rPr>
              <w:t xml:space="preserve"> - الحلول التعليمية (للتعليم الإلزامي أو التعليم ما قبل المدرسي، والتعليم العالي كليهما)</w:t>
            </w:r>
          </w:p>
          <w:p w14:paraId="23111205" w14:textId="4EA52AD8" w:rsidR="00296B92" w:rsidRPr="00E51E62" w:rsidRDefault="00296B92" w:rsidP="00EA7BAF">
            <w:pPr>
              <w:pStyle w:val="ListParagraph"/>
              <w:numPr>
                <w:ilvl w:val="0"/>
                <w:numId w:val="36"/>
              </w:numPr>
              <w:tabs>
                <w:tab w:val="left" w:pos="162"/>
              </w:tabs>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w:t>
            </w:r>
            <w:r w:rsidRPr="00E51E62">
              <w:rPr>
                <w:rFonts w:asciiTheme="minorBidi" w:hAnsiTheme="minorBidi" w:cstheme="minorBidi"/>
                <w:sz w:val="16"/>
                <w:szCs w:val="16"/>
              </w:rPr>
              <w:t>School</w:t>
            </w:r>
            <w:r w:rsidRPr="00E51E62">
              <w:rPr>
                <w:rFonts w:asciiTheme="minorBidi" w:hAnsiTheme="minorBidi" w:cstheme="minorBidi"/>
                <w:sz w:val="16"/>
                <w:szCs w:val="16"/>
                <w:rtl/>
              </w:rPr>
              <w:t xml:space="preserve"> </w:t>
            </w:r>
          </w:p>
          <w:p w14:paraId="23111206" w14:textId="699D3A84" w:rsidR="00296B92" w:rsidRPr="00E51E62" w:rsidRDefault="00296B92" w:rsidP="00EA7BAF">
            <w:pPr>
              <w:pStyle w:val="ListParagraph"/>
              <w:ind w:left="180"/>
              <w:contextualSpacing w:val="0"/>
              <w:rPr>
                <w:rFonts w:asciiTheme="minorBidi" w:hAnsiTheme="minorBidi" w:cstheme="minorBidi"/>
                <w:sz w:val="16"/>
                <w:szCs w:val="16"/>
              </w:rPr>
            </w:pPr>
            <w:r w:rsidRPr="00E51E62">
              <w:rPr>
                <w:rFonts w:asciiTheme="minorBidi" w:hAnsiTheme="minorBidi" w:cstheme="minorBidi"/>
                <w:sz w:val="16"/>
                <w:szCs w:val="16"/>
                <w:rtl/>
              </w:rPr>
              <w:t>(قطاع التعليم الابتدائي أو الثانوي فقط)</w:t>
            </w:r>
          </w:p>
          <w:p w14:paraId="23111208" w14:textId="2E8C774B" w:rsidR="005A1EE0"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ترخيص </w:t>
            </w:r>
            <w:r w:rsidRPr="00E51E62">
              <w:rPr>
                <w:rFonts w:asciiTheme="minorBidi" w:hAnsiTheme="minorBidi" w:cstheme="minorBidi"/>
                <w:sz w:val="16"/>
                <w:szCs w:val="16"/>
              </w:rPr>
              <w:t>Services Provider</w:t>
            </w:r>
          </w:p>
        </w:tc>
      </w:tr>
      <w:tr w:rsidR="00907547" w:rsidRPr="00E51E62" w14:paraId="0D394439" w14:textId="77777777" w:rsidTr="00A97670">
        <w:trPr>
          <w:trHeight w:val="1593"/>
          <w:jc w:val="center"/>
        </w:trPr>
        <w:tc>
          <w:tcPr>
            <w:tcW w:w="506" w:type="dxa"/>
          </w:tcPr>
          <w:p w14:paraId="0C3910D8" w14:textId="3BD63C57" w:rsidR="00907547" w:rsidRPr="00E51E62" w:rsidRDefault="00907547" w:rsidP="00907547">
            <w:pPr>
              <w:tabs>
                <w:tab w:val="left" w:pos="180"/>
                <w:tab w:val="left" w:pos="360"/>
              </w:tabs>
              <w:ind w:left="180" w:hanging="180"/>
              <w:jc w:val="right"/>
              <w:rPr>
                <w:rFonts w:asciiTheme="minorBidi" w:hAnsiTheme="minorBidi" w:cstheme="minorBidi"/>
                <w:b/>
                <w:sz w:val="18"/>
              </w:rPr>
            </w:pPr>
            <w:r w:rsidRPr="00E51E62">
              <w:rPr>
                <w:rFonts w:asciiTheme="minorBidi" w:hAnsiTheme="minorBidi" w:cstheme="minorBidi"/>
                <w:b/>
                <w:sz w:val="18"/>
              </w:rPr>
              <w:t>II.</w:t>
            </w:r>
          </w:p>
        </w:tc>
        <w:tc>
          <w:tcPr>
            <w:tcW w:w="6064" w:type="dxa"/>
          </w:tcPr>
          <w:p w14:paraId="549776A9" w14:textId="197C6CE6" w:rsidR="00907547" w:rsidRPr="00E51E62" w:rsidRDefault="00907547" w:rsidP="00A97670">
            <w:pPr>
              <w:rPr>
                <w:rFonts w:asciiTheme="minorBidi" w:hAnsiTheme="minorBidi" w:cstheme="minorBidi"/>
                <w:sz w:val="16"/>
                <w:szCs w:val="16"/>
              </w:rPr>
            </w:pPr>
            <w:r w:rsidRPr="00E51E62">
              <w:rPr>
                <w:rFonts w:asciiTheme="minorBidi" w:hAnsiTheme="minorBidi" w:cstheme="minorBidi"/>
                <w:sz w:val="16"/>
                <w:szCs w:val="16"/>
                <w:rtl/>
              </w:rPr>
              <w:t xml:space="preserve">مركز الطفولة المبكرة المستوفي لجميع المعايير الواردة أدناه: </w:t>
            </w:r>
          </w:p>
          <w:p w14:paraId="51B0242F" w14:textId="77777777" w:rsidR="00907547" w:rsidRPr="00E51E62" w:rsidRDefault="00907547" w:rsidP="00A97670">
            <w:pPr>
              <w:pStyle w:val="ListParagraph"/>
              <w:numPr>
                <w:ilvl w:val="0"/>
                <w:numId w:val="40"/>
              </w:numPr>
              <w:ind w:left="469" w:hanging="272"/>
              <w:contextualSpacing w:val="0"/>
              <w:rPr>
                <w:rFonts w:asciiTheme="minorBidi" w:hAnsiTheme="minorBidi" w:cstheme="minorBidi"/>
                <w:sz w:val="16"/>
                <w:szCs w:val="16"/>
              </w:rPr>
            </w:pPr>
            <w:r w:rsidRPr="00E51E62">
              <w:rPr>
                <w:rFonts w:asciiTheme="minorBidi" w:hAnsiTheme="minorBidi" w:cstheme="minorBidi"/>
                <w:sz w:val="16"/>
                <w:szCs w:val="16"/>
                <w:rtl/>
              </w:rPr>
              <w:t xml:space="preserve">هو برنامج للطفولة المبكرة يهدف إلى توفير الخدمات التعليمية للأطفال الذين تتراوح أعمارهم بين عام وستة أعوام، ويخدم عشرة من هؤلاء الأطفال على الأقل؛ </w:t>
            </w:r>
          </w:p>
          <w:p w14:paraId="6D690367" w14:textId="77777777" w:rsidR="00907547" w:rsidRPr="00E51E62" w:rsidRDefault="00907547" w:rsidP="00A97670">
            <w:pPr>
              <w:pStyle w:val="ListParagraph"/>
              <w:numPr>
                <w:ilvl w:val="0"/>
                <w:numId w:val="40"/>
              </w:numPr>
              <w:ind w:left="469" w:hanging="272"/>
              <w:contextualSpacing w:val="0"/>
              <w:rPr>
                <w:rFonts w:asciiTheme="minorBidi" w:hAnsiTheme="minorBidi" w:cstheme="minorBidi"/>
                <w:sz w:val="16"/>
                <w:szCs w:val="16"/>
              </w:rPr>
            </w:pPr>
            <w:r w:rsidRPr="00E51E62">
              <w:rPr>
                <w:rFonts w:asciiTheme="minorBidi" w:hAnsiTheme="minorBidi" w:cstheme="minorBidi"/>
                <w:sz w:val="16"/>
                <w:szCs w:val="16"/>
                <w:rtl/>
              </w:rPr>
              <w:t>وتم تأسيسه على نحو قانوني واعتماده وإنشاؤه وترخيصه وإجازته وتسجيله و/أو اعتماده من وزارة/إدارة التعليم أو هيئة اعتماد التعليم المعترف بها داخل البلد؛</w:t>
            </w:r>
          </w:p>
          <w:p w14:paraId="0447F4E8" w14:textId="28FC2C71" w:rsidR="00907547" w:rsidRPr="00E51E62" w:rsidRDefault="00907547" w:rsidP="00A97670">
            <w:pPr>
              <w:pStyle w:val="ListParagraph"/>
              <w:numPr>
                <w:ilvl w:val="0"/>
                <w:numId w:val="40"/>
              </w:numPr>
              <w:ind w:left="469" w:hanging="272"/>
              <w:contextualSpacing w:val="0"/>
              <w:rPr>
                <w:rFonts w:asciiTheme="minorBidi" w:hAnsiTheme="minorBidi" w:cstheme="minorBidi"/>
                <w:sz w:val="16"/>
                <w:szCs w:val="16"/>
              </w:rPr>
            </w:pPr>
            <w:r w:rsidRPr="00E51E62">
              <w:rPr>
                <w:rFonts w:asciiTheme="minorBidi" w:hAnsiTheme="minorBidi" w:cstheme="minorBidi"/>
                <w:sz w:val="16"/>
                <w:szCs w:val="16"/>
                <w:rtl/>
              </w:rPr>
              <w:t>وأن يكون العمل جاريًا فيه لمدة عام واحد على الأقل؛</w:t>
            </w:r>
          </w:p>
        </w:tc>
        <w:tc>
          <w:tcPr>
            <w:tcW w:w="2430" w:type="dxa"/>
          </w:tcPr>
          <w:p w14:paraId="578B11DE" w14:textId="77777777" w:rsidR="00907547" w:rsidRPr="00E51E62" w:rsidRDefault="00907547" w:rsidP="00907547">
            <w:pPr>
              <w:rPr>
                <w:rFonts w:asciiTheme="minorBidi" w:hAnsiTheme="minorBidi" w:cstheme="minorBidi"/>
                <w:sz w:val="16"/>
                <w:szCs w:val="16"/>
              </w:rPr>
            </w:pPr>
          </w:p>
        </w:tc>
      </w:tr>
      <w:tr w:rsidR="005A149E" w:rsidRPr="00E51E62" w14:paraId="55397195" w14:textId="77777777" w:rsidTr="00A97670">
        <w:trPr>
          <w:trHeight w:val="495"/>
          <w:jc w:val="center"/>
        </w:trPr>
        <w:tc>
          <w:tcPr>
            <w:tcW w:w="506" w:type="dxa"/>
          </w:tcPr>
          <w:p w14:paraId="0EBD4C96" w14:textId="77777777" w:rsidR="005A149E" w:rsidRPr="00E51E62" w:rsidRDefault="005A149E" w:rsidP="00EA7BAF">
            <w:pPr>
              <w:tabs>
                <w:tab w:val="left" w:pos="180"/>
                <w:tab w:val="left" w:pos="360"/>
              </w:tabs>
              <w:rPr>
                <w:rFonts w:asciiTheme="minorBidi" w:hAnsiTheme="minorBidi" w:cstheme="minorBidi"/>
                <w:b/>
                <w:sz w:val="18"/>
              </w:rPr>
            </w:pPr>
          </w:p>
        </w:tc>
        <w:tc>
          <w:tcPr>
            <w:tcW w:w="6064" w:type="dxa"/>
          </w:tcPr>
          <w:p w14:paraId="0F2FD2E3" w14:textId="77777777" w:rsidR="005A149E" w:rsidRPr="00E51E62" w:rsidRDefault="005A149E" w:rsidP="00EA7BAF">
            <w:pPr>
              <w:tabs>
                <w:tab w:val="left" w:pos="180"/>
                <w:tab w:val="left" w:pos="360"/>
              </w:tabs>
              <w:ind w:left="180" w:hanging="73"/>
              <w:rPr>
                <w:rFonts w:asciiTheme="minorBidi" w:hAnsiTheme="minorBidi" w:cstheme="minorBidi"/>
              </w:rPr>
            </w:pPr>
          </w:p>
        </w:tc>
        <w:tc>
          <w:tcPr>
            <w:tcW w:w="2430" w:type="dxa"/>
          </w:tcPr>
          <w:p w14:paraId="38BA1160" w14:textId="56D5CDF4" w:rsidR="005A149E" w:rsidRPr="00E51E62" w:rsidRDefault="005A149E" w:rsidP="00EA7BAF">
            <w:pPr>
              <w:ind w:left="74"/>
              <w:rPr>
                <w:rFonts w:asciiTheme="minorBidi" w:hAnsiTheme="minorBidi" w:cstheme="minorBidi"/>
                <w:sz w:val="16"/>
                <w:szCs w:val="18"/>
              </w:rPr>
            </w:pPr>
            <w:r w:rsidRPr="00E51E62">
              <w:rPr>
                <w:rFonts w:asciiTheme="minorBidi" w:hAnsiTheme="minorBidi" w:cstheme="minorBidi"/>
                <w:sz w:val="16"/>
                <w:szCs w:val="18"/>
                <w:rtl/>
              </w:rPr>
              <w:t xml:space="preserve">البرامج المؤهَّلة للمؤسسات التعليمية </w:t>
            </w:r>
            <w:r w:rsidRPr="00E51E62">
              <w:rPr>
                <w:rFonts w:asciiTheme="minorBidi" w:hAnsiTheme="minorBidi" w:cstheme="minorBidi"/>
                <w:sz w:val="16"/>
                <w:szCs w:val="18"/>
              </w:rPr>
              <w:t>(III)</w:t>
            </w:r>
          </w:p>
        </w:tc>
      </w:tr>
      <w:tr w:rsidR="00296B92" w:rsidRPr="00E51E62" w14:paraId="2311120D" w14:textId="062561C3" w:rsidTr="00A97670">
        <w:trPr>
          <w:trHeight w:val="1800"/>
          <w:jc w:val="center"/>
        </w:trPr>
        <w:tc>
          <w:tcPr>
            <w:tcW w:w="506" w:type="dxa"/>
            <w:tcBorders>
              <w:bottom w:val="single" w:sz="4" w:space="0" w:color="auto"/>
            </w:tcBorders>
          </w:tcPr>
          <w:p w14:paraId="2311120A" w14:textId="79F1DD64" w:rsidR="005A1EE0" w:rsidRPr="00E51E62" w:rsidRDefault="005A1EE0" w:rsidP="00EA7BAF">
            <w:pPr>
              <w:tabs>
                <w:tab w:val="left" w:pos="180"/>
                <w:tab w:val="left" w:pos="360"/>
              </w:tabs>
              <w:ind w:left="180" w:hanging="180"/>
              <w:jc w:val="right"/>
              <w:rPr>
                <w:rFonts w:asciiTheme="minorBidi" w:hAnsiTheme="minorBidi" w:cstheme="minorBidi"/>
                <w:b/>
                <w:sz w:val="18"/>
              </w:rPr>
            </w:pPr>
            <w:r w:rsidRPr="00E51E62">
              <w:rPr>
                <w:rFonts w:asciiTheme="minorBidi" w:hAnsiTheme="minorBidi" w:cstheme="minorBidi"/>
                <w:b/>
                <w:sz w:val="18"/>
              </w:rPr>
              <w:t>III.</w:t>
            </w:r>
          </w:p>
        </w:tc>
        <w:tc>
          <w:tcPr>
            <w:tcW w:w="6064" w:type="dxa"/>
            <w:tcBorders>
              <w:bottom w:val="single" w:sz="4" w:space="0" w:color="auto"/>
            </w:tcBorders>
          </w:tcPr>
          <w:p w14:paraId="2311120B" w14:textId="5104A6F1" w:rsidR="005A1EE0" w:rsidRPr="00E51E62" w:rsidRDefault="00EB6000" w:rsidP="00A97670">
            <w:pPr>
              <w:rPr>
                <w:rFonts w:asciiTheme="minorBidi" w:hAnsiTheme="minorBidi" w:cstheme="minorBidi"/>
                <w:sz w:val="16"/>
                <w:szCs w:val="16"/>
              </w:rPr>
            </w:pPr>
            <w:r w:rsidRPr="00E51E62">
              <w:rPr>
                <w:rFonts w:asciiTheme="minorBidi" w:hAnsiTheme="minorBidi" w:cstheme="minorBidi"/>
                <w:sz w:val="16"/>
                <w:szCs w:val="16"/>
                <w:rtl/>
              </w:rPr>
              <w:t>أن يكون مؤسسة/منظمة تعليمية غير هادفة للربح تعمل بنظام الدوام الكامل، بما في ذلك التعليم المستمر، والمتعارف على أنها غير أكاديمية و/أو غير حكومية.</w:t>
            </w:r>
          </w:p>
        </w:tc>
        <w:tc>
          <w:tcPr>
            <w:tcW w:w="2430" w:type="dxa"/>
            <w:tcBorders>
              <w:bottom w:val="single" w:sz="4" w:space="0" w:color="auto"/>
            </w:tcBorders>
          </w:tcPr>
          <w:p w14:paraId="5AC6DE92" w14:textId="1EF78C67" w:rsidR="007404EE" w:rsidRPr="00E51E62" w:rsidRDefault="007404EE" w:rsidP="00EA7BAF">
            <w:pPr>
              <w:pStyle w:val="ListParagraph"/>
              <w:numPr>
                <w:ilvl w:val="0"/>
                <w:numId w:val="36"/>
              </w:numPr>
              <w:tabs>
                <w:tab w:val="left" w:pos="162"/>
              </w:tabs>
              <w:ind w:left="180" w:hanging="180"/>
              <w:contextualSpacing w:val="0"/>
              <w:rPr>
                <w:rFonts w:asciiTheme="minorBidi" w:hAnsiTheme="minorBidi" w:cstheme="minorBidi"/>
                <w:sz w:val="16"/>
              </w:rPr>
            </w:pPr>
            <w:r w:rsidRPr="00E51E62">
              <w:rPr>
                <w:rFonts w:asciiTheme="minorBidi" w:hAnsiTheme="minorBidi" w:cstheme="minorBidi"/>
                <w:sz w:val="16"/>
              </w:rPr>
              <w:t>Academic Open</w:t>
            </w:r>
          </w:p>
          <w:p w14:paraId="6E666BDB" w14:textId="617F6B2D" w:rsidR="00762A46" w:rsidRPr="00E51E62" w:rsidRDefault="007404EE" w:rsidP="00EA7BAF">
            <w:pPr>
              <w:pStyle w:val="ListParagraph"/>
              <w:numPr>
                <w:ilvl w:val="0"/>
                <w:numId w:val="36"/>
              </w:numPr>
              <w:tabs>
                <w:tab w:val="left" w:pos="162"/>
              </w:tabs>
              <w:ind w:left="180" w:hanging="180"/>
              <w:contextualSpacing w:val="0"/>
              <w:rPr>
                <w:rFonts w:asciiTheme="minorBidi" w:hAnsiTheme="minorBidi" w:cstheme="minorBidi"/>
                <w:sz w:val="16"/>
              </w:rPr>
            </w:pPr>
            <w:r w:rsidRPr="00E51E62">
              <w:rPr>
                <w:rFonts w:asciiTheme="minorBidi" w:hAnsiTheme="minorBidi" w:cstheme="minorBidi"/>
                <w:sz w:val="16"/>
              </w:rPr>
              <w:t>Academic Select Plus</w:t>
            </w:r>
          </w:p>
          <w:p w14:paraId="2A646508" w14:textId="11EA664F" w:rsidR="007404EE" w:rsidRPr="00E51E62" w:rsidRDefault="007404EE" w:rsidP="00EA7BAF">
            <w:pPr>
              <w:pStyle w:val="ListParagraph"/>
              <w:numPr>
                <w:ilvl w:val="0"/>
                <w:numId w:val="36"/>
              </w:numPr>
              <w:tabs>
                <w:tab w:val="left" w:pos="162"/>
              </w:tabs>
              <w:ind w:left="180" w:hanging="180"/>
              <w:contextualSpacing w:val="0"/>
              <w:rPr>
                <w:rFonts w:asciiTheme="minorBidi" w:hAnsiTheme="minorBidi" w:cstheme="minorBidi"/>
                <w:sz w:val="16"/>
              </w:rPr>
            </w:pPr>
            <w:r w:rsidRPr="00E51E62">
              <w:rPr>
                <w:rFonts w:asciiTheme="minorBidi" w:hAnsiTheme="minorBidi" w:cstheme="minorBidi"/>
                <w:sz w:val="16"/>
                <w:rtl/>
              </w:rPr>
              <w:t xml:space="preserve">اتفاقية الحصول على نسخة </w:t>
            </w:r>
            <w:r w:rsidRPr="00E51E62">
              <w:rPr>
                <w:rFonts w:asciiTheme="minorBidi" w:hAnsiTheme="minorBidi" w:cstheme="minorBidi"/>
                <w:sz w:val="16"/>
              </w:rPr>
              <w:t>Windows</w:t>
            </w:r>
            <w:r w:rsidRPr="00E51E62">
              <w:rPr>
                <w:rFonts w:asciiTheme="minorBidi" w:hAnsiTheme="minorBidi" w:cstheme="minorBidi"/>
                <w:sz w:val="16"/>
                <w:rtl/>
              </w:rPr>
              <w:t xml:space="preserve"> الأصلية – الأكاديمية</w:t>
            </w:r>
          </w:p>
          <w:p w14:paraId="68639FF7" w14:textId="43495654" w:rsidR="00762A46" w:rsidRPr="00E51E62" w:rsidRDefault="00762A46" w:rsidP="00EA7BAF">
            <w:pPr>
              <w:pStyle w:val="ListParagraph"/>
              <w:numPr>
                <w:ilvl w:val="0"/>
                <w:numId w:val="36"/>
              </w:numPr>
              <w:tabs>
                <w:tab w:val="left" w:pos="162"/>
              </w:tabs>
              <w:ind w:left="180" w:hanging="180"/>
              <w:contextualSpacing w:val="0"/>
              <w:rPr>
                <w:rFonts w:asciiTheme="minorBidi" w:hAnsiTheme="minorBidi" w:cstheme="minorBidi"/>
                <w:sz w:val="16"/>
              </w:rPr>
            </w:pPr>
            <w:r w:rsidRPr="00E51E62">
              <w:rPr>
                <w:rFonts w:asciiTheme="minorBidi" w:hAnsiTheme="minorBidi" w:cstheme="minorBidi"/>
                <w:sz w:val="16"/>
              </w:rPr>
              <w:t>‎</w:t>
            </w:r>
            <w:r w:rsidRPr="00E51E62">
              <w:rPr>
                <w:rFonts w:asciiTheme="minorBidi" w:hAnsiTheme="minorBidi" w:cstheme="minorBidi"/>
                <w:sz w:val="16"/>
                <w:rtl/>
              </w:rPr>
              <w:t>الاتفاقية بين العميل و</w:t>
            </w:r>
            <w:r w:rsidRPr="00E51E62">
              <w:rPr>
                <w:rFonts w:asciiTheme="minorBidi" w:hAnsiTheme="minorBidi" w:cstheme="minorBidi"/>
                <w:sz w:val="16"/>
              </w:rPr>
              <w:t>Microsoft</w:t>
            </w:r>
            <w:r w:rsidRPr="00E51E62">
              <w:rPr>
                <w:rFonts w:asciiTheme="minorBidi" w:hAnsiTheme="minorBidi" w:cstheme="minorBidi"/>
                <w:sz w:val="16"/>
                <w:rtl/>
              </w:rPr>
              <w:t xml:space="preserve"> (بما في ذلك </w:t>
            </w:r>
            <w:r w:rsidRPr="00E51E62">
              <w:rPr>
                <w:rFonts w:asciiTheme="minorBidi" w:hAnsiTheme="minorBidi" w:cstheme="minorBidi"/>
                <w:sz w:val="16"/>
              </w:rPr>
              <w:t>CSP</w:t>
            </w:r>
            <w:r w:rsidRPr="00E51E62">
              <w:rPr>
                <w:rFonts w:asciiTheme="minorBidi" w:hAnsiTheme="minorBidi" w:cstheme="minorBidi"/>
                <w:sz w:val="16"/>
                <w:rtl/>
              </w:rPr>
              <w:t>)</w:t>
            </w:r>
          </w:p>
          <w:p w14:paraId="2311120C" w14:textId="7D39CBF2" w:rsidR="00F45A2E" w:rsidRPr="00E51E62" w:rsidRDefault="008A3FD4" w:rsidP="00EA7BAF">
            <w:pPr>
              <w:pStyle w:val="ListParagraph"/>
              <w:numPr>
                <w:ilvl w:val="0"/>
                <w:numId w:val="36"/>
              </w:numPr>
              <w:tabs>
                <w:tab w:val="left" w:pos="162"/>
              </w:tabs>
              <w:ind w:left="180" w:hanging="180"/>
              <w:contextualSpacing w:val="0"/>
              <w:rPr>
                <w:rFonts w:asciiTheme="minorBidi" w:hAnsiTheme="minorBidi" w:cstheme="minorBidi"/>
                <w:sz w:val="16"/>
              </w:rPr>
            </w:pPr>
            <w:r w:rsidRPr="00E51E62">
              <w:rPr>
                <w:rFonts w:asciiTheme="minorBidi" w:hAnsiTheme="minorBidi" w:cstheme="minorBidi"/>
                <w:sz w:val="16"/>
                <w:rtl/>
              </w:rPr>
              <w:t xml:space="preserve">اتفاقية منتجات </w:t>
            </w:r>
            <w:r w:rsidRPr="00E51E62">
              <w:rPr>
                <w:rFonts w:asciiTheme="minorBidi" w:hAnsiTheme="minorBidi" w:cstheme="minorBidi"/>
                <w:sz w:val="16"/>
              </w:rPr>
              <w:t>Microsoft</w:t>
            </w:r>
            <w:r w:rsidRPr="00E51E62">
              <w:rPr>
                <w:rFonts w:asciiTheme="minorBidi" w:hAnsiTheme="minorBidi" w:cstheme="minorBidi"/>
                <w:sz w:val="16"/>
                <w:rtl/>
              </w:rPr>
              <w:t xml:space="preserve"> وخدماتها</w:t>
            </w:r>
          </w:p>
        </w:tc>
      </w:tr>
      <w:tr w:rsidR="00296B92" w:rsidRPr="00E51E62"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E51E62" w:rsidRDefault="00A97670" w:rsidP="00EA7BAF">
            <w:pPr>
              <w:tabs>
                <w:tab w:val="left" w:pos="180"/>
                <w:tab w:val="left" w:pos="360"/>
              </w:tabs>
              <w:ind w:left="180" w:hanging="180"/>
              <w:rPr>
                <w:rFonts w:asciiTheme="minorBidi" w:hAnsiTheme="minorBidi" w:cstheme="minorBidi"/>
                <w:b/>
                <w:sz w:val="18"/>
              </w:rPr>
            </w:pPr>
            <w:r w:rsidRPr="00E51E62">
              <w:rPr>
                <w:rFonts w:asciiTheme="minorBidi" w:hAnsiTheme="minorBidi" w:cstheme="minorBidi"/>
                <w:b/>
                <w:sz w:val="18"/>
                <w:rtl/>
              </w:rPr>
              <w:lastRenderedPageBreak/>
              <w:t>ب)</w:t>
            </w:r>
          </w:p>
        </w:tc>
        <w:tc>
          <w:tcPr>
            <w:tcW w:w="6064" w:type="dxa"/>
            <w:tcBorders>
              <w:top w:val="single" w:sz="4" w:space="0" w:color="auto"/>
              <w:bottom w:val="single" w:sz="6" w:space="0" w:color="auto"/>
            </w:tcBorders>
          </w:tcPr>
          <w:p w14:paraId="04928B92" w14:textId="77777777" w:rsidR="00A97670" w:rsidRPr="00E51E62" w:rsidRDefault="00A97670" w:rsidP="0052338B">
            <w:pPr>
              <w:rPr>
                <w:rFonts w:asciiTheme="minorBidi" w:hAnsiTheme="minorBidi" w:cstheme="minorBidi"/>
                <w:sz w:val="16"/>
                <w:szCs w:val="16"/>
              </w:rPr>
            </w:pPr>
            <w:r w:rsidRPr="00E51E62">
              <w:rPr>
                <w:rFonts w:asciiTheme="minorBidi" w:hAnsiTheme="minorBidi" w:cstheme="minorBidi"/>
                <w:b/>
                <w:sz w:val="16"/>
                <w:szCs w:val="16"/>
                <w:rtl/>
              </w:rPr>
              <w:t>المكاتب الإدارية التابعة لمؤسسة تعليمية</w:t>
            </w:r>
            <w:r w:rsidRPr="00E51E62">
              <w:rPr>
                <w:rFonts w:asciiTheme="minorBidi" w:hAnsiTheme="minorBidi" w:cstheme="minorBidi"/>
                <w:sz w:val="16"/>
                <w:szCs w:val="16"/>
                <w:rtl/>
              </w:rPr>
              <w:t xml:space="preserve"> </w:t>
            </w:r>
          </w:p>
          <w:p w14:paraId="0656CFE6" w14:textId="3273DFC1" w:rsidR="00873AA2" w:rsidRPr="00E51E62" w:rsidRDefault="00873AA2" w:rsidP="0052338B">
            <w:pPr>
              <w:spacing w:after="120"/>
              <w:rPr>
                <w:rFonts w:asciiTheme="minorBidi" w:hAnsiTheme="minorBidi" w:cstheme="minorBidi"/>
                <w:sz w:val="16"/>
                <w:szCs w:val="16"/>
              </w:rPr>
            </w:pPr>
            <w:r w:rsidRPr="00E51E62">
              <w:rPr>
                <w:rFonts w:asciiTheme="minorBidi" w:hAnsiTheme="minorBidi" w:cstheme="minorBidi"/>
                <w:sz w:val="16"/>
                <w:szCs w:val="16"/>
                <w:rtl/>
              </w:rPr>
              <w:t>يتم تعريف "المكاتب الإدارية التابعة لمؤسسة تعليمية" على النحو التالي:</w:t>
            </w:r>
          </w:p>
          <w:p w14:paraId="4B725184" w14:textId="7BEDB172" w:rsidR="00873AA2" w:rsidRPr="00E51E62" w:rsidRDefault="00873AA2" w:rsidP="00A97670">
            <w:pPr>
              <w:pStyle w:val="ListParagraph"/>
              <w:numPr>
                <w:ilvl w:val="1"/>
                <w:numId w:val="42"/>
              </w:numPr>
              <w:ind w:left="469" w:hanging="270"/>
              <w:contextualSpacing w:val="0"/>
              <w:rPr>
                <w:rFonts w:asciiTheme="minorBidi" w:hAnsiTheme="minorBidi" w:cstheme="minorBidi"/>
                <w:color w:val="000000" w:themeColor="text1"/>
                <w:sz w:val="16"/>
                <w:szCs w:val="16"/>
              </w:rPr>
            </w:pPr>
            <w:r w:rsidRPr="00E51E62">
              <w:rPr>
                <w:rFonts w:asciiTheme="minorBidi" w:hAnsiTheme="minorBidi" w:cstheme="minorBidi"/>
                <w:color w:val="000000" w:themeColor="text1"/>
                <w:sz w:val="16"/>
                <w:szCs w:val="16"/>
                <w:rtl/>
              </w:rPr>
              <w:t>المكاتب المحلية أو الإقليمية أو القومية للمؤسسات التعليمية العامة؛</w:t>
            </w:r>
          </w:p>
          <w:p w14:paraId="7BAE202C" w14:textId="68BD6516" w:rsidR="00873AA2" w:rsidRPr="00E51E62" w:rsidRDefault="00873AA2" w:rsidP="00A97670">
            <w:pPr>
              <w:pStyle w:val="ListParagraph"/>
              <w:numPr>
                <w:ilvl w:val="1"/>
                <w:numId w:val="42"/>
              </w:numPr>
              <w:ind w:left="469" w:hanging="270"/>
              <w:contextualSpacing w:val="0"/>
              <w:rPr>
                <w:rFonts w:asciiTheme="minorBidi" w:hAnsiTheme="minorBidi" w:cstheme="minorBidi"/>
                <w:color w:val="000000" w:themeColor="text1"/>
                <w:sz w:val="16"/>
                <w:szCs w:val="16"/>
              </w:rPr>
            </w:pPr>
            <w:r w:rsidRPr="00E51E62">
              <w:rPr>
                <w:rFonts w:asciiTheme="minorBidi" w:hAnsiTheme="minorBidi" w:cstheme="minorBidi"/>
                <w:color w:val="000000" w:themeColor="text1"/>
                <w:sz w:val="16"/>
                <w:szCs w:val="16"/>
                <w:rtl/>
              </w:rPr>
              <w:t>والكيانات الإدارية التي تسيطر عليها المؤسسات التعليمية الخاصة وتنظمها وتشغلها على وجه الحصر؛ أو</w:t>
            </w:r>
          </w:p>
          <w:p w14:paraId="62AF000B" w14:textId="7179BF60" w:rsidR="00873AA2" w:rsidRPr="00E51E62" w:rsidRDefault="00873AA2" w:rsidP="00A97670">
            <w:pPr>
              <w:pStyle w:val="ListParagraph"/>
              <w:numPr>
                <w:ilvl w:val="1"/>
                <w:numId w:val="42"/>
              </w:numPr>
              <w:ind w:left="469" w:hanging="270"/>
              <w:contextualSpacing w:val="0"/>
              <w:rPr>
                <w:rFonts w:asciiTheme="minorBidi" w:hAnsiTheme="minorBidi" w:cstheme="minorBidi"/>
                <w:color w:val="000000" w:themeColor="text1"/>
                <w:sz w:val="16"/>
                <w:szCs w:val="16"/>
              </w:rPr>
            </w:pPr>
            <w:r w:rsidRPr="00E51E62">
              <w:rPr>
                <w:rFonts w:asciiTheme="minorBidi" w:hAnsiTheme="minorBidi" w:cstheme="minorBidi"/>
                <w:color w:val="000000" w:themeColor="text1"/>
                <w:sz w:val="16"/>
                <w:szCs w:val="16"/>
                <w:rtl/>
              </w:rPr>
              <w:t>كيانات حكومية وطنية أو إقليمية أو محلية أخرى، في كل حالة، تتألف جميع أنشطتها تقريبًا من دعم إداري ذي طابع يعزز التعلم الأكاديمي، للمؤسسات التعليمية العامة.</w:t>
            </w:r>
          </w:p>
          <w:p w14:paraId="2311120F" w14:textId="30166330" w:rsidR="00296B92" w:rsidRPr="00E51E62" w:rsidRDefault="00873AA2" w:rsidP="00A97670">
            <w:pPr>
              <w:rPr>
                <w:rFonts w:asciiTheme="minorBidi" w:hAnsiTheme="minorBidi" w:cstheme="minorBidi"/>
                <w:sz w:val="16"/>
                <w:szCs w:val="16"/>
              </w:rPr>
            </w:pPr>
            <w:r w:rsidRPr="00E51E62">
              <w:rPr>
                <w:rFonts w:asciiTheme="minorBidi" w:hAnsiTheme="minorBidi" w:cstheme="minorBidi"/>
                <w:sz w:val="16"/>
                <w:szCs w:val="16"/>
                <w:rtl/>
              </w:rPr>
              <w:t xml:space="preserve">لتجنب الشك، فإن أقسام المقاطعة/المكتب الإقليمي التي تتمثل مهمتها الوحيدة في تقديم الخدمات الإدارية والحوكمة للمؤسسات التعليمية هي وحدها المؤهَّلة كعميل للتعليم المؤهَّل لشركة </w:t>
            </w:r>
            <w:r w:rsidRPr="00E51E62">
              <w:rPr>
                <w:rFonts w:asciiTheme="minorBidi" w:hAnsiTheme="minorBidi" w:cstheme="minorBidi"/>
                <w:sz w:val="16"/>
                <w:szCs w:val="16"/>
              </w:rPr>
              <w:t>Microsoft</w:t>
            </w:r>
            <w:r w:rsidRPr="00E51E62">
              <w:rPr>
                <w:rFonts w:asciiTheme="minorBidi" w:hAnsiTheme="minorBidi" w:cstheme="minorBidi"/>
                <w:sz w:val="16"/>
                <w:szCs w:val="16"/>
                <w:rtl/>
              </w:rPr>
              <w:t>.</w:t>
            </w:r>
          </w:p>
        </w:tc>
        <w:tc>
          <w:tcPr>
            <w:tcW w:w="2430" w:type="dxa"/>
            <w:tcBorders>
              <w:top w:val="single" w:sz="4" w:space="0" w:color="auto"/>
              <w:bottom w:val="single" w:sz="6" w:space="0" w:color="auto"/>
            </w:tcBorders>
          </w:tcPr>
          <w:p w14:paraId="41B54446" w14:textId="7B4ECE2D" w:rsidR="00A97670" w:rsidRPr="00E51E62" w:rsidRDefault="00A97670" w:rsidP="00A97670">
            <w:pPr>
              <w:rPr>
                <w:rFonts w:asciiTheme="minorBidi" w:hAnsiTheme="minorBidi" w:cstheme="minorBidi"/>
                <w:sz w:val="16"/>
                <w:szCs w:val="16"/>
              </w:rPr>
            </w:pPr>
            <w:r w:rsidRPr="00E51E62">
              <w:rPr>
                <w:rFonts w:asciiTheme="minorBidi" w:hAnsiTheme="minorBidi" w:cstheme="minorBidi"/>
                <w:sz w:val="16"/>
                <w:szCs w:val="16"/>
                <w:rtl/>
              </w:rPr>
              <w:t>البرامج المؤهَّلة للمكاتب الإدارية التابعة لمؤسسة تعليمية</w:t>
            </w:r>
          </w:p>
          <w:p w14:paraId="23111212" w14:textId="67479F40" w:rsidR="0011556F" w:rsidRPr="00E51E62" w:rsidRDefault="0011556F" w:rsidP="00A97670">
            <w:pPr>
              <w:pStyle w:val="ListParagraph"/>
              <w:numPr>
                <w:ilvl w:val="0"/>
                <w:numId w:val="36"/>
              </w:numPr>
              <w:spacing w:before="120"/>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Academic Select Plus</w:t>
            </w:r>
          </w:p>
          <w:p w14:paraId="520855E6" w14:textId="3566F9F4" w:rsidR="00873AA2" w:rsidRPr="00E51E62" w:rsidRDefault="00873AA2"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Academic Open</w:t>
            </w:r>
          </w:p>
          <w:p w14:paraId="0D3DE864" w14:textId="599C19C4" w:rsidR="00E06D79" w:rsidRPr="00E51E62" w:rsidRDefault="00077BC7"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برنامج </w:t>
            </w:r>
            <w:r w:rsidRPr="00E51E62">
              <w:rPr>
                <w:rFonts w:asciiTheme="minorBidi" w:hAnsiTheme="minorBidi" w:cstheme="minorBidi"/>
                <w:sz w:val="16"/>
                <w:szCs w:val="16"/>
              </w:rPr>
              <w:t>Enrollment for Education Solutions</w:t>
            </w:r>
            <w:r w:rsidRPr="00E51E62">
              <w:rPr>
                <w:rFonts w:asciiTheme="minorBidi" w:hAnsiTheme="minorBidi" w:cstheme="minorBidi"/>
                <w:sz w:val="16"/>
                <w:szCs w:val="16"/>
                <w:rtl/>
              </w:rPr>
              <w:t xml:space="preserve"> (للتعليم الإلزامي أو التعليم ما قبل المدرسي والتعليم العالي كليهما)</w:t>
            </w:r>
          </w:p>
          <w:p w14:paraId="1B08F3C3" w14:textId="5038CA84"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الحصول على نسخة </w:t>
            </w:r>
            <w:r w:rsidRPr="00E51E62">
              <w:rPr>
                <w:rFonts w:asciiTheme="minorBidi" w:hAnsiTheme="minorBidi" w:cstheme="minorBidi"/>
                <w:sz w:val="16"/>
                <w:szCs w:val="16"/>
              </w:rPr>
              <w:t>Windows</w:t>
            </w:r>
            <w:r w:rsidRPr="00E51E62">
              <w:rPr>
                <w:rFonts w:asciiTheme="minorBidi" w:hAnsiTheme="minorBidi" w:cstheme="minorBidi"/>
                <w:sz w:val="16"/>
                <w:szCs w:val="16"/>
                <w:rtl/>
              </w:rPr>
              <w:t xml:space="preserve"> الأصلية – الأكاديمية</w:t>
            </w:r>
          </w:p>
          <w:p w14:paraId="2DBE0E5C" w14:textId="5DA02401" w:rsidR="00082E37" w:rsidRPr="00E51E62" w:rsidRDefault="00082E37"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w:t>
            </w:r>
            <w:r w:rsidRPr="00E51E62">
              <w:rPr>
                <w:rFonts w:asciiTheme="minorBidi" w:hAnsiTheme="minorBidi" w:cstheme="minorBidi"/>
                <w:sz w:val="16"/>
                <w:szCs w:val="16"/>
                <w:rtl/>
              </w:rPr>
              <w:t>الاتفاقية بين العميل و</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(بما في ذلك </w:t>
            </w:r>
            <w:r w:rsidRPr="00E51E62">
              <w:rPr>
                <w:rFonts w:asciiTheme="minorBidi" w:hAnsiTheme="minorBidi" w:cstheme="minorBidi"/>
                <w:sz w:val="16"/>
                <w:szCs w:val="16"/>
              </w:rPr>
              <w:t>CSP</w:t>
            </w:r>
            <w:r w:rsidRPr="00E51E62">
              <w:rPr>
                <w:rFonts w:asciiTheme="minorBidi" w:hAnsiTheme="minorBidi" w:cstheme="minorBidi"/>
                <w:sz w:val="16"/>
                <w:szCs w:val="16"/>
                <w:rtl/>
              </w:rPr>
              <w:t>)</w:t>
            </w:r>
          </w:p>
          <w:p w14:paraId="417C327E" w14:textId="77777777"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w:t>
            </w:r>
            <w:r w:rsidRPr="00E51E62">
              <w:rPr>
                <w:rFonts w:asciiTheme="minorBidi" w:hAnsiTheme="minorBidi" w:cstheme="minorBidi"/>
                <w:sz w:val="16"/>
                <w:szCs w:val="16"/>
              </w:rPr>
              <w:t>Microsoft Online Subscription</w:t>
            </w:r>
          </w:p>
          <w:p w14:paraId="43EAD960" w14:textId="54A9DD85" w:rsidR="00E06D79" w:rsidRPr="00E51E62" w:rsidRDefault="00E06D79"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منتجات </w:t>
            </w:r>
            <w:r w:rsidRPr="00E51E62">
              <w:rPr>
                <w:rFonts w:asciiTheme="minorBidi" w:hAnsiTheme="minorBidi" w:cstheme="minorBidi"/>
                <w:sz w:val="16"/>
                <w:szCs w:val="16"/>
              </w:rPr>
              <w:t>Microsoft</w:t>
            </w:r>
            <w:r w:rsidRPr="00E51E62">
              <w:rPr>
                <w:rFonts w:asciiTheme="minorBidi" w:hAnsiTheme="minorBidi" w:cstheme="minorBidi"/>
                <w:sz w:val="16"/>
                <w:szCs w:val="16"/>
                <w:rtl/>
              </w:rPr>
              <w:t xml:space="preserve"> وخدماتها</w:t>
            </w:r>
          </w:p>
          <w:p w14:paraId="23111216" w14:textId="044DFEDC" w:rsidR="003B7352" w:rsidRPr="00E51E62" w:rsidRDefault="003B7352"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Pr>
              <w:t>Open Value Subscription</w:t>
            </w:r>
            <w:r w:rsidRPr="00E51E62">
              <w:rPr>
                <w:rFonts w:asciiTheme="minorBidi" w:hAnsiTheme="minorBidi" w:cstheme="minorBidi"/>
                <w:sz w:val="16"/>
                <w:szCs w:val="16"/>
                <w:rtl/>
              </w:rPr>
              <w:t xml:space="preserve"> - الحلول التعليمية (للتعليم الإلزامي أو التعليم ما قبل المدرسي، والتعليم العالي كليهما)</w:t>
            </w:r>
          </w:p>
          <w:p w14:paraId="729247AD" w14:textId="6EEB8060" w:rsidR="00F24C55" w:rsidRPr="00E51E62" w:rsidRDefault="00F24C55"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w:t>
            </w:r>
            <w:r w:rsidRPr="00E51E62">
              <w:rPr>
                <w:rFonts w:asciiTheme="minorBidi" w:hAnsiTheme="minorBidi" w:cstheme="minorBidi"/>
                <w:sz w:val="16"/>
                <w:szCs w:val="16"/>
              </w:rPr>
              <w:t>School</w:t>
            </w:r>
            <w:r w:rsidRPr="00E51E62">
              <w:rPr>
                <w:rFonts w:asciiTheme="minorBidi" w:hAnsiTheme="minorBidi" w:cstheme="minorBidi"/>
                <w:sz w:val="16"/>
                <w:szCs w:val="16"/>
                <w:rtl/>
              </w:rPr>
              <w:t xml:space="preserve"> (التعليم‏</w:t>
            </w:r>
            <w:r w:rsidRPr="00E51E62">
              <w:rPr>
                <w:rFonts w:asciiTheme="minorBidi" w:hAnsiTheme="minorBidi" w:cstheme="minorBidi"/>
                <w:sz w:val="16"/>
                <w:szCs w:val="16"/>
              </w:rPr>
              <w:t>‎</w:t>
            </w:r>
            <w:r w:rsidRPr="00E51E62">
              <w:rPr>
                <w:rFonts w:asciiTheme="minorBidi" w:hAnsiTheme="minorBidi" w:cstheme="minorBidi"/>
                <w:sz w:val="16"/>
                <w:szCs w:val="16"/>
                <w:rtl/>
              </w:rPr>
              <w:t xml:space="preserve"> الابتدائي‏</w:t>
            </w:r>
            <w:r w:rsidRPr="00E51E62">
              <w:rPr>
                <w:rFonts w:asciiTheme="minorBidi" w:hAnsiTheme="minorBidi" w:cstheme="minorBidi"/>
                <w:sz w:val="16"/>
                <w:szCs w:val="16"/>
              </w:rPr>
              <w:t>‎</w:t>
            </w:r>
            <w:r w:rsidRPr="00E51E62">
              <w:rPr>
                <w:rFonts w:asciiTheme="minorBidi" w:hAnsiTheme="minorBidi" w:cstheme="minorBidi"/>
                <w:sz w:val="16"/>
                <w:szCs w:val="16"/>
                <w:rtl/>
              </w:rPr>
              <w:t xml:space="preserve"> والثانوي‏</w:t>
            </w:r>
            <w:r w:rsidRPr="00E51E62">
              <w:rPr>
                <w:rFonts w:asciiTheme="minorBidi" w:hAnsiTheme="minorBidi" w:cstheme="minorBidi"/>
                <w:sz w:val="16"/>
                <w:szCs w:val="16"/>
              </w:rPr>
              <w:t>‎</w:t>
            </w:r>
            <w:r w:rsidRPr="00E51E62">
              <w:rPr>
                <w:rFonts w:asciiTheme="minorBidi" w:hAnsiTheme="minorBidi" w:cstheme="minorBidi"/>
                <w:sz w:val="16"/>
                <w:szCs w:val="16"/>
                <w:rtl/>
              </w:rPr>
              <w:t>)</w:t>
            </w:r>
          </w:p>
          <w:p w14:paraId="23111217" w14:textId="05A07C1F" w:rsidR="008A3FD4" w:rsidRPr="00E51E62" w:rsidRDefault="00F24C55" w:rsidP="00EA7BAF">
            <w:pPr>
              <w:pStyle w:val="ListParagraph"/>
              <w:numPr>
                <w:ilvl w:val="0"/>
                <w:numId w:val="36"/>
              </w:numPr>
              <w:ind w:left="180" w:hanging="180"/>
              <w:contextualSpacing w:val="0"/>
              <w:rPr>
                <w:rFonts w:asciiTheme="minorBidi" w:hAnsiTheme="minorBidi" w:cstheme="minorBidi"/>
                <w:sz w:val="16"/>
                <w:szCs w:val="16"/>
              </w:rPr>
            </w:pPr>
            <w:r w:rsidRPr="00E51E62">
              <w:rPr>
                <w:rFonts w:asciiTheme="minorBidi" w:hAnsiTheme="minorBidi" w:cstheme="minorBidi"/>
                <w:sz w:val="16"/>
                <w:szCs w:val="16"/>
                <w:rtl/>
              </w:rPr>
              <w:t xml:space="preserve">اتفاقية ترخيص </w:t>
            </w:r>
            <w:r w:rsidRPr="00E51E62">
              <w:rPr>
                <w:rFonts w:asciiTheme="minorBidi" w:hAnsiTheme="minorBidi" w:cstheme="minorBidi"/>
                <w:sz w:val="16"/>
                <w:szCs w:val="16"/>
              </w:rPr>
              <w:t>Service Provider</w:t>
            </w:r>
          </w:p>
        </w:tc>
      </w:tr>
    </w:tbl>
    <w:p w14:paraId="5F77F99B" w14:textId="77777777" w:rsidR="00907547" w:rsidRPr="00E51E62" w:rsidRDefault="00907547" w:rsidP="00907547">
      <w:pPr>
        <w:spacing w:before="120"/>
        <w:rPr>
          <w:rFonts w:asciiTheme="minorBidi" w:hAnsiTheme="minorBidi" w:cstheme="minorBidi"/>
          <w:b/>
          <w:bCs/>
          <w:sz w:val="18"/>
          <w:szCs w:val="18"/>
        </w:rPr>
      </w:pPr>
      <w:r w:rsidRPr="00E51E62">
        <w:rPr>
          <w:rFonts w:asciiTheme="minorBidi" w:hAnsiTheme="minorBidi" w:cstheme="minorBidi"/>
          <w:b/>
          <w:bCs/>
          <w:sz w:val="18"/>
          <w:szCs w:val="18"/>
          <w:rtl/>
        </w:rPr>
        <w:t>ملحوظة خاصة تتعلق بالمستشفيات ونظم الرعاية الصحية ومعامل الأبحاث</w:t>
      </w:r>
    </w:p>
    <w:p w14:paraId="18AF9D4E" w14:textId="3BB92CA6" w:rsidR="00907547" w:rsidRPr="00E51E62" w:rsidRDefault="00907547" w:rsidP="00907547">
      <w:pPr>
        <w:spacing w:before="120"/>
        <w:jc w:val="both"/>
        <w:rPr>
          <w:rFonts w:asciiTheme="minorBidi" w:hAnsiTheme="minorBidi" w:cstheme="minorBidi"/>
          <w:sz w:val="16"/>
          <w:szCs w:val="16"/>
        </w:rPr>
      </w:pPr>
      <w:r w:rsidRPr="00E51E62">
        <w:rPr>
          <w:rFonts w:asciiTheme="minorBidi" w:hAnsiTheme="minorBidi" w:cstheme="minorBidi"/>
          <w:sz w:val="16"/>
          <w:szCs w:val="16"/>
          <w:rtl/>
        </w:rPr>
        <w:t xml:space="preserve">المستشفيات وأنظمة الرعاية الصحية ومختبرات البحوث (أي الكيان الذي يسعى إلى ترخيص منتجات الطبعة الأكاديمية لشركة </w:t>
      </w:r>
      <w:r w:rsidRPr="00E51E62">
        <w:rPr>
          <w:rFonts w:asciiTheme="minorBidi" w:hAnsiTheme="minorBidi" w:cstheme="minorBidi"/>
          <w:sz w:val="16"/>
          <w:szCs w:val="16"/>
        </w:rPr>
        <w:t>Microsoft</w:t>
      </w:r>
      <w:r w:rsidRPr="00E51E62">
        <w:rPr>
          <w:rFonts w:asciiTheme="minorBidi" w:hAnsiTheme="minorBidi" w:cstheme="minorBidi"/>
          <w:sz w:val="16"/>
          <w:szCs w:val="16"/>
          <w:rtl/>
        </w:rPr>
        <w:t>؛ بما في ذلك مختبرات البحوث المستقلة أو مختبرات البحوث المنتسبة إلى عميل أو وكالة حكومية مؤهَّلة للتعليم) غير مؤهَّلة كمستخدمين تعليميين مؤهَّلين بموجب الفقرتين "أ" و"ب" أعلاه. لا يحق لهم الحصول على تراخيص منتجات الطبعة الأكاديمية إلا إذا كانت مملوكة بالكامل وتديرها مؤسسة تعليمية أو مكتب إداري لمؤسسة تعليمية.</w:t>
      </w:r>
    </w:p>
    <w:p w14:paraId="243285B1" w14:textId="49F2B851" w:rsidR="00907547" w:rsidRPr="00E51E62" w:rsidRDefault="00907547" w:rsidP="00907547">
      <w:pPr>
        <w:spacing w:before="120"/>
        <w:jc w:val="both"/>
        <w:rPr>
          <w:rFonts w:asciiTheme="minorBidi" w:hAnsiTheme="minorBidi" w:cstheme="minorBidi"/>
          <w:sz w:val="16"/>
          <w:szCs w:val="16"/>
        </w:rPr>
      </w:pPr>
      <w:r w:rsidRPr="00E51E62">
        <w:rPr>
          <w:rFonts w:asciiTheme="minorBidi" w:hAnsiTheme="minorBidi" w:cstheme="minorBidi"/>
          <w:sz w:val="16"/>
          <w:szCs w:val="16"/>
          <w:rtl/>
        </w:rPr>
        <w:t>تعني كلمة "مملوك ومدار بالكامل" أن المؤسسة التعليمية أو المكتب الإداري للمؤسسة التعليمية هو المالك الوحيد للمستشفى المذكور أو نظام الرعاية الصحية أو مختبر الأبحاث والكيان الوحيد الذي يمارس السيطرة على العمليات اليومية للمؤسسة المذكورة.</w:t>
      </w:r>
    </w:p>
    <w:p w14:paraId="7925588F" w14:textId="413F8E4C" w:rsidR="00873AA2" w:rsidRPr="00E51E62" w:rsidRDefault="00907547" w:rsidP="00907547">
      <w:pPr>
        <w:spacing w:before="120"/>
        <w:jc w:val="both"/>
        <w:rPr>
          <w:rFonts w:asciiTheme="minorBidi" w:hAnsiTheme="minorBidi" w:cstheme="minorBidi"/>
          <w:sz w:val="18"/>
        </w:rPr>
      </w:pPr>
      <w:r w:rsidRPr="00E51E62">
        <w:rPr>
          <w:rFonts w:asciiTheme="minorBidi" w:hAnsiTheme="minorBidi" w:cstheme="minorBidi"/>
          <w:sz w:val="16"/>
          <w:szCs w:val="16"/>
          <w:rtl/>
        </w:rPr>
        <w:t xml:space="preserve">وتُرجى ملاحظة أن المستشفيات ونظم الرعاية الصحية ومعامل الأبحاث ستكون مؤهَّلة "للبرامج المؤهَّلة" ذاتها الموضحة في القسمين أ) وب) الواردين أعلاه للمؤسسة التعليمية أو المكتب الإداري لمؤسسة تعليمية والمملوكين والمدارين بالكامل بواسطتها (تخضع لمتطلبات التأهل الإضافية التي تنطبق على هذه البرامج). وعلى أي حال؛ لا يُسمح للمستشفيات وأنظمة الرعاية الصحية ومعامل الأبحاث المؤهَّلة بالشراء بموجب اتفاقية </w:t>
      </w:r>
      <w:r w:rsidRPr="00E51E62">
        <w:rPr>
          <w:rFonts w:asciiTheme="minorBidi" w:hAnsiTheme="minorBidi" w:cstheme="minorBidi"/>
          <w:sz w:val="16"/>
          <w:szCs w:val="16"/>
        </w:rPr>
        <w:t>School</w:t>
      </w:r>
      <w:r w:rsidRPr="00E51E62">
        <w:rPr>
          <w:rFonts w:asciiTheme="minorBidi" w:hAnsiTheme="minorBidi" w:cstheme="minorBidi"/>
          <w:sz w:val="16"/>
          <w:szCs w:val="16"/>
          <w:rtl/>
        </w:rPr>
        <w:t xml:space="preserve"> ولا يُسمح بإدراجها كجزء من اتفاقية </w:t>
      </w:r>
      <w:r w:rsidRPr="00E51E62">
        <w:rPr>
          <w:rFonts w:asciiTheme="minorBidi" w:hAnsiTheme="minorBidi" w:cstheme="minorBidi"/>
          <w:sz w:val="16"/>
          <w:szCs w:val="16"/>
        </w:rPr>
        <w:t>School</w:t>
      </w:r>
      <w:r w:rsidRPr="00E51E62">
        <w:rPr>
          <w:rFonts w:asciiTheme="minorBidi" w:hAnsiTheme="minorBidi" w:cstheme="minorBidi"/>
          <w:sz w:val="16"/>
          <w:szCs w:val="16"/>
          <w:rtl/>
        </w:rPr>
        <w:t xml:space="preserve"> الخاصة بالمؤسسة التعليمية حتى لو كانت مملوكة ومدارة بالكامل من قِبل المؤسسة التعليمية.</w:t>
      </w:r>
    </w:p>
    <w:sectPr w:rsidR="00873AA2" w:rsidRPr="00E51E62" w:rsidSect="002B0E40">
      <w:type w:val="continuous"/>
      <w:pgSz w:w="11907" w:h="16839" w:code="9"/>
      <w:pgMar w:top="1440" w:right="1440" w:bottom="1440" w:left="1440" w:header="576" w:footer="432" w:gutter="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FE148" w14:textId="77777777" w:rsidR="0028302D" w:rsidRDefault="0028302D">
      <w:r>
        <w:separator/>
      </w:r>
    </w:p>
  </w:endnote>
  <w:endnote w:type="continuationSeparator" w:id="0">
    <w:p w14:paraId="57357663" w14:textId="77777777" w:rsidR="0028302D" w:rsidRDefault="0028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B0817" w:rsidRPr="00530318" w14:paraId="39CBA91A" w14:textId="77777777" w:rsidTr="001A515C">
      <w:trPr>
        <w:jc w:val="center"/>
      </w:trPr>
      <w:tc>
        <w:tcPr>
          <w:tcW w:w="4956" w:type="dxa"/>
        </w:tcPr>
        <w:p w14:paraId="59A6247D" w14:textId="77777777" w:rsidR="002B0817" w:rsidRPr="00530318" w:rsidRDefault="002B0817" w:rsidP="002B0817">
          <w:pPr>
            <w:pStyle w:val="Footer"/>
            <w:bidi w:val="0"/>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ARA</w:t>
          </w:r>
          <w:r w:rsidRPr="00530318">
            <w:rPr>
              <w:rFonts w:ascii="Arial" w:hAnsi="Arial" w:cs="Arial"/>
              <w:sz w:val="16"/>
              <w:szCs w:val="16"/>
            </w:rPr>
            <w:t>)(</w:t>
          </w:r>
          <w:r>
            <w:rPr>
              <w:rFonts w:ascii="Arial" w:hAnsi="Arial" w:cs="Arial"/>
              <w:sz w:val="16"/>
              <w:szCs w:val="16"/>
            </w:rPr>
            <w:t>Aug2023)</w:t>
          </w:r>
        </w:p>
      </w:tc>
      <w:tc>
        <w:tcPr>
          <w:tcW w:w="4073" w:type="dxa"/>
        </w:tcPr>
        <w:p w14:paraId="55D2B649" w14:textId="77777777" w:rsidR="002B0817" w:rsidRDefault="002B0817" w:rsidP="002B0817">
          <w:pPr>
            <w:bidi w:val="0"/>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0FA7F76C" w14:textId="77777777" w:rsidR="002B0817" w:rsidRPr="00530318" w:rsidRDefault="002B0817" w:rsidP="002B0817">
          <w:pPr>
            <w:bidi w:val="0"/>
            <w:jc w:val="right"/>
            <w:rPr>
              <w:rFonts w:ascii="Arial" w:hAnsi="Arial" w:cs="Arial"/>
              <w:sz w:val="16"/>
              <w:szCs w:val="16"/>
            </w:rPr>
          </w:pPr>
          <w:r>
            <w:rPr>
              <w:rFonts w:ascii="Arial" w:hAnsi="Arial" w:cs="Arial"/>
              <w:sz w:val="16"/>
              <w:szCs w:val="16"/>
            </w:rPr>
            <w:t>Document X20-11691</w:t>
          </w:r>
        </w:p>
      </w:tc>
    </w:tr>
  </w:tbl>
  <w:p w14:paraId="55230D21" w14:textId="77777777" w:rsidR="002B0817" w:rsidRPr="004D4BCB" w:rsidRDefault="002B0817" w:rsidP="002B0817">
    <w:pPr>
      <w:pStyle w:val="Footer"/>
      <w:bidi w:val="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2B0817" w:rsidRPr="00530318" w14:paraId="150E5972" w14:textId="77777777" w:rsidTr="001A515C">
      <w:trPr>
        <w:jc w:val="center"/>
      </w:trPr>
      <w:tc>
        <w:tcPr>
          <w:tcW w:w="4956" w:type="dxa"/>
        </w:tcPr>
        <w:p w14:paraId="3263E286" w14:textId="46570746" w:rsidR="002B0817" w:rsidRPr="00530318" w:rsidRDefault="002B0817" w:rsidP="002B0817">
          <w:pPr>
            <w:pStyle w:val="Footer"/>
            <w:bidi w:val="0"/>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EMEA</w:t>
          </w:r>
          <w:r w:rsidRPr="00530318">
            <w:rPr>
              <w:rFonts w:ascii="Arial" w:hAnsi="Arial" w:cs="Arial"/>
              <w:sz w:val="16"/>
              <w:szCs w:val="16"/>
            </w:rPr>
            <w:t>)(</w:t>
          </w:r>
          <w:r>
            <w:rPr>
              <w:rFonts w:ascii="Arial" w:hAnsi="Arial" w:cs="Arial"/>
              <w:sz w:val="16"/>
              <w:szCs w:val="16"/>
            </w:rPr>
            <w:t>ARA</w:t>
          </w:r>
          <w:r w:rsidRPr="00530318">
            <w:rPr>
              <w:rFonts w:ascii="Arial" w:hAnsi="Arial" w:cs="Arial"/>
              <w:sz w:val="16"/>
              <w:szCs w:val="16"/>
            </w:rPr>
            <w:t>)(</w:t>
          </w:r>
          <w:r>
            <w:rPr>
              <w:rFonts w:ascii="Arial" w:hAnsi="Arial" w:cs="Arial"/>
              <w:sz w:val="16"/>
              <w:szCs w:val="16"/>
            </w:rPr>
            <w:t>Aug2023)</w:t>
          </w:r>
        </w:p>
      </w:tc>
      <w:tc>
        <w:tcPr>
          <w:tcW w:w="4073" w:type="dxa"/>
        </w:tcPr>
        <w:p w14:paraId="3CF5EDB2" w14:textId="77777777" w:rsidR="002B0817" w:rsidRDefault="002B0817" w:rsidP="002B0817">
          <w:pPr>
            <w:bidi w:val="0"/>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41AC964A" w14:textId="77777777" w:rsidR="002B0817" w:rsidRPr="00530318" w:rsidRDefault="002B0817" w:rsidP="002B0817">
          <w:pPr>
            <w:bidi w:val="0"/>
            <w:jc w:val="right"/>
            <w:rPr>
              <w:rFonts w:ascii="Arial" w:hAnsi="Arial" w:cs="Arial"/>
              <w:sz w:val="16"/>
              <w:szCs w:val="16"/>
            </w:rPr>
          </w:pPr>
          <w:r>
            <w:rPr>
              <w:rFonts w:ascii="Arial" w:hAnsi="Arial" w:cs="Arial"/>
              <w:sz w:val="16"/>
              <w:szCs w:val="16"/>
            </w:rPr>
            <w:t>Document X20-11691</w:t>
          </w:r>
        </w:p>
      </w:tc>
    </w:tr>
  </w:tbl>
  <w:p w14:paraId="628A259B" w14:textId="77777777" w:rsidR="002B0817" w:rsidRPr="004D4BCB" w:rsidRDefault="002B0817" w:rsidP="002B0817">
    <w:pPr>
      <w:pStyle w:val="Footer"/>
      <w:bidi w:val="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6690" w14:textId="77777777" w:rsidR="0028302D" w:rsidRDefault="0028302D">
      <w:r>
        <w:separator/>
      </w:r>
    </w:p>
  </w:footnote>
  <w:footnote w:type="continuationSeparator" w:id="0">
    <w:p w14:paraId="651CB805" w14:textId="77777777" w:rsidR="0028302D" w:rsidRDefault="0028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left:0;text-align:left;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608F"/>
    <w:rsid w:val="00067502"/>
    <w:rsid w:val="00073793"/>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56924"/>
    <w:rsid w:val="00192DCC"/>
    <w:rsid w:val="0019381D"/>
    <w:rsid w:val="00195412"/>
    <w:rsid w:val="001A13E8"/>
    <w:rsid w:val="001A2EC4"/>
    <w:rsid w:val="001A4FA5"/>
    <w:rsid w:val="001C3519"/>
    <w:rsid w:val="001C7554"/>
    <w:rsid w:val="001E02BF"/>
    <w:rsid w:val="001E124D"/>
    <w:rsid w:val="001F0188"/>
    <w:rsid w:val="0021499D"/>
    <w:rsid w:val="0023520B"/>
    <w:rsid w:val="00242607"/>
    <w:rsid w:val="00247CC7"/>
    <w:rsid w:val="00265D2F"/>
    <w:rsid w:val="0028302D"/>
    <w:rsid w:val="00296B92"/>
    <w:rsid w:val="002A6AB8"/>
    <w:rsid w:val="002B0817"/>
    <w:rsid w:val="002B0E40"/>
    <w:rsid w:val="002D3E13"/>
    <w:rsid w:val="002E335D"/>
    <w:rsid w:val="002E3B56"/>
    <w:rsid w:val="002F04C2"/>
    <w:rsid w:val="002F139E"/>
    <w:rsid w:val="00304307"/>
    <w:rsid w:val="0030752E"/>
    <w:rsid w:val="00325618"/>
    <w:rsid w:val="00350050"/>
    <w:rsid w:val="00353A24"/>
    <w:rsid w:val="00357209"/>
    <w:rsid w:val="00380219"/>
    <w:rsid w:val="003A720D"/>
    <w:rsid w:val="003B1BD0"/>
    <w:rsid w:val="003B45CD"/>
    <w:rsid w:val="003B4F36"/>
    <w:rsid w:val="003B7352"/>
    <w:rsid w:val="003E7B74"/>
    <w:rsid w:val="003F63FF"/>
    <w:rsid w:val="004151D3"/>
    <w:rsid w:val="00442E95"/>
    <w:rsid w:val="0045763B"/>
    <w:rsid w:val="004665D2"/>
    <w:rsid w:val="004741F7"/>
    <w:rsid w:val="00477294"/>
    <w:rsid w:val="004828E3"/>
    <w:rsid w:val="00483EA2"/>
    <w:rsid w:val="00487363"/>
    <w:rsid w:val="00492050"/>
    <w:rsid w:val="00496993"/>
    <w:rsid w:val="004B1B16"/>
    <w:rsid w:val="004B250A"/>
    <w:rsid w:val="004B35D1"/>
    <w:rsid w:val="004C5FF1"/>
    <w:rsid w:val="004D3B16"/>
    <w:rsid w:val="004D4BCB"/>
    <w:rsid w:val="004F2A73"/>
    <w:rsid w:val="005046C9"/>
    <w:rsid w:val="00507C4A"/>
    <w:rsid w:val="005103CB"/>
    <w:rsid w:val="00513063"/>
    <w:rsid w:val="0052338B"/>
    <w:rsid w:val="0053246A"/>
    <w:rsid w:val="005416E0"/>
    <w:rsid w:val="005423E5"/>
    <w:rsid w:val="00546EC0"/>
    <w:rsid w:val="00562882"/>
    <w:rsid w:val="00565294"/>
    <w:rsid w:val="005702B7"/>
    <w:rsid w:val="00582EBB"/>
    <w:rsid w:val="005A149E"/>
    <w:rsid w:val="005A1EE0"/>
    <w:rsid w:val="005A74D1"/>
    <w:rsid w:val="005C174C"/>
    <w:rsid w:val="005C79D0"/>
    <w:rsid w:val="005D084A"/>
    <w:rsid w:val="005D25A6"/>
    <w:rsid w:val="005D3FD9"/>
    <w:rsid w:val="005D50A6"/>
    <w:rsid w:val="005E5A33"/>
    <w:rsid w:val="005F5F2B"/>
    <w:rsid w:val="00603369"/>
    <w:rsid w:val="00605D2E"/>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C3EA9"/>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717A3"/>
    <w:rsid w:val="0077680B"/>
    <w:rsid w:val="00781EFE"/>
    <w:rsid w:val="007A53C2"/>
    <w:rsid w:val="007B5DE7"/>
    <w:rsid w:val="007C0ECD"/>
    <w:rsid w:val="007D442F"/>
    <w:rsid w:val="00800615"/>
    <w:rsid w:val="00804653"/>
    <w:rsid w:val="00811024"/>
    <w:rsid w:val="00841FDF"/>
    <w:rsid w:val="00853BE3"/>
    <w:rsid w:val="00853D95"/>
    <w:rsid w:val="0086033E"/>
    <w:rsid w:val="00866031"/>
    <w:rsid w:val="00873AA2"/>
    <w:rsid w:val="00875183"/>
    <w:rsid w:val="008823CD"/>
    <w:rsid w:val="0088245C"/>
    <w:rsid w:val="008A1148"/>
    <w:rsid w:val="008A3FD4"/>
    <w:rsid w:val="008C0777"/>
    <w:rsid w:val="008C2A71"/>
    <w:rsid w:val="008D11C0"/>
    <w:rsid w:val="008D277C"/>
    <w:rsid w:val="008E6810"/>
    <w:rsid w:val="008F0F61"/>
    <w:rsid w:val="00907547"/>
    <w:rsid w:val="00924902"/>
    <w:rsid w:val="00924DDA"/>
    <w:rsid w:val="00931190"/>
    <w:rsid w:val="00981F04"/>
    <w:rsid w:val="0098372D"/>
    <w:rsid w:val="009A1B8C"/>
    <w:rsid w:val="009C2702"/>
    <w:rsid w:val="009C422E"/>
    <w:rsid w:val="009D0F98"/>
    <w:rsid w:val="009F25D6"/>
    <w:rsid w:val="009F72D0"/>
    <w:rsid w:val="00A035BC"/>
    <w:rsid w:val="00A13ADC"/>
    <w:rsid w:val="00A2705E"/>
    <w:rsid w:val="00A5311D"/>
    <w:rsid w:val="00A5509B"/>
    <w:rsid w:val="00A62E9D"/>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E3131"/>
    <w:rsid w:val="00DF2931"/>
    <w:rsid w:val="00E06D79"/>
    <w:rsid w:val="00E079C5"/>
    <w:rsid w:val="00E34950"/>
    <w:rsid w:val="00E34A76"/>
    <w:rsid w:val="00E41A25"/>
    <w:rsid w:val="00E51E62"/>
    <w:rsid w:val="00E601DA"/>
    <w:rsid w:val="00E8079B"/>
    <w:rsid w:val="00E90B76"/>
    <w:rsid w:val="00EA7BAF"/>
    <w:rsid w:val="00EB520B"/>
    <w:rsid w:val="00EB6000"/>
    <w:rsid w:val="00EB6A54"/>
    <w:rsid w:val="00EE0A53"/>
    <w:rsid w:val="00EE42B7"/>
    <w:rsid w:val="00EE7505"/>
    <w:rsid w:val="00EE792F"/>
    <w:rsid w:val="00EF1D4C"/>
    <w:rsid w:val="00EF33D2"/>
    <w:rsid w:val="00F01066"/>
    <w:rsid w:val="00F12066"/>
    <w:rsid w:val="00F20DA7"/>
    <w:rsid w:val="00F24C55"/>
    <w:rsid w:val="00F27C25"/>
    <w:rsid w:val="00F371CA"/>
    <w:rsid w:val="00F45A2E"/>
    <w:rsid w:val="00F56948"/>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QyZNkGW/HapAGPSH0c60jd2HHhA=" w:salt="V0qq2kH7fz10JuhOveHDp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ar-SA" w:bidi="ar-SA"/>
      </w:rPr>
    </w:rPrDefault>
    <w:pPrDefault>
      <w:pPr>
        <w:bidi/>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2.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3.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customXml/itemProps4.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5295</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28</cp:revision>
  <cp:lastPrinted>2023-08-15T18:56:00Z</cp:lastPrinted>
  <dcterms:created xsi:type="dcterms:W3CDTF">2023-08-04T23:30:00Z</dcterms:created>
  <dcterms:modified xsi:type="dcterms:W3CDTF">2023-08-15T18:56:00Z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