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Microsoftova definicija kvalificiranog obrazovnog korisnika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40EDC429" w:rsidR="00296B92" w:rsidRPr="005A149E" w:rsidRDefault="007404EE" w:rsidP="00EA7BAF">
      <w:pPr>
        <w:spacing w:after="120"/>
        <w:jc w:val="both"/>
        <w:rPr>
          <w:rFonts w:ascii="Arial" w:hAnsi="Arial" w:cs="Arial"/>
          <w:sz w:val="16"/>
          <w:szCs w:val="16"/>
        </w:rPr>
      </w:pPr>
      <w:r>
        <w:rPr>
          <w:rFonts w:ascii="Arial" w:hAnsi="Arial" w:cs="Arial"/>
          <w:sz w:val="16"/>
          <w:szCs w:val="16"/>
        </w:rPr>
        <w:t>Sljedeći korisnici ispunjavaju uvjete za stjecanje proizvoda Microsoft izdanja za obrazovne ustanove u programima navedenim u</w:t>
      </w:r>
      <w:r w:rsidR="00852821">
        <w:rPr>
          <w:rFonts w:ascii="Arial" w:hAnsi="Arial" w:cs="Arial"/>
          <w:sz w:val="16"/>
          <w:szCs w:val="16"/>
        </w:rPr>
        <w:t> </w:t>
      </w:r>
      <w:r>
        <w:rPr>
          <w:rFonts w:ascii="Arial" w:hAnsi="Arial" w:cs="Arial"/>
          <w:sz w:val="16"/>
          <w:szCs w:val="16"/>
        </w:rPr>
        <w:t>nastavku (podložno svim ostalim preduvjetima koji se mogu primjenjivati na takve programe) i definiraju se kao kvalificirani obrazovni korisnici. Microsoft pridržava pravo pregledati status klijenata ili predloženih klijenata kao kvalificiranih obrazovnih korisnika te odbiti ili opozvati taj status ako klijent ili predloženi klijent ne uspije jasno demonstrirati i potkrijepiti ispunjavanje uvjeta prema kriterijima navedenim u ovom dokumentu tvrtki Microsoft ili održati svoj status.</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KVALIFICIRANI OBRAZOVNI KORISNICI:</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Obrazovna ustanova</w:t>
            </w:r>
          </w:p>
          <w:p w14:paraId="231111FD" w14:textId="1DCC8EBA" w:rsidR="005A1EE0" w:rsidRPr="002F47DF" w:rsidRDefault="005A1EE0" w:rsidP="00EA7BAF">
            <w:pPr>
              <w:ind w:left="180" w:hanging="180"/>
              <w:rPr>
                <w:rFonts w:ascii="Arial" w:hAnsi="Arial" w:cs="Arial"/>
                <w:b/>
                <w:sz w:val="18"/>
              </w:rPr>
            </w:pPr>
            <w:r>
              <w:rPr>
                <w:rFonts w:ascii="Arial" w:hAnsi="Arial" w:cs="Arial"/>
                <w:sz w:val="16"/>
              </w:rPr>
              <w:t>„Obrazovna ustanova</w:t>
            </w:r>
            <w:r w:rsidR="001A49E7">
              <w:rPr>
                <w:rFonts w:ascii="Arial" w:hAnsi="Arial" w:cs="Arial"/>
                <w:sz w:val="16"/>
              </w:rPr>
              <w:t>“</w:t>
            </w:r>
            <w:r>
              <w:rPr>
                <w:rFonts w:ascii="Arial" w:hAnsi="Arial" w:cs="Arial"/>
                <w:sz w:val="16"/>
              </w:rPr>
              <w:t xml:space="preserve"> se definira kao:</w:t>
            </w:r>
          </w:p>
        </w:tc>
        <w:tc>
          <w:tcPr>
            <w:tcW w:w="2430" w:type="dxa"/>
            <w:tcBorders>
              <w:top w:val="double" w:sz="6" w:space="0" w:color="auto"/>
            </w:tcBorders>
          </w:tcPr>
          <w:p w14:paraId="1CFEFB5F" w14:textId="77777777" w:rsidR="0011556F" w:rsidRDefault="005A1EE0" w:rsidP="00EA7BAF">
            <w:pPr>
              <w:ind w:left="74"/>
              <w:rPr>
                <w:rFonts w:ascii="Arial" w:hAnsi="Arial" w:cs="Arial"/>
                <w:sz w:val="16"/>
                <w:szCs w:val="18"/>
              </w:rPr>
            </w:pPr>
            <w:r>
              <w:rPr>
                <w:rFonts w:ascii="Arial" w:hAnsi="Arial" w:cs="Arial"/>
                <w:sz w:val="16"/>
                <w:szCs w:val="18"/>
              </w:rPr>
              <w:t>PROGRAMI KOJI ISPUNJAVAJU UVJETE za Obrazovne ustanove (I-II):</w:t>
            </w:r>
          </w:p>
          <w:p w14:paraId="23111200" w14:textId="6D3ECB02" w:rsidR="000E2051" w:rsidRPr="005A149E" w:rsidRDefault="000E2051" w:rsidP="00EA7BAF">
            <w:pPr>
              <w:ind w:left="74"/>
              <w:rPr>
                <w:rFonts w:ascii="Arial" w:hAnsi="Arial" w:cs="Arial"/>
                <w:sz w:val="16"/>
                <w:szCs w:val="18"/>
              </w:rPr>
            </w:pP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38FC270F" w:rsidR="005A1EE0" w:rsidRPr="005A149E" w:rsidRDefault="005A1EE0" w:rsidP="00A97670">
            <w:pPr>
              <w:ind w:firstLine="14"/>
              <w:rPr>
                <w:rFonts w:ascii="Arial" w:hAnsi="Arial" w:cs="Arial"/>
                <w:sz w:val="16"/>
                <w:szCs w:val="16"/>
              </w:rPr>
            </w:pPr>
            <w:r>
              <w:rPr>
                <w:rFonts w:ascii="Arial" w:hAnsi="Arial" w:cs="Arial"/>
                <w:sz w:val="16"/>
                <w:szCs w:val="16"/>
              </w:rPr>
              <w:t>obrazovna ustanova, bez obzira na to je li javna ili privatna škola, osnovna ili srednja škola, zasebna škola za osobe s invaliditetom, strukovna škola, dopisna škola, viša škola, fakultet, znanstvena ili tehnička škola, vojna škola ili druga obrazovna ustanova kojom upravlja državna vlast i koja izdaje diplome ili svjedodžbe, a koja zadovoljava sve sljedeće kriterije:</w:t>
            </w:r>
          </w:p>
          <w:p w14:paraId="23BC92E9" w14:textId="199BF89A"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Nudi obrazovne tečajeve koji vode do izdavanja certifikata prepoznatog kao dio obrazovanja unutar jedne države. (Primjeri takvih certifikata uključuju sljedeće: međunarodni bakalaureat, svjedodžba o završenom obrazovanju, diploma stručnog prvostupnika, diploma, diploma sveučilišnog prvostupnika, magisterij, doktorat); i</w:t>
            </w:r>
          </w:p>
          <w:p w14:paraId="23111203" w14:textId="3143D325"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ima akreditaciju ministarstva/odjela za obrazovanje ili odgovarajuće prepoznate agencije za akreditaciju obrazovanja unutar države. U slučaju nepostojanja izravne akreditacije, mora postojati posredna akreditacija (tj.</w:t>
            </w:r>
            <w:r w:rsidR="003C2BC4">
              <w:rPr>
                <w:rFonts w:ascii="Arial" w:hAnsi="Arial" w:cs="Arial"/>
                <w:sz w:val="16"/>
                <w:szCs w:val="16"/>
              </w:rPr>
              <w:t> </w:t>
            </w:r>
            <w:r>
              <w:rPr>
                <w:rFonts w:ascii="Arial" w:hAnsi="Arial" w:cs="Arial"/>
                <w:sz w:val="16"/>
                <w:szCs w:val="16"/>
              </w:rPr>
              <w:t>certifikat kojeg nudi škola ili ustanova mora biti prihvatljiv za bodove ili kvalifikaciju u tradicionalno akreditiranu obrazovnu ustanovu, bilo lokalnu ili inozemnu);</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Program Academic Select Plus za obrazovne ustanove (Academic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2EA30F34"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(Pristupnica za</w:t>
            </w:r>
            <w:r w:rsidR="00303FDD">
              <w:rPr>
                <w:rFonts w:ascii="Arial" w:hAnsi="Arial" w:cs="Arial"/>
                <w:sz w:val="16"/>
                <w:szCs w:val="16"/>
              </w:rPr>
              <w:t> </w:t>
            </w:r>
            <w:r>
              <w:rPr>
                <w:rFonts w:ascii="Arial" w:hAnsi="Arial" w:cs="Arial"/>
                <w:sz w:val="16"/>
                <w:szCs w:val="16"/>
              </w:rPr>
              <w:t>Obrazovna rješenja) (vrtići,</w:t>
            </w:r>
            <w:r w:rsidR="00A3623B">
              <w:rPr>
                <w:rFonts w:ascii="Arial" w:hAnsi="Arial" w:cs="Arial"/>
                <w:sz w:val="16"/>
                <w:szCs w:val="16"/>
              </w:rPr>
              <w:t> </w:t>
            </w:r>
            <w:r>
              <w:rPr>
                <w:rFonts w:ascii="Arial" w:hAnsi="Arial" w:cs="Arial"/>
                <w:sz w:val="16"/>
                <w:szCs w:val="16"/>
              </w:rPr>
              <w:t>osnovne i srednje škole te fakulteti)</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Ugovor Get Genuine Windows – Academic</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Microsoftov ugovor s korisnikom (obuhvaća davatelja usluga u oblaku)</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Microsoftov ugovor o internetskim pretplatama</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Microsoftov ugovor o proizvodima i uslugama</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rješenja za obrazovanje (predškolsko obrazovanje, osnovne i srednje škole te visokoškolsko obrazovanje)</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Sporazum za School </w:t>
            </w:r>
          </w:p>
          <w:p w14:paraId="23111206" w14:textId="669C9049"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(samo sektor osnovnog ili</w:t>
            </w:r>
            <w:r w:rsidR="00D8461D">
              <w:rPr>
                <w:rFonts w:ascii="Arial" w:hAnsi="Arial" w:cs="Arial"/>
                <w:sz w:val="16"/>
                <w:szCs w:val="16"/>
              </w:rPr>
              <w:t> </w:t>
            </w:r>
            <w:r>
              <w:rPr>
                <w:rFonts w:ascii="Arial" w:hAnsi="Arial" w:cs="Arial"/>
                <w:sz w:val="16"/>
                <w:szCs w:val="16"/>
              </w:rPr>
              <w:t>srednjoškolskog obrazovanja)</w:t>
            </w:r>
          </w:p>
          <w:p w14:paraId="23111208" w14:textId="144B1254"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Ugovor o licenciranju za</w:t>
            </w:r>
            <w:r w:rsidR="00D8461D">
              <w:rPr>
                <w:rFonts w:ascii="Arial" w:hAnsi="Arial" w:cs="Arial"/>
                <w:sz w:val="16"/>
                <w:szCs w:val="16"/>
              </w:rPr>
              <w:t> </w:t>
            </w:r>
            <w:r>
              <w:rPr>
                <w:rFonts w:ascii="Arial" w:hAnsi="Arial" w:cs="Arial"/>
                <w:sz w:val="16"/>
                <w:szCs w:val="16"/>
              </w:rPr>
              <w:t>Services Provider</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388CB5D8" w:rsidR="00907547" w:rsidRDefault="00907547" w:rsidP="00A97670">
            <w:pPr>
              <w:rPr>
                <w:rFonts w:ascii="Arial" w:hAnsi="Arial" w:cs="Arial"/>
                <w:sz w:val="16"/>
                <w:szCs w:val="16"/>
              </w:rPr>
            </w:pPr>
            <w:r>
              <w:rPr>
                <w:rFonts w:ascii="Arial" w:hAnsi="Arial" w:cs="Arial"/>
                <w:sz w:val="16"/>
                <w:szCs w:val="16"/>
              </w:rPr>
              <w:t>centar predškolskog obrazovanja koji zadovoljava sve sljedeće kriterije:</w:t>
            </w:r>
          </w:p>
          <w:p w14:paraId="51B0242F" w14:textId="58867E33"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svi programi za djecu koji su uspostavljeni u svrhu pružanja obrazovnih usluga djeci u dobi od jedne do šest godina i koji pružaju svoje usluge za</w:t>
            </w:r>
            <w:r w:rsidR="00615B11">
              <w:rPr>
                <w:rFonts w:ascii="Arial" w:hAnsi="Arial" w:cs="Arial"/>
                <w:sz w:val="16"/>
                <w:szCs w:val="16"/>
              </w:rPr>
              <w:t> </w:t>
            </w:r>
            <w:r>
              <w:rPr>
                <w:rFonts w:ascii="Arial" w:hAnsi="Arial" w:cs="Arial"/>
                <w:sz w:val="16"/>
                <w:szCs w:val="16"/>
              </w:rPr>
              <w:t>minimalno deset djece;</w:t>
            </w:r>
          </w:p>
          <w:p w14:paraId="6D690367" w14:textId="7777777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zakonski je osnovan, ovlašten, stvoren, licenciran, registriran i/ili akreditiran od strane ministarstva/odjela za obrazovanje ili odgovarajuće prepoznate agencije za akreditaciju unutar države; i</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posluje najmanje jednu godinu;</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1AB7CDFA" w14:textId="77777777" w:rsidR="005A149E" w:rsidRDefault="005A149E" w:rsidP="00EA7BAF">
            <w:pPr>
              <w:ind w:left="74"/>
              <w:rPr>
                <w:rFonts w:ascii="Arial" w:hAnsi="Arial" w:cs="Arial"/>
                <w:sz w:val="16"/>
                <w:szCs w:val="18"/>
              </w:rPr>
            </w:pPr>
            <w:r>
              <w:rPr>
                <w:rFonts w:ascii="Arial" w:hAnsi="Arial" w:cs="Arial"/>
                <w:sz w:val="16"/>
                <w:szCs w:val="18"/>
              </w:rPr>
              <w:t>PROGRAMI KOJI ISPUNJAVAJU UVJETE za Obrazovne ustanove (III):</w:t>
            </w:r>
          </w:p>
          <w:p w14:paraId="38BA1160" w14:textId="14BC6693" w:rsidR="001122D9" w:rsidRPr="005A149E" w:rsidRDefault="001122D9" w:rsidP="00EA7BAF">
            <w:pPr>
              <w:ind w:left="74"/>
              <w:rPr>
                <w:rFonts w:ascii="Arial" w:hAnsi="Arial" w:cs="Arial"/>
                <w:sz w:val="16"/>
                <w:szCs w:val="18"/>
              </w:rPr>
            </w:pP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neprofitna ustanova za redovno obrazovanje, uključujući cjeloživotno obrazovanje, koju akademska zajednica i/ili država ne priznaju.</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Program Academic Select Plus za obrazovne ustanove (Academic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Ugovor Get Genuine Windows – Academic</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Microsoftov ugovor s korisnikom (obuhvaća davatelja usluga u oblaku)</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Microsoftov ugovor o proizvodima i uslugama</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Administrativni uredi Obrazovne ustanove</w:t>
            </w:r>
            <w:r>
              <w:rPr>
                <w:rFonts w:ascii="Arial" w:hAnsi="Arial" w:cs="Arial"/>
                <w:sz w:val="16"/>
                <w:szCs w:val="16"/>
              </w:rPr>
              <w:t xml:space="preserve"> </w:t>
            </w:r>
          </w:p>
          <w:p w14:paraId="0656CFE6" w14:textId="50D5566A" w:rsidR="00873AA2" w:rsidRPr="00EB6000" w:rsidRDefault="00873AA2" w:rsidP="0052338B">
            <w:pPr>
              <w:spacing w:after="120"/>
              <w:rPr>
                <w:rFonts w:ascii="Arial" w:hAnsi="Arial" w:cs="Arial"/>
                <w:sz w:val="16"/>
                <w:szCs w:val="16"/>
              </w:rPr>
            </w:pPr>
            <w:r>
              <w:rPr>
                <w:rFonts w:ascii="Arial" w:hAnsi="Arial" w:cs="Arial"/>
                <w:sz w:val="16"/>
                <w:szCs w:val="16"/>
              </w:rPr>
              <w:t>„Administrativni uredi Obrazovne ustanove</w:t>
            </w:r>
            <w:r w:rsidR="001C53BB">
              <w:rPr>
                <w:rFonts w:ascii="Arial" w:hAnsi="Arial" w:cs="Arial"/>
                <w:sz w:val="16"/>
                <w:szCs w:val="16"/>
              </w:rPr>
              <w:t>“</w:t>
            </w:r>
            <w:r>
              <w:rPr>
                <w:rFonts w:ascii="Arial" w:hAnsi="Arial" w:cs="Arial"/>
                <w:sz w:val="16"/>
                <w:szCs w:val="16"/>
              </w:rPr>
              <w:t xml:space="preserve"> definiraju se kao:</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lokalni, regionalni ili nacionalni administrativni uredi javnih Obrazovnih ustanova;</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administrativni entiteti kojima se upravlja te koji se uspostavljaju i posluju isključivo u svrhu administracije privatnih obrazovnih ustanova; ili</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ostali nacionalni, regionalni ili lokalni entiteti državnih ustanova čije se aktivnosti, u svakom slučaju, sastoje primarno od administrativne podrške prirode koja unaprjeđuje akademsko učenje za javne obrazovne ustanove.</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Kako bi se izbjegla sumnja, samo oni dijelovi lokalnog/regionalnog ureda čija je jedina funkcija pružati usluge administracije i upravljanja Obrazovnim ustanovama koje ispunjavaju uvjete kao Obrazovni klijent koji ispunjava uvjete za Microsoft.</w:t>
            </w:r>
          </w:p>
        </w:tc>
        <w:tc>
          <w:tcPr>
            <w:tcW w:w="2430" w:type="dxa"/>
            <w:tcBorders>
              <w:top w:val="single" w:sz="4" w:space="0" w:color="auto"/>
              <w:bottom w:val="single" w:sz="6" w:space="0" w:color="auto"/>
            </w:tcBorders>
          </w:tcPr>
          <w:p w14:paraId="41B54446" w14:textId="27B1C4FF" w:rsidR="00A97670" w:rsidRPr="00A97670" w:rsidRDefault="00A97670" w:rsidP="00A97670">
            <w:pPr>
              <w:rPr>
                <w:rFonts w:ascii="Arial" w:hAnsi="Arial" w:cs="Arial"/>
                <w:sz w:val="16"/>
                <w:szCs w:val="16"/>
              </w:rPr>
            </w:pPr>
            <w:r>
              <w:rPr>
                <w:rFonts w:ascii="Arial" w:hAnsi="Arial" w:cs="Arial"/>
                <w:sz w:val="16"/>
                <w:szCs w:val="16"/>
              </w:rPr>
              <w:t>PROGRAMI KOJI ISPUNJAVAJU UVJETE za</w:t>
            </w:r>
            <w:r w:rsidR="00FB02D6">
              <w:rPr>
                <w:rFonts w:ascii="Arial" w:hAnsi="Arial" w:cs="Arial"/>
                <w:sz w:val="16"/>
                <w:szCs w:val="16"/>
              </w:rPr>
              <w:t> </w:t>
            </w:r>
            <w:r>
              <w:rPr>
                <w:rFonts w:ascii="Arial" w:hAnsi="Arial" w:cs="Arial"/>
                <w:sz w:val="16"/>
                <w:szCs w:val="16"/>
              </w:rPr>
              <w:t>Administrativne urede Obrazovne ustanove</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Program Academic Select Plus za obrazovne ustanove (Academic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4B4DCE41"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(Pristupnica za Obrazovna rješenja) (vrtići,</w:t>
            </w:r>
            <w:r w:rsidR="006D3431">
              <w:rPr>
                <w:rFonts w:ascii="Arial" w:hAnsi="Arial" w:cs="Arial"/>
                <w:sz w:val="16"/>
                <w:szCs w:val="16"/>
              </w:rPr>
              <w:t> </w:t>
            </w:r>
            <w:r>
              <w:rPr>
                <w:rFonts w:ascii="Arial" w:hAnsi="Arial" w:cs="Arial"/>
                <w:sz w:val="16"/>
                <w:szCs w:val="16"/>
              </w:rPr>
              <w:t>osnovne i srednje škole te fakulteti)</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Ugovor Get Genuine Windows – Academic</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Microsoftov ugovor s korisnikom (obuhvaća davatelja usluga u oblaku)</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Microsoftov ugovor o internetskim pretplatama</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Microsoftov ugovor o proizvodima i uslugama</w:t>
            </w:r>
          </w:p>
          <w:p w14:paraId="23111216" w14:textId="044DFEDC"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rješenja za obrazovanje (predškolsko obrazovanje, osnovne i srednje škole te visokoškolsko obrazovanje)</w:t>
            </w:r>
          </w:p>
          <w:p w14:paraId="729247AD" w14:textId="10A90FA6"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School Agreement (osnovno</w:t>
            </w:r>
            <w:r w:rsidR="00776262">
              <w:rPr>
                <w:rFonts w:ascii="Arial" w:hAnsi="Arial" w:cs="Arial"/>
                <w:sz w:val="16"/>
                <w:szCs w:val="16"/>
              </w:rPr>
              <w:t> </w:t>
            </w:r>
            <w:r>
              <w:rPr>
                <w:rFonts w:ascii="Arial" w:hAnsi="Arial" w:cs="Arial"/>
                <w:sz w:val="16"/>
                <w:szCs w:val="16"/>
              </w:rPr>
              <w:t>i srednjoškolsko obrazovanje)</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Ugovor o licenciranju za Service Provider</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Bolnice, zdravstveni sustavi i istraživački laboratoriji</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Bolnice, zdravstveni sustavi i istraživački laboratoriji (odnosno entitet koji želi licencirati proizvode izdanja za obrazovanje Microsoft; uključujući nezavisne istraživačke laboratorije i istraživačke laboratorije povezane s obrazovnim klijentom koji ispunjava uvjete ili državnom agencijom) se ne kvalificiraju kao kvalificirani obrazovni korisnici prema paragrafima A i B navedenim iznad. Oni ispunjavaju uvjete za obrazovno izdanje licenci za proizvod samo ako su u potpunom vlasništvu i pod kontrolom Obrazovne ustanove ili Administrativnog ureda Obrazovne ustanove.</w:t>
      </w:r>
    </w:p>
    <w:p w14:paraId="243285B1" w14:textId="5B039368" w:rsidR="00907547" w:rsidRPr="00EA7BAF" w:rsidRDefault="00907547" w:rsidP="00907547">
      <w:pPr>
        <w:spacing w:before="120"/>
        <w:jc w:val="both"/>
        <w:rPr>
          <w:rFonts w:ascii="Arial" w:hAnsi="Arial" w:cs="Arial"/>
          <w:sz w:val="16"/>
          <w:szCs w:val="16"/>
        </w:rPr>
      </w:pPr>
      <w:r>
        <w:rPr>
          <w:rFonts w:ascii="Arial" w:hAnsi="Arial" w:cs="Arial"/>
          <w:sz w:val="16"/>
          <w:szCs w:val="16"/>
        </w:rPr>
        <w:t>„U potpunom vlasništvu i pod kontrolom</w:t>
      </w:r>
      <w:r w:rsidR="001C53BB">
        <w:rPr>
          <w:rFonts w:ascii="Arial" w:hAnsi="Arial" w:cs="Arial"/>
          <w:sz w:val="16"/>
          <w:szCs w:val="16"/>
        </w:rPr>
        <w:t>“</w:t>
      </w:r>
      <w:r>
        <w:rPr>
          <w:rFonts w:ascii="Arial" w:hAnsi="Arial" w:cs="Arial"/>
          <w:sz w:val="16"/>
          <w:szCs w:val="16"/>
        </w:rPr>
        <w:t xml:space="preserve"> znači da je Obrazovna ustanova ili Administrativni ured Obrazovne ustanove jedini vlasnik spomenute bolnice, zdravstvenog sustava ili istraživačkog laboratorija i jedini entitet koji vrši kontrolu nad svakodnevnim radom spomenute institucije.</w:t>
      </w:r>
    </w:p>
    <w:p w14:paraId="7925588F" w14:textId="7636A1AD" w:rsidR="00873AA2" w:rsidRPr="0052338B" w:rsidRDefault="00907547" w:rsidP="00907547">
      <w:pPr>
        <w:spacing w:before="120"/>
        <w:jc w:val="both"/>
        <w:rPr>
          <w:rFonts w:ascii="Arial" w:hAnsi="Arial" w:cs="Arial"/>
          <w:sz w:val="18"/>
        </w:rPr>
      </w:pPr>
      <w:r>
        <w:rPr>
          <w:rFonts w:ascii="Arial" w:hAnsi="Arial" w:cs="Arial"/>
          <w:sz w:val="16"/>
          <w:szCs w:val="16"/>
        </w:rPr>
        <w:t>Bolnice, zdravstveni sustavi i istraživački laboratoriji će ispunjavati uvjete za iste „Programe koji ispunjavaju uvjete</w:t>
      </w:r>
      <w:r w:rsidR="001C53BB">
        <w:rPr>
          <w:rFonts w:ascii="Arial" w:hAnsi="Arial" w:cs="Arial"/>
          <w:sz w:val="16"/>
          <w:szCs w:val="16"/>
        </w:rPr>
        <w:t>“</w:t>
      </w:r>
      <w:r>
        <w:rPr>
          <w:rFonts w:ascii="Arial" w:hAnsi="Arial" w:cs="Arial"/>
          <w:sz w:val="16"/>
          <w:szCs w:val="16"/>
        </w:rPr>
        <w:t xml:space="preserve"> navedene u</w:t>
      </w:r>
      <w:r w:rsidR="004030C3">
        <w:rPr>
          <w:rFonts w:ascii="Arial" w:hAnsi="Arial" w:cs="Arial"/>
          <w:sz w:val="16"/>
          <w:szCs w:val="16"/>
        </w:rPr>
        <w:t> </w:t>
      </w:r>
      <w:r>
        <w:rPr>
          <w:rFonts w:ascii="Arial" w:hAnsi="Arial" w:cs="Arial"/>
          <w:sz w:val="16"/>
          <w:szCs w:val="16"/>
        </w:rPr>
        <w:t>odjeljcima A) i B) iznad, koji su u potpunom vlasništvu i pod kontrolom Obrazovne ustanove ili Administrativnog ureda Obrazovne ustanove (podložno svim ostalim preduvjetima koji se mogu primjenjivati na takve programe). U svakom slučaju, njima NIJE dopuštena kupovina u okviru ugovora School Agreement i NE mogu biti uključeni kao dio ugovora School Agreement Obrazovne ustanove, čak i ako su u potpunom vlasništvu i pod kontrolom Obrazovne ustanove.</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884F" w14:textId="77777777" w:rsidR="00A25445" w:rsidRDefault="00A25445">
      <w:r>
        <w:separator/>
      </w:r>
    </w:p>
  </w:endnote>
  <w:endnote w:type="continuationSeparator" w:id="0">
    <w:p w14:paraId="491DA06A" w14:textId="77777777" w:rsidR="00A25445" w:rsidRDefault="00A2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E75866" w:rsidRPr="00530318" w14:paraId="6585515D" w14:textId="77777777" w:rsidTr="000B55F4">
      <w:trPr>
        <w:jc w:val="center"/>
      </w:trPr>
      <w:tc>
        <w:tcPr>
          <w:tcW w:w="4956" w:type="dxa"/>
        </w:tcPr>
        <w:p w14:paraId="7872C386" w14:textId="77777777" w:rsidR="00E75866" w:rsidRPr="00530318" w:rsidRDefault="00E75866" w:rsidP="00E75866">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CRO</w:t>
          </w:r>
          <w:r w:rsidRPr="00530318">
            <w:rPr>
              <w:rFonts w:ascii="Arial" w:hAnsi="Arial" w:cs="Arial"/>
              <w:sz w:val="16"/>
              <w:szCs w:val="16"/>
            </w:rPr>
            <w:t>)(</w:t>
          </w:r>
          <w:r>
            <w:rPr>
              <w:rFonts w:ascii="Arial" w:hAnsi="Arial" w:cs="Arial"/>
              <w:sz w:val="16"/>
              <w:szCs w:val="16"/>
            </w:rPr>
            <w:t>Aug2023)</w:t>
          </w:r>
        </w:p>
      </w:tc>
      <w:tc>
        <w:tcPr>
          <w:tcW w:w="4073" w:type="dxa"/>
        </w:tcPr>
        <w:p w14:paraId="65C3D733" w14:textId="77777777" w:rsidR="00E75866" w:rsidRDefault="00E75866" w:rsidP="00E75866">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2523B28B" w14:textId="77777777" w:rsidR="00E75866" w:rsidRPr="00530318" w:rsidRDefault="00E75866" w:rsidP="00E75866">
          <w:pPr>
            <w:jc w:val="right"/>
            <w:rPr>
              <w:rFonts w:ascii="Arial" w:hAnsi="Arial" w:cs="Arial"/>
              <w:sz w:val="16"/>
              <w:szCs w:val="16"/>
            </w:rPr>
          </w:pPr>
          <w:r>
            <w:rPr>
              <w:rFonts w:ascii="Arial" w:hAnsi="Arial" w:cs="Arial"/>
              <w:sz w:val="16"/>
              <w:szCs w:val="16"/>
            </w:rPr>
            <w:t>Document X20-11691</w:t>
          </w:r>
        </w:p>
      </w:tc>
    </w:tr>
  </w:tbl>
  <w:p w14:paraId="468F58F1" w14:textId="77777777" w:rsidR="00E75866" w:rsidRPr="004D4BCB" w:rsidRDefault="00E75866" w:rsidP="00E75866">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E75866" w:rsidRPr="00530318" w14:paraId="23E9EAE8" w14:textId="77777777" w:rsidTr="000B55F4">
      <w:trPr>
        <w:jc w:val="center"/>
      </w:trPr>
      <w:tc>
        <w:tcPr>
          <w:tcW w:w="4956" w:type="dxa"/>
        </w:tcPr>
        <w:p w14:paraId="164EDE5F" w14:textId="7231E567" w:rsidR="00E75866" w:rsidRPr="00530318" w:rsidRDefault="00E75866" w:rsidP="00E75866">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CRO</w:t>
          </w:r>
          <w:r w:rsidRPr="00530318">
            <w:rPr>
              <w:rFonts w:ascii="Arial" w:hAnsi="Arial" w:cs="Arial"/>
              <w:sz w:val="16"/>
              <w:szCs w:val="16"/>
            </w:rPr>
            <w:t>)(</w:t>
          </w:r>
          <w:r>
            <w:rPr>
              <w:rFonts w:ascii="Arial" w:hAnsi="Arial" w:cs="Arial"/>
              <w:sz w:val="16"/>
              <w:szCs w:val="16"/>
            </w:rPr>
            <w:t>Aug2023)</w:t>
          </w:r>
        </w:p>
      </w:tc>
      <w:tc>
        <w:tcPr>
          <w:tcW w:w="4073" w:type="dxa"/>
        </w:tcPr>
        <w:p w14:paraId="6AB5AAF7" w14:textId="77777777" w:rsidR="00E75866" w:rsidRDefault="00E75866" w:rsidP="00E75866">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566CB85F" w14:textId="77777777" w:rsidR="00E75866" w:rsidRPr="00530318" w:rsidRDefault="00E75866" w:rsidP="00E75866">
          <w:pPr>
            <w:jc w:val="right"/>
            <w:rPr>
              <w:rFonts w:ascii="Arial" w:hAnsi="Arial" w:cs="Arial"/>
              <w:sz w:val="16"/>
              <w:szCs w:val="16"/>
            </w:rPr>
          </w:pPr>
          <w:r>
            <w:rPr>
              <w:rFonts w:ascii="Arial" w:hAnsi="Arial" w:cs="Arial"/>
              <w:sz w:val="16"/>
              <w:szCs w:val="16"/>
            </w:rPr>
            <w:t>Document X20-11691</w:t>
          </w:r>
        </w:p>
      </w:tc>
    </w:tr>
  </w:tbl>
  <w:p w14:paraId="5FE58A51" w14:textId="77777777" w:rsidR="00E75866" w:rsidRPr="004D4BCB" w:rsidRDefault="00E75866" w:rsidP="00E7586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F1FB" w14:textId="77777777" w:rsidR="00A25445" w:rsidRDefault="00A25445">
      <w:r>
        <w:separator/>
      </w:r>
    </w:p>
  </w:footnote>
  <w:footnote w:type="continuationSeparator" w:id="0">
    <w:p w14:paraId="0E1D4F08" w14:textId="77777777" w:rsidR="00A25445" w:rsidRDefault="00A2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7BC7"/>
    <w:rsid w:val="00082E37"/>
    <w:rsid w:val="00090B9A"/>
    <w:rsid w:val="00091D42"/>
    <w:rsid w:val="000A4937"/>
    <w:rsid w:val="000A66FF"/>
    <w:rsid w:val="000A6714"/>
    <w:rsid w:val="000B656F"/>
    <w:rsid w:val="000B6EB0"/>
    <w:rsid w:val="000C4276"/>
    <w:rsid w:val="000D0CD0"/>
    <w:rsid w:val="000E0547"/>
    <w:rsid w:val="000E2051"/>
    <w:rsid w:val="000E35C0"/>
    <w:rsid w:val="000F4B83"/>
    <w:rsid w:val="001122D9"/>
    <w:rsid w:val="001131DE"/>
    <w:rsid w:val="00114544"/>
    <w:rsid w:val="0011556F"/>
    <w:rsid w:val="00123BDA"/>
    <w:rsid w:val="00132643"/>
    <w:rsid w:val="00156924"/>
    <w:rsid w:val="00172CA3"/>
    <w:rsid w:val="00192DCC"/>
    <w:rsid w:val="0019381D"/>
    <w:rsid w:val="001A13E8"/>
    <w:rsid w:val="001A2EC4"/>
    <w:rsid w:val="001A49E7"/>
    <w:rsid w:val="001A4FA5"/>
    <w:rsid w:val="001C3519"/>
    <w:rsid w:val="001C53BB"/>
    <w:rsid w:val="001C7554"/>
    <w:rsid w:val="001E02BF"/>
    <w:rsid w:val="001E124D"/>
    <w:rsid w:val="001F0188"/>
    <w:rsid w:val="0021499D"/>
    <w:rsid w:val="0023520B"/>
    <w:rsid w:val="00242607"/>
    <w:rsid w:val="00247CC7"/>
    <w:rsid w:val="00265D2F"/>
    <w:rsid w:val="00296B92"/>
    <w:rsid w:val="002A6AB8"/>
    <w:rsid w:val="002B0E40"/>
    <w:rsid w:val="002D3E13"/>
    <w:rsid w:val="002E335D"/>
    <w:rsid w:val="002E3B56"/>
    <w:rsid w:val="002F04C2"/>
    <w:rsid w:val="002F139E"/>
    <w:rsid w:val="00303FDD"/>
    <w:rsid w:val="00304307"/>
    <w:rsid w:val="003059B9"/>
    <w:rsid w:val="0030752E"/>
    <w:rsid w:val="00325618"/>
    <w:rsid w:val="00350050"/>
    <w:rsid w:val="00353A24"/>
    <w:rsid w:val="00357209"/>
    <w:rsid w:val="00380219"/>
    <w:rsid w:val="003A720D"/>
    <w:rsid w:val="003B1BD0"/>
    <w:rsid w:val="003B4F36"/>
    <w:rsid w:val="003B7352"/>
    <w:rsid w:val="003C1805"/>
    <w:rsid w:val="003C2BC4"/>
    <w:rsid w:val="003C3343"/>
    <w:rsid w:val="003E7B74"/>
    <w:rsid w:val="003F63FF"/>
    <w:rsid w:val="004030C3"/>
    <w:rsid w:val="0040595F"/>
    <w:rsid w:val="004151D3"/>
    <w:rsid w:val="00442E95"/>
    <w:rsid w:val="0045763B"/>
    <w:rsid w:val="004665D2"/>
    <w:rsid w:val="004741F7"/>
    <w:rsid w:val="00477294"/>
    <w:rsid w:val="004828E3"/>
    <w:rsid w:val="00483EA2"/>
    <w:rsid w:val="00487363"/>
    <w:rsid w:val="00492050"/>
    <w:rsid w:val="00496993"/>
    <w:rsid w:val="004B1B16"/>
    <w:rsid w:val="004B250A"/>
    <w:rsid w:val="004B35D1"/>
    <w:rsid w:val="004C5FF1"/>
    <w:rsid w:val="004D3B16"/>
    <w:rsid w:val="004D4BCB"/>
    <w:rsid w:val="004F2A73"/>
    <w:rsid w:val="005046C9"/>
    <w:rsid w:val="00507C4A"/>
    <w:rsid w:val="005103CB"/>
    <w:rsid w:val="00513063"/>
    <w:rsid w:val="0052338B"/>
    <w:rsid w:val="00530A39"/>
    <w:rsid w:val="0053246A"/>
    <w:rsid w:val="005416E0"/>
    <w:rsid w:val="005423E5"/>
    <w:rsid w:val="00546EC0"/>
    <w:rsid w:val="00562882"/>
    <w:rsid w:val="00565294"/>
    <w:rsid w:val="005702B7"/>
    <w:rsid w:val="00582EBB"/>
    <w:rsid w:val="005A149E"/>
    <w:rsid w:val="005A1EE0"/>
    <w:rsid w:val="005A74D1"/>
    <w:rsid w:val="005C0B77"/>
    <w:rsid w:val="005C174C"/>
    <w:rsid w:val="005C79D0"/>
    <w:rsid w:val="005D084A"/>
    <w:rsid w:val="005D25A6"/>
    <w:rsid w:val="005D3FD9"/>
    <w:rsid w:val="005D50A6"/>
    <w:rsid w:val="005E5A33"/>
    <w:rsid w:val="005F5F2B"/>
    <w:rsid w:val="00605D2E"/>
    <w:rsid w:val="006073B6"/>
    <w:rsid w:val="00607F99"/>
    <w:rsid w:val="00615B11"/>
    <w:rsid w:val="00624BB1"/>
    <w:rsid w:val="00625190"/>
    <w:rsid w:val="00625C19"/>
    <w:rsid w:val="00634A0D"/>
    <w:rsid w:val="00636CB0"/>
    <w:rsid w:val="006425DC"/>
    <w:rsid w:val="00646B52"/>
    <w:rsid w:val="00646F0D"/>
    <w:rsid w:val="00657927"/>
    <w:rsid w:val="006650F9"/>
    <w:rsid w:val="00693C2D"/>
    <w:rsid w:val="00695C2C"/>
    <w:rsid w:val="006A679D"/>
    <w:rsid w:val="006B1921"/>
    <w:rsid w:val="006C0007"/>
    <w:rsid w:val="006D3431"/>
    <w:rsid w:val="006D4167"/>
    <w:rsid w:val="006D63D8"/>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262"/>
    <w:rsid w:val="0077680B"/>
    <w:rsid w:val="00781EFE"/>
    <w:rsid w:val="007A53C2"/>
    <w:rsid w:val="007B5DE7"/>
    <w:rsid w:val="007C0ECD"/>
    <w:rsid w:val="007D1C1E"/>
    <w:rsid w:val="007D442F"/>
    <w:rsid w:val="00800615"/>
    <w:rsid w:val="00801B48"/>
    <w:rsid w:val="00804653"/>
    <w:rsid w:val="00811024"/>
    <w:rsid w:val="00841FDF"/>
    <w:rsid w:val="00852821"/>
    <w:rsid w:val="00853BE3"/>
    <w:rsid w:val="00853D95"/>
    <w:rsid w:val="0086033E"/>
    <w:rsid w:val="00866031"/>
    <w:rsid w:val="00873AA2"/>
    <w:rsid w:val="00875183"/>
    <w:rsid w:val="008823CD"/>
    <w:rsid w:val="008A1148"/>
    <w:rsid w:val="008A3FD4"/>
    <w:rsid w:val="008B07A2"/>
    <w:rsid w:val="008C0777"/>
    <w:rsid w:val="008C2A71"/>
    <w:rsid w:val="008D11C0"/>
    <w:rsid w:val="008D277C"/>
    <w:rsid w:val="008E6810"/>
    <w:rsid w:val="008F0F61"/>
    <w:rsid w:val="00907547"/>
    <w:rsid w:val="00924902"/>
    <w:rsid w:val="00924DDA"/>
    <w:rsid w:val="00931190"/>
    <w:rsid w:val="00981F04"/>
    <w:rsid w:val="0098372D"/>
    <w:rsid w:val="009A1B8C"/>
    <w:rsid w:val="009C2702"/>
    <w:rsid w:val="009C422E"/>
    <w:rsid w:val="009D0F98"/>
    <w:rsid w:val="009F25D6"/>
    <w:rsid w:val="009F72D0"/>
    <w:rsid w:val="00A035BC"/>
    <w:rsid w:val="00A13ADC"/>
    <w:rsid w:val="00A25445"/>
    <w:rsid w:val="00A2705E"/>
    <w:rsid w:val="00A3623B"/>
    <w:rsid w:val="00A5311D"/>
    <w:rsid w:val="00A5509B"/>
    <w:rsid w:val="00A62E9D"/>
    <w:rsid w:val="00A97670"/>
    <w:rsid w:val="00AB231B"/>
    <w:rsid w:val="00AC180A"/>
    <w:rsid w:val="00AD5441"/>
    <w:rsid w:val="00AD6ACB"/>
    <w:rsid w:val="00AE2783"/>
    <w:rsid w:val="00AE404E"/>
    <w:rsid w:val="00AE5440"/>
    <w:rsid w:val="00AF364E"/>
    <w:rsid w:val="00B136B8"/>
    <w:rsid w:val="00B20423"/>
    <w:rsid w:val="00B237C7"/>
    <w:rsid w:val="00B26076"/>
    <w:rsid w:val="00B26AB5"/>
    <w:rsid w:val="00B53479"/>
    <w:rsid w:val="00B72AA2"/>
    <w:rsid w:val="00B81E4B"/>
    <w:rsid w:val="00B82E4D"/>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541BF"/>
    <w:rsid w:val="00C801C6"/>
    <w:rsid w:val="00C80249"/>
    <w:rsid w:val="00C8143B"/>
    <w:rsid w:val="00C93D3B"/>
    <w:rsid w:val="00C9536E"/>
    <w:rsid w:val="00C960C9"/>
    <w:rsid w:val="00C9714C"/>
    <w:rsid w:val="00CB19D7"/>
    <w:rsid w:val="00CB472B"/>
    <w:rsid w:val="00CB644A"/>
    <w:rsid w:val="00CC1132"/>
    <w:rsid w:val="00CD12A3"/>
    <w:rsid w:val="00CF0526"/>
    <w:rsid w:val="00CF3A53"/>
    <w:rsid w:val="00D32D9B"/>
    <w:rsid w:val="00D3447D"/>
    <w:rsid w:val="00D51539"/>
    <w:rsid w:val="00D55B42"/>
    <w:rsid w:val="00D62642"/>
    <w:rsid w:val="00D74CB7"/>
    <w:rsid w:val="00D8461D"/>
    <w:rsid w:val="00DA0BC3"/>
    <w:rsid w:val="00DA13E8"/>
    <w:rsid w:val="00DB4749"/>
    <w:rsid w:val="00DB50A9"/>
    <w:rsid w:val="00DF2931"/>
    <w:rsid w:val="00E06D79"/>
    <w:rsid w:val="00E079C5"/>
    <w:rsid w:val="00E34950"/>
    <w:rsid w:val="00E34A76"/>
    <w:rsid w:val="00E41A25"/>
    <w:rsid w:val="00E601DA"/>
    <w:rsid w:val="00E75866"/>
    <w:rsid w:val="00E8079B"/>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5A28"/>
    <w:rsid w:val="00F93E58"/>
    <w:rsid w:val="00FA646D"/>
    <w:rsid w:val="00FB02D6"/>
    <w:rsid w:val="00FB2723"/>
    <w:rsid w:val="00FB2B1D"/>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F8Fe+JssWPNlSauRcd00vm3orQI=" w:salt="JV2T8TlYVT8W64/DzT7m3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hr-HR" w:eastAsia="hr-HR" w:bidi="hr-H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2</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6501</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51</cp:revision>
  <cp:lastPrinted>2023-08-16T14:47:00Z</cp:lastPrinted>
  <dcterms:created xsi:type="dcterms:W3CDTF">2023-08-04T23:30:00Z</dcterms:created>
  <dcterms:modified xsi:type="dcterms:W3CDTF">2023-08-16T14:47:00Z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