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Definice oprávněného uživatele ve vzdělávání společnosti Microsoft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Následující subjekty jsou oprávněny získat produkty software Microsoft určený pro vzdělávání v uvedených programech (na které se případně vztahují další požadavky na oprávnění, které pro tyto programy mohou platit) a jsou definovány jako oprávnění uživatelé ve vzdělávání. Společnost Microsoft si vyhrazuje právo ověřit status stávajícího nebo navrhovaného zákazníka jako oprávněného uživatele ve vzdělávání a jeho oprávnění zamítnout nebo zrušit, pokud stávající nebo navrhovaný zákazník společnosti Microsoft jasně neprokáže a nedoloží svou způsobilost podle kritérií uvedených v tomto dokumentu nebo pokud si tento status neudrží.</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OPRÁVNĚNÍ UŽIVATELÉ VE VZDĚLÁVÁNÍ:</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Vzdělávací instituce</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„Vzdělávací instituce“ je definována následovně:</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Pr>
                <w:rFonts w:ascii="Arial" w:hAnsi="Arial" w:cs="Arial"/>
                <w:sz w:val="16"/>
                <w:szCs w:val="18"/>
              </w:rPr>
              <w:t>PROGRAMY URČENÉ pro vzdělávací instituce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vzdělávací instituce nebo zřízení, kterým je veřejná nebo soukromá škola, obecná škola, základní škola, učiliště, střední škola nebo gymnázium, zvláštní škola pro zdravotně postižené, odborná škola, distanční vzdělávání, nižší odborná škola, vysoká škola, univerzita, vědecká nebo technická škola nebo vojenská škola či jiné vzdělávací zařízení provozované státem, které uděluje tituly a splňuje všechna následující kritéria:</w:t>
            </w:r>
          </w:p>
          <w:p w14:paraId="23BC92E9" w14:textId="6006604E"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Nabízí studijní obory, které vedou k získání vysvědčení či certifikátu, které jsou uznávány osnovami vzdělávacího programu dotčené země. (Mezi příklady takových vysvědčení nebo certifikátů patří například: mezinárodní maturita, vysvědčení, diplomovaný specialista, vysokoškolský diplom, bakalářský titul, magisterský titul, doktorský titul) a</w:t>
            </w:r>
          </w:p>
          <w:p w14:paraId="23111203" w14:textId="34FDC2E9"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má akreditaci ministerstva/odboru školství nebo příslušné uznávané vzdělávací akreditační agentury dotčené země. Pokud přímá akreditace neexistuje, musí existovat akreditace zprostředkovaná (tj. vysvědčení či</w:t>
            </w:r>
            <w:r w:rsidR="008A43C2">
              <w:rPr>
                <w:rFonts w:ascii="Arial" w:hAnsi="Arial" w:cs="Arial"/>
                <w:sz w:val="16"/>
                <w:szCs w:val="16"/>
              </w:rPr>
              <w:t> </w:t>
            </w:r>
            <w:r>
              <w:rPr>
                <w:rFonts w:ascii="Arial" w:hAnsi="Arial" w:cs="Arial"/>
                <w:sz w:val="16"/>
                <w:szCs w:val="16"/>
              </w:rPr>
              <w:t>certifikát nabízené školou nebo institucí musí být přijatelné k získání zápočtu nebo umístění v tradičně akreditované místní nebo zahraniční vzdělávací instituci).</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563FFE89"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Prováděcí smlouva pro řešení ve vzdělávání (jak</w:t>
            </w:r>
            <w:r w:rsidR="004A54A9">
              <w:rPr>
                <w:rFonts w:ascii="Arial" w:hAnsi="Arial" w:cs="Arial"/>
                <w:sz w:val="16"/>
                <w:szCs w:val="16"/>
              </w:rPr>
              <w:t> </w:t>
            </w:r>
            <w:r>
              <w:rPr>
                <w:rFonts w:ascii="Arial" w:hAnsi="Arial" w:cs="Arial"/>
                <w:sz w:val="16"/>
                <w:szCs w:val="16"/>
              </w:rPr>
              <w:t>pro vzdělávání K12, tak</w:t>
            </w:r>
            <w:r w:rsidR="004A54A9">
              <w:rPr>
                <w:rFonts w:ascii="Arial" w:hAnsi="Arial" w:cs="Arial"/>
                <w:sz w:val="16"/>
                <w:szCs w:val="16"/>
              </w:rPr>
              <w:t> </w:t>
            </w:r>
            <w:r>
              <w:rPr>
                <w:rFonts w:ascii="Arial" w:hAnsi="Arial" w:cs="Arial"/>
                <w:sz w:val="16"/>
                <w:szCs w:val="16"/>
              </w:rPr>
              <w:t>pro předškolní a vyšší vzdělávání)</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se zákazníkem společnosti Microsoft (zahrnuje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o odběru online služeb společnosti Microsoft</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Products and Services Agreement</w:t>
            </w:r>
          </w:p>
          <w:p w14:paraId="61D3C2B1" w14:textId="0F60DB49"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Open Value Subscription pro Education</w:t>
            </w:r>
            <w:r w:rsidR="00202802">
              <w:rPr>
                <w:rFonts w:ascii="Arial" w:hAnsi="Arial" w:cs="Arial"/>
                <w:sz w:val="16"/>
                <w:szCs w:val="16"/>
              </w:rPr>
              <w:t> </w:t>
            </w:r>
            <w:r>
              <w:rPr>
                <w:rFonts w:ascii="Arial" w:hAnsi="Arial" w:cs="Arial"/>
                <w:sz w:val="16"/>
                <w:szCs w:val="16"/>
              </w:rPr>
              <w:t>Solutions (jak</w:t>
            </w:r>
            <w:r w:rsidR="00202802">
              <w:rPr>
                <w:rFonts w:ascii="Arial" w:hAnsi="Arial" w:cs="Arial"/>
                <w:sz w:val="16"/>
                <w:szCs w:val="16"/>
              </w:rPr>
              <w:t> </w:t>
            </w:r>
            <w:r>
              <w:rPr>
                <w:rFonts w:ascii="Arial" w:hAnsi="Arial" w:cs="Arial"/>
                <w:sz w:val="16"/>
                <w:szCs w:val="16"/>
              </w:rPr>
              <w:t>pro</w:t>
            </w:r>
            <w:r w:rsidR="00202802">
              <w:rPr>
                <w:rFonts w:ascii="Arial" w:hAnsi="Arial" w:cs="Arial"/>
                <w:sz w:val="16"/>
                <w:szCs w:val="16"/>
              </w:rPr>
              <w:t> </w:t>
            </w:r>
            <w:r>
              <w:rPr>
                <w:rFonts w:ascii="Arial" w:hAnsi="Arial" w:cs="Arial"/>
                <w:sz w:val="16"/>
                <w:szCs w:val="16"/>
              </w:rPr>
              <w:t>vzdělávání K12, tak</w:t>
            </w:r>
            <w:r w:rsidR="00202802">
              <w:rPr>
                <w:rFonts w:ascii="Arial" w:hAnsi="Arial" w:cs="Arial"/>
                <w:sz w:val="16"/>
                <w:szCs w:val="16"/>
              </w:rPr>
              <w:t> </w:t>
            </w:r>
            <w:r>
              <w:rPr>
                <w:rFonts w:ascii="Arial" w:hAnsi="Arial" w:cs="Arial"/>
                <w:sz w:val="16"/>
                <w:szCs w:val="16"/>
              </w:rPr>
              <w:t>pro předškolní a vyšší</w:t>
            </w:r>
            <w:r w:rsidR="00470EC3">
              <w:rPr>
                <w:rFonts w:ascii="Arial" w:hAnsi="Arial" w:cs="Arial"/>
                <w:sz w:val="16"/>
                <w:szCs w:val="16"/>
              </w:rPr>
              <w:t> </w:t>
            </w:r>
            <w:r>
              <w:rPr>
                <w:rFonts w:ascii="Arial" w:hAnsi="Arial" w:cs="Arial"/>
                <w:sz w:val="16"/>
                <w:szCs w:val="16"/>
              </w:rPr>
              <w:t>vzdělávání)</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Smlouva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(pouze sektor základního a středoškolského vzdělávání)</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Licenční smlouva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50E4F82E" w:rsidR="00907547" w:rsidRDefault="00907547" w:rsidP="00A97670">
            <w:pPr>
              <w:rPr>
                <w:rFonts w:ascii="Arial" w:hAnsi="Arial" w:cs="Arial"/>
                <w:sz w:val="16"/>
                <w:szCs w:val="16"/>
              </w:rPr>
            </w:pPr>
            <w:r>
              <w:rPr>
                <w:rFonts w:ascii="Arial" w:hAnsi="Arial" w:cs="Arial"/>
                <w:sz w:val="16"/>
                <w:szCs w:val="16"/>
              </w:rPr>
              <w:t>centrum pro děti předškolního věku, které splňuje všechna následující kritéria:</w:t>
            </w:r>
          </w:p>
          <w:p w14:paraId="51B0242F" w14:textId="68DEF848"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program pro děti v nízkém věku (ve věku od jednoho do šesti let) založený za účelem poskytování vzdělávání, který slouží minimálně deseti</w:t>
            </w:r>
            <w:r w:rsidR="00F015B2">
              <w:rPr>
                <w:rFonts w:ascii="Arial" w:hAnsi="Arial" w:cs="Arial"/>
                <w:sz w:val="16"/>
                <w:szCs w:val="16"/>
              </w:rPr>
              <w:t> </w:t>
            </w:r>
            <w:r>
              <w:rPr>
                <w:rFonts w:ascii="Arial" w:hAnsi="Arial" w:cs="Arial"/>
                <w:sz w:val="16"/>
                <w:szCs w:val="16"/>
              </w:rPr>
              <w:t>takovým dětem;</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zřízeno v souladu se zákonem, oprávněno, vytvořeno, licencováno, ustanoveno, registrováno a/nebo akreditováno ministerstvem/odborem školství nebo příslušnou uznávanou akreditační agenturou dotčené země a</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provozováno nejméně jeden rok.</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Pr>
                <w:rFonts w:ascii="Arial" w:hAnsi="Arial" w:cs="Arial"/>
                <w:sz w:val="16"/>
                <w:szCs w:val="18"/>
              </w:rPr>
              <w:t>PROGRAMY URČENÉ pro vzdělávací instituce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nezisková instituce/organizace pro denní vzdělávání, včetně dalšího vzdělávání, která je uznávána jako neakademická a/nebo nevládní.</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Smlouva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Smlouva se zákazníkem společnosti Microsoft (zahrnuje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Products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0D062812" w:rsidR="00A97670" w:rsidRDefault="00A97670" w:rsidP="0052338B">
            <w:pPr>
              <w:rPr>
                <w:rFonts w:ascii="Arial" w:hAnsi="Arial" w:cs="Arial"/>
                <w:sz w:val="16"/>
                <w:szCs w:val="16"/>
              </w:rPr>
            </w:pPr>
            <w:r>
              <w:rPr>
                <w:rFonts w:ascii="Arial" w:hAnsi="Arial" w:cs="Arial"/>
                <w:b/>
                <w:sz w:val="16"/>
                <w:szCs w:val="16"/>
              </w:rPr>
              <w:t>Administrativní kanceláře vzdělávací instituce</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„Administrativní kanceláře vzdělávací instituce“ jsou definovány následovně:</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místní, regionální nebo národní administrativní kanceláře veřejných vzdělávacích institucí,</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správní subjekty, které jsou spravovány, zřizovány a provozovány výlučně za účelem správy soukromých vzdělávacích institucí, nebo</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jiné celostátní, regionální nebo místní státní subjekty, v každém případě, jejichž téměř veškerá činnost spočívá v administrativní podpoře povahy akademického vzdělávání pro veřejné vzdělávací instituce.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Aby se zamezilo pochybnostem, lze za oprávněného zákazníka společnosti Microsoft v oblasti vzdělávání považovat pouze ty části okresního/krajského úřadu, jejichž jedinou funkcí je poskytování administrativních a správních služeb vzdělávacím institucím.</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OPRÁVNĚNÉ PROGRAMY pro administrativní kanceláře vzdělávací instituce</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17AEF2EA"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Prováděcí smlouva pro řešení ve vzdělávání (jak</w:t>
            </w:r>
            <w:r w:rsidR="00293351">
              <w:rPr>
                <w:rFonts w:ascii="Arial" w:hAnsi="Arial" w:cs="Arial"/>
                <w:sz w:val="16"/>
                <w:szCs w:val="16"/>
              </w:rPr>
              <w:t> </w:t>
            </w:r>
            <w:r>
              <w:rPr>
                <w:rFonts w:ascii="Arial" w:hAnsi="Arial" w:cs="Arial"/>
                <w:sz w:val="16"/>
                <w:szCs w:val="16"/>
              </w:rPr>
              <w:t>pro vzdělávání K12, tak</w:t>
            </w:r>
            <w:r w:rsidR="00293351">
              <w:rPr>
                <w:rFonts w:ascii="Arial" w:hAnsi="Arial" w:cs="Arial"/>
                <w:sz w:val="16"/>
                <w:szCs w:val="16"/>
              </w:rPr>
              <w:t> </w:t>
            </w:r>
            <w:r>
              <w:rPr>
                <w:rFonts w:ascii="Arial" w:hAnsi="Arial" w:cs="Arial"/>
                <w:sz w:val="16"/>
                <w:szCs w:val="16"/>
              </w:rPr>
              <w:t>pro předškolní a vyšší</w:t>
            </w:r>
            <w:r w:rsidR="00293351">
              <w:rPr>
                <w:rFonts w:ascii="Arial" w:hAnsi="Arial" w:cs="Arial"/>
                <w:sz w:val="16"/>
                <w:szCs w:val="16"/>
              </w:rPr>
              <w:t> </w:t>
            </w:r>
            <w:r>
              <w:rPr>
                <w:rFonts w:ascii="Arial" w:hAnsi="Arial" w:cs="Arial"/>
                <w:sz w:val="16"/>
                <w:szCs w:val="16"/>
              </w:rPr>
              <w:t>vzdělávání)</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se zákazníkem společnosti Microsoft (zahrnuje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o odběru online služeb společnosti Microsoft</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Products and Services Agreement</w:t>
            </w:r>
          </w:p>
          <w:p w14:paraId="23111216" w14:textId="00344E6A"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Open Value Subscription pro Education</w:t>
            </w:r>
            <w:r w:rsidR="00DE637D">
              <w:rPr>
                <w:rFonts w:ascii="Arial" w:hAnsi="Arial" w:cs="Arial"/>
                <w:sz w:val="16"/>
                <w:szCs w:val="16"/>
              </w:rPr>
              <w:t> </w:t>
            </w:r>
            <w:r>
              <w:rPr>
                <w:rFonts w:ascii="Arial" w:hAnsi="Arial" w:cs="Arial"/>
                <w:sz w:val="16"/>
                <w:szCs w:val="16"/>
              </w:rPr>
              <w:t>Solutions (jak</w:t>
            </w:r>
            <w:r w:rsidR="00DE637D">
              <w:rPr>
                <w:rFonts w:ascii="Arial" w:hAnsi="Arial" w:cs="Arial"/>
                <w:sz w:val="16"/>
                <w:szCs w:val="16"/>
              </w:rPr>
              <w:t> </w:t>
            </w:r>
            <w:r>
              <w:rPr>
                <w:rFonts w:ascii="Arial" w:hAnsi="Arial" w:cs="Arial"/>
                <w:sz w:val="16"/>
                <w:szCs w:val="16"/>
              </w:rPr>
              <w:t>pro</w:t>
            </w:r>
            <w:r w:rsidR="00DE637D">
              <w:rPr>
                <w:rFonts w:ascii="Arial" w:hAnsi="Arial" w:cs="Arial"/>
                <w:sz w:val="16"/>
                <w:szCs w:val="16"/>
              </w:rPr>
              <w:t> </w:t>
            </w:r>
            <w:r>
              <w:rPr>
                <w:rFonts w:ascii="Arial" w:hAnsi="Arial" w:cs="Arial"/>
                <w:sz w:val="16"/>
                <w:szCs w:val="16"/>
              </w:rPr>
              <w:t>vzdělávání K12, tak</w:t>
            </w:r>
            <w:r w:rsidR="00DE637D">
              <w:rPr>
                <w:rFonts w:ascii="Arial" w:hAnsi="Arial" w:cs="Arial"/>
                <w:sz w:val="16"/>
                <w:szCs w:val="16"/>
              </w:rPr>
              <w:t> </w:t>
            </w:r>
            <w:r>
              <w:rPr>
                <w:rFonts w:ascii="Arial" w:hAnsi="Arial" w:cs="Arial"/>
                <w:sz w:val="16"/>
                <w:szCs w:val="16"/>
              </w:rPr>
              <w:t>pro</w:t>
            </w:r>
            <w:r w:rsidR="00DE637D">
              <w:rPr>
                <w:rFonts w:ascii="Arial" w:hAnsi="Arial" w:cs="Arial"/>
                <w:sz w:val="16"/>
                <w:szCs w:val="16"/>
              </w:rPr>
              <w:t> </w:t>
            </w:r>
            <w:r>
              <w:rPr>
                <w:rFonts w:ascii="Arial" w:hAnsi="Arial" w:cs="Arial"/>
                <w:sz w:val="16"/>
                <w:szCs w:val="16"/>
              </w:rPr>
              <w:t>předškolní a vyšší</w:t>
            </w:r>
            <w:r w:rsidR="00DE637D">
              <w:rPr>
                <w:rFonts w:ascii="Arial" w:hAnsi="Arial" w:cs="Arial"/>
                <w:sz w:val="16"/>
                <w:szCs w:val="16"/>
              </w:rPr>
              <w:t> </w:t>
            </w:r>
            <w:r>
              <w:rPr>
                <w:rFonts w:ascii="Arial" w:hAnsi="Arial" w:cs="Arial"/>
                <w:sz w:val="16"/>
                <w:szCs w:val="16"/>
              </w:rPr>
              <w:t>vzdělávání)</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Smlouva School (primární a sekundární vzdělávání)</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Licenční smlouva Service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Nemocnice, zdravotnická zařízení a výzkumné laboratoře</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Nemocnice, zdravotnická zařízení a výzkumné laboratoře (ve smyslu subjektu, který usiluje o získání licence na akademické produkty společnosti Microsoft, včetně nezávislých výzkumných laboratoří nebo výzkumných laboratoří afilovaných k oprávněnému zákazníkovi z oblasti vzdělávání nebo státní správy) nesplňují podmínky pro oprávněné vzdělávací uživatele podle výše uvedených odstavců A a B. Jsou oprávněny získat licence na vzdělávací produkty pouze v případě, že jsou plně vlastněny a provozovány vzdělávací institucí nebo administrativní kanceláří vzdělávací instituce.</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„Plně vlastněny a provozovány“ znamená, že vzdělávací instituce nebo administrativní kancelář vzdělávací instituce je jediným vlastníkem uvedené nemocnice, zdravotnického zařízení nebo výzkumné laboratoře a jediným subjektem, který vykonává kontrolu nad každodenním provozem dotčené instituce.</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Způsobilé nemocnice, zdravotnická zařízení a výzkumné laboratoře budou oprávněny pro tytéž „oprávněné programy“ uvedené v bodech A) a B) výše pro vzdělávací instituci nebo administrativní kancelář vzdělávací instituce, které jsou jimi zcela vlastněny a provozovány (jestliže se na ně nevztahují další případné požadavky, které se na tyto programy mohou vztahovat). V každém případě NEMAJÍ povoleno zakoupení smlouvy School a NELZE je zahrnout do smlouvy School vzdělávací instituce, i pokud jsou zcela ve vlastnictví vzdělávací instituce a jsou jí provozovány.</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ED82" w14:textId="77777777" w:rsidR="00007C02" w:rsidRDefault="00007C02">
      <w:r>
        <w:separator/>
      </w:r>
    </w:p>
  </w:endnote>
  <w:endnote w:type="continuationSeparator" w:id="0">
    <w:p w14:paraId="0E1A072D" w14:textId="77777777" w:rsidR="00007C02" w:rsidRDefault="0000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932676" w:rsidRPr="00530318" w14:paraId="0855E23B" w14:textId="77777777" w:rsidTr="001A515C">
      <w:trPr>
        <w:jc w:val="center"/>
      </w:trPr>
      <w:tc>
        <w:tcPr>
          <w:tcW w:w="4956" w:type="dxa"/>
        </w:tcPr>
        <w:p w14:paraId="771EA8B9" w14:textId="77777777" w:rsidR="00932676" w:rsidRPr="00530318" w:rsidRDefault="00932676" w:rsidP="0093267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CZE</w:t>
          </w:r>
          <w:r w:rsidRPr="00530318">
            <w:rPr>
              <w:rFonts w:ascii="Arial" w:hAnsi="Arial" w:cs="Arial"/>
              <w:sz w:val="16"/>
              <w:szCs w:val="16"/>
            </w:rPr>
            <w:t>)(</w:t>
          </w:r>
          <w:r>
            <w:rPr>
              <w:rFonts w:ascii="Arial" w:hAnsi="Arial" w:cs="Arial"/>
              <w:sz w:val="16"/>
              <w:szCs w:val="16"/>
            </w:rPr>
            <w:t>Aug2023)</w:t>
          </w:r>
        </w:p>
      </w:tc>
      <w:tc>
        <w:tcPr>
          <w:tcW w:w="4073" w:type="dxa"/>
        </w:tcPr>
        <w:p w14:paraId="6E3BBB43" w14:textId="77777777" w:rsidR="00932676" w:rsidRDefault="00932676" w:rsidP="0093267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048BF580" w14:textId="77777777" w:rsidR="00932676" w:rsidRPr="00530318" w:rsidRDefault="00932676" w:rsidP="00932676">
          <w:pPr>
            <w:jc w:val="right"/>
            <w:rPr>
              <w:rFonts w:ascii="Arial" w:hAnsi="Arial" w:cs="Arial"/>
              <w:sz w:val="16"/>
              <w:szCs w:val="16"/>
            </w:rPr>
          </w:pPr>
          <w:r>
            <w:rPr>
              <w:rFonts w:ascii="Arial" w:hAnsi="Arial" w:cs="Arial"/>
              <w:sz w:val="16"/>
              <w:szCs w:val="16"/>
            </w:rPr>
            <w:t>Document X20-11691</w:t>
          </w:r>
        </w:p>
      </w:tc>
    </w:tr>
  </w:tbl>
  <w:p w14:paraId="61D4A3C9" w14:textId="77777777" w:rsidR="00932676" w:rsidRPr="004D4BCB" w:rsidRDefault="00932676" w:rsidP="0093267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932676" w:rsidRPr="00530318" w14:paraId="5ECA8E0A" w14:textId="77777777" w:rsidTr="001A515C">
      <w:trPr>
        <w:jc w:val="center"/>
      </w:trPr>
      <w:tc>
        <w:tcPr>
          <w:tcW w:w="4956" w:type="dxa"/>
        </w:tcPr>
        <w:p w14:paraId="192D8039" w14:textId="16B04DA7" w:rsidR="00932676" w:rsidRPr="00530318" w:rsidRDefault="00932676" w:rsidP="0093267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CZE</w:t>
          </w:r>
          <w:r w:rsidRPr="00530318">
            <w:rPr>
              <w:rFonts w:ascii="Arial" w:hAnsi="Arial" w:cs="Arial"/>
              <w:sz w:val="16"/>
              <w:szCs w:val="16"/>
            </w:rPr>
            <w:t>)(</w:t>
          </w:r>
          <w:r>
            <w:rPr>
              <w:rFonts w:ascii="Arial" w:hAnsi="Arial" w:cs="Arial"/>
              <w:sz w:val="16"/>
              <w:szCs w:val="16"/>
            </w:rPr>
            <w:t>Aug2023)</w:t>
          </w:r>
        </w:p>
      </w:tc>
      <w:tc>
        <w:tcPr>
          <w:tcW w:w="4073" w:type="dxa"/>
        </w:tcPr>
        <w:p w14:paraId="019CD75D" w14:textId="77777777" w:rsidR="00932676" w:rsidRDefault="00932676" w:rsidP="0093267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78FEB74A" w14:textId="77777777" w:rsidR="00932676" w:rsidRPr="00530318" w:rsidRDefault="00932676" w:rsidP="00932676">
          <w:pPr>
            <w:jc w:val="right"/>
            <w:rPr>
              <w:rFonts w:ascii="Arial" w:hAnsi="Arial" w:cs="Arial"/>
              <w:sz w:val="16"/>
              <w:szCs w:val="16"/>
            </w:rPr>
          </w:pPr>
          <w:r>
            <w:rPr>
              <w:rFonts w:ascii="Arial" w:hAnsi="Arial" w:cs="Arial"/>
              <w:sz w:val="16"/>
              <w:szCs w:val="16"/>
            </w:rPr>
            <w:t>Document X20-11691</w:t>
          </w:r>
        </w:p>
      </w:tc>
    </w:tr>
  </w:tbl>
  <w:p w14:paraId="1BB7FA44" w14:textId="77777777" w:rsidR="00932676" w:rsidRPr="004D4BCB" w:rsidRDefault="00932676" w:rsidP="0093267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3A00" w14:textId="77777777" w:rsidR="00007C02" w:rsidRDefault="00007C02">
      <w:r>
        <w:separator/>
      </w:r>
    </w:p>
  </w:footnote>
  <w:footnote w:type="continuationSeparator" w:id="0">
    <w:p w14:paraId="23F6D26C" w14:textId="77777777" w:rsidR="00007C02" w:rsidRDefault="0000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07C02"/>
    <w:rsid w:val="000223A9"/>
    <w:rsid w:val="00036309"/>
    <w:rsid w:val="00044D04"/>
    <w:rsid w:val="00051E59"/>
    <w:rsid w:val="00054979"/>
    <w:rsid w:val="00062531"/>
    <w:rsid w:val="0006608F"/>
    <w:rsid w:val="00067502"/>
    <w:rsid w:val="00077BC7"/>
    <w:rsid w:val="00082E37"/>
    <w:rsid w:val="00090B9A"/>
    <w:rsid w:val="00091D42"/>
    <w:rsid w:val="000A3912"/>
    <w:rsid w:val="000A4937"/>
    <w:rsid w:val="000A66FF"/>
    <w:rsid w:val="000A6714"/>
    <w:rsid w:val="000B656F"/>
    <w:rsid w:val="000B6EB0"/>
    <w:rsid w:val="000C4276"/>
    <w:rsid w:val="000D0CD0"/>
    <w:rsid w:val="000D1017"/>
    <w:rsid w:val="000E0547"/>
    <w:rsid w:val="000E35C0"/>
    <w:rsid w:val="000F4B83"/>
    <w:rsid w:val="001131DE"/>
    <w:rsid w:val="00114544"/>
    <w:rsid w:val="0011556F"/>
    <w:rsid w:val="00123BDA"/>
    <w:rsid w:val="00132643"/>
    <w:rsid w:val="00132974"/>
    <w:rsid w:val="00156924"/>
    <w:rsid w:val="00192DCC"/>
    <w:rsid w:val="0019381D"/>
    <w:rsid w:val="001A13E8"/>
    <w:rsid w:val="001A2EC4"/>
    <w:rsid w:val="001A4FA5"/>
    <w:rsid w:val="001C3519"/>
    <w:rsid w:val="001C7554"/>
    <w:rsid w:val="001E02BF"/>
    <w:rsid w:val="001E124D"/>
    <w:rsid w:val="001F0188"/>
    <w:rsid w:val="00202802"/>
    <w:rsid w:val="0021499D"/>
    <w:rsid w:val="0023520B"/>
    <w:rsid w:val="00242607"/>
    <w:rsid w:val="00247CC7"/>
    <w:rsid w:val="00265D2F"/>
    <w:rsid w:val="00293351"/>
    <w:rsid w:val="00293388"/>
    <w:rsid w:val="00296B92"/>
    <w:rsid w:val="002A6AB8"/>
    <w:rsid w:val="002B0E40"/>
    <w:rsid w:val="002D3E13"/>
    <w:rsid w:val="002E335D"/>
    <w:rsid w:val="002E3B56"/>
    <w:rsid w:val="002F04C2"/>
    <w:rsid w:val="002F139E"/>
    <w:rsid w:val="00300247"/>
    <w:rsid w:val="00304307"/>
    <w:rsid w:val="0030752E"/>
    <w:rsid w:val="00325618"/>
    <w:rsid w:val="00341A90"/>
    <w:rsid w:val="00350050"/>
    <w:rsid w:val="00353A24"/>
    <w:rsid w:val="00357209"/>
    <w:rsid w:val="00380219"/>
    <w:rsid w:val="003A720D"/>
    <w:rsid w:val="003B1BD0"/>
    <w:rsid w:val="003B4F36"/>
    <w:rsid w:val="003B7352"/>
    <w:rsid w:val="003E7B74"/>
    <w:rsid w:val="003F4FF8"/>
    <w:rsid w:val="003F63FF"/>
    <w:rsid w:val="004151D3"/>
    <w:rsid w:val="00442E95"/>
    <w:rsid w:val="0045763B"/>
    <w:rsid w:val="004665D2"/>
    <w:rsid w:val="00470EC3"/>
    <w:rsid w:val="004741F7"/>
    <w:rsid w:val="00477294"/>
    <w:rsid w:val="004828E3"/>
    <w:rsid w:val="00483EA2"/>
    <w:rsid w:val="00487363"/>
    <w:rsid w:val="00492050"/>
    <w:rsid w:val="00496993"/>
    <w:rsid w:val="004A54A9"/>
    <w:rsid w:val="004B1B16"/>
    <w:rsid w:val="004B250A"/>
    <w:rsid w:val="004B35D1"/>
    <w:rsid w:val="004C5FF1"/>
    <w:rsid w:val="004D3B16"/>
    <w:rsid w:val="004D4BCB"/>
    <w:rsid w:val="004F2A73"/>
    <w:rsid w:val="005046C9"/>
    <w:rsid w:val="00507C4A"/>
    <w:rsid w:val="005103CB"/>
    <w:rsid w:val="00513063"/>
    <w:rsid w:val="0052338B"/>
    <w:rsid w:val="0053246A"/>
    <w:rsid w:val="00534562"/>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0EA8"/>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81EFF"/>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0DE5"/>
    <w:rsid w:val="00804653"/>
    <w:rsid w:val="00811024"/>
    <w:rsid w:val="00841FDF"/>
    <w:rsid w:val="00853BE3"/>
    <w:rsid w:val="00853D95"/>
    <w:rsid w:val="0086033E"/>
    <w:rsid w:val="00866031"/>
    <w:rsid w:val="00873AA2"/>
    <w:rsid w:val="00875183"/>
    <w:rsid w:val="008823CD"/>
    <w:rsid w:val="008A1148"/>
    <w:rsid w:val="008A3FD4"/>
    <w:rsid w:val="008A43C2"/>
    <w:rsid w:val="008C0777"/>
    <w:rsid w:val="008C2A71"/>
    <w:rsid w:val="008D11C0"/>
    <w:rsid w:val="008D277C"/>
    <w:rsid w:val="008E6810"/>
    <w:rsid w:val="008F0F61"/>
    <w:rsid w:val="00907547"/>
    <w:rsid w:val="00924902"/>
    <w:rsid w:val="00924DDA"/>
    <w:rsid w:val="00931190"/>
    <w:rsid w:val="00932676"/>
    <w:rsid w:val="0095042D"/>
    <w:rsid w:val="00981F04"/>
    <w:rsid w:val="0098372D"/>
    <w:rsid w:val="00997890"/>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623F9"/>
    <w:rsid w:val="00C801C6"/>
    <w:rsid w:val="00C80249"/>
    <w:rsid w:val="00C8143B"/>
    <w:rsid w:val="00C93D3B"/>
    <w:rsid w:val="00C9536E"/>
    <w:rsid w:val="00C960C9"/>
    <w:rsid w:val="00C9714C"/>
    <w:rsid w:val="00CB19D7"/>
    <w:rsid w:val="00CB472B"/>
    <w:rsid w:val="00CB644A"/>
    <w:rsid w:val="00CC1132"/>
    <w:rsid w:val="00CD12A3"/>
    <w:rsid w:val="00CF0526"/>
    <w:rsid w:val="00CF3A53"/>
    <w:rsid w:val="00CF4B76"/>
    <w:rsid w:val="00D32D9B"/>
    <w:rsid w:val="00D3447D"/>
    <w:rsid w:val="00D51539"/>
    <w:rsid w:val="00D55B42"/>
    <w:rsid w:val="00D62642"/>
    <w:rsid w:val="00D74CB7"/>
    <w:rsid w:val="00DA0BC3"/>
    <w:rsid w:val="00DA13E8"/>
    <w:rsid w:val="00DB4749"/>
    <w:rsid w:val="00DB50A9"/>
    <w:rsid w:val="00DE637D"/>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015B2"/>
    <w:rsid w:val="00F12066"/>
    <w:rsid w:val="00F20DA7"/>
    <w:rsid w:val="00F24C55"/>
    <w:rsid w:val="00F27C25"/>
    <w:rsid w:val="00F371CA"/>
    <w:rsid w:val="00F45A2E"/>
    <w:rsid w:val="00F56948"/>
    <w:rsid w:val="00F74FF9"/>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stIttNhzrRXO0hMgepfB/yVP1r4=" w:salt="eFn2D5Djrt4/c4mIuEGSl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cs-CZ" w:eastAsia="cs-CZ" w:bidi="cs-CZ"/>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94D9D-8032-4D14-A3A3-F7A1531088B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6311</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55</cp:revision>
  <cp:lastPrinted>2023-08-15T19:26:00Z</cp:lastPrinted>
  <dcterms:created xsi:type="dcterms:W3CDTF">2023-08-04T23:30:00Z</dcterms:created>
  <dcterms:modified xsi:type="dcterms:W3CDTF">2023-08-15T19:26:00Z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