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Microsoft-definisjon av Kvalifisert Bruker for Undervisningsformål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Følgende brukere er kvalifisert til å skaffe Microsofts akademiske utgaveprodukter i programmene som er oppført nedenfor (med forbehold om eventuelle tilleggskrav som kan gjelde for slike programmer) og er definert som kvalifiserte pedagogiske brukere. Microsoft forbeholder seg retten til å gjennomgå statusen til enhver Kunde eller foreslått Kunde som kvalifisert pedagogisk bruker, og til å nekte eller tilbakekalle en slik status hvis Kunden eller den foreslåtte Kunden ikke klarer å demonstrere og underbygge sin kvalifisering i henhold til kriteriene angitt i dette dokumentet til Microsoft, eller til å opprettholde sin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KVALIFISERTE BRUKERE FOR UNDERVISNINGSFORMÅL:</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Utdanningsinstitusjon</w:t>
            </w:r>
          </w:p>
          <w:p w14:paraId="231111FD" w14:textId="1057DA66" w:rsidR="005A1EE0" w:rsidRPr="002F47DF" w:rsidRDefault="005F26A1" w:rsidP="00EA7BAF">
            <w:pPr>
              <w:ind w:left="180" w:hanging="180"/>
              <w:rPr>
                <w:rFonts w:ascii="Arial" w:hAnsi="Arial" w:cs="Arial"/>
                <w:b/>
                <w:sz w:val="18"/>
              </w:rPr>
            </w:pPr>
            <w:r>
              <w:rPr>
                <w:rFonts w:ascii="Arial" w:hAnsi="Arial" w:cs="Arial"/>
                <w:sz w:val="16"/>
              </w:rPr>
              <w:t>“</w:t>
            </w:r>
            <w:r w:rsidR="005A1EE0">
              <w:rPr>
                <w:rFonts w:ascii="Arial" w:hAnsi="Arial" w:cs="Arial"/>
                <w:sz w:val="16"/>
              </w:rPr>
              <w:t>Utdanningsinstitusjonen</w:t>
            </w:r>
            <w:r>
              <w:rPr>
                <w:rFonts w:ascii="Arial" w:hAnsi="Arial" w:cs="Arial"/>
                <w:sz w:val="16"/>
              </w:rPr>
              <w:t>”</w:t>
            </w:r>
            <w:r w:rsidR="005A1EE0">
              <w:rPr>
                <w:rFonts w:ascii="Arial" w:hAnsi="Arial" w:cs="Arial"/>
                <w:sz w:val="16"/>
              </w:rPr>
              <w:t xml:space="preserve"> er definert som:</w:t>
            </w:r>
          </w:p>
        </w:tc>
        <w:tc>
          <w:tcPr>
            <w:tcW w:w="2430" w:type="dxa"/>
            <w:tcBorders>
              <w:top w:val="double" w:sz="6" w:space="0" w:color="auto"/>
            </w:tcBorders>
          </w:tcPr>
          <w:p w14:paraId="3D40C6F5" w14:textId="77777777" w:rsidR="0011556F" w:rsidRDefault="005A1EE0" w:rsidP="00EA7BAF">
            <w:pPr>
              <w:ind w:left="74"/>
              <w:rPr>
                <w:rFonts w:ascii="Arial" w:hAnsi="Arial" w:cs="Arial"/>
                <w:sz w:val="16"/>
                <w:szCs w:val="18"/>
              </w:rPr>
            </w:pPr>
            <w:r>
              <w:rPr>
                <w:rFonts w:ascii="Arial" w:hAnsi="Arial" w:cs="Arial"/>
                <w:sz w:val="16"/>
                <w:szCs w:val="18"/>
              </w:rPr>
              <w:t>KVALIFISERTE PROGRAMMER for utdanningsinstitusjoner (I–II):</w:t>
            </w:r>
          </w:p>
          <w:p w14:paraId="23111200" w14:textId="299E6977" w:rsidR="0028251B" w:rsidRPr="005A149E" w:rsidRDefault="0028251B"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en utdanningsinstitusjon eller institusjon, som er en offentlig eller privat skole, grunnskole, videregående skole, ekstraordinær skole for funksjonshemmede, fagskole, korrespondanseskole, ungdomsskole, høyskole, universitet, vitenskapelig eller teknisk skole, eller en militærskole eller et annet treningsanlegg som drives av en regjering som gir karakterer, som oppfyller alle følgende kriterier:</w:t>
            </w:r>
          </w:p>
          <w:p w14:paraId="23BC92E9" w14:textId="22B044CC"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Tilbyr studier som fører til en sertifisering som er anerkjent som en</w:t>
            </w:r>
            <w:r w:rsidR="00AE5D30">
              <w:rPr>
                <w:rFonts w:ascii="Arial" w:hAnsi="Arial" w:cs="Arial"/>
                <w:sz w:val="16"/>
                <w:szCs w:val="16"/>
              </w:rPr>
              <w:t> </w:t>
            </w:r>
            <w:r>
              <w:rPr>
                <w:rFonts w:ascii="Arial" w:hAnsi="Arial" w:cs="Arial"/>
                <w:sz w:val="16"/>
                <w:szCs w:val="16"/>
              </w:rPr>
              <w:t>del</w:t>
            </w:r>
            <w:r w:rsidR="00AE5D30">
              <w:rPr>
                <w:rFonts w:ascii="Arial" w:hAnsi="Arial" w:cs="Arial"/>
                <w:sz w:val="16"/>
                <w:szCs w:val="16"/>
              </w:rPr>
              <w:t> </w:t>
            </w:r>
            <w:r>
              <w:rPr>
                <w:rFonts w:ascii="Arial" w:hAnsi="Arial" w:cs="Arial"/>
                <w:sz w:val="16"/>
                <w:szCs w:val="16"/>
              </w:rPr>
              <w:t>av</w:t>
            </w:r>
            <w:r w:rsidR="00AE5D30">
              <w:rPr>
                <w:rFonts w:ascii="Arial" w:hAnsi="Arial" w:cs="Arial"/>
                <w:sz w:val="16"/>
                <w:szCs w:val="16"/>
              </w:rPr>
              <w:t> </w:t>
            </w:r>
            <w:r>
              <w:rPr>
                <w:rFonts w:ascii="Arial" w:hAnsi="Arial" w:cs="Arial"/>
                <w:sz w:val="16"/>
                <w:szCs w:val="16"/>
              </w:rPr>
              <w:t>et lands ordinære utdanningsprogresjon. (Eksempler på slike sertifiseringer inkluderer: International Baccalaureate; Skole-vitnemål, Associate Diploma, Diploma; Bachelorgrad; Mastergrad; doktorgrad); og</w:t>
            </w:r>
          </w:p>
          <w:p w14:paraId="23111203" w14:textId="6258861D" w:rsidR="00296B92" w:rsidRPr="00046D90" w:rsidRDefault="005A1EE0" w:rsidP="00A97670">
            <w:pPr>
              <w:pStyle w:val="ListParagraph"/>
              <w:numPr>
                <w:ilvl w:val="0"/>
                <w:numId w:val="38"/>
              </w:numPr>
              <w:ind w:left="562"/>
              <w:contextualSpacing w:val="0"/>
              <w:rPr>
                <w:rFonts w:ascii="Arial" w:hAnsi="Arial" w:cs="Arial"/>
                <w:spacing w:val="-2"/>
                <w:sz w:val="16"/>
                <w:szCs w:val="16"/>
              </w:rPr>
            </w:pPr>
            <w:r w:rsidRPr="00046D90">
              <w:rPr>
                <w:rFonts w:ascii="Arial" w:hAnsi="Arial" w:cs="Arial"/>
                <w:spacing w:val="-2"/>
                <w:sz w:val="16"/>
                <w:szCs w:val="16"/>
              </w:rPr>
              <w:t>Er akkreditert av departementet/utdanningsdepartementet eller passende anerkjent utdanningsakkrediteringsbyrå i landet. I fravær av direkte akkreditering, må det være akkreditering ved fullmektig (dvs. sertifiseringen som tilbys av skolen eller institusjonen må være akseptabel for kreditt eller plassering i en tradisjonelt akkreditert utdanningsinstitusjon lokalt eller utenlands);</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6E946941"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(både Høyere og</w:t>
            </w:r>
            <w:r w:rsidR="00AE5D30">
              <w:rPr>
                <w:rFonts w:ascii="Arial" w:hAnsi="Arial" w:cs="Arial"/>
                <w:sz w:val="16"/>
                <w:szCs w:val="16"/>
              </w:rPr>
              <w:t> </w:t>
            </w:r>
            <w:r>
              <w:rPr>
                <w:rFonts w:ascii="Arial" w:hAnsi="Arial" w:cs="Arial"/>
                <w:sz w:val="16"/>
                <w:szCs w:val="16"/>
              </w:rPr>
              <w:t>Lavere Utdanning)</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Windows-avtale – Utdanning</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Kundeavtale (inkludert CSP)</w:t>
            </w:r>
          </w:p>
          <w:p w14:paraId="21FA5967" w14:textId="40BFD0E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Abonnementsavtale for</w:t>
            </w:r>
            <w:r w:rsidR="00F97800">
              <w:rPr>
                <w:rFonts w:ascii="Arial" w:hAnsi="Arial" w:cs="Arial"/>
                <w:sz w:val="16"/>
                <w:szCs w:val="16"/>
              </w:rPr>
              <w:t> </w:t>
            </w:r>
            <w:r>
              <w:rPr>
                <w:rFonts w:ascii="Arial" w:hAnsi="Arial" w:cs="Arial"/>
                <w:sz w:val="16"/>
                <w:szCs w:val="16"/>
              </w:rPr>
              <w:t>Microsoft Online</w:t>
            </w:r>
          </w:p>
          <w:p w14:paraId="0048F3EB" w14:textId="3171DC1F"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Microsofts produkt- og</w:t>
            </w:r>
            <w:r w:rsidR="00F97800">
              <w:rPr>
                <w:rFonts w:ascii="Arial" w:hAnsi="Arial" w:cs="Arial"/>
                <w:sz w:val="16"/>
                <w:szCs w:val="16"/>
              </w:rPr>
              <w:t> </w:t>
            </w:r>
            <w:r>
              <w:rPr>
                <w:rFonts w:ascii="Arial" w:hAnsi="Arial" w:cs="Arial"/>
                <w:sz w:val="16"/>
                <w:szCs w:val="16"/>
              </w:rPr>
              <w:t>tjenesteavtale</w:t>
            </w:r>
          </w:p>
          <w:p w14:paraId="61D3C2B1" w14:textId="0DEB4CBA"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Utdanningsløsninger (Både</w:t>
            </w:r>
            <w:r w:rsidR="00501B34">
              <w:rPr>
                <w:rFonts w:ascii="Arial" w:hAnsi="Arial" w:cs="Arial"/>
                <w:sz w:val="16"/>
                <w:szCs w:val="16"/>
              </w:rPr>
              <w:t> </w:t>
            </w:r>
            <w:r>
              <w:rPr>
                <w:rFonts w:ascii="Arial" w:hAnsi="Arial" w:cs="Arial"/>
                <w:sz w:val="16"/>
                <w:szCs w:val="16"/>
              </w:rPr>
              <w:t>Høyere og Lavere Utdanning)</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School-avtale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(bare barne- og ungdomsskolesektoren)</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Lisensavtale for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0CC4F710" w:rsidR="00907547" w:rsidRDefault="00907547" w:rsidP="00A97670">
            <w:pPr>
              <w:rPr>
                <w:rFonts w:ascii="Arial" w:hAnsi="Arial" w:cs="Arial"/>
                <w:sz w:val="16"/>
                <w:szCs w:val="16"/>
              </w:rPr>
            </w:pPr>
            <w:r>
              <w:rPr>
                <w:rFonts w:ascii="Arial" w:hAnsi="Arial" w:cs="Arial"/>
                <w:sz w:val="16"/>
                <w:szCs w:val="16"/>
              </w:rPr>
              <w:t>småbarnspedagogikk som oppfyller alle følgende kriterier:</w:t>
            </w:r>
          </w:p>
          <w:p w14:paraId="51B0242F" w14:textId="6A7B5C21"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er et program for småbarnspedagogikk innlemmet med det formål å tilby utdanningstjenester til barn mellom ett og seks år og som betjener minimum ti slike barn;</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er lovlig etablert, autorisert, opprettet, lisensiert, chartret, registrert og/eller akkreditert av departementet/utdanningsdepartementet eller passende anerkjent akkrediteringsbyrå i landet; og</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har vært i drift i minst ett år;</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17602206" w14:textId="77777777" w:rsidR="005A149E" w:rsidRDefault="005A149E" w:rsidP="00EA7BAF">
            <w:pPr>
              <w:ind w:left="74"/>
              <w:rPr>
                <w:rFonts w:ascii="Arial" w:hAnsi="Arial" w:cs="Arial"/>
                <w:sz w:val="16"/>
                <w:szCs w:val="18"/>
              </w:rPr>
            </w:pPr>
            <w:r>
              <w:rPr>
                <w:rFonts w:ascii="Arial" w:hAnsi="Arial" w:cs="Arial"/>
                <w:sz w:val="16"/>
                <w:szCs w:val="18"/>
              </w:rPr>
              <w:t>KVALIFISERTE PROGRAMMER for utdanningsinstitusjoner (III)</w:t>
            </w:r>
          </w:p>
          <w:p w14:paraId="38BA1160" w14:textId="64366F7E" w:rsidR="0037240E" w:rsidRPr="005A149E" w:rsidRDefault="0037240E"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en heltids utdanningsinstitusjon/-organisasjon, inkludert etterutdanning, som ikke har fortjenesteformål, og som er ikke-akademisk og/eller ikke godkjent av staten.</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Windows-avtale – Utdanning</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Kundeavtale (inkludert CSP)</w:t>
            </w:r>
          </w:p>
          <w:p w14:paraId="2311120C" w14:textId="7269BE24"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Microsofts produkt- og</w:t>
            </w:r>
            <w:r w:rsidR="005F290E">
              <w:rPr>
                <w:rFonts w:ascii="Arial" w:hAnsi="Arial" w:cs="Arial"/>
                <w:sz w:val="16"/>
              </w:rPr>
              <w:t> </w:t>
            </w:r>
            <w:r>
              <w:rPr>
                <w:rFonts w:ascii="Arial" w:hAnsi="Arial" w:cs="Arial"/>
                <w:sz w:val="16"/>
              </w:rPr>
              <w:t>tjenesteavtale</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Administrasjonskontorer i en Utdanningsinstitusjon</w:t>
            </w:r>
            <w:r>
              <w:rPr>
                <w:rFonts w:ascii="Arial" w:hAnsi="Arial" w:cs="Arial"/>
                <w:sz w:val="16"/>
                <w:szCs w:val="16"/>
              </w:rPr>
              <w:t xml:space="preserve"> </w:t>
            </w:r>
          </w:p>
          <w:p w14:paraId="0656CFE6" w14:textId="2826536E" w:rsidR="00873AA2" w:rsidRPr="00EB6000" w:rsidRDefault="005F26A1" w:rsidP="0052338B">
            <w:pPr>
              <w:spacing w:after="120"/>
              <w:rPr>
                <w:rFonts w:ascii="Arial" w:hAnsi="Arial" w:cs="Arial"/>
                <w:sz w:val="16"/>
                <w:szCs w:val="16"/>
              </w:rPr>
            </w:pPr>
            <w:r>
              <w:rPr>
                <w:rFonts w:ascii="Arial" w:hAnsi="Arial" w:cs="Arial"/>
                <w:sz w:val="16"/>
                <w:szCs w:val="16"/>
              </w:rPr>
              <w:t>“</w:t>
            </w:r>
            <w:r w:rsidR="00873AA2">
              <w:rPr>
                <w:rFonts w:ascii="Arial" w:hAnsi="Arial" w:cs="Arial"/>
                <w:sz w:val="16"/>
                <w:szCs w:val="16"/>
              </w:rPr>
              <w:t>Administrasjonskontorer i en Utdanningsinstitusjon</w:t>
            </w:r>
            <w:r>
              <w:rPr>
                <w:rFonts w:ascii="Arial" w:hAnsi="Arial" w:cs="Arial"/>
                <w:sz w:val="16"/>
                <w:szCs w:val="16"/>
              </w:rPr>
              <w:t>”</w:t>
            </w:r>
            <w:r w:rsidR="00873AA2">
              <w:rPr>
                <w:rFonts w:ascii="Arial" w:hAnsi="Arial" w:cs="Arial"/>
                <w:sz w:val="16"/>
                <w:szCs w:val="16"/>
              </w:rPr>
              <w:t xml:space="preserve"> er definert som:</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Lokale, regionale eller nasjonale administrasjonskontorer ved offentlige Utdanningsinstitusjoner;</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administrative enheter, kontrollert av, og organisert og drevet utelukkende for administrasjon av private utdanningsinstitusjoner; eller</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andre nasjonale, regionale eller lokale myndigheter, i hvert enkelt tilfelle, hvis aktiviteter består av administrativ støtte av en karakter som fremmer akademisk læring, for offentlige utdanningsinstitusjoner.</w:t>
            </w:r>
          </w:p>
          <w:p w14:paraId="2311120F" w14:textId="30166330" w:rsidR="00296B92" w:rsidRPr="005D6ED3" w:rsidRDefault="00873AA2" w:rsidP="00A97670">
            <w:pPr>
              <w:rPr>
                <w:rFonts w:ascii="Arial" w:hAnsi="Arial" w:cs="Arial"/>
                <w:spacing w:val="-2"/>
                <w:sz w:val="16"/>
                <w:szCs w:val="16"/>
              </w:rPr>
            </w:pPr>
            <w:r w:rsidRPr="005D6ED3">
              <w:rPr>
                <w:rFonts w:ascii="Arial" w:hAnsi="Arial" w:cs="Arial"/>
                <w:spacing w:val="-2"/>
                <w:sz w:val="16"/>
                <w:szCs w:val="16"/>
              </w:rPr>
              <w:t>For å unngå tvil er det kun de delene av et distrikts-/regionalt kontor som har som eneste funksjon å tilby administrative og styringstjenester til utdanningsinstitusjoner som kvalifiserer som en Microsoft-kvalifisert utdanningskunde.</w:t>
            </w:r>
          </w:p>
        </w:tc>
        <w:tc>
          <w:tcPr>
            <w:tcW w:w="2430" w:type="dxa"/>
            <w:tcBorders>
              <w:top w:val="single" w:sz="4" w:space="0" w:color="auto"/>
              <w:bottom w:val="single" w:sz="6" w:space="0" w:color="auto"/>
            </w:tcBorders>
          </w:tcPr>
          <w:p w14:paraId="41B54446" w14:textId="12D5B8EB" w:rsidR="00A97670" w:rsidRPr="00A97670" w:rsidRDefault="00A97670" w:rsidP="00A97670">
            <w:pPr>
              <w:rPr>
                <w:rFonts w:ascii="Arial" w:hAnsi="Arial" w:cs="Arial"/>
                <w:sz w:val="16"/>
                <w:szCs w:val="16"/>
              </w:rPr>
            </w:pPr>
            <w:r>
              <w:rPr>
                <w:rFonts w:ascii="Arial" w:hAnsi="Arial" w:cs="Arial"/>
                <w:sz w:val="16"/>
                <w:szCs w:val="16"/>
              </w:rPr>
              <w:t>KVALIFISERTE PROGRAMMER for administrasjonskontorene til</w:t>
            </w:r>
            <w:r w:rsidR="00471B17">
              <w:rPr>
                <w:rFonts w:ascii="Arial" w:hAnsi="Arial" w:cs="Arial"/>
                <w:sz w:val="16"/>
                <w:szCs w:val="16"/>
              </w:rPr>
              <w:t> </w:t>
            </w:r>
            <w:r>
              <w:rPr>
                <w:rFonts w:ascii="Arial" w:hAnsi="Arial" w:cs="Arial"/>
                <w:sz w:val="16"/>
                <w:szCs w:val="16"/>
              </w:rPr>
              <w:t>en</w:t>
            </w:r>
            <w:r w:rsidR="00471B17">
              <w:rPr>
                <w:rFonts w:ascii="Arial" w:hAnsi="Arial" w:cs="Arial"/>
                <w:sz w:val="16"/>
                <w:szCs w:val="16"/>
              </w:rPr>
              <w:t> </w:t>
            </w:r>
            <w:r>
              <w:rPr>
                <w:rFonts w:ascii="Arial" w:hAnsi="Arial" w:cs="Arial"/>
                <w:sz w:val="16"/>
                <w:szCs w:val="16"/>
              </w:rPr>
              <w:t>utdanningsinstitusjon</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16C17B1C"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(både Høyere og</w:t>
            </w:r>
            <w:r w:rsidR="00471B17">
              <w:rPr>
                <w:rFonts w:ascii="Arial" w:hAnsi="Arial" w:cs="Arial"/>
                <w:sz w:val="16"/>
                <w:szCs w:val="16"/>
              </w:rPr>
              <w:t> </w:t>
            </w:r>
            <w:r>
              <w:rPr>
                <w:rFonts w:ascii="Arial" w:hAnsi="Arial" w:cs="Arial"/>
                <w:sz w:val="16"/>
                <w:szCs w:val="16"/>
              </w:rPr>
              <w:t>Lavere Utdanning)</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Windows-avtale – Utdanning</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Kundeavtale (inkludert CSP)</w:t>
            </w:r>
          </w:p>
          <w:p w14:paraId="417C327E" w14:textId="1FC112C9"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Abonnementsavtale for</w:t>
            </w:r>
            <w:r w:rsidR="00826BE7">
              <w:rPr>
                <w:rFonts w:ascii="Arial" w:hAnsi="Arial" w:cs="Arial"/>
                <w:sz w:val="16"/>
                <w:szCs w:val="16"/>
              </w:rPr>
              <w:t> </w:t>
            </w:r>
            <w:r>
              <w:rPr>
                <w:rFonts w:ascii="Arial" w:hAnsi="Arial" w:cs="Arial"/>
                <w:sz w:val="16"/>
                <w:szCs w:val="16"/>
              </w:rPr>
              <w:t>Microsoft Online</w:t>
            </w:r>
          </w:p>
          <w:p w14:paraId="43EAD960" w14:textId="3FF13550"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Microsofts produkt- og</w:t>
            </w:r>
            <w:r w:rsidR="00826BE7">
              <w:rPr>
                <w:rFonts w:ascii="Arial" w:hAnsi="Arial" w:cs="Arial"/>
                <w:sz w:val="16"/>
                <w:szCs w:val="16"/>
              </w:rPr>
              <w:t> </w:t>
            </w:r>
            <w:r>
              <w:rPr>
                <w:rFonts w:ascii="Arial" w:hAnsi="Arial" w:cs="Arial"/>
                <w:sz w:val="16"/>
                <w:szCs w:val="16"/>
              </w:rPr>
              <w:t>tjenesteavtale</w:t>
            </w:r>
          </w:p>
          <w:p w14:paraId="23111216" w14:textId="74CABE1D"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Utdanningsløsninger (Både</w:t>
            </w:r>
            <w:r w:rsidR="00826BE7">
              <w:rPr>
                <w:rFonts w:ascii="Arial" w:hAnsi="Arial" w:cs="Arial"/>
                <w:sz w:val="16"/>
                <w:szCs w:val="16"/>
              </w:rPr>
              <w:t> </w:t>
            </w:r>
            <w:r>
              <w:rPr>
                <w:rFonts w:ascii="Arial" w:hAnsi="Arial" w:cs="Arial"/>
                <w:sz w:val="16"/>
                <w:szCs w:val="16"/>
              </w:rPr>
              <w:t>Høyere og Lavere Utdanning)</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School-avtale (barne- og ungdomsskolesektoren)</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Lisensavtale for Services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Sykehus, Helsevesen og Forskningslaboratorier</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Sykehus, helsevesen og forskningslaboratorier (som betyr enheten som søker å lisensiere Microsofts akademiske utgaveprodukter; inkludert uavhengige forskningslaboratorier eller forskningslaboratorier tilknyttet en kvalifisert utdanningskunde eller offentlig organ) kvalifiserer ikke som kvalifiserte pedagogiske brukere i henhold til avsnitt A og B ovenfor. De er kun kvalifisert til å anskaffe produktlisenser for akademiske utgaver hvis de er heleid og drevet av en utdanningsinstitusjon eller et administrativt kontor for en utdanningsinstitusjon.</w:t>
      </w:r>
    </w:p>
    <w:p w14:paraId="243285B1" w14:textId="5CF9FE89" w:rsidR="00907547" w:rsidRPr="0007375F" w:rsidRDefault="005F26A1" w:rsidP="00907547">
      <w:pPr>
        <w:spacing w:before="120"/>
        <w:jc w:val="both"/>
        <w:rPr>
          <w:rFonts w:ascii="Arial" w:hAnsi="Arial" w:cs="Arial"/>
          <w:spacing w:val="-2"/>
          <w:sz w:val="16"/>
          <w:szCs w:val="16"/>
        </w:rPr>
      </w:pPr>
      <w:r>
        <w:rPr>
          <w:rFonts w:ascii="Arial" w:hAnsi="Arial" w:cs="Arial"/>
          <w:spacing w:val="-2"/>
          <w:sz w:val="16"/>
          <w:szCs w:val="16"/>
        </w:rPr>
        <w:t>“</w:t>
      </w:r>
      <w:r w:rsidR="00907547" w:rsidRPr="0007375F">
        <w:rPr>
          <w:rFonts w:ascii="Arial" w:hAnsi="Arial" w:cs="Arial"/>
          <w:spacing w:val="-2"/>
          <w:sz w:val="16"/>
          <w:szCs w:val="16"/>
        </w:rPr>
        <w:t>Heleid og drevet</w:t>
      </w:r>
      <w:r>
        <w:rPr>
          <w:rFonts w:ascii="Arial" w:hAnsi="Arial" w:cs="Arial"/>
          <w:spacing w:val="-2"/>
          <w:sz w:val="16"/>
          <w:szCs w:val="16"/>
        </w:rPr>
        <w:t>”</w:t>
      </w:r>
      <w:r w:rsidR="00907547" w:rsidRPr="0007375F">
        <w:rPr>
          <w:rFonts w:ascii="Arial" w:hAnsi="Arial" w:cs="Arial"/>
          <w:spacing w:val="-2"/>
          <w:sz w:val="16"/>
          <w:szCs w:val="16"/>
        </w:rPr>
        <w:t xml:space="preserve"> betyr at utdanningsinstitusjonen eller administrasjonskontoret til en utdanningsinstitusjon er eneeier av nevnte sykehus, helsevesen eller forskningslaboratorium og den eneste enheten som utøver kontroll over nevnte institusjons daglige drift.</w:t>
      </w:r>
    </w:p>
    <w:p w14:paraId="7925588F" w14:textId="78EFAA16" w:rsidR="00873AA2" w:rsidRPr="0052338B" w:rsidRDefault="00907547" w:rsidP="00907547">
      <w:pPr>
        <w:spacing w:before="120"/>
        <w:jc w:val="both"/>
        <w:rPr>
          <w:rFonts w:ascii="Arial" w:hAnsi="Arial" w:cs="Arial"/>
          <w:sz w:val="18"/>
        </w:rPr>
      </w:pPr>
      <w:r>
        <w:rPr>
          <w:rFonts w:ascii="Arial" w:hAnsi="Arial" w:cs="Arial"/>
          <w:sz w:val="16"/>
          <w:szCs w:val="16"/>
        </w:rPr>
        <w:t xml:space="preserve">Kvalifiserte sykehus, helsevesen og forskningslaboratorier vil være kvalifisert for de samme </w:t>
      </w:r>
      <w:r w:rsidR="005F26A1">
        <w:rPr>
          <w:rFonts w:ascii="Arial" w:hAnsi="Arial" w:cs="Arial"/>
          <w:sz w:val="16"/>
          <w:szCs w:val="16"/>
        </w:rPr>
        <w:t>“</w:t>
      </w:r>
      <w:r>
        <w:rPr>
          <w:rFonts w:ascii="Arial" w:hAnsi="Arial" w:cs="Arial"/>
          <w:sz w:val="16"/>
          <w:szCs w:val="16"/>
        </w:rPr>
        <w:t>Kvalifiserte programmene</w:t>
      </w:r>
      <w:r w:rsidR="005F26A1">
        <w:rPr>
          <w:rFonts w:ascii="Arial" w:hAnsi="Arial" w:cs="Arial"/>
          <w:sz w:val="16"/>
          <w:szCs w:val="16"/>
        </w:rPr>
        <w:t>”</w:t>
      </w:r>
      <w:r>
        <w:rPr>
          <w:rFonts w:ascii="Arial" w:hAnsi="Arial" w:cs="Arial"/>
          <w:sz w:val="16"/>
          <w:szCs w:val="16"/>
        </w:rPr>
        <w:t xml:space="preserve"> angitt i</w:t>
      </w:r>
      <w:r w:rsidR="00150F88">
        <w:rPr>
          <w:rFonts w:ascii="Arial" w:hAnsi="Arial" w:cs="Arial"/>
          <w:sz w:val="16"/>
          <w:szCs w:val="16"/>
        </w:rPr>
        <w:t> </w:t>
      </w:r>
      <w:r>
        <w:rPr>
          <w:rFonts w:ascii="Arial" w:hAnsi="Arial" w:cs="Arial"/>
          <w:sz w:val="16"/>
          <w:szCs w:val="16"/>
        </w:rPr>
        <w:t>seksjonene A) og B) ovenfor for utdanningsinstitusjonen eller administrasjonskontoret til en utdanningsinstitusjon som de er heleid og drevet av (emne til eventuelle ytterligere kvalifikasjonskrav som kan gjelde for slike programmer). I alle tilfeller har de IKKE lov til å kjøpe under en School-avtale og har IKKE lov til å bli inkludert som en del av en utdanningsinstitusjons School-avtale selv om de er heleid og drevet av utdanningsinstitusjonen.</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A803" w14:textId="77777777" w:rsidR="004B040D" w:rsidRDefault="004B040D">
      <w:r>
        <w:separator/>
      </w:r>
    </w:p>
  </w:endnote>
  <w:endnote w:type="continuationSeparator" w:id="0">
    <w:p w14:paraId="34925B59" w14:textId="77777777" w:rsidR="004B040D" w:rsidRDefault="004B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F7C53" w:rsidRPr="00530318" w14:paraId="7BA5176C" w14:textId="77777777" w:rsidTr="000B55F4">
      <w:trPr>
        <w:jc w:val="center"/>
      </w:trPr>
      <w:tc>
        <w:tcPr>
          <w:tcW w:w="4956" w:type="dxa"/>
        </w:tcPr>
        <w:p w14:paraId="07978207" w14:textId="77777777" w:rsidR="007F7C53" w:rsidRPr="00530318" w:rsidRDefault="007F7C53" w:rsidP="007F7C5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NOR</w:t>
          </w:r>
          <w:r w:rsidRPr="00530318">
            <w:rPr>
              <w:rFonts w:ascii="Arial" w:hAnsi="Arial" w:cs="Arial"/>
              <w:sz w:val="16"/>
              <w:szCs w:val="16"/>
            </w:rPr>
            <w:t>)(</w:t>
          </w:r>
          <w:r>
            <w:rPr>
              <w:rFonts w:ascii="Arial" w:hAnsi="Arial" w:cs="Arial"/>
              <w:sz w:val="16"/>
              <w:szCs w:val="16"/>
            </w:rPr>
            <w:t>Aug2023)</w:t>
          </w:r>
        </w:p>
      </w:tc>
      <w:tc>
        <w:tcPr>
          <w:tcW w:w="4073" w:type="dxa"/>
        </w:tcPr>
        <w:p w14:paraId="5A63FD04" w14:textId="77777777" w:rsidR="007F7C53" w:rsidRDefault="007F7C53" w:rsidP="007F7C5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8EE5E51" w14:textId="77777777" w:rsidR="007F7C53" w:rsidRPr="00530318" w:rsidRDefault="007F7C53" w:rsidP="007F7C53">
          <w:pPr>
            <w:jc w:val="right"/>
            <w:rPr>
              <w:rFonts w:ascii="Arial" w:hAnsi="Arial" w:cs="Arial"/>
              <w:sz w:val="16"/>
              <w:szCs w:val="16"/>
            </w:rPr>
          </w:pPr>
          <w:r>
            <w:rPr>
              <w:rFonts w:ascii="Arial" w:hAnsi="Arial" w:cs="Arial"/>
              <w:sz w:val="16"/>
              <w:szCs w:val="16"/>
            </w:rPr>
            <w:t>Document X20-11691</w:t>
          </w:r>
        </w:p>
      </w:tc>
    </w:tr>
  </w:tbl>
  <w:p w14:paraId="07808DD0" w14:textId="77777777" w:rsidR="007F7C53" w:rsidRPr="004D4BCB" w:rsidRDefault="007F7C53" w:rsidP="007F7C5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F7C53" w:rsidRPr="00530318" w14:paraId="693E9B6C" w14:textId="77777777" w:rsidTr="000B55F4">
      <w:trPr>
        <w:jc w:val="center"/>
      </w:trPr>
      <w:tc>
        <w:tcPr>
          <w:tcW w:w="4956" w:type="dxa"/>
        </w:tcPr>
        <w:p w14:paraId="420C00D1" w14:textId="2EBF1E94" w:rsidR="007F7C53" w:rsidRPr="00530318" w:rsidRDefault="007F7C53" w:rsidP="007F7C5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NOR</w:t>
          </w:r>
          <w:r w:rsidRPr="00530318">
            <w:rPr>
              <w:rFonts w:ascii="Arial" w:hAnsi="Arial" w:cs="Arial"/>
              <w:sz w:val="16"/>
              <w:szCs w:val="16"/>
            </w:rPr>
            <w:t>)(</w:t>
          </w:r>
          <w:r>
            <w:rPr>
              <w:rFonts w:ascii="Arial" w:hAnsi="Arial" w:cs="Arial"/>
              <w:sz w:val="16"/>
              <w:szCs w:val="16"/>
            </w:rPr>
            <w:t>Aug2023)</w:t>
          </w:r>
        </w:p>
      </w:tc>
      <w:tc>
        <w:tcPr>
          <w:tcW w:w="4073" w:type="dxa"/>
        </w:tcPr>
        <w:p w14:paraId="6188301C" w14:textId="77777777" w:rsidR="007F7C53" w:rsidRDefault="007F7C53" w:rsidP="007F7C5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0AA8860" w14:textId="77777777" w:rsidR="007F7C53" w:rsidRPr="00530318" w:rsidRDefault="007F7C53" w:rsidP="007F7C53">
          <w:pPr>
            <w:jc w:val="right"/>
            <w:rPr>
              <w:rFonts w:ascii="Arial" w:hAnsi="Arial" w:cs="Arial"/>
              <w:sz w:val="16"/>
              <w:szCs w:val="16"/>
            </w:rPr>
          </w:pPr>
          <w:r>
            <w:rPr>
              <w:rFonts w:ascii="Arial" w:hAnsi="Arial" w:cs="Arial"/>
              <w:sz w:val="16"/>
              <w:szCs w:val="16"/>
            </w:rPr>
            <w:t>Document X20-11691</w:t>
          </w:r>
        </w:p>
      </w:tc>
    </w:tr>
  </w:tbl>
  <w:p w14:paraId="21DD6231" w14:textId="77777777" w:rsidR="007F7C53" w:rsidRPr="004D4BCB" w:rsidRDefault="007F7C53" w:rsidP="007F7C5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D885" w14:textId="77777777" w:rsidR="004B040D" w:rsidRDefault="004B040D">
      <w:r>
        <w:separator/>
      </w:r>
    </w:p>
  </w:footnote>
  <w:footnote w:type="continuationSeparator" w:id="0">
    <w:p w14:paraId="2E343039" w14:textId="77777777" w:rsidR="004B040D" w:rsidRDefault="004B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1FE2"/>
    <w:rsid w:val="0000219F"/>
    <w:rsid w:val="000223A9"/>
    <w:rsid w:val="00036309"/>
    <w:rsid w:val="00044D04"/>
    <w:rsid w:val="00046D90"/>
    <w:rsid w:val="00051E59"/>
    <w:rsid w:val="00054979"/>
    <w:rsid w:val="00062531"/>
    <w:rsid w:val="0006608F"/>
    <w:rsid w:val="00067502"/>
    <w:rsid w:val="0007375F"/>
    <w:rsid w:val="00077BC7"/>
    <w:rsid w:val="00082E37"/>
    <w:rsid w:val="00090B9A"/>
    <w:rsid w:val="00091D42"/>
    <w:rsid w:val="0009568F"/>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0F88"/>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8251B"/>
    <w:rsid w:val="00296B92"/>
    <w:rsid w:val="002A6AB8"/>
    <w:rsid w:val="002B0E40"/>
    <w:rsid w:val="002D3E13"/>
    <w:rsid w:val="002E335D"/>
    <w:rsid w:val="002E3B56"/>
    <w:rsid w:val="002F04C2"/>
    <w:rsid w:val="002F139E"/>
    <w:rsid w:val="00304307"/>
    <w:rsid w:val="0030752E"/>
    <w:rsid w:val="00311EC6"/>
    <w:rsid w:val="00325618"/>
    <w:rsid w:val="00350050"/>
    <w:rsid w:val="00353A24"/>
    <w:rsid w:val="00357209"/>
    <w:rsid w:val="0037240E"/>
    <w:rsid w:val="00380219"/>
    <w:rsid w:val="003A720D"/>
    <w:rsid w:val="003B1BD0"/>
    <w:rsid w:val="003B4F36"/>
    <w:rsid w:val="003B7352"/>
    <w:rsid w:val="003E7B74"/>
    <w:rsid w:val="003F63FF"/>
    <w:rsid w:val="004151D3"/>
    <w:rsid w:val="00442E95"/>
    <w:rsid w:val="0045763B"/>
    <w:rsid w:val="004665D2"/>
    <w:rsid w:val="00471B17"/>
    <w:rsid w:val="004741F7"/>
    <w:rsid w:val="00477294"/>
    <w:rsid w:val="004828E3"/>
    <w:rsid w:val="00483EA2"/>
    <w:rsid w:val="00487363"/>
    <w:rsid w:val="00492050"/>
    <w:rsid w:val="00496993"/>
    <w:rsid w:val="004B040D"/>
    <w:rsid w:val="004B1B16"/>
    <w:rsid w:val="004B250A"/>
    <w:rsid w:val="004B35D1"/>
    <w:rsid w:val="004C5FF1"/>
    <w:rsid w:val="004D3B16"/>
    <w:rsid w:val="004D4BCB"/>
    <w:rsid w:val="004F2A73"/>
    <w:rsid w:val="00501B34"/>
    <w:rsid w:val="005024F0"/>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D6ED3"/>
    <w:rsid w:val="005E5A33"/>
    <w:rsid w:val="005F26A1"/>
    <w:rsid w:val="005F290E"/>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7F7C53"/>
    <w:rsid w:val="00800615"/>
    <w:rsid w:val="00804653"/>
    <w:rsid w:val="00811024"/>
    <w:rsid w:val="00826BE7"/>
    <w:rsid w:val="00841FDF"/>
    <w:rsid w:val="00853BE3"/>
    <w:rsid w:val="00853D95"/>
    <w:rsid w:val="0086033E"/>
    <w:rsid w:val="00866031"/>
    <w:rsid w:val="00873AA2"/>
    <w:rsid w:val="00875183"/>
    <w:rsid w:val="008823CD"/>
    <w:rsid w:val="008A1148"/>
    <w:rsid w:val="008A3FD4"/>
    <w:rsid w:val="008B13E6"/>
    <w:rsid w:val="008C0777"/>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E5D30"/>
    <w:rsid w:val="00AF364E"/>
    <w:rsid w:val="00B136B8"/>
    <w:rsid w:val="00B20423"/>
    <w:rsid w:val="00B237C7"/>
    <w:rsid w:val="00B26076"/>
    <w:rsid w:val="00B264F0"/>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63E46"/>
    <w:rsid w:val="00C679D0"/>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F2931"/>
    <w:rsid w:val="00E06D79"/>
    <w:rsid w:val="00E079C5"/>
    <w:rsid w:val="00E34950"/>
    <w:rsid w:val="00E34A76"/>
    <w:rsid w:val="00E41A25"/>
    <w:rsid w:val="00E601DA"/>
    <w:rsid w:val="00E771BB"/>
    <w:rsid w:val="00E8079B"/>
    <w:rsid w:val="00E90B76"/>
    <w:rsid w:val="00EA5A9D"/>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97800"/>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DMUS3uGhy9MwrH4ftEyEoAG5Xb4=" w:salt="BclXTRUsb4JBymBWYlNrS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b-NO" w:eastAsia="nb-NO" w:bidi="nb-NO"/>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5956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36</cp:revision>
  <cp:lastPrinted>2023-08-16T15:14:00Z</cp:lastPrinted>
  <dcterms:created xsi:type="dcterms:W3CDTF">2023-08-04T23:30:00Z</dcterms:created>
  <dcterms:modified xsi:type="dcterms:W3CDTF">2023-08-16T15:14:00Z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