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C41CF" w14:textId="15345D69" w:rsidR="00E766DE" w:rsidRPr="00274DDD" w:rsidRDefault="00E766DE" w:rsidP="00E766DE">
      <w:pPr>
        <w:tabs>
          <w:tab w:val="center" w:pos="4704"/>
          <w:tab w:val="right" w:pos="9407"/>
        </w:tabs>
        <w:spacing w:before="240" w:after="0" w:line="240" w:lineRule="auto"/>
        <w:ind w:left="0" w:right="0" w:firstLine="0"/>
        <w:jc w:val="left"/>
        <w:outlineLvl w:val="0"/>
        <w:rPr>
          <w:rFonts w:eastAsia="MS Mincho"/>
          <w:sz w:val="36"/>
          <w:szCs w:val="36"/>
        </w:rPr>
      </w:pPr>
      <w:r w:rsidRPr="00274DDD">
        <w:rPr>
          <w:rFonts w:eastAsia="MS Mincho"/>
          <w:sz w:val="36"/>
          <w:szCs w:val="36"/>
        </w:rPr>
        <w:t xml:space="preserve">Microsoft </w:t>
      </w:r>
      <w:r w:rsidR="00CC3518">
        <w:rPr>
          <w:rFonts w:eastAsia="MS Mincho"/>
          <w:sz w:val="36"/>
          <w:szCs w:val="36"/>
        </w:rPr>
        <w:t>Customer</w:t>
      </w:r>
      <w:r w:rsidR="00CC3518" w:rsidRPr="00274DDD">
        <w:rPr>
          <w:rFonts w:eastAsia="MS Mincho"/>
          <w:sz w:val="36"/>
          <w:szCs w:val="36"/>
        </w:rPr>
        <w:t xml:space="preserve"> </w:t>
      </w:r>
      <w:r w:rsidRPr="00274DDD">
        <w:rPr>
          <w:rFonts w:eastAsia="MS Mincho"/>
          <w:sz w:val="36"/>
          <w:szCs w:val="36"/>
        </w:rPr>
        <w:t>Agreement</w:t>
      </w:r>
    </w:p>
    <w:p w14:paraId="3D55687C" w14:textId="77777777" w:rsidR="00E766DE" w:rsidRPr="00274DDD" w:rsidRDefault="00E766DE" w:rsidP="00E766DE">
      <w:pPr>
        <w:tabs>
          <w:tab w:val="center" w:pos="4704"/>
          <w:tab w:val="right" w:pos="9407"/>
        </w:tabs>
        <w:spacing w:after="0" w:line="240" w:lineRule="auto"/>
        <w:ind w:left="0" w:right="0" w:firstLine="0"/>
        <w:jc w:val="left"/>
        <w:outlineLvl w:val="0"/>
        <w:rPr>
          <w:rFonts w:eastAsia="MS Mincho"/>
          <w:sz w:val="36"/>
          <w:szCs w:val="36"/>
        </w:rPr>
      </w:pPr>
      <w:r w:rsidRPr="00274DDD">
        <w:rPr>
          <w:rFonts w:eastAsia="MS Mincho"/>
          <w:sz w:val="36"/>
          <w:szCs w:val="36"/>
        </w:rPr>
        <w:t>Supplement to the Online Services Terms for German Online Services</w:t>
      </w:r>
    </w:p>
    <w:p w14:paraId="10961F10" w14:textId="5FAD5270" w:rsidR="00E766DE" w:rsidRDefault="002C50CC" w:rsidP="002C3F3B">
      <w:pPr>
        <w:spacing w:before="360" w:after="0" w:line="240" w:lineRule="auto"/>
        <w:ind w:left="0" w:right="0" w:firstLine="0"/>
        <w:jc w:val="left"/>
        <w:outlineLvl w:val="0"/>
        <w:rPr>
          <w:rFonts w:eastAsia="Times New Roman" w:cs="Times New Roman"/>
        </w:rPr>
      </w:pPr>
      <w:r w:rsidRPr="6D535060">
        <w:rPr>
          <w:rFonts w:eastAsia="Times New Roman" w:cs="Times New Roman"/>
        </w:rPr>
        <w:t>This document supplements the Microsoft Customer Agreement (“Agreement”) entered into between the customer entity (“Customer”) and the Microsoft entity identified therein.</w:t>
      </w:r>
    </w:p>
    <w:p w14:paraId="2930B2E0" w14:textId="77777777" w:rsidR="00E766DE" w:rsidRPr="00274DDD" w:rsidRDefault="00E766DE" w:rsidP="00E766DE">
      <w:pPr>
        <w:numPr>
          <w:ilvl w:val="0"/>
          <w:numId w:val="35"/>
        </w:numPr>
        <w:spacing w:before="360" w:after="0" w:line="240" w:lineRule="auto"/>
        <w:ind w:right="0"/>
        <w:jc w:val="left"/>
        <w:outlineLvl w:val="0"/>
        <w:rPr>
          <w:rFonts w:eastAsia="MS Mincho"/>
          <w:b/>
          <w:bCs/>
          <w:i/>
          <w:color w:val="auto"/>
          <w:sz w:val="26"/>
          <w:szCs w:val="26"/>
        </w:rPr>
      </w:pPr>
      <w:r w:rsidRPr="00274DDD">
        <w:rPr>
          <w:rFonts w:eastAsia="MS Mincho"/>
          <w:b/>
          <w:i/>
          <w:color w:val="auto"/>
          <w:sz w:val="26"/>
          <w:szCs w:val="26"/>
        </w:rPr>
        <w:t>Definitions.</w:t>
      </w:r>
    </w:p>
    <w:p w14:paraId="7520EBAE"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“Customer Data” means, for the purposes of German Online Services, all data, including all text, sound, video, or image files, and software, that are provided to Microsoft and/or Data Trustee by, or on behalf of, Customer through use of the German Online Services.</w:t>
      </w:r>
    </w:p>
    <w:p w14:paraId="0AFE5CEA"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“Data Trustee” means the German entity designated by Microsoft for controlling and supervising access to Customer Data in the German Online Services.</w:t>
      </w:r>
    </w:p>
    <w:p w14:paraId="5B3F234B" w14:textId="77777777" w:rsidR="00E766DE" w:rsidRPr="00274DDD" w:rsidRDefault="00E766DE" w:rsidP="00E766DE">
      <w:pPr>
        <w:spacing w:before="120" w:after="0" w:line="240" w:lineRule="auto"/>
        <w:ind w:left="0" w:right="0" w:firstLine="0"/>
        <w:rPr>
          <w:rFonts w:eastAsia="Times New Roman"/>
        </w:rPr>
      </w:pPr>
      <w:r w:rsidRPr="38241D43">
        <w:rPr>
          <w:rFonts w:eastAsia="Times New Roman"/>
        </w:rPr>
        <w:t>“German Online Services” means Microsoft Azure Germany, Microsoft Office 365 Germany, and Microsoft Dynamics 365 Germany as detailed and including any other Microsoft online services identified at</w:t>
      </w:r>
      <w:r w:rsidRPr="38241D43">
        <w:rPr>
          <w:rFonts w:ascii="Segoe Pro" w:eastAsia="Times New Roman" w:hAnsi="Segoe Pro" w:cs="Times New Roman"/>
        </w:rPr>
        <w:t xml:space="preserve"> </w:t>
      </w:r>
      <w:hyperlink r:id="rId11">
        <w:r w:rsidR="32861E5C" w:rsidRPr="38241D43">
          <w:rPr>
            <w:rFonts w:eastAsia="Times New Roman" w:cs="Times New Roman"/>
            <w:color w:val="0000FF"/>
            <w:u w:val="single"/>
          </w:rPr>
          <w:t>https://aka.ms/german_terms</w:t>
        </w:r>
      </w:hyperlink>
      <w:r w:rsidRPr="38241D43">
        <w:rPr>
          <w:rFonts w:eastAsia="Times New Roman"/>
        </w:rPr>
        <w:t xml:space="preserve"> for which Customer Data is hosted in German Data Centers.</w:t>
      </w:r>
    </w:p>
    <w:p w14:paraId="2039ED7B"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“German Data Centers” means the data centers located in Germany from which the German Online Services are hosted and where access to equipment containing Customer Data is controlled and supervised by Data Trustee.  For additional information on the location and operation of German Data Centers, see the Trust Center.</w:t>
      </w:r>
    </w:p>
    <w:p w14:paraId="69585D79" w14:textId="77777777" w:rsidR="00E766DE" w:rsidRDefault="00E766DE" w:rsidP="00E766DE">
      <w:pPr>
        <w:spacing w:before="120" w:after="0" w:line="240" w:lineRule="auto"/>
        <w:ind w:left="0" w:right="0" w:firstLine="0"/>
        <w:rPr>
          <w:rFonts w:eastAsia="Times New Roman"/>
          <w:szCs w:val="20"/>
        </w:rPr>
      </w:pPr>
      <w:r w:rsidRPr="00274DDD">
        <w:rPr>
          <w:rFonts w:eastAsia="Times New Roman"/>
          <w:szCs w:val="20"/>
        </w:rPr>
        <w:t>“Microsoft Personnel” means Microsoft and its Affiliates’ employees and contractors, excluding Data Trustee (and any successor to Data Trustee).</w:t>
      </w:r>
    </w:p>
    <w:p w14:paraId="47F19649" w14:textId="77777777" w:rsidR="00850750" w:rsidRPr="00850750" w:rsidRDefault="00850750" w:rsidP="00850750">
      <w:pPr>
        <w:spacing w:before="120" w:after="0" w:line="240" w:lineRule="auto"/>
        <w:ind w:left="0" w:right="0" w:firstLine="0"/>
        <w:rPr>
          <w:rFonts w:eastAsia="Times New Roman"/>
          <w:szCs w:val="20"/>
        </w:rPr>
      </w:pPr>
      <w:r w:rsidRPr="00850750">
        <w:rPr>
          <w:rFonts w:eastAsia="Times New Roman"/>
          <w:szCs w:val="20"/>
        </w:rPr>
        <w:t>“International Cloud Services” means those Online Services  without a Data Trustee hosted in locations in Europe and globally that Microsoft deems, in its sole discretion, to be substantially functionally equivalent to the German Online Services that Customer has a Subscription to.  For the avoidance of doubt, International Cloud Services may be provisioned through, and all data (including all text, sound, video, or image files, and software) that are provided by, or on behalf of, Customer through use of International Cloud Services may be stored in, data centers other than German Data Centers.</w:t>
      </w:r>
    </w:p>
    <w:p w14:paraId="599F47EC" w14:textId="3A024C1D" w:rsidR="00850750" w:rsidRPr="00274DDD" w:rsidRDefault="00850750" w:rsidP="00850750">
      <w:pPr>
        <w:spacing w:before="120" w:after="0" w:line="240" w:lineRule="auto"/>
        <w:ind w:left="0" w:right="0" w:firstLine="0"/>
        <w:rPr>
          <w:rFonts w:eastAsia="Times New Roman"/>
          <w:szCs w:val="20"/>
        </w:rPr>
      </w:pPr>
      <w:r w:rsidRPr="00850750">
        <w:rPr>
          <w:rFonts w:eastAsia="Times New Roman"/>
          <w:szCs w:val="20"/>
        </w:rPr>
        <w:t>“ICS Migration” means the migration of Customer’s Subscriptions and/or Customer Data to International Cloud Services.</w:t>
      </w:r>
    </w:p>
    <w:p w14:paraId="7E06EA55" w14:textId="77777777" w:rsidR="00E766DE" w:rsidRPr="00274DDD" w:rsidRDefault="00E766DE" w:rsidP="00E766DE">
      <w:pPr>
        <w:numPr>
          <w:ilvl w:val="0"/>
          <w:numId w:val="35"/>
        </w:numPr>
        <w:spacing w:before="360" w:after="0" w:line="240" w:lineRule="auto"/>
        <w:ind w:right="0"/>
        <w:jc w:val="left"/>
        <w:outlineLvl w:val="0"/>
        <w:rPr>
          <w:rFonts w:eastAsia="MS Mincho"/>
          <w:b/>
          <w:bCs/>
          <w:i/>
          <w:color w:val="auto"/>
          <w:sz w:val="26"/>
          <w:szCs w:val="26"/>
        </w:rPr>
      </w:pPr>
      <w:r w:rsidRPr="00274DDD">
        <w:rPr>
          <w:rFonts w:eastAsia="MS Mincho"/>
          <w:b/>
          <w:i/>
          <w:color w:val="auto"/>
          <w:sz w:val="26"/>
          <w:szCs w:val="26"/>
        </w:rPr>
        <w:t>German Online Services Supplemental Terms.</w:t>
      </w:r>
    </w:p>
    <w:p w14:paraId="6A58B6FD" w14:textId="62A2E5F9" w:rsidR="00E766DE" w:rsidRPr="00274DDD" w:rsidRDefault="00E766DE" w:rsidP="005777BA">
      <w:pPr>
        <w:numPr>
          <w:ilvl w:val="0"/>
          <w:numId w:val="36"/>
        </w:numPr>
        <w:spacing w:after="0" w:line="240" w:lineRule="auto"/>
        <w:ind w:right="0"/>
        <w:rPr>
          <w:b/>
          <w:bCs/>
          <w:color w:val="000000" w:themeColor="text1"/>
          <w:szCs w:val="20"/>
        </w:rPr>
      </w:pPr>
      <w:r w:rsidRPr="6D535060">
        <w:rPr>
          <w:rFonts w:eastAsia="Times New Roman"/>
          <w:b/>
          <w:bCs/>
        </w:rPr>
        <w:t xml:space="preserve">Amendment to the Online Services Terms. </w:t>
      </w:r>
      <w:r w:rsidRPr="6D535060">
        <w:rPr>
          <w:rFonts w:eastAsia="Times New Roman"/>
        </w:rPr>
        <w:t xml:space="preserve"> This </w:t>
      </w:r>
      <w:r w:rsidR="3048DC9C" w:rsidRPr="005777BA">
        <w:rPr>
          <w:rFonts w:eastAsia="Times New Roman"/>
        </w:rPr>
        <w:t xml:space="preserve">supplement </w:t>
      </w:r>
      <w:r w:rsidRPr="6D535060">
        <w:rPr>
          <w:rFonts w:eastAsia="Times New Roman"/>
        </w:rPr>
        <w:t xml:space="preserve">applies only to the German Online Services. </w:t>
      </w:r>
    </w:p>
    <w:p w14:paraId="6870E857" w14:textId="1E5D70A7" w:rsidR="00E766DE" w:rsidRPr="00274DDD" w:rsidRDefault="00E766DE" w:rsidP="08B53677">
      <w:pPr>
        <w:spacing w:before="120" w:after="0" w:line="240" w:lineRule="auto"/>
        <w:ind w:left="1080" w:right="0" w:firstLine="0"/>
        <w:rPr>
          <w:rFonts w:eastAsia="Times New Roman"/>
        </w:rPr>
      </w:pPr>
      <w:r w:rsidRPr="6D535060">
        <w:rPr>
          <w:rFonts w:eastAsia="Times New Roman"/>
        </w:rPr>
        <w:t xml:space="preserve">Solely with respect to the German Online Services, the definition of “Online Services” in the OST, including in the Data Processing Terms (“DPT”), shall mean the German Online Services, but in the DPT shall continue to exclude Previews.  </w:t>
      </w:r>
    </w:p>
    <w:p w14:paraId="4E8E490A" w14:textId="77777777" w:rsidR="00E766DE" w:rsidRPr="00274DDD" w:rsidRDefault="00E766DE" w:rsidP="74726475">
      <w:pPr>
        <w:numPr>
          <w:ilvl w:val="0"/>
          <w:numId w:val="36"/>
        </w:numPr>
        <w:spacing w:before="120" w:after="0" w:line="240" w:lineRule="auto"/>
        <w:ind w:right="0"/>
        <w:contextualSpacing/>
        <w:rPr>
          <w:rFonts w:eastAsia="Times New Roman"/>
        </w:rPr>
      </w:pPr>
      <w:r w:rsidRPr="74726475">
        <w:rPr>
          <w:rFonts w:eastAsia="Times New Roman"/>
          <w:b/>
          <w:bCs/>
        </w:rPr>
        <w:t>Location of Customer Data</w:t>
      </w:r>
      <w:r w:rsidRPr="74726475">
        <w:rPr>
          <w:rFonts w:eastAsia="Times New Roman"/>
        </w:rPr>
        <w:t>. Customer Data will be stored solely within German Data Centers.</w:t>
      </w:r>
    </w:p>
    <w:p w14:paraId="4394F301" w14:textId="77777777" w:rsidR="00E766DE" w:rsidRPr="00274DDD" w:rsidRDefault="00E766DE" w:rsidP="00E766DE">
      <w:pPr>
        <w:spacing w:before="120" w:after="0" w:line="240" w:lineRule="auto"/>
        <w:ind w:left="1080" w:right="0" w:firstLine="0"/>
        <w:rPr>
          <w:rFonts w:eastAsia="Times New Roman"/>
          <w:szCs w:val="20"/>
        </w:rPr>
      </w:pPr>
      <w:r w:rsidRPr="00274DDD">
        <w:rPr>
          <w:rFonts w:eastAsia="Times New Roman"/>
          <w:szCs w:val="20"/>
        </w:rPr>
        <w:t>German Online Services do not control or limit the regions from which Customer or Customer’s end users may access or move Customer Data.</w:t>
      </w:r>
    </w:p>
    <w:p w14:paraId="443B3632" w14:textId="4ACA8BAB" w:rsidR="00E766DE" w:rsidRPr="00274DDD" w:rsidRDefault="00E766DE" w:rsidP="74726475">
      <w:pPr>
        <w:numPr>
          <w:ilvl w:val="0"/>
          <w:numId w:val="36"/>
        </w:numPr>
        <w:spacing w:before="120" w:after="240" w:line="240" w:lineRule="auto"/>
        <w:ind w:right="0"/>
        <w:contextualSpacing/>
        <w:rPr>
          <w:rFonts w:eastAsia="Times New Roman"/>
        </w:rPr>
      </w:pPr>
      <w:r w:rsidRPr="74726475">
        <w:rPr>
          <w:rFonts w:eastAsia="Times New Roman"/>
          <w:b/>
          <w:bCs/>
        </w:rPr>
        <w:t>Microsoft Personnel Access to Customer Data</w:t>
      </w:r>
      <w:r w:rsidRPr="74726475">
        <w:rPr>
          <w:rFonts w:eastAsia="Times New Roman"/>
        </w:rPr>
        <w:t xml:space="preserve">. Data Trustee </w:t>
      </w:r>
      <w:r w:rsidR="00B31178" w:rsidRPr="74726475">
        <w:rPr>
          <w:rFonts w:eastAsia="Times New Roman"/>
        </w:rPr>
        <w:t xml:space="preserve">alone controls access to </w:t>
      </w:r>
      <w:r w:rsidRPr="74726475">
        <w:rPr>
          <w:rFonts w:eastAsia="Times New Roman"/>
        </w:rPr>
        <w:t>Customer Data other than access initiated by Customer or Customer’s end users. Microsoft Personnel will not have access to Customer Data except:</w:t>
      </w:r>
    </w:p>
    <w:p w14:paraId="2E9AE4EC" w14:textId="77777777" w:rsidR="00E766DE" w:rsidRPr="00274DDD" w:rsidRDefault="00E766DE" w:rsidP="00E766DE">
      <w:pPr>
        <w:spacing w:before="120" w:after="240" w:line="240" w:lineRule="auto"/>
        <w:ind w:left="1080" w:right="0" w:firstLine="0"/>
        <w:contextualSpacing/>
        <w:rPr>
          <w:rFonts w:eastAsia="Times New Roman"/>
          <w:szCs w:val="20"/>
        </w:rPr>
      </w:pPr>
    </w:p>
    <w:p w14:paraId="074CF386" w14:textId="77777777" w:rsidR="00E766DE" w:rsidRPr="00274DDD" w:rsidRDefault="00E766DE" w:rsidP="00E766DE">
      <w:pPr>
        <w:numPr>
          <w:ilvl w:val="0"/>
          <w:numId w:val="34"/>
        </w:numPr>
        <w:spacing w:before="240" w:after="160" w:line="240" w:lineRule="auto"/>
        <w:ind w:right="0"/>
        <w:contextualSpacing/>
        <w:jc w:val="left"/>
        <w:rPr>
          <w:rFonts w:eastAsia="Times New Roman"/>
          <w:szCs w:val="20"/>
        </w:rPr>
      </w:pPr>
      <w:r w:rsidRPr="00274DDD">
        <w:rPr>
          <w:rFonts w:eastAsia="Times New Roman"/>
          <w:szCs w:val="20"/>
        </w:rPr>
        <w:lastRenderedPageBreak/>
        <w:t>When such access is granted by Data Trustee for the limited purpose of Microsoft resolving a customer support incident or problem with the German Online Services or where such access is required for Microsoft Personnel to perform maintenance or improvements to the German Online Services. In those limited circumstances, Data Trustee will grant such access only for the duration necessary to resolve the issue.  Data Trustee will monitor the access given and terminate the access when the issue is resolved.</w:t>
      </w:r>
    </w:p>
    <w:p w14:paraId="2E272197" w14:textId="77777777" w:rsidR="00E766DE" w:rsidRPr="00274DDD" w:rsidRDefault="00E766DE" w:rsidP="00E766DE">
      <w:pPr>
        <w:spacing w:before="240" w:after="160" w:line="240" w:lineRule="auto"/>
        <w:ind w:left="1440" w:right="0" w:firstLine="0"/>
        <w:contextualSpacing/>
        <w:jc w:val="left"/>
        <w:rPr>
          <w:rFonts w:eastAsia="Times New Roman"/>
          <w:szCs w:val="20"/>
        </w:rPr>
      </w:pPr>
    </w:p>
    <w:p w14:paraId="2E406364" w14:textId="77777777" w:rsidR="00E766DE" w:rsidRPr="00274DDD" w:rsidRDefault="00E766DE" w:rsidP="00E766DE">
      <w:pPr>
        <w:spacing w:before="120" w:after="0" w:line="240" w:lineRule="auto"/>
        <w:ind w:left="720" w:right="0" w:firstLine="360"/>
        <w:contextualSpacing/>
        <w:rPr>
          <w:rFonts w:eastAsia="Times New Roman"/>
          <w:szCs w:val="20"/>
        </w:rPr>
      </w:pPr>
      <w:r w:rsidRPr="00274DDD">
        <w:rPr>
          <w:rFonts w:eastAsia="Times New Roman"/>
          <w:szCs w:val="20"/>
        </w:rPr>
        <w:t>or</w:t>
      </w:r>
    </w:p>
    <w:p w14:paraId="7731BC61" w14:textId="77777777" w:rsidR="00E766DE" w:rsidRPr="00274DDD" w:rsidRDefault="00E766DE" w:rsidP="00E766DE">
      <w:pPr>
        <w:spacing w:before="120" w:after="0" w:line="240" w:lineRule="auto"/>
        <w:ind w:left="720" w:right="0" w:firstLine="360"/>
        <w:contextualSpacing/>
        <w:rPr>
          <w:rFonts w:eastAsia="Times New Roman"/>
          <w:szCs w:val="20"/>
        </w:rPr>
      </w:pPr>
    </w:p>
    <w:p w14:paraId="4A14D943" w14:textId="4B0C6F2F" w:rsidR="00E766DE" w:rsidRPr="00274DDD" w:rsidRDefault="00E766DE" w:rsidP="00E766DE">
      <w:pPr>
        <w:numPr>
          <w:ilvl w:val="0"/>
          <w:numId w:val="34"/>
        </w:numPr>
        <w:spacing w:before="120" w:after="0" w:line="240" w:lineRule="auto"/>
        <w:ind w:right="0"/>
        <w:contextualSpacing/>
        <w:jc w:val="left"/>
        <w:rPr>
          <w:rFonts w:eastAsia="Times New Roman"/>
          <w:szCs w:val="20"/>
        </w:rPr>
      </w:pPr>
      <w:r w:rsidRPr="00274DDD">
        <w:rPr>
          <w:rFonts w:eastAsia="Times New Roman"/>
          <w:szCs w:val="20"/>
        </w:rPr>
        <w:t>When such access is granted by Customer directly to Microsoft Personnel (for example, Customer sharing desktop with a Microsoft support engineer or e-mailing a Microsoft support engineer a file).</w:t>
      </w:r>
      <w:r w:rsidR="00B31178">
        <w:rPr>
          <w:rFonts w:eastAsia="Times New Roman"/>
          <w:szCs w:val="20"/>
        </w:rPr>
        <w:t xml:space="preserve"> </w:t>
      </w:r>
      <w:r w:rsidR="00B31178">
        <w:rPr>
          <w:rFonts w:eastAsia="Times New Roman"/>
        </w:rPr>
        <w:t>Data trustee has no obligation to control or monitor such access.</w:t>
      </w:r>
    </w:p>
    <w:p w14:paraId="1CDFBB48" w14:textId="77777777" w:rsidR="00E766DE" w:rsidRPr="00274DDD" w:rsidRDefault="00E766DE" w:rsidP="00E766DE">
      <w:pPr>
        <w:spacing w:after="0" w:line="240" w:lineRule="auto"/>
        <w:ind w:left="360" w:right="0" w:firstLine="0"/>
        <w:rPr>
          <w:rFonts w:eastAsia="Times New Roman"/>
          <w:szCs w:val="20"/>
        </w:rPr>
      </w:pPr>
    </w:p>
    <w:p w14:paraId="4E2067C3" w14:textId="77777777" w:rsidR="00E766DE" w:rsidRPr="00274DDD" w:rsidRDefault="00E766DE" w:rsidP="74726475">
      <w:pPr>
        <w:numPr>
          <w:ilvl w:val="0"/>
          <w:numId w:val="36"/>
        </w:numPr>
        <w:spacing w:before="120" w:after="0" w:line="240" w:lineRule="auto"/>
        <w:ind w:right="0"/>
        <w:contextualSpacing/>
        <w:rPr>
          <w:rFonts w:eastAsia="Times New Roman"/>
        </w:rPr>
      </w:pPr>
      <w:r w:rsidRPr="74726475">
        <w:rPr>
          <w:rFonts w:eastAsia="Times New Roman"/>
          <w:b/>
          <w:bCs/>
        </w:rPr>
        <w:t>Reseller Access to Customer Data.</w:t>
      </w:r>
      <w:r w:rsidRPr="74726475">
        <w:rPr>
          <w:rFonts w:eastAsia="Times New Roman"/>
        </w:rPr>
        <w:t xml:space="preserve">  As detailed in the Agreement, </w:t>
      </w:r>
      <w:r w:rsidRPr="74726475">
        <w:rPr>
          <w:rFonts w:eastAsia="Times New Roman" w:cs="Times New Roman"/>
        </w:rPr>
        <w:t xml:space="preserve">Reseller will have administrative access to your Customer Data.  </w:t>
      </w:r>
      <w:r w:rsidRPr="74726475">
        <w:rPr>
          <w:rFonts w:eastAsia="Times New Roman"/>
        </w:rPr>
        <w:t xml:space="preserve">Reseller’s access to Customer Data will not be controlled or monitored by Microsoft or the Data Trustee.  Reseller’s privacy and data processing practices with respect to Customer Data or any services provided by Reseller are subject to the terms of Customer’s agreement with its Reseller and may differ from Microsoft’s or the Data Trustee’s privacy practices.  Customer acknowledges that its Reseller may be subject to laws outside of Germany. </w:t>
      </w:r>
    </w:p>
    <w:p w14:paraId="4C397CEE" w14:textId="77777777" w:rsidR="00E766DE" w:rsidRPr="00274DDD" w:rsidRDefault="00E766DE" w:rsidP="00E766DE">
      <w:pPr>
        <w:spacing w:before="120" w:after="0" w:line="240" w:lineRule="auto"/>
        <w:ind w:left="1080" w:right="0" w:firstLine="0"/>
        <w:contextualSpacing/>
        <w:rPr>
          <w:rFonts w:eastAsia="Times New Roman"/>
          <w:szCs w:val="20"/>
        </w:rPr>
      </w:pPr>
    </w:p>
    <w:p w14:paraId="547A8F2D" w14:textId="77777777" w:rsidR="00E766DE" w:rsidRPr="00274DDD" w:rsidRDefault="00E766DE" w:rsidP="74726475">
      <w:pPr>
        <w:numPr>
          <w:ilvl w:val="0"/>
          <w:numId w:val="36"/>
        </w:numPr>
        <w:spacing w:before="120" w:after="0" w:line="240" w:lineRule="auto"/>
        <w:ind w:right="0"/>
        <w:contextualSpacing/>
        <w:rPr>
          <w:rFonts w:eastAsia="Times New Roman"/>
        </w:rPr>
      </w:pPr>
      <w:r w:rsidRPr="74726475">
        <w:rPr>
          <w:rFonts w:eastAsia="Times New Roman"/>
          <w:b/>
          <w:bCs/>
        </w:rPr>
        <w:t xml:space="preserve">Disclosure of Customer Data. </w:t>
      </w:r>
      <w:r w:rsidRPr="74726475">
        <w:rPr>
          <w:rFonts w:eastAsia="Times New Roman"/>
        </w:rPr>
        <w:t>Because Microsoft Personnel will have no access to Customer Data except when such access is granted and monitored by Data Trustee or granted by Customer as described herein, Microsoft cannot and will not disclose Customer Data to any third party (including law enforcement) without approval by Data Trustee or Customer.</w:t>
      </w:r>
    </w:p>
    <w:p w14:paraId="7CD38D95" w14:textId="77777777" w:rsidR="00E766DE" w:rsidRDefault="00E766DE" w:rsidP="00E766DE">
      <w:pPr>
        <w:spacing w:before="120" w:after="0" w:line="240" w:lineRule="auto"/>
        <w:ind w:left="1080" w:right="0" w:firstLine="0"/>
        <w:rPr>
          <w:rFonts w:eastAsia="Times New Roman"/>
          <w:szCs w:val="20"/>
        </w:rPr>
      </w:pPr>
      <w:r w:rsidRPr="00274DDD">
        <w:rPr>
          <w:rFonts w:eastAsia="Times New Roman"/>
          <w:szCs w:val="20"/>
        </w:rPr>
        <w:t xml:space="preserve">If Microsoft receives a request from a third party for Customer Data, Microsoft will inform the third party that Microsoft does not have access to Customer Data and will ask the third party to contact Data Trustee, Reseller and/or Customer.  In connection with the above, Microsoft may provide Customer’s basic contact information to the third party. </w:t>
      </w:r>
    </w:p>
    <w:p w14:paraId="6666852D" w14:textId="77777777" w:rsidR="0049091E" w:rsidRPr="00274DDD" w:rsidRDefault="0049091E" w:rsidP="00E766DE">
      <w:pPr>
        <w:spacing w:before="120" w:after="0" w:line="240" w:lineRule="auto"/>
        <w:ind w:left="1080" w:right="0" w:firstLine="0"/>
        <w:rPr>
          <w:rFonts w:eastAsia="Times New Roman"/>
          <w:szCs w:val="20"/>
        </w:rPr>
      </w:pPr>
    </w:p>
    <w:p w14:paraId="5AEB7DF8" w14:textId="77A03A62" w:rsidR="00E766DE" w:rsidRPr="00274DDD" w:rsidRDefault="00E766DE" w:rsidP="74726475">
      <w:pPr>
        <w:numPr>
          <w:ilvl w:val="0"/>
          <w:numId w:val="36"/>
        </w:numPr>
        <w:spacing w:before="120" w:after="0" w:line="240" w:lineRule="auto"/>
        <w:ind w:right="0"/>
        <w:contextualSpacing/>
        <w:rPr>
          <w:rFonts w:eastAsia="Times New Roman"/>
        </w:rPr>
      </w:pPr>
      <w:r w:rsidRPr="6D535060">
        <w:rPr>
          <w:rFonts w:eastAsia="Times New Roman"/>
          <w:b/>
          <w:bCs/>
        </w:rPr>
        <w:t xml:space="preserve">Data Processing by Data Trustee. </w:t>
      </w:r>
      <w:r w:rsidRPr="6D535060">
        <w:rPr>
          <w:rFonts w:eastAsia="Times New Roman"/>
        </w:rPr>
        <w:t xml:space="preserve">Data Trustee is a data processor (or where Customer is itself the data processor, a sub-processor) acting on Customer’s behalf for the limited purpose of performing or supervising tasks that require Microsoft Personnel to access Customer Data or the infrastructure in which Customer Data resides.  Such tasks will be performed or supervised by the Data Trustee, or else directly by Customer. Data Trustee’s obligations to Customer are set forth in a separate agreement between Customer and Data Trustee (“Data Trustee Agreement”), attached hereto as Attachment 1.  Any modification to the Data Trustee Agreement must be approved in writing by Microsoft and the parties to the Data Trustee Agreement. </w:t>
      </w:r>
    </w:p>
    <w:p w14:paraId="174C8237" w14:textId="0EE08F3F" w:rsidR="00E766DE" w:rsidRDefault="00E766DE" w:rsidP="00BE75F8">
      <w:pPr>
        <w:spacing w:before="120" w:after="0" w:line="240" w:lineRule="auto"/>
        <w:ind w:left="1080" w:right="0" w:firstLine="0"/>
        <w:rPr>
          <w:rFonts w:eastAsia="Times New Roman"/>
        </w:rPr>
      </w:pPr>
      <w:r w:rsidRPr="6D535060">
        <w:rPr>
          <w:rFonts w:eastAsia="Times New Roman"/>
        </w:rPr>
        <w:t xml:space="preserve">Subject to the Data Trustee’s data processor role, Microsoft is the data processor (or where Customer is itself the data processor, the sub-processor) acting on Customer’s behalf in all other respects to provide the German Online Services as detailed in the Agreement and this </w:t>
      </w:r>
      <w:r w:rsidR="021A1C1B" w:rsidRPr="6D535060">
        <w:rPr>
          <w:rFonts w:eastAsia="Times New Roman"/>
        </w:rPr>
        <w:t>supplement</w:t>
      </w:r>
      <w:r w:rsidRPr="6D535060">
        <w:rPr>
          <w:rFonts w:eastAsia="Times New Roman"/>
        </w:rPr>
        <w:t>.  For clarity, neither Data Trustee nor Microsoft is a data sub-processor to the other party.</w:t>
      </w:r>
    </w:p>
    <w:p w14:paraId="42ADE427" w14:textId="77777777" w:rsidR="0049091E" w:rsidRPr="00274DDD" w:rsidRDefault="0049091E" w:rsidP="009C21F4">
      <w:pPr>
        <w:spacing w:before="120" w:after="0" w:line="240" w:lineRule="auto"/>
        <w:ind w:left="1080" w:right="0"/>
        <w:rPr>
          <w:rFonts w:eastAsia="Times New Roman"/>
        </w:rPr>
      </w:pPr>
    </w:p>
    <w:p w14:paraId="6D2C39C4" w14:textId="77777777" w:rsidR="00E766DE" w:rsidRPr="00274DDD" w:rsidRDefault="00E766DE" w:rsidP="74726475">
      <w:pPr>
        <w:numPr>
          <w:ilvl w:val="0"/>
          <w:numId w:val="36"/>
        </w:numPr>
        <w:spacing w:before="120" w:after="0" w:line="240" w:lineRule="auto"/>
        <w:ind w:right="0"/>
        <w:contextualSpacing/>
        <w:rPr>
          <w:rFonts w:eastAsia="Times New Roman"/>
        </w:rPr>
      </w:pPr>
      <w:r w:rsidRPr="74726475">
        <w:rPr>
          <w:rFonts w:eastAsia="Times New Roman"/>
          <w:b/>
          <w:bCs/>
        </w:rPr>
        <w:t xml:space="preserve">Change in Data Trustee. </w:t>
      </w:r>
      <w:r w:rsidRPr="74726475">
        <w:rPr>
          <w:rFonts w:eastAsia="Times New Roman"/>
        </w:rPr>
        <w:t xml:space="preserve">If the Data Trustee is replaced with a new entity (other than a German affiliate of the existing Data Trustee), Customer will be provided with 90 days’ notice prior to the change.  Any new Data Trustee must be approved by Microsoft and will: (1) make all the commitments set forth in the Data Trustee Agreement, (2) commit to operate in accordance with German law, (3) be incorporated and headquartered in Germany with controlling ownership also incorporated and headquartered in Germany, and (4) be financially independent from Microsoft.  If Customer objects to the new Data Trustee, Customer may terminate its Subscriptions for German Online Services by providing Microsoft with a notice of </w:t>
      </w:r>
      <w:r w:rsidRPr="74726475">
        <w:rPr>
          <w:rFonts w:eastAsia="Times New Roman"/>
        </w:rPr>
        <w:lastRenderedPageBreak/>
        <w:t xml:space="preserve">termination before the end of the 90-day period. If Customer does not terminate before the end of the 90-day period in accordance with the above terms, Customer shall be deemed to have accepted the new Data Trustee. </w:t>
      </w:r>
    </w:p>
    <w:p w14:paraId="63578B8A" w14:textId="5E449916" w:rsidR="00E766DE" w:rsidRDefault="00E766DE" w:rsidP="007828CF">
      <w:pPr>
        <w:spacing w:before="120" w:after="0" w:line="240" w:lineRule="auto"/>
        <w:ind w:left="1080" w:right="0" w:firstLine="0"/>
        <w:rPr>
          <w:rFonts w:eastAsia="Times New Roman"/>
          <w:szCs w:val="20"/>
        </w:rPr>
      </w:pPr>
      <w:r w:rsidRPr="00274DDD">
        <w:rPr>
          <w:rFonts w:eastAsia="Times New Roman"/>
          <w:szCs w:val="20"/>
        </w:rPr>
        <w:t>During the transition, the existing Data Trustee may grant limited, supervised access to Customer Data to the replacement Data Trustee as necessary for training the replacement Data Trustee in preparation for its assumption of the obligations under the Data Trustee Agreement.</w:t>
      </w:r>
    </w:p>
    <w:p w14:paraId="2A0FE729" w14:textId="77777777" w:rsidR="00BE75F8" w:rsidRDefault="00BE75F8" w:rsidP="007828CF">
      <w:pPr>
        <w:spacing w:before="120" w:after="0" w:line="240" w:lineRule="auto"/>
        <w:ind w:left="1080" w:right="0" w:firstLine="0"/>
        <w:rPr>
          <w:rFonts w:eastAsia="Times New Roman"/>
          <w:szCs w:val="20"/>
        </w:rPr>
      </w:pPr>
    </w:p>
    <w:p w14:paraId="5FF8A0E6" w14:textId="71245618" w:rsidR="00BE75F8" w:rsidRDefault="0049091E" w:rsidP="6BD60F00">
      <w:pPr>
        <w:numPr>
          <w:ilvl w:val="0"/>
          <w:numId w:val="36"/>
        </w:numPr>
        <w:spacing w:before="120" w:after="0" w:line="240" w:lineRule="auto"/>
        <w:ind w:right="0"/>
        <w:contextualSpacing/>
        <w:rPr>
          <w:rFonts w:eastAsia="Times New Roman"/>
        </w:rPr>
      </w:pPr>
      <w:r w:rsidRPr="7B2EA77A">
        <w:rPr>
          <w:rFonts w:eastAsia="Times New Roman"/>
          <w:b/>
          <w:bCs/>
        </w:rPr>
        <w:t>ICS Migration</w:t>
      </w:r>
      <w:r w:rsidR="00B37C8F" w:rsidRPr="7B2EA77A">
        <w:rPr>
          <w:rFonts w:eastAsia="Times New Roman"/>
          <w:b/>
          <w:bCs/>
        </w:rPr>
        <w:t xml:space="preserve"> Options</w:t>
      </w:r>
      <w:r w:rsidRPr="7B2EA77A">
        <w:rPr>
          <w:rFonts w:eastAsia="Times New Roman"/>
          <w:b/>
          <w:bCs/>
        </w:rPr>
        <w:t>.</w:t>
      </w:r>
      <w:r w:rsidRPr="7B2EA77A">
        <w:rPr>
          <w:rFonts w:eastAsia="Times New Roman"/>
        </w:rPr>
        <w:t xml:space="preserve">  </w:t>
      </w:r>
      <w:r w:rsidR="00487B83" w:rsidRPr="7B2EA77A">
        <w:rPr>
          <w:rFonts w:eastAsia="Times New Roman"/>
        </w:rPr>
        <w:t xml:space="preserve">Microsoft may discontinue one or more German Online Services </w:t>
      </w:r>
      <w:r w:rsidR="7E39875C" w:rsidRPr="7B2EA77A">
        <w:rPr>
          <w:rFonts w:eastAsia="Times New Roman"/>
        </w:rPr>
        <w:t xml:space="preserve">with a Data Trustee </w:t>
      </w:r>
      <w:r w:rsidR="00487B83" w:rsidRPr="7B2EA77A">
        <w:rPr>
          <w:rFonts w:eastAsia="Times New Roman"/>
        </w:rPr>
        <w:t xml:space="preserve">upon 12 months’ notice to Customer. </w:t>
      </w:r>
      <w:r w:rsidR="006063D6" w:rsidRPr="7B2EA77A">
        <w:rPr>
          <w:rFonts w:eastAsia="Times New Roman"/>
        </w:rPr>
        <w:t xml:space="preserve">If </w:t>
      </w:r>
      <w:r w:rsidR="00080824" w:rsidRPr="7B2EA77A">
        <w:rPr>
          <w:rFonts w:eastAsia="Times New Roman"/>
        </w:rPr>
        <w:t>Microsoft</w:t>
      </w:r>
      <w:r w:rsidR="0016350F" w:rsidRPr="7B2EA77A">
        <w:rPr>
          <w:rFonts w:eastAsia="Times New Roman"/>
        </w:rPr>
        <w:t xml:space="preserve"> </w:t>
      </w:r>
      <w:r w:rsidR="00E466F0" w:rsidRPr="7B2EA77A">
        <w:rPr>
          <w:rFonts w:eastAsia="Times New Roman"/>
        </w:rPr>
        <w:t xml:space="preserve">discontinues </w:t>
      </w:r>
      <w:r w:rsidR="753C1445" w:rsidRPr="7B2EA77A">
        <w:rPr>
          <w:rFonts w:eastAsia="Times New Roman"/>
        </w:rPr>
        <w:t xml:space="preserve">such </w:t>
      </w:r>
      <w:r w:rsidR="00B738A7" w:rsidRPr="7B2EA77A">
        <w:rPr>
          <w:rFonts w:eastAsia="Times New Roman"/>
        </w:rPr>
        <w:t xml:space="preserve">a </w:t>
      </w:r>
      <w:r w:rsidR="00C97A80" w:rsidRPr="7B2EA77A">
        <w:rPr>
          <w:rFonts w:eastAsia="Times New Roman"/>
        </w:rPr>
        <w:t>German Online Service</w:t>
      </w:r>
      <w:r w:rsidR="001D64EB" w:rsidRPr="7B2EA77A">
        <w:rPr>
          <w:rFonts w:eastAsia="Times New Roman"/>
        </w:rPr>
        <w:t>, then</w:t>
      </w:r>
      <w:r w:rsidR="00A016DA" w:rsidRPr="7B2EA77A">
        <w:rPr>
          <w:rFonts w:eastAsia="Times New Roman"/>
        </w:rPr>
        <w:t xml:space="preserve"> </w:t>
      </w:r>
      <w:r w:rsidR="0016350F" w:rsidRPr="7B2EA77A">
        <w:rPr>
          <w:rFonts w:eastAsia="Times New Roman"/>
        </w:rPr>
        <w:t>Customer</w:t>
      </w:r>
      <w:r w:rsidR="001D64EB" w:rsidRPr="7B2EA77A">
        <w:rPr>
          <w:rFonts w:eastAsia="Times New Roman"/>
        </w:rPr>
        <w:t xml:space="preserve"> will</w:t>
      </w:r>
      <w:r w:rsidR="00A016DA" w:rsidRPr="7B2EA77A">
        <w:rPr>
          <w:rFonts w:eastAsia="Times New Roman"/>
        </w:rPr>
        <w:t xml:space="preserve"> need to migrate to</w:t>
      </w:r>
      <w:r w:rsidR="0016350F" w:rsidRPr="7B2EA77A">
        <w:rPr>
          <w:rFonts w:eastAsia="Times New Roman"/>
        </w:rPr>
        <w:t xml:space="preserve"> new data center region</w:t>
      </w:r>
      <w:r w:rsidR="00A016DA" w:rsidRPr="7B2EA77A">
        <w:rPr>
          <w:rFonts w:eastAsia="Times New Roman"/>
        </w:rPr>
        <w:t>(s)</w:t>
      </w:r>
      <w:r w:rsidR="0016350F" w:rsidRPr="7B2EA77A">
        <w:rPr>
          <w:rFonts w:eastAsia="Times New Roman"/>
        </w:rPr>
        <w:t xml:space="preserve"> as further described</w:t>
      </w:r>
      <w:r w:rsidR="001612D7" w:rsidRPr="7B2EA77A">
        <w:rPr>
          <w:rFonts w:eastAsia="Times New Roman"/>
        </w:rPr>
        <w:t xml:space="preserve"> </w:t>
      </w:r>
      <w:r w:rsidR="00584076" w:rsidRPr="7B2EA77A">
        <w:rPr>
          <w:rFonts w:eastAsia="Times New Roman"/>
        </w:rPr>
        <w:t>below:</w:t>
      </w:r>
    </w:p>
    <w:p w14:paraId="7D9D4CDC" w14:textId="4759EE49" w:rsidR="00F93208" w:rsidRPr="00BE75F8" w:rsidRDefault="00F93208" w:rsidP="00BE75F8">
      <w:pPr>
        <w:spacing w:before="120" w:after="0" w:line="240" w:lineRule="auto"/>
        <w:ind w:left="1080" w:right="0" w:firstLine="0"/>
        <w:contextualSpacing/>
        <w:rPr>
          <w:rFonts w:eastAsia="Times New Roman"/>
        </w:rPr>
      </w:pPr>
    </w:p>
    <w:p w14:paraId="63B0B698" w14:textId="103C8D50" w:rsidR="00344EE2" w:rsidRPr="00BE75F8" w:rsidRDefault="00D6539E" w:rsidP="00F93208">
      <w:pPr>
        <w:numPr>
          <w:ilvl w:val="1"/>
          <w:numId w:val="36"/>
        </w:numPr>
        <w:spacing w:before="120" w:after="0" w:line="240" w:lineRule="auto"/>
        <w:ind w:right="0"/>
        <w:contextualSpacing/>
        <w:rPr>
          <w:rFonts w:eastAsia="Times New Roman"/>
          <w:bCs/>
        </w:rPr>
      </w:pPr>
      <w:r w:rsidRPr="00BE75F8">
        <w:rPr>
          <w:rFonts w:eastAsia="Times New Roman"/>
          <w:bCs/>
        </w:rPr>
        <w:t xml:space="preserve">Microsoft </w:t>
      </w:r>
      <w:r w:rsidR="00F93208" w:rsidRPr="00BE75F8">
        <w:rPr>
          <w:rFonts w:eastAsia="Times New Roman"/>
          <w:bCs/>
        </w:rPr>
        <w:t>Office 365</w:t>
      </w:r>
      <w:r w:rsidR="00344EE2" w:rsidRPr="00BE75F8">
        <w:rPr>
          <w:rFonts w:eastAsia="Times New Roman"/>
          <w:bCs/>
        </w:rPr>
        <w:t xml:space="preserve"> </w:t>
      </w:r>
      <w:r w:rsidR="00BA071A" w:rsidRPr="00BE75F8">
        <w:rPr>
          <w:rFonts w:eastAsia="Times New Roman"/>
          <w:bCs/>
        </w:rPr>
        <w:t>Germany</w:t>
      </w:r>
      <w:r w:rsidR="687FC9F2" w:rsidRPr="00BE75F8">
        <w:rPr>
          <w:rFonts w:eastAsia="Times New Roman"/>
          <w:bCs/>
        </w:rPr>
        <w:t>,</w:t>
      </w:r>
      <w:r w:rsidR="00344EE2" w:rsidRPr="00BE75F8">
        <w:rPr>
          <w:rFonts w:eastAsia="Times New Roman"/>
          <w:bCs/>
        </w:rPr>
        <w:t xml:space="preserve"> Dynamics 365</w:t>
      </w:r>
      <w:r w:rsidR="00BA071A" w:rsidRPr="00BE75F8">
        <w:rPr>
          <w:rFonts w:eastAsia="Times New Roman"/>
          <w:bCs/>
        </w:rPr>
        <w:t xml:space="preserve"> Germany</w:t>
      </w:r>
      <w:r w:rsidR="77CD13AC" w:rsidRPr="00BE75F8">
        <w:rPr>
          <w:rFonts w:eastAsia="Times New Roman"/>
          <w:bCs/>
        </w:rPr>
        <w:t xml:space="preserve">, </w:t>
      </w:r>
      <w:r w:rsidR="00561342" w:rsidRPr="00BE75F8">
        <w:rPr>
          <w:rFonts w:eastAsia="Times New Roman"/>
          <w:bCs/>
        </w:rPr>
        <w:t>and Power BI Germany</w:t>
      </w:r>
    </w:p>
    <w:p w14:paraId="569B6546" w14:textId="4386E8AF" w:rsidR="00854171" w:rsidRPr="00854171" w:rsidRDefault="00D4661F" w:rsidP="00BE75F8">
      <w:pPr>
        <w:pStyle w:val="ListParagraph"/>
        <w:numPr>
          <w:ilvl w:val="2"/>
          <w:numId w:val="36"/>
        </w:numPr>
        <w:spacing w:before="120" w:after="0" w:line="240" w:lineRule="auto"/>
        <w:ind w:right="0"/>
        <w:rPr>
          <w:rFonts w:eastAsia="Times New Roman"/>
          <w:szCs w:val="20"/>
        </w:rPr>
      </w:pPr>
      <w:r w:rsidRPr="00E854A6">
        <w:rPr>
          <w:rFonts w:eastAsia="Times New Roman"/>
          <w:szCs w:val="20"/>
        </w:rPr>
        <w:t>Customer may opt i</w:t>
      </w:r>
      <w:r w:rsidR="00E854A6" w:rsidRPr="00E854A6">
        <w:rPr>
          <w:rFonts w:eastAsia="Times New Roman"/>
          <w:szCs w:val="20"/>
        </w:rPr>
        <w:t>n</w:t>
      </w:r>
      <w:r w:rsidR="00F92CFE">
        <w:rPr>
          <w:rFonts w:eastAsia="Times New Roman"/>
          <w:szCs w:val="20"/>
        </w:rPr>
        <w:t>to an ICS Migrati</w:t>
      </w:r>
      <w:r w:rsidR="00E60177">
        <w:rPr>
          <w:rFonts w:eastAsia="Times New Roman"/>
          <w:szCs w:val="20"/>
        </w:rPr>
        <w:t xml:space="preserve">on </w:t>
      </w:r>
      <w:r w:rsidR="00A34EAE">
        <w:rPr>
          <w:rFonts w:eastAsia="Times New Roman"/>
          <w:szCs w:val="20"/>
        </w:rPr>
        <w:t>through the</w:t>
      </w:r>
      <w:r w:rsidR="00C34C05">
        <w:rPr>
          <w:rFonts w:eastAsia="Times New Roman"/>
          <w:szCs w:val="20"/>
        </w:rPr>
        <w:t xml:space="preserve"> Office 365 Germany </w:t>
      </w:r>
      <w:r w:rsidR="00BB3012">
        <w:rPr>
          <w:rFonts w:eastAsia="Times New Roman"/>
          <w:szCs w:val="20"/>
        </w:rPr>
        <w:t xml:space="preserve">administrator portal. </w:t>
      </w:r>
    </w:p>
    <w:p w14:paraId="58350778" w14:textId="5FC45FF6" w:rsidR="0027428B" w:rsidRPr="00BE75F8" w:rsidRDefault="0049091E" w:rsidP="00854171">
      <w:pPr>
        <w:numPr>
          <w:ilvl w:val="2"/>
          <w:numId w:val="36"/>
        </w:numPr>
        <w:spacing w:before="120" w:after="0" w:line="240" w:lineRule="auto"/>
        <w:ind w:right="0"/>
        <w:contextualSpacing/>
        <w:rPr>
          <w:rFonts w:eastAsia="Times New Roman"/>
          <w:szCs w:val="20"/>
        </w:rPr>
      </w:pPr>
      <w:r w:rsidRPr="00BE75F8">
        <w:rPr>
          <w:rFonts w:eastAsia="Times New Roman"/>
          <w:szCs w:val="20"/>
        </w:rPr>
        <w:t xml:space="preserve">Notwithstanding anything otherwise provided in the Agreement or this Amendment, Microsoft may conduct an ICS Migration; provided, however, that Customer will be provided with </w:t>
      </w:r>
      <w:r w:rsidR="00580851">
        <w:rPr>
          <w:rFonts w:eastAsia="Times New Roman"/>
          <w:szCs w:val="20"/>
        </w:rPr>
        <w:t>30</w:t>
      </w:r>
      <w:r w:rsidRPr="00BE75F8">
        <w:rPr>
          <w:rFonts w:eastAsia="Times New Roman"/>
          <w:szCs w:val="20"/>
        </w:rPr>
        <w:t xml:space="preserve"> days’ notice prior to such change.</w:t>
      </w:r>
    </w:p>
    <w:p w14:paraId="102BDB99" w14:textId="77777777" w:rsidR="00BE75F8" w:rsidRDefault="00BE75F8" w:rsidP="00BE75F8">
      <w:pPr>
        <w:spacing w:before="120" w:after="0" w:line="240" w:lineRule="auto"/>
        <w:ind w:left="2520" w:right="0" w:firstLine="0"/>
        <w:contextualSpacing/>
        <w:rPr>
          <w:rFonts w:eastAsia="Times New Roman"/>
          <w:szCs w:val="20"/>
        </w:rPr>
      </w:pPr>
    </w:p>
    <w:p w14:paraId="6E43BB0C" w14:textId="0E145404" w:rsidR="008D4FBD" w:rsidRDefault="00D6539E" w:rsidP="008D4FBD">
      <w:pPr>
        <w:numPr>
          <w:ilvl w:val="1"/>
          <w:numId w:val="36"/>
        </w:numPr>
        <w:spacing w:before="120" w:after="0" w:line="240" w:lineRule="auto"/>
        <w:ind w:right="0"/>
        <w:contextualSpacing/>
        <w:rPr>
          <w:rFonts w:eastAsia="Times New Roman"/>
          <w:szCs w:val="20"/>
        </w:rPr>
      </w:pPr>
      <w:r>
        <w:rPr>
          <w:rFonts w:eastAsia="Times New Roman"/>
          <w:szCs w:val="20"/>
        </w:rPr>
        <w:t xml:space="preserve">Microsoft Azure </w:t>
      </w:r>
      <w:r w:rsidR="00BA071A">
        <w:rPr>
          <w:rFonts w:eastAsia="Times New Roman"/>
          <w:szCs w:val="20"/>
        </w:rPr>
        <w:t>Germany</w:t>
      </w:r>
    </w:p>
    <w:p w14:paraId="2DFAC82A" w14:textId="49840E88" w:rsidR="00D6539E" w:rsidRDefault="00D15A6F" w:rsidP="00BE75F8">
      <w:pPr>
        <w:numPr>
          <w:ilvl w:val="2"/>
          <w:numId w:val="36"/>
        </w:numPr>
        <w:spacing w:before="120" w:after="0" w:line="240" w:lineRule="auto"/>
        <w:ind w:right="0"/>
        <w:contextualSpacing/>
        <w:rPr>
          <w:rFonts w:eastAsia="Times New Roman"/>
        </w:rPr>
      </w:pPr>
      <w:r w:rsidRPr="5C449C0A">
        <w:rPr>
          <w:rFonts w:eastAsia="Times New Roman"/>
        </w:rPr>
        <w:t>Customer</w:t>
      </w:r>
      <w:r w:rsidR="001B0487" w:rsidRPr="5C449C0A">
        <w:rPr>
          <w:rFonts w:eastAsia="Times New Roman"/>
        </w:rPr>
        <w:t xml:space="preserve"> is </w:t>
      </w:r>
      <w:r w:rsidRPr="5C449C0A">
        <w:rPr>
          <w:rFonts w:eastAsia="Times New Roman"/>
        </w:rPr>
        <w:t xml:space="preserve">responsible for </w:t>
      </w:r>
      <w:r w:rsidR="00943AA4" w:rsidRPr="5C449C0A">
        <w:rPr>
          <w:rFonts w:eastAsia="Times New Roman"/>
        </w:rPr>
        <w:t>performing its own migration</w:t>
      </w:r>
      <w:r w:rsidR="00A52F11" w:rsidRPr="5C449C0A">
        <w:rPr>
          <w:rFonts w:eastAsia="Times New Roman"/>
        </w:rPr>
        <w:t xml:space="preserve"> </w:t>
      </w:r>
      <w:r w:rsidR="00A0489B" w:rsidRPr="5C449C0A">
        <w:rPr>
          <w:rFonts w:eastAsia="Times New Roman"/>
        </w:rPr>
        <w:t xml:space="preserve">and completing such migration </w:t>
      </w:r>
      <w:r w:rsidR="00A52F11" w:rsidRPr="5C449C0A">
        <w:rPr>
          <w:rFonts w:eastAsia="Times New Roman"/>
        </w:rPr>
        <w:t xml:space="preserve">prior to </w:t>
      </w:r>
      <w:r w:rsidR="00935BC5" w:rsidRPr="5C449C0A">
        <w:rPr>
          <w:rFonts w:eastAsia="Times New Roman"/>
        </w:rPr>
        <w:t>termination of Microsoft Azure Germany</w:t>
      </w:r>
      <w:r w:rsidR="00497B1B" w:rsidRPr="5C449C0A">
        <w:rPr>
          <w:rFonts w:eastAsia="Times New Roman"/>
        </w:rPr>
        <w:t xml:space="preserve"> services</w:t>
      </w:r>
      <w:r w:rsidR="008804C5" w:rsidRPr="5C449C0A">
        <w:rPr>
          <w:rFonts w:eastAsia="Times New Roman"/>
        </w:rPr>
        <w:t>.</w:t>
      </w:r>
      <w:r w:rsidR="00C564C0" w:rsidRPr="5C449C0A">
        <w:rPr>
          <w:rFonts w:eastAsia="Times New Roman"/>
        </w:rPr>
        <w:t xml:space="preserve">  Additional </w:t>
      </w:r>
      <w:r w:rsidR="00C01745" w:rsidRPr="5C449C0A">
        <w:rPr>
          <w:rFonts w:eastAsia="Times New Roman"/>
        </w:rPr>
        <w:t xml:space="preserve">migration </w:t>
      </w:r>
      <w:r w:rsidR="00C564C0" w:rsidRPr="5C449C0A">
        <w:rPr>
          <w:rFonts w:eastAsia="Times New Roman"/>
        </w:rPr>
        <w:t>information, including self-help resources</w:t>
      </w:r>
      <w:r w:rsidR="00DE75D5" w:rsidRPr="5C449C0A">
        <w:rPr>
          <w:rFonts w:eastAsia="Times New Roman"/>
        </w:rPr>
        <w:t xml:space="preserve">, can be found </w:t>
      </w:r>
      <w:r w:rsidR="00057C09" w:rsidRPr="5C449C0A">
        <w:rPr>
          <w:rFonts w:eastAsia="Times New Roman"/>
        </w:rPr>
        <w:t xml:space="preserve">on the Microsoft </w:t>
      </w:r>
      <w:r w:rsidR="28F560F7" w:rsidRPr="5C449C0A">
        <w:rPr>
          <w:rFonts w:eastAsia="Times New Roman"/>
        </w:rPr>
        <w:t xml:space="preserve">Germany technical support </w:t>
      </w:r>
      <w:r w:rsidR="000912A0" w:rsidRPr="5C449C0A">
        <w:rPr>
          <w:rFonts w:eastAsia="Times New Roman"/>
        </w:rPr>
        <w:t>website.</w:t>
      </w:r>
    </w:p>
    <w:p w14:paraId="2507D6A0" w14:textId="77777777" w:rsidR="006361DF" w:rsidRPr="0049091E" w:rsidRDefault="006361DF" w:rsidP="0016764B">
      <w:pPr>
        <w:spacing w:before="120" w:after="0" w:line="240" w:lineRule="auto"/>
        <w:ind w:left="2520" w:right="0" w:firstLine="0"/>
        <w:contextualSpacing/>
        <w:rPr>
          <w:rFonts w:eastAsia="Times New Roman"/>
        </w:rPr>
      </w:pPr>
    </w:p>
    <w:p w14:paraId="78A7BAA8" w14:textId="2E47B586" w:rsidR="0049091E" w:rsidRPr="00094A23" w:rsidRDefault="00207A28" w:rsidP="0016764B">
      <w:pPr>
        <w:numPr>
          <w:ilvl w:val="0"/>
          <w:numId w:val="36"/>
        </w:numPr>
        <w:spacing w:before="120" w:after="0" w:line="240" w:lineRule="auto"/>
        <w:ind w:right="0"/>
        <w:contextualSpacing/>
        <w:rPr>
          <w:rFonts w:eastAsia="Times New Roman"/>
        </w:rPr>
      </w:pPr>
      <w:r w:rsidRPr="0016764B">
        <w:rPr>
          <w:rFonts w:eastAsia="Times New Roman"/>
          <w:b/>
          <w:bCs/>
        </w:rPr>
        <w:t>ICS Migration</w:t>
      </w:r>
      <w:r>
        <w:rPr>
          <w:rFonts w:eastAsia="Times New Roman"/>
          <w:b/>
          <w:bCs/>
        </w:rPr>
        <w:t xml:space="preserve"> and Discontinuation of German Online Services</w:t>
      </w:r>
      <w:r w:rsidRPr="0016764B">
        <w:rPr>
          <w:rFonts w:eastAsia="Times New Roman"/>
          <w:b/>
          <w:bCs/>
        </w:rPr>
        <w:t>.</w:t>
      </w:r>
      <w:r>
        <w:rPr>
          <w:rFonts w:eastAsia="Times New Roman"/>
        </w:rPr>
        <w:t xml:space="preserve">  </w:t>
      </w:r>
      <w:r w:rsidR="00007696" w:rsidRPr="632AFAE3">
        <w:rPr>
          <w:rFonts w:eastAsia="Times New Roman"/>
        </w:rPr>
        <w:t>The paragraphs in Section 2(h)(a) are the Customer’s documented instructions to Microsoft for the ICS Migration.</w:t>
      </w:r>
      <w:r w:rsidR="00FF3A02" w:rsidRPr="632AFAE3">
        <w:rPr>
          <w:rFonts w:eastAsia="Times New Roman"/>
        </w:rPr>
        <w:t xml:space="preserve"> </w:t>
      </w:r>
      <w:r w:rsidR="00094A23" w:rsidRPr="632AFAE3">
        <w:rPr>
          <w:rFonts w:eastAsia="Times New Roman"/>
        </w:rPr>
        <w:t xml:space="preserve">After activities related to the ICS Migration begin, Customer Data may be stored, processed, or otherwise accessed without the use of a Data Trustee; an ICS Migration will not be deemed to have occasioned a change in the Data Trustee, as described in that section of this Amendment entitled “Change in Data Trustee.” </w:t>
      </w:r>
      <w:r w:rsidR="00970E58" w:rsidRPr="5C449C0A">
        <w:rPr>
          <w:rFonts w:eastAsia="Times New Roman"/>
        </w:rPr>
        <w:t>Customer may be required to complete certain tasks for the ICS Migration, and Microsoft will provide Customer reasonable advance notice of such tasks.  If Customer fails to complete those tasks in a timely manner, then Microsoft will be unable to perform the ICS Migration</w:t>
      </w:r>
      <w:r w:rsidR="00970E58">
        <w:rPr>
          <w:rFonts w:eastAsia="Times New Roman"/>
        </w:rPr>
        <w:t xml:space="preserve">. </w:t>
      </w:r>
      <w:r w:rsidR="001A6444" w:rsidRPr="632AFAE3">
        <w:rPr>
          <w:rFonts w:eastAsia="Times New Roman"/>
        </w:rPr>
        <w:t>A</w:t>
      </w:r>
      <w:r w:rsidR="00C20AA7" w:rsidRPr="632AFAE3">
        <w:rPr>
          <w:rFonts w:eastAsia="Times New Roman"/>
        </w:rPr>
        <w:t>n ICS Migration will have the effect of a termination of Customer’s enrollment for German Online Services but will have no effect on payment obligations</w:t>
      </w:r>
      <w:r w:rsidR="00682E91" w:rsidRPr="632AFAE3">
        <w:rPr>
          <w:rFonts w:eastAsia="Times New Roman"/>
        </w:rPr>
        <w:t xml:space="preserve"> that are outstanding</w:t>
      </w:r>
      <w:r w:rsidR="00BC309A" w:rsidRPr="632AFAE3">
        <w:rPr>
          <w:rFonts w:eastAsia="Times New Roman"/>
        </w:rPr>
        <w:t xml:space="preserve"> at the time of the ICS Migration.</w:t>
      </w:r>
      <w:r w:rsidR="00C20AA7" w:rsidRPr="632AFAE3">
        <w:rPr>
          <w:rFonts w:eastAsia="Times New Roman"/>
        </w:rPr>
        <w:t xml:space="preserve"> </w:t>
      </w:r>
      <w:r w:rsidR="00745467" w:rsidRPr="5C449C0A">
        <w:rPr>
          <w:rFonts w:eastAsia="Times New Roman"/>
        </w:rPr>
        <w:t>Customer’s Subscription and the Data Trustee Agreement will terminate</w:t>
      </w:r>
      <w:r w:rsidR="00745467">
        <w:rPr>
          <w:rFonts w:eastAsia="Times New Roman"/>
        </w:rPr>
        <w:t xml:space="preserve"> upon discontinuation of the applicable German Online Service</w:t>
      </w:r>
      <w:r w:rsidR="00745467" w:rsidRPr="5C449C0A">
        <w:rPr>
          <w:rFonts w:eastAsia="Times New Roman"/>
        </w:rPr>
        <w:t>.</w:t>
      </w:r>
      <w:r w:rsidR="00745467">
        <w:rPr>
          <w:rFonts w:eastAsia="Times New Roman"/>
        </w:rPr>
        <w:t xml:space="preserve"> </w:t>
      </w:r>
      <w:r w:rsidR="00EE4AF2" w:rsidRPr="632AFAE3">
        <w:rPr>
          <w:rFonts w:eastAsia="Times New Roman"/>
        </w:rPr>
        <w:t xml:space="preserve">Customer will receive a new subscription for the applicable International Cloud Services with a new term that commences upon completion of the ICS Migration. </w:t>
      </w:r>
      <w:r w:rsidR="00745467" w:rsidRPr="632AFAE3">
        <w:rPr>
          <w:rFonts w:eastAsia="Times New Roman"/>
        </w:rPr>
        <w:t xml:space="preserve">International Cloud Services may introduce new and different terms, including new and different terms about Microsoft’s obligations in response to a third-party request for Customer Data.  </w:t>
      </w:r>
    </w:p>
    <w:p w14:paraId="4A8E048C" w14:textId="77777777" w:rsidR="00E766DE" w:rsidRPr="00274DDD" w:rsidRDefault="00E766DE" w:rsidP="00E766DE">
      <w:pPr>
        <w:spacing w:before="480" w:after="0" w:line="240" w:lineRule="auto"/>
        <w:ind w:left="0" w:right="0" w:firstLine="0"/>
        <w:jc w:val="center"/>
        <w:rPr>
          <w:rFonts w:eastAsia="Times New Roman" w:cs="Times New Roman"/>
          <w:b/>
          <w:i/>
          <w:sz w:val="28"/>
          <w:szCs w:val="24"/>
        </w:rPr>
      </w:pPr>
      <w:r w:rsidRPr="00274DDD">
        <w:rPr>
          <w:rFonts w:eastAsia="Times New Roman" w:cs="Times New Roman"/>
          <w:b/>
          <w:i/>
          <w:sz w:val="28"/>
          <w:szCs w:val="24"/>
        </w:rPr>
        <w:t>Attachment 1</w:t>
      </w:r>
    </w:p>
    <w:p w14:paraId="45514088" w14:textId="77777777" w:rsidR="00E766DE" w:rsidRPr="00274DDD" w:rsidRDefault="00E766DE" w:rsidP="00E766DE">
      <w:pPr>
        <w:spacing w:before="120" w:after="0" w:line="240" w:lineRule="auto"/>
        <w:ind w:left="0" w:right="0" w:firstLine="0"/>
        <w:jc w:val="center"/>
        <w:rPr>
          <w:rFonts w:eastAsia="Times New Roman"/>
          <w:b/>
          <w:szCs w:val="20"/>
          <w:u w:val="single"/>
        </w:rPr>
      </w:pPr>
      <w:r w:rsidRPr="00274DDD">
        <w:rPr>
          <w:rFonts w:eastAsia="Times New Roman"/>
          <w:b/>
          <w:szCs w:val="20"/>
          <w:u w:val="single"/>
        </w:rPr>
        <w:t>Customer – Data Trustee Agreement</w:t>
      </w:r>
    </w:p>
    <w:p w14:paraId="59257ACB" w14:textId="77777777" w:rsidR="00E766DE" w:rsidRPr="00274DDD" w:rsidRDefault="00E766DE" w:rsidP="00E766DE">
      <w:pPr>
        <w:spacing w:before="120" w:after="0" w:line="240" w:lineRule="auto"/>
        <w:ind w:left="0" w:right="0" w:firstLine="0"/>
        <w:jc w:val="center"/>
        <w:rPr>
          <w:rFonts w:eastAsia="Times New Roman"/>
          <w:b/>
          <w:szCs w:val="20"/>
          <w:u w:val="single"/>
        </w:rPr>
      </w:pPr>
    </w:p>
    <w:p w14:paraId="0DE4B257"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i/>
          <w:szCs w:val="20"/>
        </w:rPr>
        <w:t>Note: The Customer-Data Trustee Agreement is a legally separate contract between Customer and Data Trustee, attached hereto for the convenience of the parties.  Microsoft is not a party to this agreement.</w:t>
      </w:r>
    </w:p>
    <w:p w14:paraId="199A58FF" w14:textId="7E70D740"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lastRenderedPageBreak/>
        <w:t xml:space="preserve">This agreement </w:t>
      </w:r>
      <w:r w:rsidR="00A87FB0">
        <w:rPr>
          <w:rFonts w:eastAsia="Times New Roman"/>
          <w:szCs w:val="20"/>
        </w:rPr>
        <w:t xml:space="preserve">inclusive of the GDPR Annex </w:t>
      </w:r>
      <w:r w:rsidRPr="00274DDD">
        <w:rPr>
          <w:rFonts w:eastAsia="Times New Roman"/>
          <w:szCs w:val="20"/>
        </w:rPr>
        <w:t>(</w:t>
      </w:r>
      <w:r w:rsidR="00A87FB0">
        <w:rPr>
          <w:rFonts w:eastAsia="Times New Roman"/>
          <w:szCs w:val="20"/>
        </w:rPr>
        <w:t>together</w:t>
      </w:r>
      <w:r w:rsidR="00A87FB0" w:rsidDel="00A87FB0">
        <w:rPr>
          <w:rFonts w:eastAsia="Times New Roman"/>
          <w:szCs w:val="20"/>
        </w:rPr>
        <w:t xml:space="preserve"> </w:t>
      </w:r>
      <w:r w:rsidRPr="00274DDD">
        <w:rPr>
          <w:rFonts w:eastAsia="Times New Roman"/>
          <w:szCs w:val="20"/>
        </w:rPr>
        <w:t xml:space="preserve">“Data Trustee Agreement” or “Agreement”) is entered into between </w:t>
      </w:r>
      <w:r w:rsidRPr="00274DDD">
        <w:rPr>
          <w:rFonts w:eastAsia="Times New Roman"/>
          <w:b/>
          <w:szCs w:val="20"/>
        </w:rPr>
        <w:t>Data Trustee</w:t>
      </w:r>
      <w:r w:rsidRPr="00274DDD">
        <w:rPr>
          <w:rFonts w:eastAsia="Times New Roman"/>
          <w:szCs w:val="20"/>
        </w:rPr>
        <w:t xml:space="preserve"> (defined below) and</w:t>
      </w:r>
      <w:r w:rsidRPr="00274DDD">
        <w:rPr>
          <w:rFonts w:eastAsia="Times New Roman"/>
          <w:b/>
          <w:szCs w:val="20"/>
        </w:rPr>
        <w:t xml:space="preserve"> Customer </w:t>
      </w:r>
      <w:r w:rsidRPr="00274DDD">
        <w:rPr>
          <w:rFonts w:eastAsia="Times New Roman"/>
          <w:szCs w:val="20"/>
        </w:rPr>
        <w:t>for the limited purpose of memorializing Data Trustee’s obligations for the German Online Services.</w:t>
      </w:r>
    </w:p>
    <w:p w14:paraId="5154FA9D" w14:textId="77777777" w:rsidR="00E766DE" w:rsidRPr="00274DDD" w:rsidRDefault="00E766DE" w:rsidP="00E766DE">
      <w:pPr>
        <w:spacing w:before="120" w:after="0" w:line="240" w:lineRule="auto"/>
        <w:ind w:left="0" w:right="0" w:firstLine="0"/>
        <w:rPr>
          <w:rFonts w:eastAsia="Times New Roman"/>
          <w:b/>
          <w:szCs w:val="20"/>
        </w:rPr>
      </w:pPr>
      <w:r w:rsidRPr="00274DDD">
        <w:rPr>
          <w:rFonts w:eastAsia="Times New Roman"/>
          <w:b/>
          <w:szCs w:val="20"/>
        </w:rPr>
        <w:t>Definitions</w:t>
      </w:r>
    </w:p>
    <w:p w14:paraId="441F39EB"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“Customer Data”</w:t>
      </w:r>
      <w:r w:rsidRPr="00274DDD">
        <w:rPr>
          <w:rFonts w:eastAsia="Times New Roman"/>
          <w:szCs w:val="20"/>
        </w:rPr>
        <w:t xml:space="preserve"> means all data, including all text, sound, video, or image files, and software, that are provided to Microsoft and/or Data Trustee by, or on behalf of, Customer through use of the German Online Service.</w:t>
      </w:r>
    </w:p>
    <w:p w14:paraId="7CFDC0E3"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“Data Trustee”</w:t>
      </w:r>
      <w:r w:rsidRPr="00274DDD">
        <w:rPr>
          <w:rFonts w:eastAsia="Times New Roman"/>
          <w:szCs w:val="20"/>
        </w:rPr>
        <w:t xml:space="preserve"> is </w:t>
      </w:r>
      <w:r w:rsidRPr="00274DDD">
        <w:rPr>
          <w:rFonts w:eastAsia="Times New Roman" w:cs="Times New Roman"/>
          <w:szCs w:val="24"/>
        </w:rPr>
        <w:t xml:space="preserve">T-Systems International GmbH, </w:t>
      </w:r>
      <w:proofErr w:type="spellStart"/>
      <w:r w:rsidRPr="00274DDD">
        <w:rPr>
          <w:rFonts w:eastAsia="Times New Roman" w:cs="Times New Roman"/>
          <w:szCs w:val="24"/>
        </w:rPr>
        <w:t>Hahnstr</w:t>
      </w:r>
      <w:proofErr w:type="spellEnd"/>
      <w:r w:rsidRPr="00274DDD">
        <w:rPr>
          <w:rFonts w:eastAsia="Times New Roman" w:cs="Times New Roman"/>
          <w:szCs w:val="24"/>
        </w:rPr>
        <w:t xml:space="preserve">. </w:t>
      </w:r>
      <w:r w:rsidRPr="00274DDD">
        <w:rPr>
          <w:rFonts w:eastAsia="Times New Roman"/>
          <w:szCs w:val="20"/>
        </w:rPr>
        <w:t xml:space="preserve">43, 60528 Frankfurt, a subsidiary of Deutsche Telekom AG and headquartered in Frankfurt.  Further details available at </w:t>
      </w:r>
      <w:hyperlink r:id="rId12" w:history="1">
        <w:r w:rsidRPr="00274DDD">
          <w:rPr>
            <w:rFonts w:eastAsia="Times New Roman"/>
            <w:color w:val="0000FF"/>
            <w:szCs w:val="20"/>
            <w:u w:val="single"/>
          </w:rPr>
          <w:t>http://www.t-systems.com/compulsory-statement</w:t>
        </w:r>
      </w:hyperlink>
      <w:r w:rsidRPr="00274DDD">
        <w:rPr>
          <w:rFonts w:eastAsia="Times New Roman"/>
          <w:szCs w:val="20"/>
        </w:rPr>
        <w:t xml:space="preserve">.  </w:t>
      </w:r>
    </w:p>
    <w:p w14:paraId="7E4AD88C" w14:textId="4A2989B0" w:rsidR="00CC6900" w:rsidRDefault="00CC6900" w:rsidP="00E766DE">
      <w:pPr>
        <w:spacing w:before="120" w:after="0" w:line="240" w:lineRule="auto"/>
        <w:ind w:left="0" w:right="0" w:firstLine="0"/>
        <w:rPr>
          <w:rFonts w:eastAsia="Times New Roman"/>
          <w:b/>
          <w:szCs w:val="20"/>
        </w:rPr>
      </w:pPr>
      <w:r w:rsidRPr="00CC6900">
        <w:rPr>
          <w:rFonts w:eastAsia="Times New Roman"/>
          <w:b/>
          <w:szCs w:val="20"/>
        </w:rPr>
        <w:t>“General Data Protection Regulation”</w:t>
      </w:r>
      <w:r w:rsidRPr="00CC6900">
        <w:rPr>
          <w:rFonts w:eastAsia="Times New Roman"/>
          <w:szCs w:val="20"/>
        </w:rPr>
        <w:t xml:space="preserve"> or </w:t>
      </w:r>
      <w:r w:rsidRPr="00CC6900">
        <w:rPr>
          <w:rFonts w:eastAsia="Times New Roman"/>
          <w:b/>
          <w:szCs w:val="20"/>
        </w:rPr>
        <w:t>“GDPR”</w:t>
      </w:r>
      <w:r w:rsidRPr="00CC6900">
        <w:rPr>
          <w:rFonts w:eastAsia="Times New Roman"/>
          <w:szCs w:val="20"/>
        </w:rPr>
        <w:t xml:space="preserve"> means Regulation (EU) 2016/679 of the European Parliament and of the Council of 27 April 2016 on the protection of natural persons with regard to the processing of personal data and on the free movement of such data, and repealing Directive 95/46/EC.</w:t>
      </w:r>
    </w:p>
    <w:p w14:paraId="2DDDC079" w14:textId="75DEC57A"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“German Online Services”</w:t>
      </w:r>
      <w:r w:rsidRPr="00274DDD">
        <w:rPr>
          <w:rFonts w:eastAsia="Times New Roman"/>
          <w:szCs w:val="20"/>
        </w:rPr>
        <w:t xml:space="preserve"> means Microsoft Azure Germany, Microsoft Office 365 Germany, and Microsoft Dynamics 365 Germany, as detailed and including any other Microsoft online services identified at </w:t>
      </w:r>
      <w:hyperlink r:id="rId13" w:history="1">
        <w:r w:rsidRPr="00274DDD">
          <w:rPr>
            <w:rFonts w:eastAsia="Times New Roman" w:cs="Times New Roman"/>
            <w:color w:val="0000FF"/>
            <w:szCs w:val="24"/>
            <w:u w:val="single"/>
          </w:rPr>
          <w:t>https://aka.ms/german_terms</w:t>
        </w:r>
      </w:hyperlink>
      <w:r w:rsidRPr="00274DDD">
        <w:rPr>
          <w:rFonts w:eastAsia="Times New Roman"/>
          <w:szCs w:val="20"/>
        </w:rPr>
        <w:t xml:space="preserve"> for which Customer Data is hosted in German Data Centers.</w:t>
      </w:r>
    </w:p>
    <w:p w14:paraId="2F2DAD1D"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“German Data Centers”</w:t>
      </w:r>
      <w:r w:rsidRPr="00274DDD">
        <w:rPr>
          <w:rFonts w:eastAsia="Times New Roman"/>
          <w:szCs w:val="20"/>
        </w:rPr>
        <w:t xml:space="preserve"> means the data centers located in Germany from which the German Online Services are hosted and where access to equipment containing Customer Data is controlled and supervised by Data Trustee. </w:t>
      </w:r>
    </w:p>
    <w:p w14:paraId="0656EC22"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“Microsoft”</w:t>
      </w:r>
      <w:r w:rsidRPr="00274DDD">
        <w:rPr>
          <w:rFonts w:eastAsia="Times New Roman"/>
          <w:szCs w:val="20"/>
        </w:rPr>
        <w:t xml:space="preserve"> means the Microsoft entity identified in the Microsoft Agreement and its affiliates.</w:t>
      </w:r>
    </w:p>
    <w:p w14:paraId="4FAD897A"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“Microsoft Personnel”</w:t>
      </w:r>
      <w:r w:rsidRPr="00274DDD">
        <w:rPr>
          <w:rFonts w:eastAsia="Times New Roman"/>
          <w:szCs w:val="20"/>
        </w:rPr>
        <w:t xml:space="preserve"> means Microsoft and its employees and contractors, excluding Data Trustee (and any successor to Data Trustee).</w:t>
      </w:r>
    </w:p>
    <w:p w14:paraId="4F7FDED7" w14:textId="160F719D" w:rsidR="00E766DE" w:rsidRDefault="00E766DE" w:rsidP="00E766DE">
      <w:pPr>
        <w:spacing w:before="120" w:after="0" w:line="240" w:lineRule="auto"/>
        <w:ind w:left="0" w:right="0" w:firstLine="0"/>
        <w:rPr>
          <w:rFonts w:eastAsia="Times New Roman"/>
          <w:szCs w:val="20"/>
        </w:rPr>
      </w:pPr>
      <w:r w:rsidRPr="00274DDD">
        <w:rPr>
          <w:rFonts w:eastAsia="Times New Roman"/>
          <w:b/>
          <w:szCs w:val="20"/>
        </w:rPr>
        <w:t>“Microsoft Agreement”</w:t>
      </w:r>
      <w:r w:rsidRPr="00274DDD">
        <w:rPr>
          <w:rFonts w:eastAsia="Times New Roman"/>
          <w:szCs w:val="20"/>
        </w:rPr>
        <w:t xml:space="preserve"> means Customer’s volume licensing agreement with Microsoft, including the Online Services Terms (“OST”) and Supplement to the Online Services Terms for German Online Services (“OST Supplement”).  </w:t>
      </w:r>
    </w:p>
    <w:p w14:paraId="69865E96" w14:textId="78AB17D8" w:rsidR="005F21D8" w:rsidRPr="00274DDD" w:rsidRDefault="005F21D8" w:rsidP="00E766DE">
      <w:pPr>
        <w:spacing w:before="120" w:after="0" w:line="240" w:lineRule="auto"/>
        <w:ind w:left="0" w:right="0" w:firstLine="0"/>
        <w:rPr>
          <w:rFonts w:eastAsia="Times New Roman"/>
          <w:szCs w:val="20"/>
        </w:rPr>
      </w:pPr>
      <w:r w:rsidRPr="005F21D8">
        <w:rPr>
          <w:rFonts w:eastAsia="Times New Roman"/>
          <w:b/>
          <w:szCs w:val="20"/>
        </w:rPr>
        <w:t>“Personal Data”</w:t>
      </w:r>
      <w:r w:rsidRPr="005F21D8">
        <w:rPr>
          <w:rFonts w:eastAsia="Times New Roman"/>
          <w:szCs w:val="20"/>
        </w:rPr>
        <w:t xml:space="preserve">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794CFEB"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Object, Scope, and Purpose of Data Processing by Data Trustee; Online Services Terms</w:t>
      </w:r>
    </w:p>
    <w:p w14:paraId="22F96734"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 xml:space="preserve">Data Trustee is a data processor (or where Customer is itself the data processor, a sub-processor) acting on Customer’s behalf for the limited purpose of performing or supervising tasks that require personnel to access Customer Data or the infrastructure in which Customer Data resides.  Such tasks will be performed or supervised by the Data Trustee, or else directly by Customer.  </w:t>
      </w:r>
      <w:r w:rsidRPr="00274DDD">
        <w:rPr>
          <w:szCs w:val="24"/>
        </w:rPr>
        <w:t xml:space="preserve">Subject to the Data Trustee’s data processor role, Microsoft is the data processor (or where Customer is itself the data processor, the sub-processor) acting on Customer’s behalf in all other respects to provide the German Online Services as detailed in the Microsoft Agreement (which include Microsoft’s Service Level Agreements).  For clarity, neither Data Trustee nor Microsoft is a data sub-processor to the other party. </w:t>
      </w:r>
    </w:p>
    <w:p w14:paraId="54F9010B" w14:textId="66D56858" w:rsidR="00E766DE" w:rsidRPr="00B92A63" w:rsidRDefault="00BA5914" w:rsidP="00E766DE">
      <w:pPr>
        <w:spacing w:before="120" w:after="0" w:line="240" w:lineRule="auto"/>
        <w:ind w:left="0" w:right="0" w:firstLine="0"/>
        <w:rPr>
          <w:szCs w:val="24"/>
        </w:rPr>
      </w:pPr>
      <w:r w:rsidRPr="00B92A63">
        <w:rPr>
          <w:szCs w:val="24"/>
        </w:rPr>
        <w:t>Data subjects include the Customer’s representatives and end-users including employees, contractors, and customers of the Customer. Data subjects may also include individuals attempting to communicate or transfer personal information to users of the Online Services provided by Microsoft.</w:t>
      </w:r>
      <w:r w:rsidR="00E766DE" w:rsidRPr="00B92A63">
        <w:rPr>
          <w:szCs w:val="24"/>
        </w:rPr>
        <w:t xml:space="preserve"> </w:t>
      </w:r>
    </w:p>
    <w:p w14:paraId="6FA9E3F3" w14:textId="77777777" w:rsidR="00E766DE" w:rsidRPr="00274DDD" w:rsidRDefault="00E766DE" w:rsidP="00E766DE">
      <w:pPr>
        <w:spacing w:before="120" w:after="0" w:line="240" w:lineRule="auto"/>
        <w:ind w:left="0" w:right="0" w:firstLine="0"/>
        <w:rPr>
          <w:rFonts w:eastAsia="Times New Roman"/>
          <w:szCs w:val="20"/>
        </w:rPr>
      </w:pPr>
    </w:p>
    <w:p w14:paraId="639AE320" w14:textId="77777777" w:rsidR="00E766DE" w:rsidRPr="00274DDD" w:rsidRDefault="00E766DE" w:rsidP="00B92A63">
      <w:pPr>
        <w:spacing w:before="120" w:after="240" w:line="240" w:lineRule="auto"/>
        <w:ind w:left="720" w:right="0" w:firstLine="0"/>
        <w:jc w:val="left"/>
        <w:rPr>
          <w:rFonts w:eastAsia="Times New Roman"/>
          <w:b/>
          <w:szCs w:val="20"/>
        </w:rPr>
      </w:pPr>
      <w:r w:rsidRPr="00274DDD">
        <w:rPr>
          <w:rFonts w:eastAsia="Times New Roman"/>
          <w:b/>
          <w:szCs w:val="20"/>
        </w:rPr>
        <w:t>Use of Customer Data.</w:t>
      </w:r>
      <w:r w:rsidRPr="00274DDD">
        <w:rPr>
          <w:rFonts w:eastAsia="Times New Roman"/>
          <w:szCs w:val="20"/>
        </w:rPr>
        <w:t xml:space="preserve">  Customer Data will be used only to provide Customer the German Online Services including purposes compatible with providing those services. Data Trustee will not use Customer Data or derive information from it for any advertising or similar commercial purposes. As between the parties, Customer retains all right, </w:t>
      </w:r>
      <w:proofErr w:type="gramStart"/>
      <w:r w:rsidRPr="00274DDD">
        <w:rPr>
          <w:rFonts w:eastAsia="Times New Roman"/>
          <w:szCs w:val="20"/>
        </w:rPr>
        <w:t>title</w:t>
      </w:r>
      <w:proofErr w:type="gramEnd"/>
      <w:r w:rsidRPr="00274DDD">
        <w:rPr>
          <w:rFonts w:eastAsia="Times New Roman"/>
          <w:szCs w:val="20"/>
        </w:rPr>
        <w:t xml:space="preserve"> and interest in and to Customer </w:t>
      </w:r>
      <w:r w:rsidRPr="00274DDD">
        <w:rPr>
          <w:rFonts w:eastAsia="Times New Roman"/>
          <w:szCs w:val="20"/>
        </w:rPr>
        <w:lastRenderedPageBreak/>
        <w:t>Data.  Data Trustee acquires no rights in Customer Data, other than the right to use the Customer Data as necessary to perform its obligations under this Agreement.</w:t>
      </w:r>
    </w:p>
    <w:p w14:paraId="48083A96" w14:textId="698104D3" w:rsidR="00E766DE" w:rsidRPr="001C6D0E" w:rsidRDefault="00E766DE" w:rsidP="00B92A63">
      <w:pPr>
        <w:spacing w:before="120" w:after="240" w:line="240" w:lineRule="auto"/>
        <w:ind w:left="720" w:right="0" w:firstLine="0"/>
        <w:contextualSpacing/>
        <w:jc w:val="left"/>
        <w:rPr>
          <w:rFonts w:eastAsia="Times New Roman"/>
          <w:b/>
          <w:szCs w:val="20"/>
        </w:rPr>
      </w:pPr>
      <w:r w:rsidRPr="00274DDD">
        <w:rPr>
          <w:rFonts w:eastAsia="Times New Roman"/>
          <w:b/>
          <w:szCs w:val="20"/>
        </w:rPr>
        <w:t>Security Incident Notification.</w:t>
      </w:r>
      <w:r w:rsidRPr="00274DDD">
        <w:rPr>
          <w:rFonts w:eastAsia="Times New Roman"/>
          <w:szCs w:val="20"/>
        </w:rPr>
        <w:t xml:space="preserve">  If in the performance of its obligations under this </w:t>
      </w:r>
      <w:r w:rsidRPr="00274DDD">
        <w:rPr>
          <w:rFonts w:eastAsia="Times New Roman"/>
          <w:szCs w:val="20"/>
        </w:rPr>
        <w:br/>
        <w:t xml:space="preserve">Agreement, Data Trustee becomes aware of a </w:t>
      </w:r>
      <w:r w:rsidR="00390563">
        <w:rPr>
          <w:rFonts w:eastAsia="Times New Roman"/>
          <w:szCs w:val="20"/>
        </w:rPr>
        <w:t xml:space="preserve">breach of security leading to the accidental or </w:t>
      </w:r>
      <w:r w:rsidRPr="00274DDD">
        <w:rPr>
          <w:rFonts w:eastAsia="Times New Roman"/>
          <w:szCs w:val="20"/>
        </w:rPr>
        <w:t xml:space="preserve">unlawful </w:t>
      </w:r>
      <w:r w:rsidR="00390563">
        <w:rPr>
          <w:rFonts w:eastAsia="Times New Roman"/>
          <w:szCs w:val="20"/>
        </w:rPr>
        <w:t xml:space="preserve">destruction, loss, alteration, unauthorized disclosure of, or </w:t>
      </w:r>
      <w:r w:rsidRPr="00274DDD">
        <w:rPr>
          <w:rFonts w:eastAsia="Times New Roman"/>
          <w:szCs w:val="20"/>
        </w:rPr>
        <w:t xml:space="preserve">access to Customer Data </w:t>
      </w:r>
      <w:r w:rsidR="002D2BFD">
        <w:rPr>
          <w:rFonts w:eastAsia="Times New Roman"/>
          <w:szCs w:val="20"/>
        </w:rPr>
        <w:t>or</w:t>
      </w:r>
      <w:r w:rsidR="00610AF4">
        <w:rPr>
          <w:rFonts w:eastAsia="Times New Roman"/>
          <w:szCs w:val="20"/>
        </w:rPr>
        <w:t xml:space="preserve"> Personal Data while processed by</w:t>
      </w:r>
      <w:r w:rsidRPr="00274DDD">
        <w:rPr>
          <w:rFonts w:eastAsia="Times New Roman"/>
          <w:szCs w:val="20"/>
        </w:rPr>
        <w:t xml:space="preserve"> Data Trustee (each a “Security Incident”), Data Trustee will coordinate with Microsoft to promptly </w:t>
      </w:r>
      <w:r w:rsidR="000C77AD">
        <w:rPr>
          <w:rFonts w:eastAsia="Times New Roman"/>
          <w:szCs w:val="20"/>
        </w:rPr>
        <w:t xml:space="preserve">and without undue delay </w:t>
      </w:r>
      <w:r w:rsidRPr="00274DDD">
        <w:rPr>
          <w:rFonts w:eastAsia="Times New Roman"/>
          <w:szCs w:val="20"/>
        </w:rPr>
        <w:t>(1) notify Customer of the Security Incident; (2) investigate the Security Incident and provide Customer with detailed information about the Security Incident; and (3) take reasonable steps to mitigate the effects and to minimize any damage resulting from the Security Incident.</w:t>
      </w:r>
    </w:p>
    <w:p w14:paraId="7487B8F6" w14:textId="77777777" w:rsidR="001C6D0E" w:rsidRPr="00274DDD" w:rsidRDefault="001C6D0E" w:rsidP="001C6D0E">
      <w:pPr>
        <w:spacing w:before="120" w:after="240" w:line="240" w:lineRule="auto"/>
        <w:ind w:left="720" w:right="0" w:firstLine="0"/>
        <w:contextualSpacing/>
        <w:jc w:val="left"/>
        <w:rPr>
          <w:rFonts w:eastAsia="Times New Roman"/>
          <w:b/>
          <w:szCs w:val="20"/>
        </w:rPr>
      </w:pPr>
    </w:p>
    <w:p w14:paraId="7EBC5EE9" w14:textId="15CFA4DD" w:rsidR="00E766DE" w:rsidRDefault="00E766DE" w:rsidP="00A765FB">
      <w:pPr>
        <w:tabs>
          <w:tab w:val="left" w:pos="158"/>
        </w:tabs>
        <w:spacing w:after="240" w:line="240" w:lineRule="auto"/>
        <w:ind w:left="720" w:right="0" w:firstLine="0"/>
        <w:jc w:val="left"/>
        <w:rPr>
          <w:rFonts w:eastAsia="Times New Roman"/>
          <w:color w:val="auto"/>
          <w:szCs w:val="20"/>
        </w:rPr>
      </w:pPr>
      <w:r w:rsidRPr="00274DDD">
        <w:rPr>
          <w:rFonts w:eastAsia="Times New Roman"/>
          <w:color w:val="auto"/>
          <w:szCs w:val="20"/>
        </w:rPr>
        <w:t>Notification(s) of Security Incidents will be delivered to one or more of Customer’s administrators by any means Data Trustee selects, including via email. It is Customer’s sole responsibility to ensure Customer’s administrators maintain accurate contact information on each applicable German Online Services portal. Data Trustee’s obligation to report or respond to a Security Incident under this section is not an acknowledgement by Data Trustee of any fault or liability with respect to the Security Incident.</w:t>
      </w:r>
    </w:p>
    <w:p w14:paraId="59F4708D" w14:textId="637BC2C8" w:rsidR="001C6D0E" w:rsidRPr="00274DDD" w:rsidRDefault="001C6D0E">
      <w:pPr>
        <w:tabs>
          <w:tab w:val="left" w:pos="158"/>
        </w:tabs>
        <w:spacing w:after="240" w:line="240" w:lineRule="auto"/>
        <w:ind w:left="720" w:right="0" w:firstLine="0"/>
        <w:jc w:val="left"/>
        <w:rPr>
          <w:rFonts w:eastAsia="Times New Roman"/>
          <w:color w:val="auto"/>
          <w:szCs w:val="20"/>
        </w:rPr>
      </w:pPr>
      <w:r w:rsidRPr="001C6D0E">
        <w:rPr>
          <w:rFonts w:eastAsia="Times New Roman"/>
          <w:color w:val="auto"/>
          <w:szCs w:val="20"/>
        </w:rPr>
        <w:t>Data Trustee shall make reasonable efforts to assist Customer in fulfilling Customer’s obligation under GDPR Article 33 or other applicable law or regulation to notify the relevant supervisory authority and data subjects about such Security Incident.</w:t>
      </w:r>
    </w:p>
    <w:p w14:paraId="1B92095B" w14:textId="77777777" w:rsidR="00E766DE" w:rsidRPr="00274DDD" w:rsidRDefault="00E766DE">
      <w:pPr>
        <w:tabs>
          <w:tab w:val="left" w:pos="158"/>
        </w:tabs>
        <w:spacing w:after="240" w:line="240" w:lineRule="auto"/>
        <w:ind w:left="720" w:right="0" w:firstLine="0"/>
        <w:jc w:val="left"/>
        <w:rPr>
          <w:rFonts w:eastAsia="Times New Roman"/>
          <w:color w:val="auto"/>
          <w:szCs w:val="20"/>
        </w:rPr>
      </w:pPr>
      <w:r w:rsidRPr="00274DDD">
        <w:rPr>
          <w:rFonts w:eastAsia="Times New Roman"/>
          <w:color w:val="auto"/>
          <w:szCs w:val="20"/>
        </w:rPr>
        <w:t>Customer must notify Data Trustee promptly about any possible misuse of its accounts or authentication credentials or any security incident related to a German Online Service under the control of Data Trustee.</w:t>
      </w:r>
    </w:p>
    <w:p w14:paraId="4C7DB383" w14:textId="77777777" w:rsidR="00E766DE" w:rsidRPr="00274DDD" w:rsidRDefault="00E766DE" w:rsidP="00B92A63">
      <w:pPr>
        <w:tabs>
          <w:tab w:val="left" w:pos="158"/>
        </w:tabs>
        <w:spacing w:before="120" w:after="240" w:line="240" w:lineRule="auto"/>
        <w:ind w:left="720" w:right="0" w:firstLine="0"/>
        <w:jc w:val="left"/>
        <w:rPr>
          <w:rFonts w:eastAsia="Times New Roman"/>
          <w:color w:val="auto"/>
          <w:szCs w:val="20"/>
        </w:rPr>
      </w:pPr>
      <w:r w:rsidRPr="00274DDD">
        <w:rPr>
          <w:rFonts w:eastAsia="Times New Roman"/>
          <w:b/>
          <w:color w:val="auto"/>
          <w:szCs w:val="20"/>
        </w:rPr>
        <w:t>Customer Data Deletion.</w:t>
      </w:r>
      <w:r w:rsidRPr="00274DDD">
        <w:rPr>
          <w:rFonts w:eastAsia="Times New Roman"/>
          <w:color w:val="auto"/>
          <w:szCs w:val="20"/>
        </w:rPr>
        <w:t xml:space="preserve">  No more than 180 days after expiration or termination of Customer’s use of German Online Services, any Customer Data in Data Trustee’s possession will be deleted. </w:t>
      </w:r>
    </w:p>
    <w:p w14:paraId="0D5C7F0F" w14:textId="77777777" w:rsidR="00E766DE" w:rsidRPr="00274DDD" w:rsidRDefault="00E766DE" w:rsidP="00B92A63">
      <w:pPr>
        <w:tabs>
          <w:tab w:val="left" w:pos="158"/>
        </w:tabs>
        <w:spacing w:before="120" w:after="240" w:line="240" w:lineRule="auto"/>
        <w:ind w:left="720" w:right="0" w:firstLine="0"/>
        <w:jc w:val="left"/>
        <w:rPr>
          <w:rFonts w:eastAsia="Times New Roman"/>
          <w:color w:val="auto"/>
          <w:szCs w:val="20"/>
        </w:rPr>
      </w:pPr>
      <w:r w:rsidRPr="00274DDD">
        <w:rPr>
          <w:rFonts w:eastAsia="Times New Roman"/>
          <w:b/>
          <w:color w:val="auto"/>
          <w:szCs w:val="20"/>
        </w:rPr>
        <w:t xml:space="preserve">Customer Data Access.  </w:t>
      </w:r>
      <w:r w:rsidRPr="00274DDD">
        <w:rPr>
          <w:rFonts w:eastAsia="Times New Roman"/>
          <w:color w:val="auto"/>
          <w:szCs w:val="20"/>
        </w:rPr>
        <w:t xml:space="preserve">For the term of this Agreement, Data Trustee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30832D74" w14:textId="07FDAC97" w:rsidR="00E766DE" w:rsidRPr="00274DDD" w:rsidRDefault="00E766DE" w:rsidP="00B92A63">
      <w:pPr>
        <w:tabs>
          <w:tab w:val="left" w:pos="158"/>
        </w:tabs>
        <w:spacing w:before="120" w:after="240" w:line="240" w:lineRule="auto"/>
        <w:ind w:left="720" w:right="0" w:firstLine="0"/>
        <w:jc w:val="left"/>
        <w:rPr>
          <w:rFonts w:eastAsia="Times New Roman"/>
          <w:color w:val="auto"/>
          <w:szCs w:val="20"/>
        </w:rPr>
      </w:pPr>
      <w:r w:rsidRPr="00274DDD">
        <w:rPr>
          <w:rFonts w:eastAsia="Times New Roman"/>
          <w:b/>
          <w:color w:val="auto"/>
          <w:szCs w:val="20"/>
        </w:rPr>
        <w:t>Certifications and Audits.</w:t>
      </w:r>
      <w:r w:rsidRPr="00274DDD">
        <w:rPr>
          <w:rFonts w:eastAsia="Times New Roman"/>
          <w:color w:val="auto"/>
          <w:szCs w:val="20"/>
        </w:rPr>
        <w:t xml:space="preserve">  Data Trustee will coordinate with Microsoft to provide that Data Trustee’s handling of Customer Data is subject to the data security policy, ISO standards and audits (including Customer’s rights with respect to such audits) applicable to the German Online Services.  </w:t>
      </w:r>
      <w:r w:rsidR="003D21A4" w:rsidRPr="00763491">
        <w:t>If Customer desires to change this instruction, then Customer has the right to do so as set forth in the GDPR, which change shall be requested in writing.</w:t>
      </w:r>
    </w:p>
    <w:p w14:paraId="73219E9F" w14:textId="5A1518B7" w:rsidR="00E766DE" w:rsidRPr="00B92A63" w:rsidRDefault="00E766DE" w:rsidP="00B92A63">
      <w:pPr>
        <w:spacing w:before="120" w:after="240" w:line="240" w:lineRule="auto"/>
        <w:ind w:left="720" w:right="0" w:firstLine="0"/>
        <w:rPr>
          <w:rFonts w:eastAsia="Times New Roman"/>
          <w:szCs w:val="20"/>
        </w:rPr>
      </w:pPr>
      <w:r w:rsidRPr="00B92A63">
        <w:rPr>
          <w:rFonts w:eastAsia="Times New Roman"/>
          <w:b/>
          <w:szCs w:val="20"/>
        </w:rPr>
        <w:t>Security.</w:t>
      </w:r>
      <w:r w:rsidRPr="00B92A63">
        <w:rPr>
          <w:rFonts w:eastAsia="Times New Roman"/>
          <w:szCs w:val="20"/>
        </w:rPr>
        <w:t xml:space="preserve">  Data Trustee is committed to helping protect the security of Customer’s information. </w:t>
      </w:r>
      <w:r w:rsidR="00605B4D" w:rsidRPr="00B92A63">
        <w:rPr>
          <w:rFonts w:eastAsia="Times New Roman"/>
          <w:szCs w:val="20"/>
        </w:rPr>
        <w:t xml:space="preserve">Therefor </w:t>
      </w:r>
      <w:r w:rsidRPr="00B92A63">
        <w:rPr>
          <w:rFonts w:eastAsia="Times New Roman"/>
          <w:szCs w:val="20"/>
        </w:rPr>
        <w:t>Data Trustee has implemented and will maintain and follow appropriate technical and organizational measures</w:t>
      </w:r>
      <w:r w:rsidR="00D75389" w:rsidRPr="00B92A63">
        <w:rPr>
          <w:rFonts w:eastAsia="Times New Roman"/>
          <w:szCs w:val="20"/>
        </w:rPr>
        <w:t>, internal controls and information security procedures</w:t>
      </w:r>
      <w:r w:rsidRPr="00B92A63">
        <w:rPr>
          <w:rFonts w:eastAsia="Times New Roman"/>
          <w:szCs w:val="20"/>
        </w:rPr>
        <w:t xml:space="preserve"> established by Microsoft</w:t>
      </w:r>
      <w:r w:rsidR="00D75389" w:rsidRPr="00B92A63">
        <w:rPr>
          <w:rFonts w:eastAsia="Times New Roman"/>
          <w:szCs w:val="20"/>
        </w:rPr>
        <w:t>.</w:t>
      </w:r>
      <w:r w:rsidRPr="00B92A63">
        <w:rPr>
          <w:szCs w:val="24"/>
        </w:rPr>
        <w:t xml:space="preserve"> </w:t>
      </w:r>
      <w:r w:rsidR="00D75389" w:rsidRPr="00B92A63">
        <w:rPr>
          <w:szCs w:val="24"/>
        </w:rPr>
        <w:t xml:space="preserve"> T</w:t>
      </w:r>
      <w:r w:rsidRPr="00B92A63">
        <w:rPr>
          <w:szCs w:val="24"/>
        </w:rPr>
        <w:t>h</w:t>
      </w:r>
      <w:r w:rsidR="00D75389" w:rsidRPr="00B92A63">
        <w:rPr>
          <w:szCs w:val="24"/>
        </w:rPr>
        <w:t>e</w:t>
      </w:r>
      <w:r w:rsidRPr="00B92A63">
        <w:rPr>
          <w:szCs w:val="24"/>
        </w:rPr>
        <w:t>se measures</w:t>
      </w:r>
      <w:r w:rsidR="006A6E75" w:rsidRPr="00B92A63">
        <w:rPr>
          <w:szCs w:val="24"/>
        </w:rPr>
        <w:t>, including the applicable standards on which the controls and information security procedures are based, are</w:t>
      </w:r>
      <w:r w:rsidRPr="00B92A63">
        <w:rPr>
          <w:szCs w:val="24"/>
        </w:rPr>
        <w:t xml:space="preserve"> detailed in Microsoft’s Online Services Terms </w:t>
      </w:r>
      <w:r w:rsidRPr="00B92A63">
        <w:rPr>
          <w:rFonts w:eastAsia="Times New Roman"/>
          <w:szCs w:val="20"/>
        </w:rPr>
        <w:t>and intended to protect Customer Data against accidental, unauthorized or unlawful access, disclosure, alteration, loss, or destruction.  Additionally, Data Trustee will control access to Customer Data as detailed in this Agreement.</w:t>
      </w:r>
    </w:p>
    <w:p w14:paraId="6BCF30E5" w14:textId="76B3FD8F" w:rsidR="00E766DE" w:rsidRDefault="00E766DE" w:rsidP="00B92A63">
      <w:pPr>
        <w:spacing w:before="120" w:after="0" w:line="240" w:lineRule="auto"/>
        <w:ind w:left="720" w:right="0" w:firstLine="0"/>
        <w:rPr>
          <w:rFonts w:eastAsia="Times New Roman"/>
          <w:szCs w:val="20"/>
        </w:rPr>
      </w:pPr>
      <w:r w:rsidRPr="00B92A63">
        <w:rPr>
          <w:rFonts w:eastAsia="Times New Roman"/>
          <w:b/>
          <w:szCs w:val="20"/>
        </w:rPr>
        <w:t xml:space="preserve">Instructions.  </w:t>
      </w:r>
      <w:r w:rsidR="00762703" w:rsidRPr="00B92A63">
        <w:rPr>
          <w:rFonts w:eastAsia="Times New Roman"/>
          <w:szCs w:val="20"/>
        </w:rPr>
        <w:t xml:space="preserve">As data processor (or sub-processor), </w:t>
      </w:r>
      <w:r w:rsidR="006E56F1" w:rsidRPr="00B92A63">
        <w:rPr>
          <w:rFonts w:eastAsia="Times New Roman"/>
          <w:szCs w:val="20"/>
        </w:rPr>
        <w:t xml:space="preserve">Data Trustee will only act upon Customer’s instructions.  </w:t>
      </w:r>
      <w:r w:rsidRPr="00B92A63">
        <w:rPr>
          <w:rFonts w:eastAsia="Times New Roman"/>
          <w:szCs w:val="20"/>
        </w:rPr>
        <w:t>The Data Trustee Agreement is Customer’s complete and final instructions to Data Trustee for the processing of Customer Data. Any additional or alternate instructions must be agreed to in writing and is subject to approval by Microsoft and Data Trustee.</w:t>
      </w:r>
    </w:p>
    <w:p w14:paraId="5F1DA8E2" w14:textId="77777777" w:rsidR="00DE3E3A" w:rsidRPr="00DE3E3A" w:rsidRDefault="00DE3E3A" w:rsidP="00B92A63">
      <w:pPr>
        <w:spacing w:before="120" w:after="0" w:line="240" w:lineRule="auto"/>
        <w:ind w:left="720" w:right="0" w:firstLine="0"/>
        <w:rPr>
          <w:rFonts w:eastAsia="Times New Roman"/>
          <w:szCs w:val="20"/>
        </w:rPr>
      </w:pPr>
      <w:r w:rsidRPr="00B92A63">
        <w:rPr>
          <w:rFonts w:eastAsia="Times New Roman"/>
          <w:b/>
          <w:szCs w:val="20"/>
        </w:rPr>
        <w:lastRenderedPageBreak/>
        <w:t>Records of Processing Activities.</w:t>
      </w:r>
      <w:r w:rsidRPr="00DE3E3A">
        <w:rPr>
          <w:rFonts w:eastAsia="Times New Roman"/>
          <w:szCs w:val="20"/>
        </w:rPr>
        <w:t xml:space="preserve"> Data Trustee shall maintain all records required by Article 30(2) of the GDPR and, to the extent applicable to the processing of Personal Data on behalf of Customer, make them available to Customer upon request.</w:t>
      </w:r>
    </w:p>
    <w:p w14:paraId="0FE4D7B2" w14:textId="77777777" w:rsidR="00DE3E3A" w:rsidRPr="00DE3E3A" w:rsidRDefault="00DE3E3A" w:rsidP="00B92A63">
      <w:pPr>
        <w:spacing w:before="120" w:after="0" w:line="240" w:lineRule="auto"/>
        <w:ind w:left="720" w:right="0" w:firstLine="0"/>
        <w:rPr>
          <w:rFonts w:eastAsia="Times New Roman"/>
          <w:szCs w:val="20"/>
        </w:rPr>
      </w:pPr>
      <w:r w:rsidRPr="00B92A63">
        <w:rPr>
          <w:rFonts w:eastAsia="Times New Roman"/>
          <w:b/>
          <w:szCs w:val="20"/>
        </w:rPr>
        <w:t>Data Protection Officer.</w:t>
      </w:r>
      <w:r w:rsidRPr="00DE3E3A">
        <w:rPr>
          <w:rFonts w:eastAsia="Times New Roman"/>
          <w:szCs w:val="20"/>
        </w:rPr>
        <w:t xml:space="preserve"> The Data Trustee undertakes to appoint an independent, expert and reliable Data Protection Officer, insofar as this is required by the applicable law of the European Union or the member state to which Processor is subject.</w:t>
      </w:r>
    </w:p>
    <w:p w14:paraId="72134EE8" w14:textId="6746A50F" w:rsidR="00DE3E3A" w:rsidRPr="00274DDD" w:rsidRDefault="00DE3E3A" w:rsidP="00B92A63">
      <w:pPr>
        <w:spacing w:before="120" w:after="0" w:line="240" w:lineRule="auto"/>
        <w:ind w:left="720" w:right="0" w:firstLine="0"/>
        <w:rPr>
          <w:rFonts w:eastAsia="Times New Roman"/>
          <w:szCs w:val="20"/>
        </w:rPr>
      </w:pPr>
      <w:r w:rsidRPr="00B92A63">
        <w:rPr>
          <w:rFonts w:eastAsia="Times New Roman"/>
          <w:b/>
          <w:szCs w:val="20"/>
        </w:rPr>
        <w:t>GDPR.</w:t>
      </w:r>
      <w:r w:rsidRPr="00DE3E3A">
        <w:rPr>
          <w:rFonts w:eastAsia="Times New Roman"/>
          <w:szCs w:val="20"/>
        </w:rPr>
        <w:t xml:space="preserve">  To the extent Data Trustee is a processor or sub</w:t>
      </w:r>
      <w:r w:rsidR="00B656CE">
        <w:rPr>
          <w:rFonts w:eastAsia="Times New Roman"/>
          <w:szCs w:val="20"/>
        </w:rPr>
        <w:t>-</w:t>
      </w:r>
      <w:r w:rsidRPr="00DE3E3A">
        <w:rPr>
          <w:rFonts w:eastAsia="Times New Roman"/>
          <w:szCs w:val="20"/>
        </w:rPr>
        <w:t>processor of Personal Data subject to the GDPR, the data processing terms herein and in the GDPR Annex govern that processing.</w:t>
      </w:r>
    </w:p>
    <w:p w14:paraId="0693BA34"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Access to Customer Data</w:t>
      </w:r>
    </w:p>
    <w:p w14:paraId="6C5B1DDA" w14:textId="77777777" w:rsidR="00E766DE" w:rsidRPr="00274DDD" w:rsidRDefault="00E766DE" w:rsidP="00E766DE">
      <w:pPr>
        <w:spacing w:before="120" w:after="120" w:line="240" w:lineRule="auto"/>
        <w:ind w:left="0" w:right="0" w:firstLine="0"/>
        <w:rPr>
          <w:rFonts w:eastAsia="Times New Roman"/>
          <w:szCs w:val="20"/>
        </w:rPr>
      </w:pPr>
      <w:r w:rsidRPr="00274DDD">
        <w:rPr>
          <w:rFonts w:eastAsia="Times New Roman"/>
          <w:szCs w:val="20"/>
        </w:rPr>
        <w:t>Data Trustee shall control all access by Microsoft Personnel to Customer Data other than access initiated by Customer or Customer’s end users.</w:t>
      </w:r>
      <w:r w:rsidRPr="00274DDD" w:rsidDel="001C0AFF">
        <w:rPr>
          <w:rFonts w:eastAsia="Times New Roman"/>
          <w:szCs w:val="20"/>
        </w:rPr>
        <w:t xml:space="preserve"> </w:t>
      </w:r>
      <w:r w:rsidRPr="00274DDD">
        <w:rPr>
          <w:rFonts w:eastAsia="Times New Roman"/>
          <w:szCs w:val="20"/>
        </w:rPr>
        <w:t>Microsoft Personnel will not have access to Customer Data except:</w:t>
      </w:r>
    </w:p>
    <w:p w14:paraId="7E95208A" w14:textId="77777777" w:rsidR="00E766DE" w:rsidRPr="00274DDD" w:rsidRDefault="00E766DE" w:rsidP="00E766DE">
      <w:pPr>
        <w:numPr>
          <w:ilvl w:val="0"/>
          <w:numId w:val="30"/>
        </w:numPr>
        <w:spacing w:before="120" w:after="160" w:line="240" w:lineRule="auto"/>
        <w:ind w:right="0"/>
        <w:contextualSpacing/>
        <w:jc w:val="left"/>
        <w:rPr>
          <w:rFonts w:eastAsia="Times New Roman"/>
          <w:szCs w:val="20"/>
        </w:rPr>
      </w:pPr>
      <w:r w:rsidRPr="00274DDD">
        <w:rPr>
          <w:rFonts w:eastAsia="Times New Roman"/>
          <w:szCs w:val="20"/>
        </w:rPr>
        <w:t>When such access is granted by Data Trustee for the limited purpose of Microsoft Personnel resolving a customer support incident or problem with the German Online Services or where such access is required for Microsoft to perform maintenance or improvements to the German Online Services. In those limited circumstances, Data Trustee will grant such access only for the duration necessary to resolve the issue.  Data Trustee will monitor the access given and terminate the access when the issue is resolved.</w:t>
      </w:r>
    </w:p>
    <w:p w14:paraId="3A0E4126" w14:textId="77777777" w:rsidR="00E766DE" w:rsidRPr="00274DDD" w:rsidRDefault="00E766DE" w:rsidP="00E766DE">
      <w:pPr>
        <w:spacing w:after="160" w:line="240" w:lineRule="auto"/>
        <w:ind w:left="720" w:right="0" w:firstLine="0"/>
        <w:contextualSpacing/>
        <w:jc w:val="left"/>
        <w:rPr>
          <w:rFonts w:eastAsia="Times New Roman"/>
          <w:szCs w:val="20"/>
        </w:rPr>
      </w:pPr>
    </w:p>
    <w:p w14:paraId="4FE621C0" w14:textId="77777777" w:rsidR="00E766DE" w:rsidRPr="00274DDD" w:rsidRDefault="00E766DE" w:rsidP="00E766DE">
      <w:pPr>
        <w:spacing w:before="120" w:after="0" w:line="240" w:lineRule="auto"/>
        <w:ind w:left="360" w:right="0" w:firstLine="0"/>
        <w:contextualSpacing/>
        <w:rPr>
          <w:rFonts w:eastAsia="Times New Roman"/>
          <w:szCs w:val="20"/>
        </w:rPr>
      </w:pPr>
      <w:r w:rsidRPr="00274DDD">
        <w:rPr>
          <w:rFonts w:eastAsia="Times New Roman"/>
          <w:szCs w:val="20"/>
        </w:rPr>
        <w:t>or</w:t>
      </w:r>
    </w:p>
    <w:p w14:paraId="4AA99F83" w14:textId="77777777" w:rsidR="00E766DE" w:rsidRPr="00274DDD" w:rsidRDefault="00E766DE" w:rsidP="00E766DE">
      <w:pPr>
        <w:spacing w:before="120" w:after="0" w:line="240" w:lineRule="auto"/>
        <w:ind w:left="360" w:right="0" w:firstLine="0"/>
        <w:contextualSpacing/>
        <w:rPr>
          <w:rFonts w:eastAsia="Times New Roman"/>
          <w:szCs w:val="20"/>
        </w:rPr>
      </w:pPr>
    </w:p>
    <w:p w14:paraId="6859397B" w14:textId="77777777" w:rsidR="00E766DE" w:rsidRPr="00274DDD" w:rsidRDefault="00E766DE" w:rsidP="00E766DE">
      <w:pPr>
        <w:numPr>
          <w:ilvl w:val="0"/>
          <w:numId w:val="30"/>
        </w:numPr>
        <w:spacing w:before="120" w:after="160" w:line="240" w:lineRule="auto"/>
        <w:ind w:right="0"/>
        <w:jc w:val="left"/>
        <w:rPr>
          <w:rFonts w:eastAsia="Times New Roman"/>
          <w:szCs w:val="20"/>
        </w:rPr>
      </w:pPr>
      <w:r w:rsidRPr="00274DDD">
        <w:rPr>
          <w:rFonts w:eastAsia="Times New Roman"/>
          <w:szCs w:val="20"/>
        </w:rPr>
        <w:t>When such access is granted by Customer directly to Microsoft Personnel (for example, Customer sharing desktop with Microsoft support engineer or e-mailing Microsoft support engineer a file).  Data Trustee has no obligation to control or monitor such access.</w:t>
      </w:r>
    </w:p>
    <w:p w14:paraId="41FF1C2B" w14:textId="77777777" w:rsidR="00E766DE" w:rsidRPr="00274DDD" w:rsidRDefault="00E766DE" w:rsidP="00E766DE">
      <w:pPr>
        <w:keepNext/>
        <w:spacing w:before="120" w:after="0" w:line="240" w:lineRule="auto"/>
        <w:ind w:left="0" w:right="0" w:firstLine="0"/>
        <w:rPr>
          <w:rFonts w:eastAsia="Times New Roman"/>
          <w:b/>
          <w:szCs w:val="20"/>
        </w:rPr>
      </w:pPr>
      <w:r w:rsidRPr="00274DDD">
        <w:rPr>
          <w:rFonts w:eastAsia="Times New Roman"/>
          <w:b/>
          <w:szCs w:val="20"/>
        </w:rPr>
        <w:t>Other Access</w:t>
      </w:r>
    </w:p>
    <w:p w14:paraId="72E87A74"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In the event of an emergency that gives rise to imminent danger to persons or property at the data centers housing Customer Data, Data Trustee may grant access to emergency responders (e.g., police, ambulance personnel, fire fighters) solely as and for the time period reasonably necessary to respond to the emergency situation. Data Trustee will supervise the access by such responders to ensure it does not include access to Customer Data.</w:t>
      </w:r>
    </w:p>
    <w:p w14:paraId="5BAEB65D"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Microsoft may deploy anti-spam and anti-malware updates to the German Online Services without supervision of the Data Trustee, provided such updates do not provide Microsoft with access to Customer Data.</w:t>
      </w:r>
    </w:p>
    <w:p w14:paraId="5897024C" w14:textId="77777777" w:rsidR="00E766DE" w:rsidRPr="00274DDD" w:rsidRDefault="00E766DE" w:rsidP="00E766DE">
      <w:pPr>
        <w:spacing w:before="120" w:after="0" w:line="240" w:lineRule="auto"/>
        <w:ind w:left="0" w:right="0" w:firstLine="0"/>
        <w:rPr>
          <w:rFonts w:eastAsia="Times New Roman"/>
          <w:b/>
          <w:szCs w:val="20"/>
        </w:rPr>
      </w:pPr>
      <w:r w:rsidRPr="00274DDD">
        <w:rPr>
          <w:rFonts w:eastAsia="Times New Roman"/>
          <w:b/>
          <w:szCs w:val="20"/>
        </w:rPr>
        <w:t>Disclosure of Customer Data</w:t>
      </w:r>
    </w:p>
    <w:p w14:paraId="344008C2"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 xml:space="preserve">Data Trustee will not disclose Customer Data to third parties except (1) as Customer directs, (2) as described in this Data Trustee Agreement, or (3) as required by German law. </w:t>
      </w:r>
    </w:p>
    <w:p w14:paraId="179CCA94"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Data Trustee will not disclose Customer Data to law enforcement unless required by German law. If compelled to disclose Customer Data to law enforcement, then Data Trustee will promptly notify Customer and provide a copy of the demand unless legally prohibited from doing so.</w:t>
      </w:r>
    </w:p>
    <w:p w14:paraId="751449E8"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 xml:space="preserve">Upon receipt of any other </w:t>
      </w:r>
      <w:proofErr w:type="gramStart"/>
      <w:r w:rsidRPr="00274DDD">
        <w:rPr>
          <w:rFonts w:eastAsia="Times New Roman"/>
          <w:szCs w:val="20"/>
        </w:rPr>
        <w:t>third party</w:t>
      </w:r>
      <w:proofErr w:type="gramEnd"/>
      <w:r w:rsidRPr="00274DDD">
        <w:rPr>
          <w:rFonts w:eastAsia="Times New Roman"/>
          <w:szCs w:val="20"/>
        </w:rPr>
        <w:t xml:space="preserve"> request for Customer Data (such as requests from Customer’s end users), Data Trustee will promptly notify Customer unless prohibited by German law. If Data Trustee is not required by law to disclose the Customer Data, Data Trustee will reject the request. If the request is valid and Data Trustee could be compelled to disclose the requested information, Data Trustee will ask the third party to request the Customer Data from Customer.  If a data subject requests access to its data, Data Trustee will forward such request to the Customer.</w:t>
      </w:r>
    </w:p>
    <w:p w14:paraId="266447B0"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 xml:space="preserve">Subject to the above, Data Trustee will not provide any third party: (1) direct, indirect, blanket or unfettered access to Customer Data; (2) the platform encryption keys used to secure Customer Data or the ability to break such encryption; or (3) any kind of access to Customer Data if Data Trustee is aware that such data is used for purposes other than those stated in the request. </w:t>
      </w:r>
    </w:p>
    <w:p w14:paraId="701EEEE5"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lastRenderedPageBreak/>
        <w:t>In support of the above, Data Trustee may provide Customer’s basic contact information to the third party.</w:t>
      </w:r>
    </w:p>
    <w:p w14:paraId="6DBFBDBA"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Location of Data Processing</w:t>
      </w:r>
    </w:p>
    <w:p w14:paraId="6FDE7032"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 xml:space="preserve">All processing of Customer Data performed by Data Trustee shall take place within Germany. </w:t>
      </w:r>
    </w:p>
    <w:p w14:paraId="43831018" w14:textId="77777777" w:rsidR="00E766DE" w:rsidRPr="00274DDD" w:rsidRDefault="00E766DE" w:rsidP="00E766DE">
      <w:pPr>
        <w:spacing w:before="120" w:after="0" w:line="240" w:lineRule="auto"/>
        <w:ind w:left="0" w:right="0" w:firstLine="0"/>
        <w:rPr>
          <w:rFonts w:eastAsia="Times New Roman"/>
          <w:b/>
          <w:szCs w:val="20"/>
        </w:rPr>
      </w:pPr>
      <w:r w:rsidRPr="00274DDD">
        <w:rPr>
          <w:rFonts w:eastAsia="Times New Roman"/>
          <w:b/>
          <w:szCs w:val="20"/>
        </w:rPr>
        <w:t>Subcontractors and Affiliates</w:t>
      </w:r>
    </w:p>
    <w:p w14:paraId="160D5225"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Data Trustee may not subcontract any portion of its processing of Customer Data without written approval by Customer.</w:t>
      </w:r>
    </w:p>
    <w:p w14:paraId="18151EB9"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 xml:space="preserve">Data Trustee may use the affiliates listed below for certain data processing tasks to which Customer hereby consents: </w:t>
      </w:r>
    </w:p>
    <w:p w14:paraId="7D486B68" w14:textId="77777777" w:rsidR="00E766DE" w:rsidRPr="00274DDD" w:rsidRDefault="00E766DE" w:rsidP="00E766DE">
      <w:pPr>
        <w:spacing w:after="0" w:line="240" w:lineRule="auto"/>
        <w:ind w:left="720" w:right="0" w:firstLine="0"/>
        <w:contextualSpacing/>
        <w:rPr>
          <w:rFonts w:eastAsia="Times New Roman"/>
          <w:bCs/>
          <w:szCs w:val="20"/>
        </w:rPr>
      </w:pPr>
    </w:p>
    <w:p w14:paraId="784CA211" w14:textId="11488057" w:rsidR="00E32E1F" w:rsidRPr="00E2316E" w:rsidRDefault="000D59E4" w:rsidP="00E32E1F">
      <w:pPr>
        <w:pStyle w:val="ListParagraph"/>
        <w:ind w:firstLine="0"/>
        <w:rPr>
          <w:bCs/>
          <w:szCs w:val="20"/>
        </w:rPr>
      </w:pPr>
      <w:r>
        <w:t xml:space="preserve">Deutsche Telekom </w:t>
      </w:r>
      <w:r w:rsidR="00463C26">
        <w:t>Individual Solutions &amp; Products GmbH</w:t>
      </w:r>
    </w:p>
    <w:p w14:paraId="2EF26F39" w14:textId="4C1D925C" w:rsidR="00E32E1F" w:rsidRPr="00E2316E" w:rsidRDefault="00E32E1F" w:rsidP="00E32E1F">
      <w:pPr>
        <w:pStyle w:val="ListParagraph"/>
        <w:rPr>
          <w:bCs/>
          <w:szCs w:val="20"/>
        </w:rPr>
      </w:pPr>
      <w:r>
        <w:rPr>
          <w:bCs/>
          <w:szCs w:val="20"/>
        </w:rPr>
        <w:t xml:space="preserve">       </w:t>
      </w:r>
      <w:r w:rsidR="00463C26">
        <w:t xml:space="preserve">Address: </w:t>
      </w:r>
      <w:r w:rsidR="003912B7">
        <w:t>Friedrich-Ebert-Allee 71-77, 53113 Bonn</w:t>
      </w:r>
      <w:r w:rsidR="00463C26">
        <w:t>, Germany</w:t>
      </w:r>
      <w:r w:rsidRPr="00E2316E">
        <w:rPr>
          <w:bCs/>
          <w:szCs w:val="20"/>
        </w:rPr>
        <w:t xml:space="preserve"> </w:t>
      </w:r>
    </w:p>
    <w:p w14:paraId="63CBF3EE" w14:textId="77777777" w:rsidR="00E766DE" w:rsidRPr="00274DDD" w:rsidRDefault="00E766DE" w:rsidP="00E766DE">
      <w:pPr>
        <w:spacing w:after="0" w:line="240" w:lineRule="auto"/>
        <w:ind w:left="720" w:right="0" w:firstLine="0"/>
        <w:rPr>
          <w:rFonts w:eastAsia="Times New Roman"/>
          <w:szCs w:val="20"/>
        </w:rPr>
      </w:pPr>
    </w:p>
    <w:p w14:paraId="2259D857" w14:textId="77777777" w:rsidR="00E766DE" w:rsidRPr="00274DDD" w:rsidRDefault="00E766DE" w:rsidP="00E766DE">
      <w:pPr>
        <w:spacing w:after="0" w:line="240" w:lineRule="auto"/>
        <w:ind w:left="720" w:right="0" w:firstLine="0"/>
        <w:contextualSpacing/>
        <w:rPr>
          <w:rFonts w:eastAsia="Times New Roman"/>
          <w:szCs w:val="20"/>
        </w:rPr>
      </w:pPr>
      <w:r w:rsidRPr="00274DDD">
        <w:rPr>
          <w:rFonts w:eastAsia="Times New Roman"/>
          <w:bCs/>
          <w:szCs w:val="20"/>
        </w:rPr>
        <w:t>T-Systems on site services GmbH (OS)</w:t>
      </w:r>
    </w:p>
    <w:p w14:paraId="6BCD4424" w14:textId="77777777" w:rsidR="00E766DE" w:rsidRPr="00274DDD" w:rsidRDefault="00E766DE" w:rsidP="00E766DE">
      <w:pPr>
        <w:spacing w:after="0" w:line="240" w:lineRule="auto"/>
        <w:ind w:left="720" w:right="0" w:firstLine="0"/>
        <w:rPr>
          <w:rFonts w:eastAsia="Times New Roman"/>
          <w:szCs w:val="20"/>
        </w:rPr>
      </w:pPr>
      <w:r w:rsidRPr="00274DDD">
        <w:rPr>
          <w:rFonts w:eastAsia="Times New Roman"/>
          <w:szCs w:val="20"/>
        </w:rPr>
        <w:t xml:space="preserve">Address: </w:t>
      </w:r>
      <w:proofErr w:type="spellStart"/>
      <w:r w:rsidRPr="00274DDD">
        <w:rPr>
          <w:rFonts w:eastAsia="Times New Roman"/>
          <w:szCs w:val="20"/>
        </w:rPr>
        <w:t>Holzhauser</w:t>
      </w:r>
      <w:proofErr w:type="spellEnd"/>
      <w:r w:rsidRPr="00274DDD">
        <w:rPr>
          <w:rFonts w:eastAsia="Times New Roman"/>
          <w:szCs w:val="20"/>
        </w:rPr>
        <w:t xml:space="preserve"> </w:t>
      </w:r>
      <w:proofErr w:type="spellStart"/>
      <w:r w:rsidRPr="00274DDD">
        <w:rPr>
          <w:rFonts w:eastAsia="Times New Roman"/>
          <w:szCs w:val="20"/>
        </w:rPr>
        <w:t>Straße</w:t>
      </w:r>
      <w:proofErr w:type="spellEnd"/>
      <w:r w:rsidRPr="00274DDD">
        <w:rPr>
          <w:rFonts w:eastAsia="Times New Roman"/>
          <w:szCs w:val="20"/>
        </w:rPr>
        <w:t xml:space="preserve"> 4 – 8, 13509 Berlin, Germany</w:t>
      </w:r>
    </w:p>
    <w:p w14:paraId="3CBBFE4F" w14:textId="77777777" w:rsidR="00E766DE" w:rsidRPr="00274DDD" w:rsidRDefault="00E766DE" w:rsidP="00E766DE">
      <w:pPr>
        <w:spacing w:after="0" w:line="240" w:lineRule="auto"/>
        <w:ind w:left="720" w:right="0" w:firstLine="0"/>
        <w:rPr>
          <w:rFonts w:eastAsia="Times New Roman"/>
          <w:szCs w:val="20"/>
        </w:rPr>
      </w:pPr>
    </w:p>
    <w:p w14:paraId="1317DF77" w14:textId="77777777" w:rsidR="00E766DE" w:rsidRPr="00274DDD" w:rsidRDefault="00E766DE" w:rsidP="00E766DE">
      <w:pPr>
        <w:spacing w:after="0" w:line="240" w:lineRule="auto"/>
        <w:ind w:left="720" w:right="0" w:firstLine="0"/>
        <w:contextualSpacing/>
        <w:rPr>
          <w:rFonts w:eastAsia="Times New Roman"/>
          <w:szCs w:val="20"/>
        </w:rPr>
      </w:pPr>
      <w:r w:rsidRPr="00274DDD">
        <w:rPr>
          <w:rFonts w:eastAsia="Times New Roman"/>
          <w:bCs/>
          <w:szCs w:val="20"/>
        </w:rPr>
        <w:t>I.T.E.N.O.S. International Telecom Network Operation Services GmbH (ITENOS)</w:t>
      </w:r>
    </w:p>
    <w:p w14:paraId="15E485A4" w14:textId="77777777" w:rsidR="00E766DE" w:rsidRPr="00274DDD" w:rsidRDefault="00E766DE" w:rsidP="00E766DE">
      <w:pPr>
        <w:spacing w:after="0" w:line="240" w:lineRule="auto"/>
        <w:ind w:left="720" w:right="0" w:firstLine="0"/>
        <w:rPr>
          <w:rFonts w:eastAsia="Times New Roman"/>
          <w:szCs w:val="20"/>
        </w:rPr>
      </w:pPr>
      <w:r w:rsidRPr="00274DDD">
        <w:rPr>
          <w:rFonts w:eastAsia="Times New Roman"/>
          <w:szCs w:val="20"/>
        </w:rPr>
        <w:t xml:space="preserve">Address: </w:t>
      </w:r>
      <w:proofErr w:type="spellStart"/>
      <w:r w:rsidRPr="00274DDD">
        <w:rPr>
          <w:rFonts w:eastAsia="Times New Roman"/>
          <w:szCs w:val="20"/>
        </w:rPr>
        <w:t>Lievelingsweg</w:t>
      </w:r>
      <w:proofErr w:type="spellEnd"/>
      <w:r w:rsidRPr="00274DDD">
        <w:rPr>
          <w:rFonts w:eastAsia="Times New Roman"/>
          <w:szCs w:val="20"/>
        </w:rPr>
        <w:t xml:space="preserve"> 125, 53119 Bonn, Germany</w:t>
      </w:r>
    </w:p>
    <w:p w14:paraId="7AE79AE6" w14:textId="77777777" w:rsidR="00E766DE" w:rsidRPr="00274DDD" w:rsidRDefault="00E766DE" w:rsidP="00E766DE">
      <w:pPr>
        <w:spacing w:after="0" w:line="240" w:lineRule="auto"/>
        <w:ind w:left="720" w:right="0" w:firstLine="0"/>
        <w:contextualSpacing/>
        <w:rPr>
          <w:rFonts w:eastAsia="Times New Roman"/>
          <w:bCs/>
          <w:szCs w:val="20"/>
        </w:rPr>
      </w:pPr>
    </w:p>
    <w:p w14:paraId="222E5DD8" w14:textId="77777777" w:rsidR="00E766DE" w:rsidRPr="00274DDD" w:rsidRDefault="00E766DE" w:rsidP="00E766DE">
      <w:pPr>
        <w:spacing w:after="0" w:line="240" w:lineRule="auto"/>
        <w:ind w:left="720" w:right="0" w:firstLine="0"/>
        <w:contextualSpacing/>
        <w:rPr>
          <w:rFonts w:eastAsia="Times New Roman"/>
          <w:szCs w:val="20"/>
        </w:rPr>
      </w:pPr>
      <w:r w:rsidRPr="00274DDD">
        <w:rPr>
          <w:rFonts w:eastAsia="Times New Roman"/>
          <w:bCs/>
          <w:szCs w:val="20"/>
        </w:rPr>
        <w:t>T-Systems Multimedia Solutions GmbH (MMS)</w:t>
      </w:r>
    </w:p>
    <w:p w14:paraId="67D2FDB6" w14:textId="77777777" w:rsidR="00E766DE" w:rsidRPr="00274DDD" w:rsidRDefault="00E766DE" w:rsidP="00E766DE">
      <w:pPr>
        <w:spacing w:after="0" w:line="240" w:lineRule="auto"/>
        <w:ind w:left="720" w:right="0" w:firstLine="0"/>
        <w:rPr>
          <w:rFonts w:eastAsia="Times New Roman"/>
          <w:szCs w:val="20"/>
          <w:lang w:val="de-DE"/>
        </w:rPr>
      </w:pPr>
      <w:r w:rsidRPr="00274DDD">
        <w:rPr>
          <w:rFonts w:eastAsia="Times New Roman"/>
          <w:szCs w:val="20"/>
          <w:lang w:val="de-DE"/>
        </w:rPr>
        <w:t>Address: Riesaer Str. 5, 01129 Dresden, Germany</w:t>
      </w:r>
    </w:p>
    <w:p w14:paraId="245C0B95" w14:textId="77777777" w:rsidR="00E766DE" w:rsidRPr="00274DDD" w:rsidRDefault="00E766DE" w:rsidP="00E766DE">
      <w:pPr>
        <w:spacing w:after="0" w:line="240" w:lineRule="auto"/>
        <w:ind w:left="720" w:right="0" w:firstLine="0"/>
        <w:rPr>
          <w:rFonts w:eastAsia="Times New Roman"/>
          <w:szCs w:val="20"/>
          <w:lang w:val="de-DE"/>
        </w:rPr>
      </w:pPr>
    </w:p>
    <w:p w14:paraId="7A350C25" w14:textId="77777777" w:rsidR="00E766DE" w:rsidRPr="00274DDD" w:rsidRDefault="00E766DE" w:rsidP="00E766DE">
      <w:pPr>
        <w:spacing w:after="0" w:line="240" w:lineRule="auto"/>
        <w:ind w:left="720" w:right="0" w:firstLine="0"/>
        <w:rPr>
          <w:rFonts w:eastAsia="Times New Roman"/>
          <w:szCs w:val="20"/>
          <w:lang w:val="de-DE"/>
        </w:rPr>
      </w:pPr>
      <w:r w:rsidRPr="00274DDD">
        <w:rPr>
          <w:rFonts w:eastAsia="Times New Roman"/>
          <w:bCs/>
          <w:szCs w:val="20"/>
          <w:lang w:val="de-DE"/>
        </w:rPr>
        <w:t>Deutsche Telekom Technischer Service GmbH (DTTS)</w:t>
      </w:r>
    </w:p>
    <w:p w14:paraId="601FF069" w14:textId="77777777" w:rsidR="00E766DE" w:rsidRPr="00274DDD" w:rsidRDefault="00E766DE" w:rsidP="00E766DE">
      <w:pPr>
        <w:spacing w:after="0" w:line="240" w:lineRule="auto"/>
        <w:ind w:left="720" w:right="0" w:firstLine="0"/>
        <w:rPr>
          <w:rFonts w:eastAsia="Times New Roman"/>
          <w:szCs w:val="20"/>
          <w:lang w:val="de-DE"/>
        </w:rPr>
      </w:pPr>
      <w:r w:rsidRPr="00274DDD">
        <w:rPr>
          <w:rFonts w:eastAsia="Times New Roman"/>
          <w:szCs w:val="20"/>
          <w:lang w:val="de-DE"/>
        </w:rPr>
        <w:t>Address: Friedrich-Ebert-Allee 71-77, 53113 Bonn, Germany</w:t>
      </w:r>
    </w:p>
    <w:p w14:paraId="4456C77B" w14:textId="77777777" w:rsidR="00E766DE" w:rsidRPr="00274DDD" w:rsidRDefault="00E766DE" w:rsidP="00E766DE">
      <w:pPr>
        <w:spacing w:after="0" w:line="240" w:lineRule="auto"/>
        <w:ind w:left="720" w:right="0" w:firstLine="0"/>
        <w:rPr>
          <w:rFonts w:eastAsia="Times New Roman"/>
          <w:szCs w:val="20"/>
          <w:lang w:val="de-DE"/>
        </w:rPr>
      </w:pPr>
    </w:p>
    <w:p w14:paraId="502FA3A2" w14:textId="77777777" w:rsidR="00E766DE" w:rsidRPr="00274DDD" w:rsidRDefault="00E766DE" w:rsidP="00E766DE">
      <w:pPr>
        <w:spacing w:after="0" w:line="240" w:lineRule="auto"/>
        <w:ind w:left="720" w:right="0" w:firstLine="0"/>
        <w:contextualSpacing/>
        <w:rPr>
          <w:rFonts w:eastAsia="Times New Roman"/>
          <w:szCs w:val="20"/>
          <w:lang w:val="de-DE"/>
        </w:rPr>
      </w:pPr>
      <w:r w:rsidRPr="00274DDD">
        <w:rPr>
          <w:rFonts w:eastAsia="Times New Roman"/>
          <w:bCs/>
          <w:szCs w:val="20"/>
          <w:lang w:val="de-DE"/>
        </w:rPr>
        <w:t xml:space="preserve">Telekom Deutschland GmbH </w:t>
      </w:r>
    </w:p>
    <w:p w14:paraId="4EA5518C" w14:textId="77777777" w:rsidR="00E766DE" w:rsidRPr="00274DDD" w:rsidRDefault="00E766DE" w:rsidP="00E766DE">
      <w:pPr>
        <w:spacing w:after="0" w:line="240" w:lineRule="auto"/>
        <w:ind w:left="720" w:right="0" w:firstLine="0"/>
        <w:rPr>
          <w:rFonts w:eastAsia="Times New Roman"/>
          <w:szCs w:val="20"/>
          <w:lang w:val="de-DE"/>
        </w:rPr>
      </w:pPr>
      <w:r w:rsidRPr="00274DDD">
        <w:rPr>
          <w:rFonts w:eastAsia="Times New Roman"/>
          <w:szCs w:val="20"/>
          <w:lang w:val="de-DE"/>
        </w:rPr>
        <w:t>Address:  Landgrabenweg 151, 53227 Bonn, Germany</w:t>
      </w:r>
    </w:p>
    <w:p w14:paraId="37363D94" w14:textId="77777777" w:rsidR="00E766DE" w:rsidRPr="00274DDD" w:rsidRDefault="00E766DE" w:rsidP="00E766DE">
      <w:pPr>
        <w:spacing w:after="0" w:line="240" w:lineRule="auto"/>
        <w:ind w:left="720" w:right="0" w:firstLine="0"/>
        <w:rPr>
          <w:rFonts w:eastAsia="Times New Roman"/>
          <w:szCs w:val="20"/>
          <w:lang w:val="de-DE"/>
        </w:rPr>
      </w:pPr>
    </w:p>
    <w:p w14:paraId="36E528D0" w14:textId="77777777" w:rsidR="00E766DE" w:rsidRPr="00274DDD" w:rsidRDefault="00E766DE" w:rsidP="00E766DE">
      <w:pPr>
        <w:spacing w:after="0" w:line="240" w:lineRule="auto"/>
        <w:ind w:left="720" w:right="0" w:firstLine="0"/>
        <w:contextualSpacing/>
        <w:rPr>
          <w:rFonts w:eastAsia="Times New Roman"/>
          <w:szCs w:val="20"/>
          <w:lang w:val="de-DE"/>
        </w:rPr>
      </w:pPr>
      <w:r w:rsidRPr="00274DDD">
        <w:rPr>
          <w:rFonts w:eastAsia="Times New Roman"/>
          <w:bCs/>
          <w:szCs w:val="20"/>
          <w:lang w:val="de-DE"/>
        </w:rPr>
        <w:t>Deutsche Telekom AG</w:t>
      </w:r>
    </w:p>
    <w:p w14:paraId="105B896F" w14:textId="77777777" w:rsidR="00E766DE" w:rsidRPr="00274DDD" w:rsidRDefault="00E766DE" w:rsidP="00E766DE">
      <w:pPr>
        <w:spacing w:after="0" w:line="240" w:lineRule="auto"/>
        <w:ind w:left="720" w:right="0" w:firstLine="0"/>
        <w:rPr>
          <w:rFonts w:eastAsia="Times New Roman"/>
          <w:szCs w:val="20"/>
          <w:lang w:val="en-GB"/>
        </w:rPr>
      </w:pPr>
      <w:r w:rsidRPr="00274DDD">
        <w:rPr>
          <w:rFonts w:eastAsia="Times New Roman"/>
          <w:szCs w:val="20"/>
          <w:lang w:val="en-GB"/>
        </w:rPr>
        <w:t xml:space="preserve">Address: Friedrich-Ebert-Allee 140, 53113 Bonn, Germany  </w:t>
      </w:r>
    </w:p>
    <w:p w14:paraId="22B420F2" w14:textId="77777777" w:rsidR="00E766DE" w:rsidRPr="00274DDD" w:rsidRDefault="00E766DE" w:rsidP="00E766DE">
      <w:pPr>
        <w:spacing w:before="120" w:after="0" w:line="240" w:lineRule="auto"/>
        <w:ind w:left="0" w:right="0" w:firstLine="0"/>
        <w:rPr>
          <w:rFonts w:eastAsia="Times New Roman"/>
          <w:szCs w:val="20"/>
          <w:lang w:val="en-GB"/>
        </w:rPr>
      </w:pPr>
    </w:p>
    <w:p w14:paraId="7360B189"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Data Trustee remains responsible for the performance of such affiliates under this Agreement and will ensure such affiliates comply with all requirements herein, including processing Customer Data solely within Germany and subject to German law.</w:t>
      </w:r>
    </w:p>
    <w:p w14:paraId="5F87DBDD" w14:textId="77777777" w:rsidR="00E766DE" w:rsidRPr="00274DDD" w:rsidRDefault="00E766DE" w:rsidP="00E766DE">
      <w:pPr>
        <w:spacing w:before="120" w:after="0" w:line="240" w:lineRule="auto"/>
        <w:ind w:left="0" w:right="0" w:firstLine="0"/>
        <w:rPr>
          <w:rFonts w:eastAsia="Times New Roman"/>
          <w:b/>
          <w:szCs w:val="20"/>
        </w:rPr>
      </w:pPr>
      <w:r w:rsidRPr="00274DDD">
        <w:rPr>
          <w:rFonts w:eastAsia="Times New Roman"/>
          <w:b/>
          <w:szCs w:val="20"/>
        </w:rPr>
        <w:t>Compliance with Laws</w:t>
      </w:r>
    </w:p>
    <w:p w14:paraId="7A0A9A4D"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Data Trustee personnel are obligated to maintain the security and secrecy of any Customer Data as provided in this Agreement, and this obligation continues even after their engagement ends.</w:t>
      </w:r>
    </w:p>
    <w:p w14:paraId="03CE8732"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Data Trustee will comply with all laws and regulations applicable to its part of the provision of the German Online Services.  However, Data Trustee is not responsible for compliance with any laws or regulations applicable to Customer or Customer’s industry that are not generally applicable to Data Trustee.  Data Trustee does not determine whether Customer Data includes information subject to any specific law or regulation.</w:t>
      </w:r>
    </w:p>
    <w:p w14:paraId="25252929" w14:textId="76620895"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 xml:space="preserve">Customer must comply with all laws and regulations applicable to its use of German Online Services, including laws related to privacy, data protection and </w:t>
      </w:r>
      <w:r w:rsidR="00F860C9">
        <w:rPr>
          <w:rFonts w:eastAsia="Times New Roman"/>
          <w:szCs w:val="20"/>
        </w:rPr>
        <w:t>other statutory confidentiality</w:t>
      </w:r>
      <w:r w:rsidR="00DA030B">
        <w:rPr>
          <w:rFonts w:eastAsia="Times New Roman"/>
          <w:szCs w:val="20"/>
        </w:rPr>
        <w:t xml:space="preserve"> obligations</w:t>
      </w:r>
      <w:r w:rsidRPr="00274DDD">
        <w:rPr>
          <w:rFonts w:eastAsia="Times New Roman"/>
          <w:szCs w:val="20"/>
        </w:rPr>
        <w:t>.  Customer is responsible for implementing and maintaining privacy protections and security measures for components that Customer provides or controls (such as within a Microsoft Azure customer’s virtual machine or application), and for determining whether the German Online Services are appropriate for storage and processing of information subject to any specific law or regulation.</w:t>
      </w:r>
    </w:p>
    <w:p w14:paraId="1DA8D2E1"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Privacy Contact</w:t>
      </w:r>
    </w:p>
    <w:p w14:paraId="54CAD8CF" w14:textId="6E370ED9" w:rsidR="00B87104" w:rsidRDefault="00B87104" w:rsidP="00656FB0">
      <w:pPr>
        <w:spacing w:before="120" w:after="0" w:line="240" w:lineRule="auto"/>
        <w:ind w:left="0" w:right="0" w:firstLine="0"/>
        <w:rPr>
          <w:rFonts w:eastAsia="Times New Roman"/>
          <w:szCs w:val="20"/>
        </w:rPr>
      </w:pPr>
    </w:p>
    <w:p w14:paraId="70AEB210" w14:textId="0844DC7A"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The privacy representative for Data Trustee can be reached at the following address:</w:t>
      </w:r>
    </w:p>
    <w:p w14:paraId="78F21615" w14:textId="77777777" w:rsidR="00E766DE" w:rsidRPr="00274DDD" w:rsidRDefault="00E766DE" w:rsidP="00E766DE">
      <w:pPr>
        <w:spacing w:before="120" w:after="0" w:line="240" w:lineRule="auto"/>
        <w:ind w:left="720" w:right="0" w:firstLine="0"/>
        <w:contextualSpacing/>
        <w:rPr>
          <w:rFonts w:eastAsia="Times New Roman"/>
          <w:szCs w:val="20"/>
          <w:lang w:val="de-DE"/>
        </w:rPr>
      </w:pPr>
      <w:r w:rsidRPr="00274DDD">
        <w:rPr>
          <w:rFonts w:eastAsia="Times New Roman"/>
          <w:szCs w:val="20"/>
          <w:lang w:val="de-DE"/>
        </w:rPr>
        <w:t>Deutsche Telekom AG</w:t>
      </w:r>
    </w:p>
    <w:p w14:paraId="7A4610A5" w14:textId="77777777" w:rsidR="00E766DE" w:rsidRPr="00274DDD" w:rsidRDefault="00E766DE" w:rsidP="00E766DE">
      <w:pPr>
        <w:spacing w:before="120" w:after="0" w:line="240" w:lineRule="auto"/>
        <w:ind w:left="720" w:right="0" w:firstLine="0"/>
        <w:contextualSpacing/>
        <w:rPr>
          <w:rFonts w:eastAsia="Times New Roman"/>
          <w:szCs w:val="20"/>
          <w:lang w:val="de-DE"/>
        </w:rPr>
      </w:pPr>
      <w:r w:rsidRPr="00274DDD">
        <w:rPr>
          <w:rFonts w:eastAsia="Times New Roman"/>
          <w:szCs w:val="20"/>
          <w:lang w:val="de-DE"/>
        </w:rPr>
        <w:t xml:space="preserve">Konzerndatenschutz / Group Privacy </w:t>
      </w:r>
    </w:p>
    <w:p w14:paraId="6CF9953B" w14:textId="77777777" w:rsidR="00E766DE" w:rsidRPr="00274DDD" w:rsidRDefault="00E766DE" w:rsidP="00E766DE">
      <w:pPr>
        <w:spacing w:before="120" w:after="0" w:line="240" w:lineRule="auto"/>
        <w:ind w:left="720" w:right="0" w:firstLine="0"/>
        <w:contextualSpacing/>
        <w:rPr>
          <w:rFonts w:eastAsia="Times New Roman"/>
          <w:szCs w:val="20"/>
          <w:lang w:val="de-DE"/>
        </w:rPr>
      </w:pPr>
      <w:r w:rsidRPr="00274DDD">
        <w:rPr>
          <w:rFonts w:eastAsia="Times New Roman"/>
          <w:szCs w:val="20"/>
          <w:lang w:val="de-DE"/>
        </w:rPr>
        <w:t xml:space="preserve">Konzernbeauftragter für den Datenschutz / CPO </w:t>
      </w:r>
    </w:p>
    <w:p w14:paraId="3DDEEC0C" w14:textId="77777777" w:rsidR="00E766DE" w:rsidRPr="00274DDD" w:rsidRDefault="00E766DE" w:rsidP="00E766DE">
      <w:pPr>
        <w:spacing w:before="120" w:after="0" w:line="240" w:lineRule="auto"/>
        <w:ind w:left="720" w:right="0" w:firstLine="0"/>
        <w:contextualSpacing/>
        <w:rPr>
          <w:rFonts w:eastAsia="Times New Roman"/>
          <w:szCs w:val="20"/>
          <w:lang w:val="de-DE"/>
        </w:rPr>
      </w:pPr>
      <w:r w:rsidRPr="00274DDD">
        <w:rPr>
          <w:rFonts w:eastAsia="Times New Roman"/>
          <w:szCs w:val="20"/>
          <w:lang w:val="de-DE"/>
        </w:rPr>
        <w:t>Dr. Claus-Dieter Ulmer</w:t>
      </w:r>
    </w:p>
    <w:p w14:paraId="2C126CB1" w14:textId="77777777" w:rsidR="00E766DE" w:rsidRPr="00274DDD" w:rsidRDefault="00E766DE" w:rsidP="00E766DE">
      <w:pPr>
        <w:spacing w:before="120" w:after="0" w:line="240" w:lineRule="auto"/>
        <w:ind w:left="720" w:right="0" w:firstLine="0"/>
        <w:contextualSpacing/>
        <w:rPr>
          <w:rFonts w:eastAsia="Times New Roman"/>
          <w:szCs w:val="20"/>
          <w:lang w:val="de-DE"/>
        </w:rPr>
      </w:pPr>
      <w:r w:rsidRPr="00274DDD">
        <w:rPr>
          <w:rFonts w:eastAsia="Times New Roman"/>
          <w:szCs w:val="20"/>
          <w:lang w:val="de-DE"/>
        </w:rPr>
        <w:t xml:space="preserve">Friedrich-Ebert-Allee 140 </w:t>
      </w:r>
    </w:p>
    <w:p w14:paraId="59E07E18" w14:textId="77777777" w:rsidR="00E766DE" w:rsidRPr="00274DDD" w:rsidRDefault="00E766DE" w:rsidP="00E766DE">
      <w:pPr>
        <w:spacing w:before="120" w:after="0" w:line="240" w:lineRule="auto"/>
        <w:ind w:left="720" w:right="0" w:firstLine="0"/>
        <w:contextualSpacing/>
        <w:rPr>
          <w:rFonts w:eastAsia="Times New Roman"/>
          <w:szCs w:val="20"/>
          <w:lang w:val="de-DE"/>
        </w:rPr>
      </w:pPr>
      <w:r w:rsidRPr="00274DDD">
        <w:rPr>
          <w:rFonts w:eastAsia="Times New Roman"/>
          <w:szCs w:val="20"/>
          <w:lang w:val="de-DE"/>
        </w:rPr>
        <w:t>D-53113 Bonn, Germany</w:t>
      </w:r>
    </w:p>
    <w:p w14:paraId="1452369D" w14:textId="77777777" w:rsidR="00E766DE" w:rsidRPr="00274DDD" w:rsidRDefault="00E766DE" w:rsidP="00E766DE">
      <w:pPr>
        <w:spacing w:before="120" w:after="0" w:line="240" w:lineRule="auto"/>
        <w:ind w:left="720" w:right="0" w:firstLine="0"/>
        <w:rPr>
          <w:rFonts w:eastAsia="Times New Roman"/>
          <w:szCs w:val="20"/>
        </w:rPr>
      </w:pPr>
      <w:r w:rsidRPr="00274DDD">
        <w:rPr>
          <w:rFonts w:eastAsia="Times New Roman"/>
          <w:szCs w:val="20"/>
        </w:rPr>
        <w:t>Datenschutz@telekom.de</w:t>
      </w:r>
    </w:p>
    <w:p w14:paraId="3105DAFC" w14:textId="77777777" w:rsidR="00E766DE" w:rsidRPr="00274DDD" w:rsidRDefault="00E766DE" w:rsidP="00E766DE">
      <w:pPr>
        <w:spacing w:before="120" w:after="0" w:line="240" w:lineRule="auto"/>
        <w:ind w:left="0" w:right="0" w:firstLine="0"/>
        <w:rPr>
          <w:rFonts w:eastAsia="Times New Roman"/>
          <w:b/>
          <w:szCs w:val="20"/>
        </w:rPr>
      </w:pPr>
      <w:r w:rsidRPr="00274DDD">
        <w:rPr>
          <w:rFonts w:eastAsia="Times New Roman"/>
          <w:b/>
          <w:szCs w:val="20"/>
        </w:rPr>
        <w:t>Term &amp; Termination; Duration of Data Processing; Survival of Terms</w:t>
      </w:r>
    </w:p>
    <w:p w14:paraId="48AEC6FE"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 xml:space="preserve">This Data Trustee Agreement shall automatically terminate upon (1) any termination or expiration of Customer’s Microsoft Agreement or enrollment for German Online Services thereunder or (2) if Customer objects to the assignment to a replacement data trustee as specified in the Assignment provision below.  Additionally, Data Trustee may terminate this Data Trustee Agreement with a notice period of 90 days if Data Trustee’s agreement with Microsoft is terminated and Data Trustee is no longer acting as Data Trustee. </w:t>
      </w:r>
    </w:p>
    <w:p w14:paraId="7414E91E"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Data Trustee’s obligations with respect to Customer Data in its possession shall remain in force until such Customer Data has been deleted.</w:t>
      </w:r>
    </w:p>
    <w:p w14:paraId="614024D9"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
          <w:szCs w:val="20"/>
        </w:rPr>
        <w:t>Assignment; Change in Data Trustee</w:t>
      </w:r>
    </w:p>
    <w:p w14:paraId="74D289E5"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 xml:space="preserve">Customer may assign this Data Trustee Agreement to its affiliate only if (1) such assignment would be permitted by the assignment provision of its Microsoft Agreement, (2) Customer simultaneously assigns its Microsoft Agreement to the same affiliate, and (3) Customer provides notice in writing of the assignment.  Any other assignment by Customer must be approved by Data Trustee and Microsoft in writing and is void if no such approval is obtained.  </w:t>
      </w:r>
    </w:p>
    <w:p w14:paraId="4C011A11"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Data Trustee may assign this Agreement to a replacement Data Trustee by providing Customer with 90 days’ written notice of such assignment.  If Customer objects to such assignment, Customer’s only remedy is to terminate this Data Trustee Agreement by providing written notice before the end of the 90-day period, in which event this Agreement will deemed terminated upon receipt by Data Trustee of such written notice.  If Customer does not object to the assignment before the end of the 90-day period in accordance with the above terms, the assignment shall be deemed accepted and the Data Trustee Agreement shall remain in full force and effect with the replacement data trustee.</w:t>
      </w:r>
    </w:p>
    <w:p w14:paraId="6151CC06"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During the transition phase, the existing Data Trustee may grant limited, supervised access to the replacement Data Trustee as necessary for training the replacement Data Trustee in preparation for its assumption of the obligations under this Agreement.</w:t>
      </w:r>
    </w:p>
    <w:p w14:paraId="1A0CF7D2" w14:textId="77777777" w:rsidR="00E766DE" w:rsidRPr="00274DDD" w:rsidRDefault="00E766DE" w:rsidP="00E766DE">
      <w:pPr>
        <w:spacing w:before="120" w:after="120" w:line="240" w:lineRule="auto"/>
        <w:ind w:left="0" w:right="0" w:firstLine="0"/>
        <w:rPr>
          <w:rFonts w:eastAsia="Times New Roman"/>
          <w:b/>
          <w:szCs w:val="20"/>
        </w:rPr>
      </w:pPr>
      <w:r w:rsidRPr="00274DDD">
        <w:rPr>
          <w:rFonts w:eastAsia="Times New Roman"/>
          <w:b/>
          <w:szCs w:val="20"/>
        </w:rPr>
        <w:t>Liability</w:t>
      </w:r>
    </w:p>
    <w:p w14:paraId="7E8BED81" w14:textId="77777777" w:rsidR="00E766DE" w:rsidRPr="00274DDD" w:rsidRDefault="00E766DE" w:rsidP="00E766DE">
      <w:pPr>
        <w:numPr>
          <w:ilvl w:val="0"/>
          <w:numId w:val="32"/>
        </w:numPr>
        <w:spacing w:before="120" w:after="240" w:line="240" w:lineRule="auto"/>
        <w:ind w:right="0"/>
        <w:contextualSpacing/>
        <w:jc w:val="left"/>
        <w:rPr>
          <w:rFonts w:eastAsia="Times New Roman"/>
          <w:szCs w:val="20"/>
        </w:rPr>
      </w:pPr>
      <w:r w:rsidRPr="00274DDD">
        <w:rPr>
          <w:rFonts w:eastAsia="Times New Roman"/>
          <w:szCs w:val="20"/>
        </w:rPr>
        <w:t xml:space="preserve">Data Trustee shall be liable to Customer solely in accordance with statutory laws: </w:t>
      </w:r>
    </w:p>
    <w:p w14:paraId="5923733C" w14:textId="77777777" w:rsidR="00E766DE" w:rsidRPr="00274DDD" w:rsidRDefault="00E766DE" w:rsidP="00E766DE">
      <w:pPr>
        <w:numPr>
          <w:ilvl w:val="0"/>
          <w:numId w:val="33"/>
        </w:numPr>
        <w:spacing w:before="120" w:after="240" w:line="240" w:lineRule="auto"/>
        <w:ind w:right="0"/>
        <w:contextualSpacing/>
        <w:jc w:val="left"/>
        <w:rPr>
          <w:rFonts w:eastAsia="Times New Roman"/>
          <w:szCs w:val="20"/>
        </w:rPr>
      </w:pPr>
      <w:r w:rsidRPr="00274DDD">
        <w:rPr>
          <w:rFonts w:eastAsia="Times New Roman"/>
          <w:szCs w:val="20"/>
        </w:rPr>
        <w:t xml:space="preserve">for any damage caused by willful intent or gross negligence on the part of Data Trustee, its legal or vicarious </w:t>
      </w:r>
      <w:proofErr w:type="gramStart"/>
      <w:r w:rsidRPr="00274DDD">
        <w:rPr>
          <w:rFonts w:eastAsia="Times New Roman"/>
          <w:szCs w:val="20"/>
        </w:rPr>
        <w:t>agents;</w:t>
      </w:r>
      <w:proofErr w:type="gramEnd"/>
      <w:r w:rsidRPr="00274DDD">
        <w:rPr>
          <w:rFonts w:eastAsia="Times New Roman"/>
          <w:szCs w:val="20"/>
        </w:rPr>
        <w:t xml:space="preserve">  </w:t>
      </w:r>
    </w:p>
    <w:p w14:paraId="4008AAED" w14:textId="77777777" w:rsidR="00E766DE" w:rsidRPr="00274DDD" w:rsidRDefault="00E766DE" w:rsidP="00E766DE">
      <w:pPr>
        <w:numPr>
          <w:ilvl w:val="0"/>
          <w:numId w:val="33"/>
        </w:numPr>
        <w:spacing w:before="120" w:after="240" w:line="240" w:lineRule="auto"/>
        <w:ind w:right="0"/>
        <w:contextualSpacing/>
        <w:jc w:val="left"/>
        <w:rPr>
          <w:rFonts w:eastAsia="Times New Roman"/>
          <w:szCs w:val="20"/>
        </w:rPr>
      </w:pPr>
      <w:r w:rsidRPr="00274DDD">
        <w:rPr>
          <w:rFonts w:eastAsia="Times New Roman"/>
          <w:szCs w:val="20"/>
        </w:rPr>
        <w:t xml:space="preserve">in accordance with the Product Liability </w:t>
      </w:r>
      <w:proofErr w:type="gramStart"/>
      <w:r w:rsidRPr="00274DDD">
        <w:rPr>
          <w:rFonts w:eastAsia="Times New Roman"/>
          <w:szCs w:val="20"/>
        </w:rPr>
        <w:t>Act;,</w:t>
      </w:r>
      <w:proofErr w:type="gramEnd"/>
      <w:r w:rsidRPr="00274DDD">
        <w:rPr>
          <w:rFonts w:eastAsia="Times New Roman"/>
          <w:szCs w:val="20"/>
        </w:rPr>
        <w:t xml:space="preserve"> </w:t>
      </w:r>
    </w:p>
    <w:p w14:paraId="27920FAE" w14:textId="77777777" w:rsidR="00E766DE" w:rsidRPr="00274DDD" w:rsidRDefault="00E766DE" w:rsidP="00E766DE">
      <w:pPr>
        <w:numPr>
          <w:ilvl w:val="0"/>
          <w:numId w:val="33"/>
        </w:numPr>
        <w:spacing w:before="120" w:after="240" w:line="240" w:lineRule="auto"/>
        <w:ind w:right="0"/>
        <w:contextualSpacing/>
        <w:jc w:val="left"/>
        <w:rPr>
          <w:rFonts w:eastAsia="Times New Roman"/>
          <w:szCs w:val="20"/>
        </w:rPr>
      </w:pPr>
      <w:r w:rsidRPr="00274DDD">
        <w:rPr>
          <w:rFonts w:eastAsia="Times New Roman"/>
          <w:szCs w:val="20"/>
        </w:rPr>
        <w:t>for damages arising from loss of life, bodily injury or damage to health caused by the Data Trustee, its legal or vicarious agents; and</w:t>
      </w:r>
    </w:p>
    <w:p w14:paraId="297047ED" w14:textId="77777777" w:rsidR="00E766DE" w:rsidRPr="00274DDD" w:rsidRDefault="00E766DE" w:rsidP="00E766DE">
      <w:pPr>
        <w:numPr>
          <w:ilvl w:val="0"/>
          <w:numId w:val="33"/>
        </w:numPr>
        <w:spacing w:before="120" w:after="240" w:line="240" w:lineRule="auto"/>
        <w:ind w:right="0"/>
        <w:jc w:val="left"/>
        <w:rPr>
          <w:rFonts w:eastAsia="Times New Roman"/>
          <w:szCs w:val="20"/>
        </w:rPr>
      </w:pPr>
      <w:r w:rsidRPr="00274DDD">
        <w:rPr>
          <w:rFonts w:eastAsia="Times New Roman"/>
          <w:szCs w:val="20"/>
        </w:rPr>
        <w:t>in case Data Trustee is liable on grounds of a guarantee within the meaning of sections 434 and 443 of the German Civil Code ("</w:t>
      </w:r>
      <w:proofErr w:type="spellStart"/>
      <w:r w:rsidRPr="00274DDD">
        <w:rPr>
          <w:rFonts w:eastAsia="Times New Roman"/>
          <w:szCs w:val="20"/>
        </w:rPr>
        <w:t>Bürgerliches</w:t>
      </w:r>
      <w:proofErr w:type="spellEnd"/>
      <w:r w:rsidRPr="00274DDD">
        <w:rPr>
          <w:rFonts w:eastAsia="Times New Roman"/>
          <w:szCs w:val="20"/>
        </w:rPr>
        <w:t xml:space="preserve"> </w:t>
      </w:r>
      <w:proofErr w:type="spellStart"/>
      <w:r w:rsidRPr="00274DDD">
        <w:rPr>
          <w:rFonts w:eastAsia="Times New Roman"/>
          <w:szCs w:val="20"/>
        </w:rPr>
        <w:t>Gesetzbuch</w:t>
      </w:r>
      <w:proofErr w:type="spellEnd"/>
      <w:r w:rsidRPr="00274DDD">
        <w:rPr>
          <w:rFonts w:eastAsia="Times New Roman"/>
          <w:szCs w:val="20"/>
        </w:rPr>
        <w:t xml:space="preserve">"). </w:t>
      </w:r>
    </w:p>
    <w:p w14:paraId="53840E09" w14:textId="77777777" w:rsidR="00E766DE" w:rsidRPr="00274DDD" w:rsidRDefault="00E766DE" w:rsidP="00E766DE">
      <w:pPr>
        <w:numPr>
          <w:ilvl w:val="0"/>
          <w:numId w:val="32"/>
        </w:numPr>
        <w:spacing w:before="120" w:after="240" w:line="240" w:lineRule="auto"/>
        <w:ind w:right="0"/>
        <w:contextualSpacing/>
        <w:jc w:val="left"/>
        <w:rPr>
          <w:rFonts w:eastAsia="Times New Roman"/>
          <w:szCs w:val="20"/>
        </w:rPr>
      </w:pPr>
      <w:r w:rsidRPr="00274DDD">
        <w:rPr>
          <w:rFonts w:eastAsia="Times New Roman"/>
          <w:szCs w:val="20"/>
        </w:rPr>
        <w:t>Data Trustee shall not be liable in the event of slight negligence unless a significant contractual obligation has been violated whose fulfillment is a prerequisite for the proper performance of the Agreement or the infringement of which jeopardizes the achievement of the purpose of the Agreement, and upon whose compliance the customer can normally rely (</w:t>
      </w:r>
      <w:proofErr w:type="spellStart"/>
      <w:r w:rsidRPr="00274DDD">
        <w:rPr>
          <w:rFonts w:eastAsia="Times New Roman"/>
          <w:i/>
          <w:szCs w:val="20"/>
        </w:rPr>
        <w:t>Kardinalpflichten</w:t>
      </w:r>
      <w:proofErr w:type="spellEnd"/>
      <w:r w:rsidRPr="00274DDD">
        <w:rPr>
          <w:rFonts w:eastAsia="Times New Roman"/>
          <w:szCs w:val="20"/>
        </w:rPr>
        <w:t>).</w:t>
      </w:r>
      <w:r w:rsidRPr="00274DDD">
        <w:rPr>
          <w:rFonts w:eastAsia="Times New Roman"/>
          <w:szCs w:val="20"/>
        </w:rPr>
        <w:br/>
      </w:r>
      <w:r w:rsidRPr="00274DDD">
        <w:rPr>
          <w:rFonts w:eastAsia="Times New Roman"/>
          <w:szCs w:val="20"/>
        </w:rPr>
        <w:br/>
        <w:t xml:space="preserve">If Data Trustee is liable as set forth in this subsection (2), any property or pecuniary damage shall </w:t>
      </w:r>
      <w:r w:rsidRPr="00274DDD">
        <w:rPr>
          <w:rFonts w:eastAsia="Times New Roman"/>
          <w:szCs w:val="20"/>
        </w:rPr>
        <w:lastRenderedPageBreak/>
        <w:t xml:space="preserve">be limited to foreseeable damage that is typical for the Agreement. This shall also apply to lost profit and unachieved savings. </w:t>
      </w:r>
      <w:r w:rsidRPr="00274DDD">
        <w:rPr>
          <w:rFonts w:eastAsia="Times New Roman"/>
          <w:szCs w:val="20"/>
        </w:rPr>
        <w:br/>
      </w:r>
    </w:p>
    <w:p w14:paraId="0C1B5F4A" w14:textId="77777777" w:rsidR="00E766DE" w:rsidRPr="00274DDD" w:rsidRDefault="00E766DE" w:rsidP="00E766DE">
      <w:pPr>
        <w:spacing w:before="120" w:after="240" w:line="240" w:lineRule="auto"/>
        <w:ind w:left="720" w:right="0" w:firstLine="0"/>
        <w:contextualSpacing/>
        <w:jc w:val="left"/>
        <w:rPr>
          <w:rFonts w:eastAsia="Times New Roman"/>
          <w:szCs w:val="20"/>
        </w:rPr>
      </w:pPr>
      <w:r w:rsidRPr="00274DDD">
        <w:rPr>
          <w:rFonts w:eastAsia="Times New Roman"/>
          <w:szCs w:val="20"/>
        </w:rPr>
        <w:t>The liability as described in this Subsection (2) for property damage and pecuniary damage shall be limited to the lesser of (a) 250,000 EUR per damage event and 500,000 EUR for all damage arising from this Agreement and (b) the limitation of liability set forth in the Microsoft Agreement.</w:t>
      </w:r>
    </w:p>
    <w:p w14:paraId="11236291" w14:textId="77777777" w:rsidR="00E766DE" w:rsidRPr="00274DDD" w:rsidRDefault="00E766DE" w:rsidP="00E766DE">
      <w:pPr>
        <w:spacing w:before="120" w:after="240" w:line="240" w:lineRule="auto"/>
        <w:ind w:left="720" w:right="0" w:firstLine="0"/>
        <w:contextualSpacing/>
        <w:jc w:val="left"/>
        <w:rPr>
          <w:rFonts w:eastAsia="Times New Roman"/>
          <w:szCs w:val="20"/>
        </w:rPr>
      </w:pPr>
    </w:p>
    <w:p w14:paraId="15890F7F" w14:textId="77777777" w:rsidR="00E766DE" w:rsidRPr="00274DDD" w:rsidRDefault="00E766DE" w:rsidP="00E766DE">
      <w:pPr>
        <w:spacing w:before="120" w:after="240" w:line="240" w:lineRule="auto"/>
        <w:ind w:left="720" w:right="0" w:firstLine="0"/>
        <w:rPr>
          <w:rFonts w:eastAsia="Times New Roman"/>
          <w:szCs w:val="20"/>
        </w:rPr>
      </w:pPr>
      <w:r w:rsidRPr="00274DDD">
        <w:rPr>
          <w:rFonts w:eastAsia="Times New Roman"/>
          <w:szCs w:val="20"/>
        </w:rPr>
        <w:t xml:space="preserve">Liability as stipulated under Subsection (1) above shall remain unaffected by this subsection (2). </w:t>
      </w:r>
    </w:p>
    <w:p w14:paraId="4624452A" w14:textId="77777777" w:rsidR="00E766DE" w:rsidRPr="00274DDD" w:rsidRDefault="00E766DE" w:rsidP="00E766DE">
      <w:pPr>
        <w:numPr>
          <w:ilvl w:val="0"/>
          <w:numId w:val="32"/>
        </w:numPr>
        <w:spacing w:before="120" w:after="240" w:line="240" w:lineRule="auto"/>
        <w:ind w:right="0"/>
        <w:contextualSpacing/>
        <w:jc w:val="left"/>
        <w:rPr>
          <w:rFonts w:eastAsia="Times New Roman"/>
          <w:szCs w:val="20"/>
        </w:rPr>
      </w:pPr>
      <w:r w:rsidRPr="00274DDD">
        <w:rPr>
          <w:rFonts w:eastAsia="Times New Roman"/>
          <w:szCs w:val="20"/>
        </w:rPr>
        <w:t>Subsections (1) through (2) shall apply accordingly to claims for the reimbursement of expenses and any other liability and indemnification claims asserted by the customer against Data Trustee.</w:t>
      </w:r>
    </w:p>
    <w:p w14:paraId="787E47C7" w14:textId="77777777" w:rsidR="00E766DE" w:rsidRPr="00274DDD" w:rsidRDefault="00E766DE" w:rsidP="00E766DE">
      <w:pPr>
        <w:spacing w:before="120" w:after="0" w:line="240" w:lineRule="auto"/>
        <w:ind w:left="0" w:right="0" w:firstLine="0"/>
        <w:rPr>
          <w:rFonts w:eastAsia="Times New Roman"/>
          <w:b/>
          <w:szCs w:val="20"/>
        </w:rPr>
      </w:pPr>
      <w:r w:rsidRPr="00274DDD">
        <w:rPr>
          <w:rFonts w:eastAsia="Times New Roman"/>
          <w:b/>
          <w:szCs w:val="20"/>
        </w:rPr>
        <w:t>Applicable Law &amp; Venue</w:t>
      </w:r>
    </w:p>
    <w:p w14:paraId="1F94903C"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The terms of this Data Trustee Agreement shall be governed by and construed in accordance with the laws of Germany.  Any action to enforce this Data Trustee Agreement must be brought in Germany.</w:t>
      </w:r>
    </w:p>
    <w:p w14:paraId="216E19DA" w14:textId="77777777" w:rsidR="00E766DE" w:rsidRPr="00274DDD" w:rsidRDefault="00E766DE" w:rsidP="00E766DE">
      <w:pPr>
        <w:spacing w:before="120" w:after="0" w:line="240" w:lineRule="auto"/>
        <w:ind w:left="0" w:right="0" w:firstLine="0"/>
        <w:rPr>
          <w:rFonts w:eastAsia="Times New Roman"/>
          <w:b/>
          <w:szCs w:val="20"/>
        </w:rPr>
      </w:pPr>
      <w:r w:rsidRPr="00274DDD">
        <w:rPr>
          <w:rFonts w:eastAsia="Times New Roman"/>
          <w:b/>
          <w:szCs w:val="20"/>
        </w:rPr>
        <w:t>Notices</w:t>
      </w:r>
    </w:p>
    <w:p w14:paraId="17E281AF"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Notices will be treated as delivered on the date shown on the return receipt or on the courier confirmation of delivery.  Notices, authorizations, and requests in connection with this Data Trustee Agreement must be sent by regular or overnight mail or express courier to the Data Trustee at:</w:t>
      </w:r>
    </w:p>
    <w:p w14:paraId="6795E6F8" w14:textId="77777777" w:rsidR="00E766DE" w:rsidRPr="00274DDD" w:rsidRDefault="00E766DE" w:rsidP="00E766DE">
      <w:pPr>
        <w:spacing w:before="120" w:after="0" w:line="240" w:lineRule="auto"/>
        <w:ind w:left="720" w:right="0" w:firstLine="0"/>
        <w:rPr>
          <w:rFonts w:eastAsia="Times New Roman"/>
          <w:szCs w:val="20"/>
          <w:lang w:val="de-DE"/>
        </w:rPr>
      </w:pPr>
      <w:r w:rsidRPr="00274DDD">
        <w:rPr>
          <w:rFonts w:eastAsia="Times New Roman"/>
          <w:szCs w:val="20"/>
          <w:lang w:val="de-DE"/>
        </w:rPr>
        <w:t>T-Systems International GmbH</w:t>
      </w:r>
    </w:p>
    <w:p w14:paraId="7CCAB479" w14:textId="77777777" w:rsidR="00E766DE" w:rsidRPr="00274DDD" w:rsidRDefault="00E766DE" w:rsidP="00E766DE">
      <w:pPr>
        <w:spacing w:after="0" w:line="240" w:lineRule="auto"/>
        <w:ind w:left="720" w:right="0" w:firstLine="0"/>
        <w:rPr>
          <w:rFonts w:eastAsia="Times New Roman"/>
          <w:color w:val="auto"/>
          <w:szCs w:val="20"/>
          <w:lang w:val="de-DE"/>
        </w:rPr>
      </w:pPr>
      <w:r w:rsidRPr="00274DDD">
        <w:rPr>
          <w:rFonts w:eastAsia="Times New Roman" w:cs="Times New Roman"/>
          <w:color w:val="auto"/>
          <w:szCs w:val="24"/>
          <w:lang w:val="de-DE"/>
        </w:rPr>
        <w:t>Digital Division</w:t>
      </w:r>
    </w:p>
    <w:p w14:paraId="077A73E1" w14:textId="77777777" w:rsidR="00E766DE" w:rsidRPr="00274DDD" w:rsidRDefault="00E766DE" w:rsidP="00E766DE">
      <w:pPr>
        <w:spacing w:after="0" w:line="240" w:lineRule="auto"/>
        <w:ind w:left="720" w:right="0" w:firstLine="0"/>
        <w:rPr>
          <w:rFonts w:eastAsia="Times New Roman"/>
          <w:color w:val="auto"/>
          <w:szCs w:val="20"/>
          <w:lang w:val="de-DE"/>
        </w:rPr>
      </w:pPr>
      <w:r w:rsidRPr="00274DDD">
        <w:rPr>
          <w:rFonts w:eastAsia="Times New Roman" w:cs="Times New Roman"/>
          <w:color w:val="auto"/>
          <w:szCs w:val="24"/>
          <w:lang w:val="de-DE"/>
        </w:rPr>
        <w:t>CPPE / Microsoft – Postfach 29</w:t>
      </w:r>
    </w:p>
    <w:p w14:paraId="7FBC4431" w14:textId="77777777" w:rsidR="00E766DE" w:rsidRPr="00274DDD" w:rsidRDefault="00E766DE" w:rsidP="00E766DE">
      <w:pPr>
        <w:spacing w:after="0" w:line="240" w:lineRule="auto"/>
        <w:ind w:left="720" w:right="0" w:firstLine="0"/>
        <w:rPr>
          <w:rFonts w:eastAsia="Times New Roman"/>
          <w:color w:val="auto"/>
          <w:szCs w:val="20"/>
          <w:lang w:val="de-DE"/>
        </w:rPr>
      </w:pPr>
      <w:r w:rsidRPr="00274DDD">
        <w:rPr>
          <w:rFonts w:eastAsia="Times New Roman" w:cs="Times New Roman"/>
          <w:color w:val="auto"/>
          <w:szCs w:val="24"/>
          <w:lang w:val="de-DE"/>
        </w:rPr>
        <w:t xml:space="preserve">Fasanenweg 5 </w:t>
      </w:r>
    </w:p>
    <w:p w14:paraId="74911A9C" w14:textId="77777777" w:rsidR="00E766DE" w:rsidRPr="00B92A63" w:rsidRDefault="00E766DE" w:rsidP="00E766DE">
      <w:pPr>
        <w:spacing w:after="0" w:line="240" w:lineRule="auto"/>
        <w:ind w:left="720" w:right="0" w:firstLine="0"/>
        <w:rPr>
          <w:rFonts w:eastAsia="Times New Roman" w:cs="Times New Roman"/>
          <w:color w:val="auto"/>
          <w:szCs w:val="24"/>
          <w:lang w:val="de-DE"/>
        </w:rPr>
      </w:pPr>
      <w:r w:rsidRPr="00B92A63">
        <w:rPr>
          <w:rFonts w:eastAsia="Times New Roman" w:cs="Times New Roman"/>
          <w:color w:val="auto"/>
          <w:szCs w:val="24"/>
          <w:lang w:val="de-DE"/>
        </w:rPr>
        <w:t>70771 Leinfelden-Echterdingen</w:t>
      </w:r>
    </w:p>
    <w:p w14:paraId="7DB6DAF7" w14:textId="77777777" w:rsidR="00E766DE" w:rsidRPr="00274DDD" w:rsidRDefault="00E766DE" w:rsidP="00E766DE">
      <w:pPr>
        <w:spacing w:after="0" w:line="240" w:lineRule="auto"/>
        <w:ind w:left="720" w:right="0" w:firstLine="0"/>
        <w:rPr>
          <w:rFonts w:eastAsia="Times New Roman"/>
          <w:szCs w:val="20"/>
        </w:rPr>
      </w:pPr>
      <w:r w:rsidRPr="00274DDD">
        <w:rPr>
          <w:rFonts w:eastAsia="Times New Roman"/>
          <w:szCs w:val="20"/>
        </w:rPr>
        <w:t>Germany</w:t>
      </w:r>
    </w:p>
    <w:p w14:paraId="6AFB1F27" w14:textId="77777777" w:rsidR="00E766DE" w:rsidRPr="00274DDD" w:rsidRDefault="00E766DE" w:rsidP="00E766DE">
      <w:pPr>
        <w:spacing w:after="0" w:line="240" w:lineRule="auto"/>
        <w:ind w:left="720" w:right="0" w:firstLine="0"/>
        <w:rPr>
          <w:rFonts w:eastAsia="Times New Roman"/>
          <w:szCs w:val="20"/>
        </w:rPr>
      </w:pPr>
    </w:p>
    <w:p w14:paraId="3EE70AE3"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Copies of all notices must also be sent to:</w:t>
      </w:r>
    </w:p>
    <w:p w14:paraId="409979B6" w14:textId="77777777" w:rsidR="00E766DE" w:rsidRPr="00274DDD" w:rsidRDefault="00E766DE" w:rsidP="00E766DE">
      <w:pPr>
        <w:spacing w:before="120" w:after="0" w:line="240" w:lineRule="auto"/>
        <w:ind w:left="720" w:right="0" w:firstLine="0"/>
        <w:jc w:val="left"/>
        <w:rPr>
          <w:rFonts w:eastAsia="Times New Roman"/>
          <w:szCs w:val="20"/>
        </w:rPr>
      </w:pPr>
      <w:r w:rsidRPr="00274DDD">
        <w:rPr>
          <w:rFonts w:eastAsia="Times New Roman"/>
          <w:szCs w:val="20"/>
        </w:rPr>
        <w:t>Microsoft Corporation</w:t>
      </w:r>
      <w:r w:rsidRPr="00274DDD">
        <w:rPr>
          <w:rFonts w:eastAsia="Times New Roman"/>
          <w:szCs w:val="20"/>
        </w:rPr>
        <w:br/>
        <w:t>Legal and Corporate Affairs</w:t>
      </w:r>
      <w:r w:rsidRPr="00274DDD">
        <w:rPr>
          <w:rFonts w:eastAsia="Times New Roman"/>
          <w:szCs w:val="20"/>
        </w:rPr>
        <w:br/>
        <w:t>Volume Licensing Group</w:t>
      </w:r>
    </w:p>
    <w:p w14:paraId="5ADF0D63" w14:textId="77777777" w:rsidR="00E766DE" w:rsidRPr="00274DDD" w:rsidRDefault="00E766DE" w:rsidP="00E766DE">
      <w:pPr>
        <w:spacing w:after="0" w:line="240" w:lineRule="auto"/>
        <w:ind w:left="720" w:right="0" w:firstLine="0"/>
        <w:jc w:val="left"/>
        <w:rPr>
          <w:rFonts w:eastAsia="Times New Roman"/>
          <w:szCs w:val="20"/>
        </w:rPr>
      </w:pPr>
      <w:r w:rsidRPr="00274DDD">
        <w:rPr>
          <w:rFonts w:eastAsia="Times New Roman"/>
          <w:szCs w:val="20"/>
        </w:rPr>
        <w:t>One Microsoft Way</w:t>
      </w:r>
    </w:p>
    <w:p w14:paraId="3A1179BD" w14:textId="77777777" w:rsidR="00E766DE" w:rsidRPr="00274DDD" w:rsidRDefault="00E766DE" w:rsidP="00E766DE">
      <w:pPr>
        <w:spacing w:after="0" w:line="240" w:lineRule="auto"/>
        <w:ind w:left="720" w:right="0" w:firstLine="0"/>
        <w:jc w:val="left"/>
        <w:rPr>
          <w:rFonts w:eastAsia="Times New Roman"/>
          <w:szCs w:val="20"/>
        </w:rPr>
      </w:pPr>
      <w:r w:rsidRPr="00274DDD">
        <w:rPr>
          <w:rFonts w:eastAsia="Times New Roman"/>
          <w:szCs w:val="20"/>
        </w:rPr>
        <w:t>Redmond, WA 98052</w:t>
      </w:r>
    </w:p>
    <w:p w14:paraId="4B781B48" w14:textId="77777777" w:rsidR="00E766DE" w:rsidRPr="00274DDD" w:rsidRDefault="00E766DE" w:rsidP="00E766DE">
      <w:pPr>
        <w:spacing w:after="0" w:line="240" w:lineRule="auto"/>
        <w:ind w:left="720" w:right="0" w:firstLine="0"/>
        <w:jc w:val="left"/>
        <w:rPr>
          <w:rFonts w:eastAsia="Times New Roman"/>
          <w:szCs w:val="20"/>
        </w:rPr>
      </w:pPr>
      <w:r w:rsidRPr="00274DDD">
        <w:rPr>
          <w:rFonts w:eastAsia="Times New Roman"/>
          <w:szCs w:val="20"/>
        </w:rPr>
        <w:t>USA</w:t>
      </w:r>
    </w:p>
    <w:p w14:paraId="59BB67E8" w14:textId="77777777" w:rsidR="00E766DE" w:rsidRPr="00274DDD" w:rsidRDefault="00E766DE" w:rsidP="00E766DE">
      <w:pPr>
        <w:spacing w:before="120" w:after="0" w:line="240" w:lineRule="auto"/>
        <w:ind w:left="0" w:right="0" w:firstLine="0"/>
        <w:rPr>
          <w:rFonts w:eastAsia="Times New Roman"/>
          <w:b/>
          <w:szCs w:val="20"/>
        </w:rPr>
      </w:pPr>
      <w:r w:rsidRPr="00274DDD">
        <w:rPr>
          <w:rFonts w:eastAsia="Times New Roman"/>
          <w:b/>
          <w:szCs w:val="20"/>
        </w:rPr>
        <w:t>Entire Agreement; Modifications</w:t>
      </w:r>
    </w:p>
    <w:p w14:paraId="058E0574"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bCs/>
          <w:szCs w:val="20"/>
        </w:rPr>
        <w:t>This Data Trustee Agreement is the entire agreement concerning its subject matter and supersedes any prior or concurrent communications.</w:t>
      </w:r>
      <w:r w:rsidRPr="00274DDD">
        <w:rPr>
          <w:rFonts w:eastAsia="Times New Roman"/>
          <w:szCs w:val="20"/>
        </w:rPr>
        <w:t xml:space="preserve">  Any modification to this Data Trustee Agreement must be approved in writing by Microsoft, Data Trustee, and Customer. </w:t>
      </w:r>
    </w:p>
    <w:p w14:paraId="3473E246" w14:textId="77777777" w:rsidR="00E766DE" w:rsidRPr="00274DDD" w:rsidRDefault="00E766DE" w:rsidP="00E766DE">
      <w:pPr>
        <w:spacing w:before="120" w:after="0" w:line="240" w:lineRule="auto"/>
        <w:ind w:left="0" w:right="0" w:firstLine="0"/>
        <w:rPr>
          <w:rFonts w:eastAsia="Times New Roman"/>
          <w:b/>
          <w:szCs w:val="20"/>
        </w:rPr>
      </w:pPr>
      <w:r w:rsidRPr="00274DDD">
        <w:rPr>
          <w:rFonts w:eastAsia="Times New Roman"/>
          <w:b/>
          <w:szCs w:val="20"/>
        </w:rPr>
        <w:t>Signature of this Data Trustee Agreement</w:t>
      </w:r>
    </w:p>
    <w:p w14:paraId="10C36B28" w14:textId="77777777" w:rsidR="00D07C71" w:rsidRPr="00D07C71" w:rsidRDefault="00D07C71" w:rsidP="00D07C71">
      <w:pPr>
        <w:spacing w:before="120" w:after="0" w:line="240" w:lineRule="auto"/>
        <w:ind w:left="0" w:right="0" w:firstLine="0"/>
        <w:rPr>
          <w:rFonts w:eastAsia="Times New Roman"/>
          <w:szCs w:val="20"/>
        </w:rPr>
      </w:pPr>
      <w:r w:rsidRPr="00D07C71">
        <w:rPr>
          <w:rFonts w:eastAsia="Times New Roman"/>
          <w:szCs w:val="20"/>
        </w:rPr>
        <w:t xml:space="preserve">This Data Trustee Agreement is executed between: </w:t>
      </w:r>
    </w:p>
    <w:p w14:paraId="33F2A324" w14:textId="77777777" w:rsidR="00D07C71" w:rsidRPr="00D07C71" w:rsidRDefault="00D07C71" w:rsidP="00371A22">
      <w:pPr>
        <w:spacing w:before="120" w:after="0" w:line="240" w:lineRule="auto"/>
        <w:ind w:left="720" w:right="0" w:firstLine="0"/>
        <w:rPr>
          <w:rFonts w:eastAsia="Times New Roman"/>
          <w:szCs w:val="20"/>
        </w:rPr>
      </w:pPr>
      <w:r w:rsidRPr="00371A22">
        <w:rPr>
          <w:rFonts w:eastAsia="Times New Roman"/>
          <w:b/>
          <w:szCs w:val="20"/>
        </w:rPr>
        <w:t>Customer</w:t>
      </w:r>
      <w:r w:rsidRPr="00D07C71">
        <w:rPr>
          <w:rFonts w:eastAsia="Times New Roman"/>
          <w:szCs w:val="20"/>
        </w:rPr>
        <w:t>, as identified below</w:t>
      </w:r>
    </w:p>
    <w:p w14:paraId="7E696C19" w14:textId="77777777" w:rsidR="00D07C71" w:rsidRPr="00D07C71" w:rsidRDefault="00D07C71" w:rsidP="00371A22">
      <w:pPr>
        <w:spacing w:before="120" w:after="0" w:line="240" w:lineRule="auto"/>
        <w:ind w:left="720" w:right="0" w:firstLine="0"/>
        <w:rPr>
          <w:rFonts w:eastAsia="Times New Roman"/>
          <w:szCs w:val="20"/>
        </w:rPr>
      </w:pPr>
      <w:r w:rsidRPr="00D07C71">
        <w:rPr>
          <w:rFonts w:eastAsia="Times New Roman"/>
          <w:szCs w:val="20"/>
        </w:rPr>
        <w:t>and</w:t>
      </w:r>
    </w:p>
    <w:p w14:paraId="2D64FAFC" w14:textId="77777777" w:rsidR="00D07C71" w:rsidRPr="00371A22" w:rsidRDefault="00D07C71" w:rsidP="00371A22">
      <w:pPr>
        <w:spacing w:before="120" w:after="0" w:line="240" w:lineRule="auto"/>
        <w:ind w:left="720" w:right="0" w:firstLine="0"/>
        <w:rPr>
          <w:rFonts w:eastAsia="Times New Roman"/>
          <w:b/>
          <w:szCs w:val="20"/>
        </w:rPr>
      </w:pPr>
      <w:r w:rsidRPr="00371A22">
        <w:rPr>
          <w:rFonts w:eastAsia="Times New Roman"/>
          <w:b/>
          <w:szCs w:val="20"/>
        </w:rPr>
        <w:t>T-Systems International GmbH</w:t>
      </w:r>
    </w:p>
    <w:p w14:paraId="15FD71C9" w14:textId="77777777" w:rsidR="00D07C71" w:rsidRPr="00B92A63" w:rsidRDefault="00D07C71" w:rsidP="00371A22">
      <w:pPr>
        <w:spacing w:before="120" w:after="0" w:line="240" w:lineRule="auto"/>
        <w:ind w:left="720" w:right="0" w:firstLine="0"/>
        <w:rPr>
          <w:rFonts w:eastAsia="Times New Roman"/>
          <w:szCs w:val="20"/>
          <w:lang w:val="de-DE"/>
        </w:rPr>
      </w:pPr>
      <w:r w:rsidRPr="00B92A63">
        <w:rPr>
          <w:rFonts w:eastAsia="Times New Roman"/>
          <w:szCs w:val="20"/>
          <w:lang w:val="de-DE"/>
        </w:rPr>
        <w:t>Hahnstraße 43d</w:t>
      </w:r>
    </w:p>
    <w:p w14:paraId="3702F680" w14:textId="77777777" w:rsidR="00D07C71" w:rsidRPr="00B92A63" w:rsidRDefault="00D07C71" w:rsidP="00371A22">
      <w:pPr>
        <w:spacing w:before="120" w:after="0" w:line="240" w:lineRule="auto"/>
        <w:ind w:left="720" w:right="0" w:firstLine="0"/>
        <w:rPr>
          <w:rFonts w:eastAsia="Times New Roman"/>
          <w:szCs w:val="20"/>
          <w:lang w:val="de-DE"/>
        </w:rPr>
      </w:pPr>
      <w:r w:rsidRPr="00B92A63">
        <w:rPr>
          <w:rFonts w:eastAsia="Times New Roman"/>
          <w:szCs w:val="20"/>
          <w:lang w:val="de-DE"/>
        </w:rPr>
        <w:t>60528 Frankfurt a.M.</w:t>
      </w:r>
    </w:p>
    <w:p w14:paraId="5BEA372B" w14:textId="07B7551C" w:rsidR="00D07C71" w:rsidRDefault="00D07C71" w:rsidP="00371A22">
      <w:pPr>
        <w:spacing w:before="120" w:after="0" w:line="240" w:lineRule="auto"/>
        <w:ind w:left="720" w:right="0" w:firstLine="0"/>
        <w:rPr>
          <w:rFonts w:eastAsia="Times New Roman"/>
          <w:szCs w:val="20"/>
        </w:rPr>
      </w:pPr>
      <w:r w:rsidRPr="00D07C71">
        <w:rPr>
          <w:rFonts w:eastAsia="Times New Roman"/>
          <w:szCs w:val="20"/>
        </w:rPr>
        <w:t>Germany</w:t>
      </w:r>
    </w:p>
    <w:p w14:paraId="5CBC5492" w14:textId="3E9E59DD"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 xml:space="preserve">Customer is responsible and should determine whether the data protection law or other laws applicable to Customer (e.g., German data protection law) requires the written form of this Data Trustee Agreement. </w:t>
      </w:r>
    </w:p>
    <w:p w14:paraId="40054745"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lastRenderedPageBreak/>
        <w:t>Where it does, Customer should print a copy of this Agreement and without making modifications, sign it below, and return to:</w:t>
      </w:r>
    </w:p>
    <w:p w14:paraId="258C00ED" w14:textId="77777777" w:rsidR="00E766DE" w:rsidRPr="00274DDD" w:rsidRDefault="00E766DE" w:rsidP="00E766DE">
      <w:pPr>
        <w:spacing w:before="120" w:after="0" w:line="240" w:lineRule="auto"/>
        <w:ind w:left="0" w:right="0" w:firstLine="0"/>
        <w:rPr>
          <w:rFonts w:eastAsia="Times New Roman"/>
          <w:szCs w:val="20"/>
        </w:rPr>
      </w:pPr>
    </w:p>
    <w:p w14:paraId="070C5C4B" w14:textId="77777777" w:rsidR="00E766DE" w:rsidRPr="00B92A63" w:rsidRDefault="00E766DE" w:rsidP="00E766DE">
      <w:pPr>
        <w:keepNext/>
        <w:keepLines/>
        <w:spacing w:after="0" w:line="240" w:lineRule="auto"/>
        <w:ind w:left="720" w:right="0" w:firstLine="0"/>
        <w:rPr>
          <w:rFonts w:eastAsia="Times New Roman"/>
          <w:szCs w:val="20"/>
          <w:lang w:val="de-DE"/>
        </w:rPr>
      </w:pPr>
      <w:r w:rsidRPr="00274DDD">
        <w:rPr>
          <w:rFonts w:eastAsia="Times New Roman"/>
          <w:szCs w:val="20"/>
          <w:lang w:val="de-DE"/>
        </w:rPr>
        <w:t>Microsoft Deutschland GmbH</w:t>
      </w:r>
    </w:p>
    <w:p w14:paraId="003D54B5" w14:textId="77777777" w:rsidR="00E766DE" w:rsidRPr="00B92A63" w:rsidRDefault="00E766DE" w:rsidP="00E766DE">
      <w:pPr>
        <w:keepNext/>
        <w:keepLines/>
        <w:spacing w:after="0" w:line="240" w:lineRule="auto"/>
        <w:ind w:left="720" w:right="0" w:firstLine="0"/>
        <w:rPr>
          <w:rFonts w:eastAsia="Times New Roman"/>
          <w:szCs w:val="20"/>
          <w:lang w:val="de-DE"/>
        </w:rPr>
      </w:pPr>
      <w:r w:rsidRPr="00274DDD">
        <w:rPr>
          <w:rFonts w:eastAsia="Times New Roman"/>
          <w:szCs w:val="20"/>
          <w:lang w:val="de-DE"/>
        </w:rPr>
        <w:t>Attention: Microsoft Cloud Germany</w:t>
      </w:r>
    </w:p>
    <w:p w14:paraId="4BE764B7" w14:textId="77777777" w:rsidR="00E766DE" w:rsidRPr="00274DDD" w:rsidRDefault="00E766DE" w:rsidP="00E766DE">
      <w:pPr>
        <w:keepNext/>
        <w:keepLines/>
        <w:spacing w:after="0" w:line="240" w:lineRule="auto"/>
        <w:ind w:left="720" w:right="0" w:firstLine="0"/>
        <w:rPr>
          <w:rFonts w:eastAsia="Times New Roman"/>
          <w:szCs w:val="20"/>
        </w:rPr>
      </w:pPr>
      <w:r w:rsidRPr="00B92A63">
        <w:rPr>
          <w:rFonts w:eastAsia="Times New Roman"/>
          <w:szCs w:val="20"/>
        </w:rPr>
        <w:t>Walter-Gropius-</w:t>
      </w:r>
      <w:proofErr w:type="spellStart"/>
      <w:r w:rsidRPr="00B92A63">
        <w:rPr>
          <w:rFonts w:eastAsia="Times New Roman"/>
          <w:szCs w:val="20"/>
        </w:rPr>
        <w:t>Straße</w:t>
      </w:r>
      <w:proofErr w:type="spellEnd"/>
      <w:r w:rsidRPr="00B92A63">
        <w:rPr>
          <w:rFonts w:eastAsia="Times New Roman"/>
          <w:szCs w:val="20"/>
        </w:rPr>
        <w:t xml:space="preserve"> 5</w:t>
      </w:r>
    </w:p>
    <w:p w14:paraId="070FACD5" w14:textId="77777777" w:rsidR="00E766DE" w:rsidRPr="00B92A63" w:rsidRDefault="00E766DE" w:rsidP="00E766DE">
      <w:pPr>
        <w:keepNext/>
        <w:keepLines/>
        <w:spacing w:after="0" w:line="240" w:lineRule="auto"/>
        <w:ind w:left="720" w:right="0" w:firstLine="0"/>
        <w:rPr>
          <w:rFonts w:eastAsia="Times New Roman"/>
          <w:szCs w:val="20"/>
        </w:rPr>
      </w:pPr>
      <w:r w:rsidRPr="00B92A63">
        <w:rPr>
          <w:rFonts w:eastAsia="Times New Roman"/>
          <w:szCs w:val="20"/>
        </w:rPr>
        <w:t>80807 München</w:t>
      </w:r>
    </w:p>
    <w:p w14:paraId="7F661BE6" w14:textId="77777777" w:rsidR="00E766DE" w:rsidRPr="00274DDD" w:rsidRDefault="00E766DE" w:rsidP="00E766DE">
      <w:pPr>
        <w:keepNext/>
        <w:keepLines/>
        <w:spacing w:after="0" w:line="240" w:lineRule="auto"/>
        <w:ind w:left="720" w:right="0" w:firstLine="0"/>
        <w:rPr>
          <w:rFonts w:eastAsia="Times New Roman"/>
          <w:szCs w:val="20"/>
        </w:rPr>
      </w:pPr>
      <w:r w:rsidRPr="00B92A63">
        <w:rPr>
          <w:rFonts w:eastAsia="Times New Roman"/>
          <w:szCs w:val="20"/>
        </w:rPr>
        <w:t>Germany</w:t>
      </w:r>
    </w:p>
    <w:p w14:paraId="0B49536C"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Alternatively, where permitted, the parties (or their authorized representatives) may execute via a separate signature form or through electronic consent.</w:t>
      </w:r>
    </w:p>
    <w:p w14:paraId="17121C4C" w14:textId="77777777" w:rsidR="00E766DE" w:rsidRPr="00274DDD" w:rsidRDefault="00E766DE" w:rsidP="00E766DE">
      <w:pPr>
        <w:tabs>
          <w:tab w:val="left" w:pos="2151"/>
          <w:tab w:val="left" w:pos="8280"/>
        </w:tabs>
        <w:spacing w:before="120" w:after="0" w:line="240" w:lineRule="auto"/>
        <w:ind w:left="0" w:right="0" w:firstLine="0"/>
        <w:rPr>
          <w:rFonts w:eastAsia="Times New Roman"/>
          <w:szCs w:val="20"/>
        </w:rPr>
      </w:pP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40"/>
      </w:tblGrid>
      <w:tr w:rsidR="00E766DE" w:rsidRPr="00274DDD" w14:paraId="652A1FA8" w14:textId="77777777" w:rsidTr="001C654F">
        <w:trPr>
          <w:cantSplit/>
          <w:trHeight w:hRule="exact" w:val="740"/>
        </w:trPr>
        <w:tc>
          <w:tcPr>
            <w:tcW w:w="9540" w:type="dxa"/>
            <w:tcBorders>
              <w:top w:val="single" w:sz="8" w:space="0" w:color="FFFFFF"/>
              <w:left w:val="single" w:sz="8" w:space="0" w:color="auto"/>
              <w:bottom w:val="single" w:sz="8" w:space="0" w:color="FFFFFF"/>
              <w:right w:val="single" w:sz="8" w:space="0" w:color="FFFFFF"/>
            </w:tcBorders>
            <w:shd w:val="pct12" w:color="auto" w:fill="000000"/>
            <w:vAlign w:val="center"/>
          </w:tcPr>
          <w:p w14:paraId="2CD43CB8" w14:textId="77777777" w:rsidR="00E766DE" w:rsidRPr="00274DDD" w:rsidRDefault="00E766DE" w:rsidP="001C654F">
            <w:pPr>
              <w:widowControl w:val="0"/>
              <w:spacing w:before="120" w:after="0" w:line="240" w:lineRule="auto"/>
              <w:ind w:left="0" w:right="0" w:firstLine="0"/>
              <w:rPr>
                <w:rFonts w:ascii="Arial Black" w:eastAsia="Times New Roman" w:hAnsi="Arial Black"/>
                <w:i/>
                <w:iCs/>
                <w:sz w:val="18"/>
                <w:szCs w:val="18"/>
              </w:rPr>
            </w:pPr>
            <w:r w:rsidRPr="00274DDD">
              <w:rPr>
                <w:rFonts w:ascii="Arial Black" w:eastAsia="Times New Roman" w:hAnsi="Arial Black"/>
                <w:i/>
                <w:iCs/>
                <w:color w:val="FFFFFF"/>
                <w:sz w:val="18"/>
                <w:szCs w:val="18"/>
              </w:rPr>
              <w:t>Completed by Customer</w:t>
            </w:r>
          </w:p>
        </w:tc>
      </w:tr>
      <w:tr w:rsidR="00E766DE" w:rsidRPr="00274DDD" w14:paraId="458719CB" w14:textId="77777777" w:rsidTr="001C654F">
        <w:trPr>
          <w:cantSplit/>
          <w:trHeight w:hRule="exact" w:val="576"/>
        </w:trPr>
        <w:tc>
          <w:tcPr>
            <w:tcW w:w="9540" w:type="dxa"/>
            <w:tcBorders>
              <w:top w:val="single" w:sz="8" w:space="0" w:color="auto"/>
              <w:left w:val="single" w:sz="8" w:space="0" w:color="auto"/>
              <w:bottom w:val="single" w:sz="8" w:space="0" w:color="auto"/>
              <w:right w:val="single" w:sz="8" w:space="0" w:color="auto"/>
            </w:tcBorders>
          </w:tcPr>
          <w:p w14:paraId="1C0D4E72"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Customer Signature:</w:t>
            </w:r>
            <w:r w:rsidRPr="00274DDD">
              <w:rPr>
                <w:rFonts w:eastAsia="Times New Roman"/>
                <w:b/>
                <w:bCs/>
                <w:sz w:val="40"/>
                <w:szCs w:val="40"/>
              </w:rPr>
              <w:t xml:space="preserve"> </w:t>
            </w:r>
            <w:r w:rsidRPr="00274DDD">
              <w:rPr>
                <w:rFonts w:eastAsia="Times New Roman"/>
                <w:b/>
                <w:bCs/>
                <w:sz w:val="40"/>
                <w:szCs w:val="40"/>
              </w:rPr>
              <w:fldChar w:fldCharType="begin"/>
            </w:r>
            <w:r w:rsidRPr="00274DDD">
              <w:rPr>
                <w:rFonts w:eastAsia="Times New Roman"/>
                <w:b/>
                <w:bCs/>
                <w:sz w:val="40"/>
                <w:szCs w:val="40"/>
              </w:rPr>
              <w:instrText>FILLIN "Insert title of signer for Lead Customer.  If unknown, hit enter."</w:instrText>
            </w:r>
            <w:r w:rsidRPr="00274DDD">
              <w:rPr>
                <w:rFonts w:eastAsia="Times New Roman"/>
                <w:b/>
                <w:bCs/>
                <w:sz w:val="40"/>
                <w:szCs w:val="40"/>
              </w:rPr>
              <w:fldChar w:fldCharType="end"/>
            </w:r>
          </w:p>
        </w:tc>
      </w:tr>
      <w:tr w:rsidR="00E766DE" w:rsidRPr="00274DDD" w14:paraId="64220153" w14:textId="77777777" w:rsidTr="001C654F">
        <w:trPr>
          <w:cantSplit/>
          <w:trHeight w:hRule="exact" w:val="576"/>
        </w:trPr>
        <w:tc>
          <w:tcPr>
            <w:tcW w:w="9540" w:type="dxa"/>
            <w:tcBorders>
              <w:top w:val="single" w:sz="8" w:space="0" w:color="auto"/>
              <w:left w:val="single" w:sz="8" w:space="0" w:color="auto"/>
              <w:bottom w:val="single" w:sz="8" w:space="0" w:color="auto"/>
              <w:right w:val="single" w:sz="8" w:space="0" w:color="auto"/>
            </w:tcBorders>
          </w:tcPr>
          <w:p w14:paraId="6AF56B4B" w14:textId="77777777" w:rsidR="00E766DE" w:rsidRPr="00274DDD" w:rsidRDefault="00E766DE" w:rsidP="001C654F">
            <w:pPr>
              <w:widowControl w:val="0"/>
              <w:spacing w:before="120" w:after="0" w:line="240" w:lineRule="auto"/>
              <w:ind w:left="0" w:right="0" w:firstLine="0"/>
              <w:jc w:val="left"/>
              <w:rPr>
                <w:rFonts w:eastAsia="Times New Roman"/>
                <w:b/>
                <w:bCs/>
                <w:sz w:val="40"/>
                <w:szCs w:val="40"/>
              </w:rPr>
            </w:pPr>
            <w:r w:rsidRPr="00274DDD">
              <w:rPr>
                <w:rFonts w:eastAsia="Times New Roman"/>
                <w:sz w:val="18"/>
                <w:szCs w:val="18"/>
              </w:rPr>
              <w:t>Name of Entity (Legal Entity Name):</w:t>
            </w:r>
            <w:r w:rsidRPr="00274DDD">
              <w:rPr>
                <w:rFonts w:eastAsia="Times New Roman"/>
                <w:b/>
                <w:bCs/>
                <w:sz w:val="40"/>
                <w:szCs w:val="40"/>
              </w:rPr>
              <w:t xml:space="preserve"> </w:t>
            </w:r>
            <w:r w:rsidRPr="00274DDD">
              <w:rPr>
                <w:rFonts w:eastAsia="Times New Roman"/>
                <w:sz w:val="18"/>
                <w:szCs w:val="18"/>
              </w:rPr>
              <w:t xml:space="preserve">     </w:t>
            </w:r>
            <w:r w:rsidRPr="00274DDD">
              <w:rPr>
                <w:rFonts w:eastAsia="Times New Roman"/>
                <w:sz w:val="18"/>
                <w:szCs w:val="18"/>
              </w:rPr>
              <w:fldChar w:fldCharType="begin"/>
            </w:r>
            <w:r w:rsidRPr="00274DDD">
              <w:rPr>
                <w:rFonts w:eastAsia="Times New Roman"/>
                <w:sz w:val="18"/>
                <w:szCs w:val="18"/>
              </w:rPr>
              <w:instrText xml:space="preserve"> FORMTEXT ___</w:instrText>
            </w:r>
            <w:r w:rsidR="008368EC">
              <w:rPr>
                <w:rFonts w:eastAsia="Times New Roman"/>
                <w:sz w:val="18"/>
                <w:szCs w:val="18"/>
              </w:rPr>
              <w:fldChar w:fldCharType="separate"/>
            </w:r>
            <w:r w:rsidRPr="00274DDD">
              <w:rPr>
                <w:rFonts w:eastAsia="Times New Roman"/>
                <w:sz w:val="18"/>
                <w:szCs w:val="18"/>
              </w:rPr>
              <w:fldChar w:fldCharType="end"/>
            </w:r>
            <w:r w:rsidRPr="00274DDD">
              <w:rPr>
                <w:rFonts w:eastAsia="Times New Roman"/>
                <w:b/>
                <w:bCs/>
                <w:sz w:val="18"/>
                <w:szCs w:val="18"/>
              </w:rPr>
              <w:fldChar w:fldCharType="begin"/>
            </w:r>
            <w:r w:rsidRPr="00274DDD">
              <w:rPr>
                <w:rFonts w:eastAsia="Times New Roman"/>
                <w:b/>
                <w:bCs/>
                <w:sz w:val="18"/>
                <w:szCs w:val="18"/>
              </w:rPr>
              <w:instrText>FILLIN "Insert title of signer for Lead Customer.  If unknown, hit enter."</w:instrText>
            </w:r>
            <w:r w:rsidRPr="00274DDD">
              <w:rPr>
                <w:rFonts w:eastAsia="Times New Roman"/>
                <w:b/>
                <w:bCs/>
                <w:sz w:val="18"/>
                <w:szCs w:val="18"/>
              </w:rPr>
              <w:fldChar w:fldCharType="end"/>
            </w:r>
          </w:p>
        </w:tc>
      </w:tr>
      <w:tr w:rsidR="00E766DE" w:rsidRPr="00274DDD" w14:paraId="2CDBED9E" w14:textId="77777777" w:rsidTr="001C654F">
        <w:trPr>
          <w:cantSplit/>
          <w:trHeight w:hRule="exact" w:val="576"/>
        </w:trPr>
        <w:tc>
          <w:tcPr>
            <w:tcW w:w="9540" w:type="dxa"/>
            <w:tcBorders>
              <w:top w:val="single" w:sz="8" w:space="0" w:color="auto"/>
              <w:left w:val="single" w:sz="8" w:space="0" w:color="auto"/>
              <w:bottom w:val="single" w:sz="8" w:space="0" w:color="auto"/>
              <w:right w:val="single" w:sz="8" w:space="0" w:color="auto"/>
            </w:tcBorders>
          </w:tcPr>
          <w:p w14:paraId="0799A858"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Printed First and Last Name:</w:t>
            </w:r>
            <w:r w:rsidRPr="00274DDD">
              <w:rPr>
                <w:rFonts w:eastAsia="Times New Roman"/>
                <w:sz w:val="18"/>
                <w:szCs w:val="18"/>
              </w:rPr>
              <w:fldChar w:fldCharType="begin"/>
            </w:r>
            <w:r w:rsidRPr="00274DDD">
              <w:rPr>
                <w:rFonts w:eastAsia="Times New Roman"/>
                <w:sz w:val="18"/>
                <w:szCs w:val="18"/>
              </w:rPr>
              <w:instrText xml:space="preserve"> FORMTEXT ___</w:instrText>
            </w:r>
            <w:r w:rsidR="008368EC">
              <w:rPr>
                <w:rFonts w:eastAsia="Times New Roman"/>
                <w:sz w:val="18"/>
                <w:szCs w:val="18"/>
              </w:rPr>
              <w:fldChar w:fldCharType="separate"/>
            </w:r>
            <w:r w:rsidRPr="00274DDD">
              <w:rPr>
                <w:rFonts w:eastAsia="Times New Roman"/>
                <w:sz w:val="18"/>
                <w:szCs w:val="18"/>
              </w:rPr>
              <w:fldChar w:fldCharType="end"/>
            </w:r>
            <w:r w:rsidRPr="00274DDD">
              <w:rPr>
                <w:rFonts w:eastAsia="Times New Roman"/>
                <w:b/>
                <w:bCs/>
                <w:sz w:val="18"/>
                <w:szCs w:val="18"/>
              </w:rPr>
              <w:fldChar w:fldCharType="begin"/>
            </w:r>
            <w:r w:rsidRPr="00274DDD">
              <w:rPr>
                <w:rFonts w:eastAsia="Times New Roman"/>
                <w:b/>
                <w:bCs/>
                <w:sz w:val="18"/>
                <w:szCs w:val="18"/>
              </w:rPr>
              <w:instrText>FILLIN "Insert title of signer for Lead Customer.  If unknown, hit enter."</w:instrText>
            </w:r>
            <w:r w:rsidRPr="00274DDD">
              <w:rPr>
                <w:rFonts w:eastAsia="Times New Roman"/>
                <w:b/>
                <w:bCs/>
                <w:sz w:val="18"/>
                <w:szCs w:val="18"/>
              </w:rPr>
              <w:fldChar w:fldCharType="end"/>
            </w:r>
          </w:p>
        </w:tc>
      </w:tr>
      <w:tr w:rsidR="00E766DE" w:rsidRPr="00274DDD" w14:paraId="4D04FAB5" w14:textId="77777777" w:rsidTr="001C654F">
        <w:trPr>
          <w:cantSplit/>
          <w:trHeight w:hRule="exact" w:val="576"/>
        </w:trPr>
        <w:tc>
          <w:tcPr>
            <w:tcW w:w="9540" w:type="dxa"/>
          </w:tcPr>
          <w:p w14:paraId="0C37A257"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Printed Date:</w:t>
            </w:r>
          </w:p>
          <w:p w14:paraId="4D5B9236" w14:textId="77777777" w:rsidR="00E766DE" w:rsidRPr="00274DDD" w:rsidRDefault="00E766DE" w:rsidP="001C654F">
            <w:pPr>
              <w:widowControl w:val="0"/>
              <w:spacing w:before="120" w:after="0" w:line="240" w:lineRule="auto"/>
              <w:ind w:left="0" w:right="0" w:firstLine="0"/>
              <w:rPr>
                <w:rFonts w:eastAsia="Times New Roman"/>
                <w:b/>
                <w:bCs/>
                <w:sz w:val="18"/>
                <w:szCs w:val="18"/>
              </w:rPr>
            </w:pPr>
            <w:r w:rsidRPr="00274DDD">
              <w:rPr>
                <w:rFonts w:eastAsia="Times New Roman"/>
                <w:sz w:val="18"/>
                <w:szCs w:val="18"/>
              </w:rPr>
              <w:fldChar w:fldCharType="begin"/>
            </w:r>
            <w:r w:rsidRPr="00274DDD">
              <w:rPr>
                <w:rFonts w:eastAsia="Times New Roman"/>
                <w:sz w:val="18"/>
                <w:szCs w:val="18"/>
              </w:rPr>
              <w:instrText xml:space="preserve"> FORMTEXT ___</w:instrText>
            </w:r>
            <w:r w:rsidR="008368EC">
              <w:rPr>
                <w:rFonts w:eastAsia="Times New Roman"/>
                <w:sz w:val="18"/>
                <w:szCs w:val="18"/>
              </w:rPr>
              <w:fldChar w:fldCharType="separate"/>
            </w:r>
            <w:r w:rsidRPr="00274DDD">
              <w:rPr>
                <w:rFonts w:eastAsia="Times New Roman"/>
                <w:sz w:val="18"/>
                <w:szCs w:val="18"/>
              </w:rPr>
              <w:fldChar w:fldCharType="end"/>
            </w:r>
            <w:r w:rsidRPr="00274DDD">
              <w:rPr>
                <w:rFonts w:eastAsia="Times New Roman"/>
                <w:b/>
                <w:bCs/>
                <w:sz w:val="18"/>
                <w:szCs w:val="18"/>
              </w:rPr>
              <w:fldChar w:fldCharType="begin"/>
            </w:r>
            <w:r w:rsidRPr="00274DDD">
              <w:rPr>
                <w:rFonts w:eastAsia="Times New Roman"/>
                <w:b/>
                <w:bCs/>
                <w:sz w:val="18"/>
                <w:szCs w:val="18"/>
              </w:rPr>
              <w:instrText>FILLIN "Insert title of signer for Lead Customer.  If unknown, hit enter."</w:instrText>
            </w:r>
            <w:r w:rsidRPr="00274DDD">
              <w:rPr>
                <w:rFonts w:eastAsia="Times New Roman"/>
                <w:b/>
                <w:bCs/>
                <w:sz w:val="18"/>
                <w:szCs w:val="18"/>
              </w:rPr>
              <w:fldChar w:fldCharType="end"/>
            </w:r>
            <w:r w:rsidRPr="00274DDD">
              <w:rPr>
                <w:rFonts w:eastAsia="Times New Roman"/>
                <w:sz w:val="18"/>
                <w:szCs w:val="18"/>
              </w:rPr>
              <w:fldChar w:fldCharType="begin"/>
            </w:r>
            <w:r w:rsidRPr="00274DDD">
              <w:rPr>
                <w:rFonts w:eastAsia="Times New Roman"/>
                <w:sz w:val="18"/>
                <w:szCs w:val="18"/>
              </w:rPr>
              <w:instrText xml:space="preserve"> FORMTEXT ___</w:instrText>
            </w:r>
            <w:r w:rsidR="008368EC">
              <w:rPr>
                <w:rFonts w:eastAsia="Times New Roman"/>
                <w:sz w:val="18"/>
                <w:szCs w:val="18"/>
              </w:rPr>
              <w:fldChar w:fldCharType="separate"/>
            </w:r>
            <w:r w:rsidRPr="00274DDD">
              <w:rPr>
                <w:rFonts w:eastAsia="Times New Roman"/>
                <w:sz w:val="18"/>
                <w:szCs w:val="18"/>
              </w:rPr>
              <w:fldChar w:fldCharType="end"/>
            </w:r>
            <w:r w:rsidRPr="00274DDD">
              <w:rPr>
                <w:rFonts w:eastAsia="Times New Roman"/>
                <w:b/>
                <w:bCs/>
                <w:sz w:val="18"/>
                <w:szCs w:val="18"/>
              </w:rPr>
              <w:fldChar w:fldCharType="begin"/>
            </w:r>
            <w:r w:rsidRPr="00274DDD">
              <w:rPr>
                <w:rFonts w:eastAsia="Times New Roman"/>
                <w:b/>
                <w:bCs/>
                <w:sz w:val="18"/>
                <w:szCs w:val="18"/>
              </w:rPr>
              <w:instrText>FILLIN "Insert title of signer for Lead Customer.  If unknown, hit enter."</w:instrText>
            </w:r>
            <w:r w:rsidRPr="00274DDD">
              <w:rPr>
                <w:rFonts w:eastAsia="Times New Roman"/>
                <w:b/>
                <w:bCs/>
                <w:sz w:val="18"/>
                <w:szCs w:val="18"/>
              </w:rPr>
              <w:fldChar w:fldCharType="end"/>
            </w:r>
          </w:p>
        </w:tc>
      </w:tr>
      <w:tr w:rsidR="00E766DE" w:rsidRPr="00274DDD" w14:paraId="12EE39D5" w14:textId="77777777" w:rsidTr="001C654F">
        <w:trPr>
          <w:cantSplit/>
          <w:trHeight w:hRule="exact" w:val="576"/>
        </w:trPr>
        <w:tc>
          <w:tcPr>
            <w:tcW w:w="9540" w:type="dxa"/>
          </w:tcPr>
          <w:p w14:paraId="5312CA78" w14:textId="77777777" w:rsidR="00E766DE" w:rsidRPr="00274DDD" w:rsidRDefault="00E766DE" w:rsidP="001C654F">
            <w:pPr>
              <w:widowControl w:val="0"/>
              <w:tabs>
                <w:tab w:val="left" w:pos="0"/>
              </w:tabs>
              <w:spacing w:before="120" w:after="0" w:line="240" w:lineRule="auto"/>
              <w:ind w:left="0" w:right="0" w:firstLine="0"/>
              <w:rPr>
                <w:rFonts w:eastAsia="Times New Roman"/>
                <w:sz w:val="18"/>
                <w:szCs w:val="18"/>
              </w:rPr>
            </w:pPr>
            <w:r w:rsidRPr="00274DDD">
              <w:rPr>
                <w:rFonts w:eastAsia="Times New Roman"/>
                <w:sz w:val="18"/>
                <w:szCs w:val="18"/>
              </w:rPr>
              <w:t>Signature Date:</w:t>
            </w:r>
          </w:p>
        </w:tc>
      </w:tr>
      <w:tr w:rsidR="00E766DE" w:rsidRPr="00274DDD" w14:paraId="61694287" w14:textId="77777777" w:rsidTr="001C654F">
        <w:trPr>
          <w:cantSplit/>
          <w:trHeight w:hRule="exact" w:val="576"/>
        </w:trPr>
        <w:tc>
          <w:tcPr>
            <w:tcW w:w="9540" w:type="dxa"/>
          </w:tcPr>
          <w:p w14:paraId="582D6ADB"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Customer Phone Number:</w:t>
            </w:r>
          </w:p>
        </w:tc>
      </w:tr>
      <w:tr w:rsidR="00E766DE" w:rsidRPr="00274DDD" w14:paraId="4E982520" w14:textId="77777777" w:rsidTr="001C654F">
        <w:trPr>
          <w:cantSplit/>
          <w:trHeight w:hRule="exact" w:val="576"/>
        </w:trPr>
        <w:tc>
          <w:tcPr>
            <w:tcW w:w="9540" w:type="dxa"/>
          </w:tcPr>
          <w:p w14:paraId="1E2A0F42"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Customer E-Mail Address:</w:t>
            </w:r>
          </w:p>
        </w:tc>
      </w:tr>
      <w:tr w:rsidR="00E766DE" w:rsidRPr="00274DDD" w14:paraId="3563A707" w14:textId="77777777" w:rsidTr="001C654F">
        <w:trPr>
          <w:cantSplit/>
          <w:trHeight w:hRule="exact" w:val="1370"/>
        </w:trPr>
        <w:tc>
          <w:tcPr>
            <w:tcW w:w="9540" w:type="dxa"/>
          </w:tcPr>
          <w:p w14:paraId="3DD527C6" w14:textId="77777777" w:rsidR="00E766DE" w:rsidRPr="00274DDD" w:rsidRDefault="00E766DE" w:rsidP="001C654F">
            <w:pPr>
              <w:widowControl w:val="0"/>
              <w:spacing w:before="120" w:after="0" w:line="240" w:lineRule="auto"/>
              <w:ind w:left="0" w:right="0" w:firstLine="0"/>
              <w:rPr>
                <w:rFonts w:eastAsia="Times New Roman"/>
                <w:sz w:val="18"/>
                <w:szCs w:val="18"/>
              </w:rPr>
            </w:pPr>
            <w:r>
              <w:rPr>
                <w:rFonts w:eastAsia="Times New Roman"/>
                <w:sz w:val="18"/>
                <w:szCs w:val="18"/>
              </w:rPr>
              <w:t>Customer Mailing Address:</w:t>
            </w:r>
          </w:p>
        </w:tc>
      </w:tr>
    </w:tbl>
    <w:p w14:paraId="4B0B980D" w14:textId="77777777" w:rsidR="00E766DE" w:rsidRPr="00274DDD" w:rsidRDefault="00E766DE" w:rsidP="00E766DE">
      <w:pPr>
        <w:tabs>
          <w:tab w:val="left" w:pos="2151"/>
          <w:tab w:val="left" w:pos="8280"/>
        </w:tabs>
        <w:spacing w:before="120" w:after="0" w:line="240" w:lineRule="auto"/>
        <w:ind w:left="0" w:right="0" w:firstLine="0"/>
        <w:rPr>
          <w:rFonts w:eastAsia="Times New Roman"/>
          <w:szCs w:val="20"/>
        </w:rPr>
      </w:pP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40"/>
      </w:tblGrid>
      <w:tr w:rsidR="00E766DE" w:rsidRPr="00274DDD" w14:paraId="04D7DD18" w14:textId="77777777" w:rsidTr="001C654F">
        <w:trPr>
          <w:cantSplit/>
          <w:trHeight w:hRule="exact" w:val="740"/>
        </w:trPr>
        <w:tc>
          <w:tcPr>
            <w:tcW w:w="9540" w:type="dxa"/>
            <w:tcBorders>
              <w:top w:val="single" w:sz="8" w:space="0" w:color="FFFFFF"/>
              <w:left w:val="single" w:sz="8" w:space="0" w:color="auto"/>
              <w:bottom w:val="single" w:sz="8" w:space="0" w:color="FFFFFF"/>
              <w:right w:val="single" w:sz="8" w:space="0" w:color="FFFFFF"/>
            </w:tcBorders>
            <w:shd w:val="pct12" w:color="auto" w:fill="000000"/>
            <w:vAlign w:val="center"/>
          </w:tcPr>
          <w:p w14:paraId="16D502C4" w14:textId="77777777" w:rsidR="00E766DE" w:rsidRPr="00274DDD" w:rsidRDefault="00E766DE" w:rsidP="001C654F">
            <w:pPr>
              <w:widowControl w:val="0"/>
              <w:spacing w:before="120" w:after="0" w:line="240" w:lineRule="auto"/>
              <w:ind w:left="0" w:right="0" w:firstLine="0"/>
              <w:rPr>
                <w:rFonts w:ascii="Arial Black" w:eastAsia="Times New Roman" w:hAnsi="Arial Black"/>
                <w:i/>
                <w:iCs/>
                <w:sz w:val="18"/>
                <w:szCs w:val="18"/>
              </w:rPr>
            </w:pPr>
            <w:r w:rsidRPr="00274DDD">
              <w:rPr>
                <w:rFonts w:ascii="Arial Black" w:eastAsia="Times New Roman" w:hAnsi="Arial Black"/>
                <w:i/>
                <w:iCs/>
                <w:color w:val="FFFFFF"/>
                <w:sz w:val="18"/>
                <w:szCs w:val="18"/>
              </w:rPr>
              <w:t>Completed by Customer</w:t>
            </w:r>
          </w:p>
        </w:tc>
      </w:tr>
      <w:tr w:rsidR="00E766DE" w:rsidRPr="00274DDD" w14:paraId="676F4D8B" w14:textId="77777777" w:rsidTr="001C654F">
        <w:trPr>
          <w:cantSplit/>
          <w:trHeight w:hRule="exact" w:val="576"/>
        </w:trPr>
        <w:tc>
          <w:tcPr>
            <w:tcW w:w="9540" w:type="dxa"/>
            <w:tcBorders>
              <w:top w:val="single" w:sz="8" w:space="0" w:color="auto"/>
              <w:left w:val="single" w:sz="8" w:space="0" w:color="auto"/>
              <w:bottom w:val="single" w:sz="8" w:space="0" w:color="auto"/>
              <w:right w:val="single" w:sz="8" w:space="0" w:color="auto"/>
            </w:tcBorders>
          </w:tcPr>
          <w:p w14:paraId="6849848F"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Name of Reseller:</w:t>
            </w:r>
            <w:r w:rsidRPr="00274DDD">
              <w:rPr>
                <w:rFonts w:eastAsia="Times New Roman"/>
                <w:b/>
                <w:bCs/>
                <w:sz w:val="40"/>
                <w:szCs w:val="40"/>
              </w:rPr>
              <w:t xml:space="preserve"> </w:t>
            </w:r>
            <w:r w:rsidRPr="00274DDD">
              <w:rPr>
                <w:rFonts w:eastAsia="Times New Roman"/>
                <w:b/>
                <w:bCs/>
                <w:sz w:val="40"/>
                <w:szCs w:val="40"/>
              </w:rPr>
              <w:fldChar w:fldCharType="begin"/>
            </w:r>
            <w:r w:rsidRPr="00274DDD">
              <w:rPr>
                <w:rFonts w:eastAsia="Times New Roman"/>
                <w:b/>
                <w:bCs/>
                <w:sz w:val="40"/>
                <w:szCs w:val="40"/>
              </w:rPr>
              <w:instrText>FILLIN "Insert title of signer for Lead Customer.  If unknown, hit enter."</w:instrText>
            </w:r>
            <w:r w:rsidRPr="00274DDD">
              <w:rPr>
                <w:rFonts w:eastAsia="Times New Roman"/>
                <w:b/>
                <w:bCs/>
                <w:sz w:val="40"/>
                <w:szCs w:val="40"/>
              </w:rPr>
              <w:fldChar w:fldCharType="end"/>
            </w:r>
          </w:p>
        </w:tc>
      </w:tr>
      <w:tr w:rsidR="00E766DE" w:rsidRPr="00274DDD" w14:paraId="5034A890" w14:textId="77777777" w:rsidTr="001C654F">
        <w:trPr>
          <w:cantSplit/>
          <w:trHeight w:hRule="exact" w:val="576"/>
        </w:trPr>
        <w:tc>
          <w:tcPr>
            <w:tcW w:w="9540" w:type="dxa"/>
            <w:tcBorders>
              <w:top w:val="single" w:sz="8" w:space="0" w:color="auto"/>
              <w:left w:val="single" w:sz="8" w:space="0" w:color="auto"/>
              <w:bottom w:val="single" w:sz="8" w:space="0" w:color="auto"/>
              <w:right w:val="single" w:sz="8" w:space="0" w:color="auto"/>
            </w:tcBorders>
          </w:tcPr>
          <w:p w14:paraId="33FEC768" w14:textId="77777777" w:rsidR="00E766DE" w:rsidRPr="00274DDD" w:rsidRDefault="00E766DE" w:rsidP="001C654F">
            <w:pPr>
              <w:widowControl w:val="0"/>
              <w:spacing w:before="120" w:after="0" w:line="240" w:lineRule="auto"/>
              <w:ind w:left="0" w:right="0" w:firstLine="0"/>
              <w:jc w:val="left"/>
              <w:rPr>
                <w:rFonts w:eastAsia="Times New Roman"/>
                <w:b/>
                <w:bCs/>
                <w:sz w:val="40"/>
                <w:szCs w:val="40"/>
              </w:rPr>
            </w:pPr>
            <w:r w:rsidRPr="00274DDD">
              <w:rPr>
                <w:rFonts w:eastAsia="Times New Roman"/>
                <w:sz w:val="18"/>
                <w:szCs w:val="18"/>
              </w:rPr>
              <w:t>Reseller Phone Number:</w:t>
            </w:r>
            <w:r w:rsidRPr="00274DDD">
              <w:rPr>
                <w:rFonts w:eastAsia="Times New Roman"/>
                <w:b/>
                <w:bCs/>
                <w:sz w:val="40"/>
                <w:szCs w:val="40"/>
              </w:rPr>
              <w:t xml:space="preserve"> </w:t>
            </w:r>
            <w:r w:rsidRPr="00274DDD">
              <w:rPr>
                <w:rFonts w:eastAsia="Times New Roman"/>
                <w:sz w:val="18"/>
                <w:szCs w:val="18"/>
              </w:rPr>
              <w:t xml:space="preserve">     </w:t>
            </w:r>
            <w:r w:rsidRPr="00274DDD">
              <w:rPr>
                <w:rFonts w:eastAsia="Times New Roman"/>
                <w:sz w:val="18"/>
                <w:szCs w:val="18"/>
              </w:rPr>
              <w:fldChar w:fldCharType="begin"/>
            </w:r>
            <w:r w:rsidRPr="00274DDD">
              <w:rPr>
                <w:rFonts w:eastAsia="Times New Roman"/>
                <w:sz w:val="18"/>
                <w:szCs w:val="18"/>
              </w:rPr>
              <w:instrText xml:space="preserve"> FORMTEXT ___</w:instrText>
            </w:r>
            <w:r w:rsidR="008368EC">
              <w:rPr>
                <w:rFonts w:eastAsia="Times New Roman"/>
                <w:sz w:val="18"/>
                <w:szCs w:val="18"/>
              </w:rPr>
              <w:fldChar w:fldCharType="separate"/>
            </w:r>
            <w:r w:rsidRPr="00274DDD">
              <w:rPr>
                <w:rFonts w:eastAsia="Times New Roman"/>
                <w:sz w:val="18"/>
                <w:szCs w:val="18"/>
              </w:rPr>
              <w:fldChar w:fldCharType="end"/>
            </w:r>
            <w:r w:rsidRPr="00274DDD">
              <w:rPr>
                <w:rFonts w:eastAsia="Times New Roman"/>
                <w:b/>
                <w:bCs/>
                <w:sz w:val="18"/>
                <w:szCs w:val="18"/>
              </w:rPr>
              <w:fldChar w:fldCharType="begin"/>
            </w:r>
            <w:r w:rsidRPr="00274DDD">
              <w:rPr>
                <w:rFonts w:eastAsia="Times New Roman"/>
                <w:b/>
                <w:bCs/>
                <w:sz w:val="18"/>
                <w:szCs w:val="18"/>
              </w:rPr>
              <w:instrText>FILLIN "Insert title of signer for Lead Customer.  If unknown, hit enter."</w:instrText>
            </w:r>
            <w:r w:rsidRPr="00274DDD">
              <w:rPr>
                <w:rFonts w:eastAsia="Times New Roman"/>
                <w:b/>
                <w:bCs/>
                <w:sz w:val="18"/>
                <w:szCs w:val="18"/>
              </w:rPr>
              <w:fldChar w:fldCharType="end"/>
            </w:r>
          </w:p>
        </w:tc>
      </w:tr>
      <w:tr w:rsidR="00E766DE" w:rsidRPr="00274DDD" w14:paraId="4459C710" w14:textId="77777777" w:rsidTr="001C654F">
        <w:trPr>
          <w:cantSplit/>
          <w:trHeight w:hRule="exact" w:val="576"/>
        </w:trPr>
        <w:tc>
          <w:tcPr>
            <w:tcW w:w="9540" w:type="dxa"/>
            <w:tcBorders>
              <w:top w:val="single" w:sz="8" w:space="0" w:color="auto"/>
              <w:left w:val="single" w:sz="8" w:space="0" w:color="auto"/>
              <w:bottom w:val="single" w:sz="8" w:space="0" w:color="auto"/>
              <w:right w:val="single" w:sz="8" w:space="0" w:color="auto"/>
            </w:tcBorders>
          </w:tcPr>
          <w:p w14:paraId="0F33769B"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Reseller E-Mail Address:</w:t>
            </w:r>
            <w:r w:rsidRPr="00274DDD">
              <w:rPr>
                <w:rFonts w:eastAsia="Times New Roman"/>
                <w:sz w:val="18"/>
                <w:szCs w:val="18"/>
              </w:rPr>
              <w:fldChar w:fldCharType="begin"/>
            </w:r>
            <w:r w:rsidRPr="00274DDD">
              <w:rPr>
                <w:rFonts w:eastAsia="Times New Roman"/>
                <w:sz w:val="18"/>
                <w:szCs w:val="18"/>
              </w:rPr>
              <w:instrText xml:space="preserve"> FORMTEXT ___</w:instrText>
            </w:r>
            <w:r w:rsidR="008368EC">
              <w:rPr>
                <w:rFonts w:eastAsia="Times New Roman"/>
                <w:sz w:val="18"/>
                <w:szCs w:val="18"/>
              </w:rPr>
              <w:fldChar w:fldCharType="separate"/>
            </w:r>
            <w:r w:rsidRPr="00274DDD">
              <w:rPr>
                <w:rFonts w:eastAsia="Times New Roman"/>
                <w:sz w:val="18"/>
                <w:szCs w:val="18"/>
              </w:rPr>
              <w:fldChar w:fldCharType="end"/>
            </w:r>
            <w:r w:rsidRPr="00274DDD">
              <w:rPr>
                <w:rFonts w:eastAsia="Times New Roman"/>
                <w:b/>
                <w:bCs/>
                <w:sz w:val="18"/>
                <w:szCs w:val="18"/>
              </w:rPr>
              <w:fldChar w:fldCharType="begin"/>
            </w:r>
            <w:r w:rsidRPr="00274DDD">
              <w:rPr>
                <w:rFonts w:eastAsia="Times New Roman"/>
                <w:b/>
                <w:bCs/>
                <w:sz w:val="18"/>
                <w:szCs w:val="18"/>
              </w:rPr>
              <w:instrText>FILLIN "Insert title of signer for Lead Customer.  If unknown, hit enter."</w:instrText>
            </w:r>
            <w:r w:rsidRPr="00274DDD">
              <w:rPr>
                <w:rFonts w:eastAsia="Times New Roman"/>
                <w:b/>
                <w:bCs/>
                <w:sz w:val="18"/>
                <w:szCs w:val="18"/>
              </w:rPr>
              <w:fldChar w:fldCharType="end"/>
            </w:r>
          </w:p>
        </w:tc>
      </w:tr>
    </w:tbl>
    <w:p w14:paraId="433697D7" w14:textId="77777777" w:rsidR="00E766DE" w:rsidRPr="00274DDD" w:rsidRDefault="00E766DE" w:rsidP="00E766DE">
      <w:pPr>
        <w:tabs>
          <w:tab w:val="left" w:pos="2151"/>
          <w:tab w:val="left" w:pos="8280"/>
        </w:tabs>
        <w:spacing w:before="120" w:after="0" w:line="240" w:lineRule="auto"/>
        <w:ind w:left="0" w:right="0" w:firstLine="0"/>
        <w:rPr>
          <w:rFonts w:eastAsia="Times New Roman"/>
          <w:szCs w:val="20"/>
        </w:rPr>
      </w:pPr>
    </w:p>
    <w:p w14:paraId="206BE395" w14:textId="77777777" w:rsidR="00E766DE" w:rsidRPr="00274DDD" w:rsidRDefault="00E766DE" w:rsidP="00E766DE">
      <w:pPr>
        <w:spacing w:before="120" w:after="0" w:line="240" w:lineRule="auto"/>
        <w:ind w:left="0" w:right="0" w:firstLine="0"/>
        <w:rPr>
          <w:rFonts w:eastAsia="Times New Roman"/>
          <w:szCs w:val="20"/>
        </w:rPr>
      </w:pPr>
      <w:r w:rsidRPr="00274DDD">
        <w:rPr>
          <w:rFonts w:eastAsia="Times New Roman"/>
          <w:szCs w:val="20"/>
        </w:rPr>
        <w:tab/>
      </w:r>
      <w:r w:rsidRPr="00274DDD">
        <w:rPr>
          <w:rFonts w:eastAsia="Times New Roman"/>
          <w:szCs w:val="20"/>
        </w:rPr>
        <w:tab/>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40"/>
      </w:tblGrid>
      <w:tr w:rsidR="00E766DE" w:rsidRPr="00274DDD" w14:paraId="22AC8C8D" w14:textId="77777777" w:rsidTr="001C654F">
        <w:trPr>
          <w:cantSplit/>
          <w:trHeight w:hRule="exact" w:val="740"/>
        </w:trPr>
        <w:tc>
          <w:tcPr>
            <w:tcW w:w="9540" w:type="dxa"/>
            <w:tcBorders>
              <w:top w:val="single" w:sz="8" w:space="0" w:color="FFFFFF"/>
              <w:left w:val="single" w:sz="8" w:space="0" w:color="auto"/>
              <w:bottom w:val="single" w:sz="8" w:space="0" w:color="FFFFFF"/>
              <w:right w:val="single" w:sz="8" w:space="0" w:color="FFFFFF"/>
            </w:tcBorders>
            <w:shd w:val="pct12" w:color="auto" w:fill="000000"/>
            <w:vAlign w:val="center"/>
          </w:tcPr>
          <w:p w14:paraId="660681C0" w14:textId="77777777" w:rsidR="00E766DE" w:rsidRPr="00274DDD" w:rsidRDefault="00E766DE" w:rsidP="001C654F">
            <w:pPr>
              <w:widowControl w:val="0"/>
              <w:spacing w:before="120" w:after="0" w:line="240" w:lineRule="auto"/>
              <w:ind w:left="0" w:right="0" w:firstLine="0"/>
              <w:rPr>
                <w:rFonts w:ascii="Arial Black" w:eastAsia="Times New Roman" w:hAnsi="Arial Black"/>
                <w:i/>
                <w:iCs/>
                <w:sz w:val="18"/>
                <w:szCs w:val="18"/>
              </w:rPr>
            </w:pPr>
            <w:r w:rsidRPr="00274DDD">
              <w:rPr>
                <w:rFonts w:ascii="Arial Black" w:eastAsia="Times New Roman" w:hAnsi="Arial Black"/>
                <w:i/>
                <w:iCs/>
                <w:color w:val="FFFFFF"/>
                <w:sz w:val="18"/>
                <w:szCs w:val="18"/>
              </w:rPr>
              <w:lastRenderedPageBreak/>
              <w:t>Completed on behalf of Data Trustee</w:t>
            </w:r>
          </w:p>
        </w:tc>
      </w:tr>
      <w:tr w:rsidR="00E766DE" w:rsidRPr="00274DDD" w14:paraId="0F7CF526" w14:textId="77777777" w:rsidTr="001C654F">
        <w:trPr>
          <w:cantSplit/>
          <w:trHeight w:hRule="exact" w:val="576"/>
        </w:trPr>
        <w:tc>
          <w:tcPr>
            <w:tcW w:w="9540" w:type="dxa"/>
            <w:tcBorders>
              <w:top w:val="single" w:sz="8" w:space="0" w:color="auto"/>
              <w:left w:val="single" w:sz="8" w:space="0" w:color="auto"/>
              <w:bottom w:val="single" w:sz="8" w:space="0" w:color="auto"/>
              <w:right w:val="single" w:sz="8" w:space="0" w:color="auto"/>
            </w:tcBorders>
          </w:tcPr>
          <w:p w14:paraId="5098C2FB"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Signature on behalf of Data Trustee:</w:t>
            </w:r>
            <w:r w:rsidRPr="00274DDD">
              <w:rPr>
                <w:rFonts w:eastAsia="Times New Roman"/>
                <w:b/>
                <w:bCs/>
                <w:sz w:val="40"/>
                <w:szCs w:val="40"/>
              </w:rPr>
              <w:fldChar w:fldCharType="begin"/>
            </w:r>
            <w:r w:rsidRPr="00274DDD">
              <w:rPr>
                <w:rFonts w:eastAsia="Times New Roman"/>
                <w:b/>
                <w:bCs/>
                <w:sz w:val="40"/>
                <w:szCs w:val="40"/>
              </w:rPr>
              <w:instrText>FILLIN "Insert title of signer for Lead Customer.  If unknown, hit enter."</w:instrText>
            </w:r>
            <w:r w:rsidRPr="00274DDD">
              <w:rPr>
                <w:rFonts w:eastAsia="Times New Roman"/>
                <w:b/>
                <w:bCs/>
                <w:sz w:val="40"/>
                <w:szCs w:val="40"/>
              </w:rPr>
              <w:fldChar w:fldCharType="end"/>
            </w:r>
          </w:p>
        </w:tc>
      </w:tr>
      <w:tr w:rsidR="00E766DE" w:rsidRPr="00274DDD" w14:paraId="5F79F892" w14:textId="77777777" w:rsidTr="001C654F">
        <w:trPr>
          <w:cantSplit/>
          <w:trHeight w:hRule="exact" w:val="576"/>
        </w:trPr>
        <w:tc>
          <w:tcPr>
            <w:tcW w:w="9540" w:type="dxa"/>
            <w:tcBorders>
              <w:top w:val="single" w:sz="8" w:space="0" w:color="auto"/>
              <w:left w:val="single" w:sz="8" w:space="0" w:color="auto"/>
              <w:bottom w:val="single" w:sz="8" w:space="0" w:color="auto"/>
              <w:right w:val="single" w:sz="8" w:space="0" w:color="auto"/>
            </w:tcBorders>
          </w:tcPr>
          <w:p w14:paraId="47D55DBD"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Printed First and Last Name:</w:t>
            </w:r>
            <w:r w:rsidRPr="00274DDD">
              <w:rPr>
                <w:rFonts w:eastAsia="Times New Roman"/>
                <w:sz w:val="18"/>
                <w:szCs w:val="18"/>
              </w:rPr>
              <w:fldChar w:fldCharType="begin"/>
            </w:r>
            <w:r w:rsidRPr="00274DDD">
              <w:rPr>
                <w:rFonts w:eastAsia="Times New Roman"/>
                <w:sz w:val="18"/>
                <w:szCs w:val="18"/>
              </w:rPr>
              <w:instrText xml:space="preserve"> FORMTEXT ___</w:instrText>
            </w:r>
            <w:r w:rsidR="008368EC">
              <w:rPr>
                <w:rFonts w:eastAsia="Times New Roman"/>
                <w:sz w:val="18"/>
                <w:szCs w:val="18"/>
              </w:rPr>
              <w:fldChar w:fldCharType="separate"/>
            </w:r>
            <w:r w:rsidRPr="00274DDD">
              <w:rPr>
                <w:rFonts w:eastAsia="Times New Roman"/>
                <w:sz w:val="18"/>
                <w:szCs w:val="18"/>
              </w:rPr>
              <w:fldChar w:fldCharType="end"/>
            </w:r>
            <w:r w:rsidRPr="00274DDD">
              <w:rPr>
                <w:rFonts w:eastAsia="Times New Roman"/>
                <w:b/>
                <w:bCs/>
                <w:sz w:val="18"/>
                <w:szCs w:val="18"/>
              </w:rPr>
              <w:fldChar w:fldCharType="begin"/>
            </w:r>
            <w:r w:rsidRPr="00274DDD">
              <w:rPr>
                <w:rFonts w:eastAsia="Times New Roman"/>
                <w:b/>
                <w:bCs/>
                <w:sz w:val="18"/>
                <w:szCs w:val="18"/>
              </w:rPr>
              <w:instrText>FILLIN "Insert title of signer for Lead Customer.  If unknown, hit enter."</w:instrText>
            </w:r>
            <w:r w:rsidRPr="00274DDD">
              <w:rPr>
                <w:rFonts w:eastAsia="Times New Roman"/>
                <w:b/>
                <w:bCs/>
                <w:sz w:val="18"/>
                <w:szCs w:val="18"/>
              </w:rPr>
              <w:fldChar w:fldCharType="end"/>
            </w:r>
          </w:p>
        </w:tc>
      </w:tr>
      <w:tr w:rsidR="00E766DE" w:rsidRPr="00274DDD" w14:paraId="5B13DF6A" w14:textId="77777777" w:rsidTr="001C654F">
        <w:trPr>
          <w:cantSplit/>
          <w:trHeight w:hRule="exact" w:val="576"/>
        </w:trPr>
        <w:tc>
          <w:tcPr>
            <w:tcW w:w="9540" w:type="dxa"/>
          </w:tcPr>
          <w:p w14:paraId="6541DBDE"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Company*:</w:t>
            </w:r>
          </w:p>
          <w:p w14:paraId="2A9CC3E5" w14:textId="77777777" w:rsidR="00E766DE" w:rsidRPr="00274DDD" w:rsidRDefault="00E766DE" w:rsidP="001C654F">
            <w:pPr>
              <w:widowControl w:val="0"/>
              <w:spacing w:before="120" w:after="0" w:line="240" w:lineRule="auto"/>
              <w:ind w:left="0" w:right="0" w:firstLine="0"/>
              <w:rPr>
                <w:rFonts w:eastAsia="Times New Roman"/>
                <w:b/>
                <w:bCs/>
                <w:sz w:val="18"/>
                <w:szCs w:val="18"/>
              </w:rPr>
            </w:pPr>
            <w:r w:rsidRPr="00274DDD">
              <w:rPr>
                <w:rFonts w:eastAsia="Times New Roman"/>
                <w:sz w:val="18"/>
                <w:szCs w:val="18"/>
              </w:rPr>
              <w:fldChar w:fldCharType="begin"/>
            </w:r>
            <w:r w:rsidRPr="00274DDD">
              <w:rPr>
                <w:rFonts w:eastAsia="Times New Roman"/>
                <w:sz w:val="18"/>
                <w:szCs w:val="18"/>
              </w:rPr>
              <w:instrText xml:space="preserve"> FORMTEXT ___</w:instrText>
            </w:r>
            <w:r w:rsidR="008368EC">
              <w:rPr>
                <w:rFonts w:eastAsia="Times New Roman"/>
                <w:sz w:val="18"/>
                <w:szCs w:val="18"/>
              </w:rPr>
              <w:fldChar w:fldCharType="separate"/>
            </w:r>
            <w:r w:rsidRPr="00274DDD">
              <w:rPr>
                <w:rFonts w:eastAsia="Times New Roman"/>
                <w:sz w:val="18"/>
                <w:szCs w:val="18"/>
              </w:rPr>
              <w:fldChar w:fldCharType="end"/>
            </w:r>
            <w:r w:rsidRPr="00274DDD">
              <w:rPr>
                <w:rFonts w:eastAsia="Times New Roman"/>
                <w:b/>
                <w:bCs/>
                <w:sz w:val="18"/>
                <w:szCs w:val="18"/>
              </w:rPr>
              <w:fldChar w:fldCharType="begin"/>
            </w:r>
            <w:r w:rsidRPr="00274DDD">
              <w:rPr>
                <w:rFonts w:eastAsia="Times New Roman"/>
                <w:b/>
                <w:bCs/>
                <w:sz w:val="18"/>
                <w:szCs w:val="18"/>
              </w:rPr>
              <w:instrText>FILLIN "Insert title of signer for Lead Customer.  If unknown, hit enter."</w:instrText>
            </w:r>
            <w:r w:rsidRPr="00274DDD">
              <w:rPr>
                <w:rFonts w:eastAsia="Times New Roman"/>
                <w:b/>
                <w:bCs/>
                <w:sz w:val="18"/>
                <w:szCs w:val="18"/>
              </w:rPr>
              <w:fldChar w:fldCharType="end"/>
            </w:r>
            <w:r w:rsidRPr="00274DDD">
              <w:rPr>
                <w:rFonts w:eastAsia="Times New Roman"/>
                <w:sz w:val="18"/>
                <w:szCs w:val="18"/>
              </w:rPr>
              <w:fldChar w:fldCharType="begin"/>
            </w:r>
            <w:r w:rsidRPr="00274DDD">
              <w:rPr>
                <w:rFonts w:eastAsia="Times New Roman"/>
                <w:sz w:val="18"/>
                <w:szCs w:val="18"/>
              </w:rPr>
              <w:instrText xml:space="preserve"> FORMTEXT ___</w:instrText>
            </w:r>
            <w:r w:rsidR="008368EC">
              <w:rPr>
                <w:rFonts w:eastAsia="Times New Roman"/>
                <w:sz w:val="18"/>
                <w:szCs w:val="18"/>
              </w:rPr>
              <w:fldChar w:fldCharType="separate"/>
            </w:r>
            <w:r w:rsidRPr="00274DDD">
              <w:rPr>
                <w:rFonts w:eastAsia="Times New Roman"/>
                <w:sz w:val="18"/>
                <w:szCs w:val="18"/>
              </w:rPr>
              <w:fldChar w:fldCharType="end"/>
            </w:r>
            <w:r w:rsidRPr="00274DDD">
              <w:rPr>
                <w:rFonts w:eastAsia="Times New Roman"/>
                <w:b/>
                <w:bCs/>
                <w:sz w:val="18"/>
                <w:szCs w:val="18"/>
              </w:rPr>
              <w:fldChar w:fldCharType="begin"/>
            </w:r>
            <w:r w:rsidRPr="00274DDD">
              <w:rPr>
                <w:rFonts w:eastAsia="Times New Roman"/>
                <w:b/>
                <w:bCs/>
                <w:sz w:val="18"/>
                <w:szCs w:val="18"/>
              </w:rPr>
              <w:instrText>FILLIN "Insert title of signer for Lead Customer.  If unknown, hit enter."</w:instrText>
            </w:r>
            <w:r w:rsidRPr="00274DDD">
              <w:rPr>
                <w:rFonts w:eastAsia="Times New Roman"/>
                <w:b/>
                <w:bCs/>
                <w:sz w:val="18"/>
                <w:szCs w:val="18"/>
              </w:rPr>
              <w:fldChar w:fldCharType="end"/>
            </w:r>
          </w:p>
        </w:tc>
      </w:tr>
      <w:tr w:rsidR="00E766DE" w:rsidRPr="00274DDD" w14:paraId="46EEF3AB" w14:textId="77777777" w:rsidTr="001C654F">
        <w:trPr>
          <w:cantSplit/>
          <w:trHeight w:hRule="exact" w:val="576"/>
        </w:trPr>
        <w:tc>
          <w:tcPr>
            <w:tcW w:w="9540" w:type="dxa"/>
          </w:tcPr>
          <w:p w14:paraId="246EBA54" w14:textId="77777777" w:rsidR="00E766DE" w:rsidRPr="00274DDD" w:rsidRDefault="00E766DE" w:rsidP="001C654F">
            <w:pPr>
              <w:widowControl w:val="0"/>
              <w:tabs>
                <w:tab w:val="left" w:pos="0"/>
              </w:tabs>
              <w:spacing w:before="120" w:after="0" w:line="240" w:lineRule="auto"/>
              <w:ind w:left="0" w:right="0" w:firstLine="0"/>
              <w:rPr>
                <w:rFonts w:eastAsia="Times New Roman"/>
                <w:sz w:val="18"/>
                <w:szCs w:val="18"/>
              </w:rPr>
            </w:pPr>
            <w:r w:rsidRPr="00274DDD">
              <w:rPr>
                <w:rFonts w:eastAsia="Times New Roman"/>
                <w:sz w:val="18"/>
                <w:szCs w:val="18"/>
              </w:rPr>
              <w:t>Printed Title:</w:t>
            </w:r>
          </w:p>
        </w:tc>
      </w:tr>
      <w:tr w:rsidR="00E766DE" w:rsidRPr="00274DDD" w14:paraId="173682C2" w14:textId="77777777" w:rsidTr="001C654F">
        <w:trPr>
          <w:cantSplit/>
          <w:trHeight w:hRule="exact" w:val="576"/>
        </w:trPr>
        <w:tc>
          <w:tcPr>
            <w:tcW w:w="9540" w:type="dxa"/>
          </w:tcPr>
          <w:p w14:paraId="5806C814" w14:textId="77777777" w:rsidR="00E766DE" w:rsidRPr="00274DDD" w:rsidRDefault="00E766DE" w:rsidP="001C654F">
            <w:pPr>
              <w:widowControl w:val="0"/>
              <w:spacing w:before="120" w:after="0" w:line="240" w:lineRule="auto"/>
              <w:ind w:left="0" w:right="0" w:firstLine="0"/>
              <w:rPr>
                <w:rFonts w:eastAsia="Times New Roman"/>
                <w:sz w:val="18"/>
                <w:szCs w:val="18"/>
              </w:rPr>
            </w:pPr>
            <w:r w:rsidRPr="00274DDD">
              <w:rPr>
                <w:rFonts w:eastAsia="Times New Roman"/>
                <w:sz w:val="18"/>
                <w:szCs w:val="18"/>
              </w:rPr>
              <w:t>Signature Date:</w:t>
            </w:r>
          </w:p>
        </w:tc>
      </w:tr>
    </w:tbl>
    <w:p w14:paraId="2142F7A3" w14:textId="77777777" w:rsidR="00E766DE" w:rsidRPr="00CD6ACC" w:rsidRDefault="00E766DE" w:rsidP="00E766DE">
      <w:pPr>
        <w:tabs>
          <w:tab w:val="left" w:pos="2070"/>
          <w:tab w:val="left" w:pos="8280"/>
        </w:tabs>
        <w:spacing w:before="120" w:after="0" w:line="240" w:lineRule="auto"/>
        <w:ind w:left="-144" w:right="0" w:firstLine="720"/>
        <w:rPr>
          <w:i/>
        </w:rPr>
      </w:pPr>
      <w:r w:rsidRPr="00274DDD">
        <w:rPr>
          <w:rFonts w:eastAsia="Times New Roman"/>
          <w:i/>
          <w:szCs w:val="20"/>
        </w:rPr>
        <w:t>*where company other than Data Trustee is authorized to sign on Data Trustee’s behalf</w:t>
      </w:r>
    </w:p>
    <w:p w14:paraId="44D2CD42" w14:textId="752AD37A" w:rsidR="00783F96" w:rsidRDefault="00783F96">
      <w:pPr>
        <w:spacing w:after="160" w:line="259" w:lineRule="auto"/>
        <w:ind w:left="0" w:right="0" w:firstLine="0"/>
        <w:jc w:val="left"/>
      </w:pPr>
      <w:r>
        <w:br w:type="page"/>
      </w:r>
    </w:p>
    <w:p w14:paraId="2106B559" w14:textId="77777777" w:rsidR="00A765FB" w:rsidRPr="00D31899" w:rsidRDefault="00A765FB" w:rsidP="00A765FB">
      <w:pPr>
        <w:jc w:val="center"/>
        <w:rPr>
          <w:rFonts w:eastAsia="Times"/>
          <w:b/>
          <w:i/>
          <w:sz w:val="24"/>
          <w:szCs w:val="20"/>
        </w:rPr>
      </w:pPr>
      <w:r w:rsidRPr="00D31899">
        <w:rPr>
          <w:rFonts w:eastAsia="Times"/>
          <w:b/>
          <w:i/>
          <w:sz w:val="24"/>
          <w:szCs w:val="20"/>
        </w:rPr>
        <w:lastRenderedPageBreak/>
        <w:t>GDPR Annex to Attachment 1</w:t>
      </w:r>
    </w:p>
    <w:p w14:paraId="1967E6D6" w14:textId="77777777" w:rsidR="00A765FB" w:rsidRDefault="00A765FB" w:rsidP="00A765FB">
      <w:pPr>
        <w:pStyle w:val="ProductList-Body"/>
        <w:rPr>
          <w:rFonts w:ascii="Arial" w:hAnsi="Arial" w:cs="Arial"/>
          <w:sz w:val="20"/>
        </w:rPr>
      </w:pPr>
    </w:p>
    <w:p w14:paraId="420F5F82" w14:textId="77777777" w:rsidR="00A765FB" w:rsidRPr="00E96336" w:rsidRDefault="00A765FB" w:rsidP="00A765FB">
      <w:pPr>
        <w:pStyle w:val="ProductList-Body"/>
        <w:rPr>
          <w:rFonts w:ascii="Arial" w:hAnsi="Arial" w:cs="Arial"/>
          <w:sz w:val="20"/>
        </w:rPr>
      </w:pPr>
      <w:r>
        <w:rPr>
          <w:rFonts w:ascii="Arial" w:hAnsi="Arial" w:cs="Arial"/>
          <w:sz w:val="20"/>
        </w:rPr>
        <w:t>Data Trustee</w:t>
      </w:r>
      <w:r w:rsidRPr="00E96336">
        <w:rPr>
          <w:rFonts w:ascii="Arial" w:hAnsi="Arial" w:cs="Arial"/>
          <w:sz w:val="20"/>
        </w:rPr>
        <w:t xml:space="preserve"> makes the commitments in these GDPR </w:t>
      </w:r>
      <w:r>
        <w:rPr>
          <w:rFonts w:ascii="Arial" w:hAnsi="Arial" w:cs="Arial"/>
          <w:sz w:val="20"/>
        </w:rPr>
        <w:t>t</w:t>
      </w:r>
      <w:r w:rsidRPr="00E96336">
        <w:rPr>
          <w:rFonts w:ascii="Arial" w:hAnsi="Arial" w:cs="Arial"/>
          <w:sz w:val="20"/>
        </w:rPr>
        <w:t xml:space="preserve">erms, to all customers effective May 25, 2018. </w:t>
      </w:r>
    </w:p>
    <w:p w14:paraId="62CFC7CE" w14:textId="77777777" w:rsidR="00A765FB" w:rsidRPr="00E96336" w:rsidRDefault="00A765FB" w:rsidP="00A765FB">
      <w:pPr>
        <w:pStyle w:val="ProductList-Body"/>
        <w:rPr>
          <w:rFonts w:ascii="Arial" w:hAnsi="Arial" w:cs="Arial"/>
          <w:sz w:val="20"/>
        </w:rPr>
      </w:pPr>
    </w:p>
    <w:p w14:paraId="583111E9" w14:textId="77777777" w:rsidR="00A765FB" w:rsidRPr="00E96336" w:rsidRDefault="00A765FB" w:rsidP="00A765FB">
      <w:pPr>
        <w:pStyle w:val="ProductList-Body"/>
        <w:rPr>
          <w:rFonts w:ascii="Arial" w:hAnsi="Arial" w:cs="Arial"/>
          <w:sz w:val="20"/>
        </w:rPr>
      </w:pPr>
      <w:r w:rsidRPr="00E96336">
        <w:rPr>
          <w:rFonts w:ascii="Arial" w:hAnsi="Arial" w:cs="Arial"/>
          <w:sz w:val="20"/>
        </w:rPr>
        <w:t xml:space="preserve">These GDPR </w:t>
      </w:r>
      <w:r>
        <w:rPr>
          <w:rFonts w:ascii="Arial" w:hAnsi="Arial" w:cs="Arial"/>
          <w:sz w:val="20"/>
        </w:rPr>
        <w:t>t</w:t>
      </w:r>
      <w:r w:rsidRPr="00E96336">
        <w:rPr>
          <w:rFonts w:ascii="Arial" w:hAnsi="Arial" w:cs="Arial"/>
          <w:sz w:val="20"/>
        </w:rPr>
        <w:t xml:space="preserve">erms apply to the processing of Personal Data, within the scope of the GDPR, by </w:t>
      </w:r>
      <w:r>
        <w:rPr>
          <w:rFonts w:ascii="Arial" w:hAnsi="Arial" w:cs="Arial"/>
          <w:sz w:val="20"/>
        </w:rPr>
        <w:t>Data Trustee</w:t>
      </w:r>
      <w:r w:rsidRPr="00E96336">
        <w:rPr>
          <w:rFonts w:ascii="Arial" w:hAnsi="Arial" w:cs="Arial"/>
          <w:sz w:val="20"/>
        </w:rPr>
        <w:t xml:space="preserve"> on behalf of Customer.  These GDPR </w:t>
      </w:r>
      <w:r>
        <w:rPr>
          <w:rFonts w:ascii="Arial" w:hAnsi="Arial" w:cs="Arial"/>
          <w:sz w:val="20"/>
        </w:rPr>
        <w:t>t</w:t>
      </w:r>
      <w:r w:rsidRPr="00E96336">
        <w:rPr>
          <w:rFonts w:ascii="Arial" w:hAnsi="Arial" w:cs="Arial"/>
          <w:sz w:val="20"/>
        </w:rPr>
        <w:t xml:space="preserve">erms do not limit or reduce any data protection commitments </w:t>
      </w:r>
      <w:r>
        <w:rPr>
          <w:rFonts w:ascii="Arial" w:hAnsi="Arial" w:cs="Arial"/>
          <w:sz w:val="20"/>
        </w:rPr>
        <w:t>Data Trustee</w:t>
      </w:r>
      <w:r w:rsidRPr="00E96336">
        <w:rPr>
          <w:rFonts w:ascii="Arial" w:hAnsi="Arial" w:cs="Arial"/>
          <w:sz w:val="20"/>
        </w:rPr>
        <w:t xml:space="preserve"> makes to Customer in the agreement between </w:t>
      </w:r>
      <w:r>
        <w:rPr>
          <w:rFonts w:ascii="Arial" w:hAnsi="Arial" w:cs="Arial"/>
          <w:sz w:val="20"/>
        </w:rPr>
        <w:t>Data Trustee</w:t>
      </w:r>
      <w:r w:rsidRPr="00E96336">
        <w:rPr>
          <w:rFonts w:ascii="Arial" w:hAnsi="Arial" w:cs="Arial"/>
          <w:sz w:val="20"/>
        </w:rPr>
        <w:t xml:space="preserve"> and Customer. These GDPR </w:t>
      </w:r>
      <w:r>
        <w:rPr>
          <w:rFonts w:ascii="Arial" w:hAnsi="Arial" w:cs="Arial"/>
          <w:sz w:val="20"/>
        </w:rPr>
        <w:t>t</w:t>
      </w:r>
      <w:r w:rsidRPr="00E96336">
        <w:rPr>
          <w:rFonts w:ascii="Arial" w:hAnsi="Arial" w:cs="Arial"/>
          <w:sz w:val="20"/>
        </w:rPr>
        <w:t xml:space="preserve">erms do not apply where </w:t>
      </w:r>
      <w:r>
        <w:rPr>
          <w:rFonts w:ascii="Arial" w:hAnsi="Arial" w:cs="Arial"/>
          <w:sz w:val="20"/>
        </w:rPr>
        <w:t>Data Trustee</w:t>
      </w:r>
      <w:r w:rsidRPr="00E96336">
        <w:rPr>
          <w:rFonts w:ascii="Arial" w:hAnsi="Arial" w:cs="Arial"/>
          <w:sz w:val="20"/>
        </w:rPr>
        <w:t xml:space="preserve"> is a controller of Personal Data.</w:t>
      </w:r>
    </w:p>
    <w:p w14:paraId="6D88FCF2" w14:textId="77777777" w:rsidR="00A765FB" w:rsidRPr="00E96336" w:rsidRDefault="00A765FB" w:rsidP="00A765FB">
      <w:pPr>
        <w:pStyle w:val="ProductList-Body"/>
        <w:rPr>
          <w:rFonts w:ascii="Arial" w:hAnsi="Arial" w:cs="Arial"/>
          <w:sz w:val="20"/>
        </w:rPr>
      </w:pPr>
    </w:p>
    <w:p w14:paraId="3B5CBFEF" w14:textId="77777777" w:rsidR="00A765FB" w:rsidRPr="00E96336" w:rsidRDefault="00A765FB" w:rsidP="00A765FB">
      <w:pPr>
        <w:pStyle w:val="ProductList-Body"/>
        <w:outlineLvl w:val="1"/>
        <w:rPr>
          <w:rFonts w:ascii="Arial" w:hAnsi="Arial" w:cs="Arial"/>
          <w:b/>
          <w:sz w:val="20"/>
        </w:rPr>
      </w:pPr>
      <w:r w:rsidRPr="00E96336">
        <w:rPr>
          <w:rFonts w:ascii="Arial" w:hAnsi="Arial" w:cs="Arial"/>
          <w:b/>
          <w:sz w:val="20"/>
        </w:rPr>
        <w:t>Relevant GDPR Obligations: Articles 28, 32, and 33</w:t>
      </w:r>
    </w:p>
    <w:p w14:paraId="703BFC94" w14:textId="77777777" w:rsidR="00A765FB" w:rsidRPr="00E96336" w:rsidRDefault="00A765FB" w:rsidP="00A765FB">
      <w:pPr>
        <w:pStyle w:val="ProductList-Body"/>
        <w:rPr>
          <w:rFonts w:ascii="Arial" w:hAnsi="Arial" w:cs="Arial"/>
          <w:sz w:val="20"/>
        </w:rPr>
      </w:pPr>
    </w:p>
    <w:p w14:paraId="4855A1EA" w14:textId="77777777" w:rsidR="00A765FB" w:rsidRPr="00E96336" w:rsidRDefault="00A765FB" w:rsidP="00A765FB">
      <w:pPr>
        <w:pStyle w:val="ProductList-Body"/>
        <w:spacing w:after="120"/>
        <w:ind w:left="158"/>
        <w:rPr>
          <w:rFonts w:ascii="Arial" w:hAnsi="Arial" w:cs="Arial"/>
          <w:sz w:val="20"/>
        </w:rPr>
      </w:pPr>
      <w:r w:rsidRPr="00E96336">
        <w:rPr>
          <w:rFonts w:ascii="Arial" w:hAnsi="Arial" w:cs="Arial"/>
          <w:b/>
          <w:sz w:val="20"/>
        </w:rPr>
        <w:t xml:space="preserve">1. </w:t>
      </w:r>
      <w:r>
        <w:rPr>
          <w:rFonts w:ascii="Arial" w:hAnsi="Arial" w:cs="Arial"/>
          <w:sz w:val="20"/>
        </w:rPr>
        <w:t>Data Trustee</w:t>
      </w:r>
      <w:r w:rsidRPr="00E96336">
        <w:rPr>
          <w:rFonts w:ascii="Arial" w:hAnsi="Arial" w:cs="Arial"/>
          <w:sz w:val="20"/>
        </w:rPr>
        <w:t xml:space="preserve"> shall not engage another processor without prior specific or general written </w:t>
      </w:r>
      <w:proofErr w:type="spellStart"/>
      <w:r w:rsidRPr="00E96336">
        <w:rPr>
          <w:rFonts w:ascii="Arial" w:hAnsi="Arial" w:cs="Arial"/>
          <w:sz w:val="20"/>
        </w:rPr>
        <w:t>authorisation</w:t>
      </w:r>
      <w:proofErr w:type="spellEnd"/>
      <w:r w:rsidRPr="00E96336">
        <w:rPr>
          <w:rFonts w:ascii="Arial" w:hAnsi="Arial" w:cs="Arial"/>
          <w:sz w:val="20"/>
        </w:rPr>
        <w:t xml:space="preserve"> of Customer.  In the case of general written </w:t>
      </w:r>
      <w:proofErr w:type="spellStart"/>
      <w:r w:rsidRPr="00E96336">
        <w:rPr>
          <w:rFonts w:ascii="Arial" w:hAnsi="Arial" w:cs="Arial"/>
          <w:sz w:val="20"/>
        </w:rPr>
        <w:t>authorisation</w:t>
      </w:r>
      <w:proofErr w:type="spellEnd"/>
      <w:r w:rsidRPr="00E96336">
        <w:rPr>
          <w:rFonts w:ascii="Arial" w:hAnsi="Arial" w:cs="Arial"/>
          <w:sz w:val="20"/>
        </w:rPr>
        <w:t xml:space="preserve">, </w:t>
      </w:r>
      <w:r>
        <w:rPr>
          <w:rFonts w:ascii="Arial" w:hAnsi="Arial" w:cs="Arial"/>
          <w:sz w:val="20"/>
        </w:rPr>
        <w:t>Data Trustee</w:t>
      </w:r>
      <w:r w:rsidRPr="00E96336">
        <w:rPr>
          <w:rFonts w:ascii="Arial" w:hAnsi="Arial" w:cs="Arial"/>
          <w:sz w:val="20"/>
        </w:rPr>
        <w:t xml:space="preserve"> shall inform Customer of any intended changes concerning the addition or replacement of other processors, thereby giving Customer the opportunity to object to such changes.  (Article 28(2))</w:t>
      </w:r>
    </w:p>
    <w:p w14:paraId="18317A6F" w14:textId="77777777" w:rsidR="00A765FB" w:rsidRPr="00E96336" w:rsidRDefault="00A765FB" w:rsidP="00A765FB">
      <w:pPr>
        <w:pStyle w:val="ProductList-Body"/>
        <w:spacing w:after="120"/>
        <w:ind w:left="158"/>
        <w:rPr>
          <w:rFonts w:ascii="Arial" w:hAnsi="Arial" w:cs="Arial"/>
          <w:sz w:val="20"/>
        </w:rPr>
      </w:pPr>
      <w:r w:rsidRPr="00E96336">
        <w:rPr>
          <w:rFonts w:ascii="Arial" w:hAnsi="Arial" w:cs="Arial"/>
          <w:b/>
          <w:sz w:val="20"/>
        </w:rPr>
        <w:t>2.</w:t>
      </w:r>
      <w:r w:rsidRPr="00E96336">
        <w:rPr>
          <w:rFonts w:ascii="Arial" w:hAnsi="Arial" w:cs="Arial"/>
          <w:sz w:val="20"/>
        </w:rPr>
        <w:t xml:space="preserve"> Processing by </w:t>
      </w:r>
      <w:r>
        <w:rPr>
          <w:rFonts w:ascii="Arial" w:hAnsi="Arial" w:cs="Arial"/>
          <w:sz w:val="20"/>
        </w:rPr>
        <w:t>Data Trustee</w:t>
      </w:r>
      <w:r w:rsidRPr="00E96336">
        <w:rPr>
          <w:rFonts w:ascii="Arial" w:hAnsi="Arial" w:cs="Arial"/>
          <w:sz w:val="20"/>
        </w:rPr>
        <w:t xml:space="preserve"> shall be governed by these GDPR </w:t>
      </w:r>
      <w:r>
        <w:rPr>
          <w:rFonts w:ascii="Arial" w:hAnsi="Arial" w:cs="Arial"/>
          <w:sz w:val="20"/>
        </w:rPr>
        <w:t>t</w:t>
      </w:r>
      <w:r w:rsidRPr="00E96336">
        <w:rPr>
          <w:rFonts w:ascii="Arial" w:hAnsi="Arial" w:cs="Arial"/>
          <w:sz w:val="20"/>
        </w:rPr>
        <w:t xml:space="preserve">erms under European Union (hereafter “Union”) or Member State law and are binding on </w:t>
      </w:r>
      <w:r>
        <w:rPr>
          <w:rFonts w:ascii="Arial" w:hAnsi="Arial" w:cs="Arial"/>
          <w:sz w:val="20"/>
        </w:rPr>
        <w:t>Data Trustee</w:t>
      </w:r>
      <w:r w:rsidRPr="00E96336">
        <w:rPr>
          <w:rFonts w:ascii="Arial" w:hAnsi="Arial" w:cs="Arial"/>
          <w:sz w:val="20"/>
        </w:rPr>
        <w:t xml:space="preserve"> with regard to Customer. The subject-matter and duration of the processing, the nature and purpose of the processing, the type of Personal Data, the categories of data subjects and the obligations and rights of the Customer are set forth in the Customer’s</w:t>
      </w:r>
      <w:r>
        <w:rPr>
          <w:rFonts w:ascii="Arial" w:hAnsi="Arial" w:cs="Arial"/>
          <w:sz w:val="20"/>
        </w:rPr>
        <w:t xml:space="preserve"> agreements with Microsoft (a separate data processor) and with Data Trustee</w:t>
      </w:r>
      <w:r w:rsidRPr="00E96336">
        <w:rPr>
          <w:rFonts w:ascii="Arial" w:hAnsi="Arial" w:cs="Arial"/>
          <w:sz w:val="20"/>
        </w:rPr>
        <w:t xml:space="preserve">, including these GDPR </w:t>
      </w:r>
      <w:r>
        <w:rPr>
          <w:rFonts w:ascii="Arial" w:hAnsi="Arial" w:cs="Arial"/>
          <w:sz w:val="20"/>
        </w:rPr>
        <w:t>t</w:t>
      </w:r>
      <w:r w:rsidRPr="00E96336">
        <w:rPr>
          <w:rFonts w:ascii="Arial" w:hAnsi="Arial" w:cs="Arial"/>
          <w:sz w:val="20"/>
        </w:rPr>
        <w:t xml:space="preserve">erms.  </w:t>
      </w:r>
      <w:proofErr w:type="gramStart"/>
      <w:r w:rsidRPr="00E96336">
        <w:rPr>
          <w:rFonts w:ascii="Arial" w:hAnsi="Arial" w:cs="Arial"/>
          <w:sz w:val="20"/>
        </w:rPr>
        <w:t xml:space="preserve">In particular, </w:t>
      </w:r>
      <w:r>
        <w:rPr>
          <w:rFonts w:ascii="Arial" w:hAnsi="Arial" w:cs="Arial"/>
          <w:sz w:val="20"/>
        </w:rPr>
        <w:t>Data</w:t>
      </w:r>
      <w:proofErr w:type="gramEnd"/>
      <w:r>
        <w:rPr>
          <w:rFonts w:ascii="Arial" w:hAnsi="Arial" w:cs="Arial"/>
          <w:sz w:val="20"/>
        </w:rPr>
        <w:t xml:space="preserve"> Trustee</w:t>
      </w:r>
      <w:r w:rsidRPr="00E96336">
        <w:rPr>
          <w:rFonts w:ascii="Arial" w:hAnsi="Arial" w:cs="Arial"/>
          <w:sz w:val="20"/>
        </w:rPr>
        <w:t xml:space="preserve"> </w:t>
      </w:r>
      <w:r>
        <w:rPr>
          <w:rFonts w:ascii="Arial" w:hAnsi="Arial" w:cs="Arial"/>
          <w:sz w:val="20"/>
        </w:rPr>
        <w:t xml:space="preserve">in coordination with Microsoft </w:t>
      </w:r>
      <w:r w:rsidRPr="00E96336">
        <w:rPr>
          <w:rFonts w:ascii="Arial" w:hAnsi="Arial" w:cs="Arial"/>
          <w:sz w:val="20"/>
        </w:rPr>
        <w:t xml:space="preserve">shall: </w:t>
      </w:r>
    </w:p>
    <w:p w14:paraId="3D32A16E" w14:textId="50FB3E71" w:rsidR="00A765FB" w:rsidRPr="00E96336" w:rsidRDefault="00A765FB" w:rsidP="00A765FB">
      <w:pPr>
        <w:pStyle w:val="ProductList-Body"/>
        <w:spacing w:after="120"/>
        <w:ind w:left="1440" w:hanging="720"/>
        <w:rPr>
          <w:rFonts w:ascii="Arial" w:hAnsi="Arial" w:cs="Arial"/>
          <w:sz w:val="20"/>
        </w:rPr>
      </w:pPr>
      <w:r w:rsidRPr="00E96336">
        <w:rPr>
          <w:rFonts w:ascii="Arial" w:hAnsi="Arial" w:cs="Arial"/>
          <w:b/>
          <w:sz w:val="20"/>
        </w:rPr>
        <w:t>(a)</w:t>
      </w:r>
      <w:r w:rsidRPr="00E96336">
        <w:rPr>
          <w:rFonts w:ascii="Arial" w:hAnsi="Arial" w:cs="Arial"/>
          <w:sz w:val="20"/>
        </w:rPr>
        <w:tab/>
        <w:t>process the Personal Data only on documented instructions from Customer</w:t>
      </w:r>
      <w:r w:rsidR="00503A93">
        <w:rPr>
          <w:rFonts w:ascii="Arial" w:hAnsi="Arial" w:cs="Arial"/>
          <w:sz w:val="20"/>
        </w:rPr>
        <w:t xml:space="preserve"> </w:t>
      </w:r>
      <w:r w:rsidRPr="00E96336">
        <w:rPr>
          <w:rFonts w:ascii="Arial" w:hAnsi="Arial" w:cs="Arial"/>
          <w:sz w:val="20"/>
        </w:rPr>
        <w:t xml:space="preserve">unless required to do so by Union or Member State law to which </w:t>
      </w:r>
      <w:r>
        <w:rPr>
          <w:rFonts w:ascii="Arial" w:hAnsi="Arial" w:cs="Arial"/>
          <w:sz w:val="20"/>
        </w:rPr>
        <w:t>Data Trustee</w:t>
      </w:r>
      <w:r w:rsidRPr="00E96336">
        <w:rPr>
          <w:rFonts w:ascii="Arial" w:hAnsi="Arial" w:cs="Arial"/>
          <w:sz w:val="20"/>
        </w:rPr>
        <w:t xml:space="preserve"> is subject; in such a case, </w:t>
      </w:r>
      <w:r>
        <w:rPr>
          <w:rFonts w:ascii="Arial" w:hAnsi="Arial" w:cs="Arial"/>
          <w:sz w:val="20"/>
        </w:rPr>
        <w:t>Data Trustee</w:t>
      </w:r>
      <w:r w:rsidRPr="00E96336">
        <w:rPr>
          <w:rFonts w:ascii="Arial" w:hAnsi="Arial" w:cs="Arial"/>
          <w:sz w:val="20"/>
        </w:rPr>
        <w:t xml:space="preserve"> shall inform Customer of that legal requirement before processing, unless that law prohibits such information on important grounds of public interest;  </w:t>
      </w:r>
    </w:p>
    <w:p w14:paraId="5A67E023" w14:textId="5141993C" w:rsidR="00A765FB" w:rsidRPr="00E96336" w:rsidRDefault="00A765FB" w:rsidP="00A765FB">
      <w:pPr>
        <w:pStyle w:val="ProductList-Body"/>
        <w:spacing w:after="120"/>
        <w:ind w:left="1440" w:hanging="720"/>
        <w:rPr>
          <w:rFonts w:ascii="Arial" w:hAnsi="Arial" w:cs="Arial"/>
          <w:sz w:val="20"/>
        </w:rPr>
      </w:pPr>
      <w:r w:rsidRPr="00E96336">
        <w:rPr>
          <w:rFonts w:ascii="Arial" w:hAnsi="Arial" w:cs="Arial"/>
          <w:b/>
          <w:sz w:val="20"/>
        </w:rPr>
        <w:t>(b)</w:t>
      </w:r>
      <w:r w:rsidRPr="00E96336">
        <w:rPr>
          <w:rFonts w:ascii="Arial" w:hAnsi="Arial" w:cs="Arial"/>
          <w:sz w:val="20"/>
        </w:rPr>
        <w:tab/>
        <w:t xml:space="preserve">ensure that persons </w:t>
      </w:r>
      <w:r w:rsidR="00337503" w:rsidRPr="00E96336">
        <w:rPr>
          <w:rFonts w:ascii="Arial" w:hAnsi="Arial" w:cs="Arial"/>
          <w:sz w:val="20"/>
        </w:rPr>
        <w:t>authorized</w:t>
      </w:r>
      <w:r w:rsidRPr="00E96336">
        <w:rPr>
          <w:rFonts w:ascii="Arial" w:hAnsi="Arial" w:cs="Arial"/>
          <w:sz w:val="20"/>
        </w:rPr>
        <w:t xml:space="preserve"> to process the Personal Data have committed themselves to confidentiality or are under an appropriate statutory obligation of </w:t>
      </w:r>
      <w:proofErr w:type="gramStart"/>
      <w:r w:rsidRPr="00E96336">
        <w:rPr>
          <w:rFonts w:ascii="Arial" w:hAnsi="Arial" w:cs="Arial"/>
          <w:sz w:val="20"/>
        </w:rPr>
        <w:t>confidentiality;</w:t>
      </w:r>
      <w:proofErr w:type="gramEnd"/>
      <w:r w:rsidRPr="00E96336">
        <w:rPr>
          <w:rFonts w:ascii="Arial" w:hAnsi="Arial" w:cs="Arial"/>
          <w:sz w:val="20"/>
        </w:rPr>
        <w:t xml:space="preserve"> </w:t>
      </w:r>
    </w:p>
    <w:p w14:paraId="5E0E7D1F" w14:textId="77777777" w:rsidR="00A765FB" w:rsidRPr="00E96336" w:rsidRDefault="00A765FB" w:rsidP="00A765FB">
      <w:pPr>
        <w:pStyle w:val="ProductList-Body"/>
        <w:spacing w:after="120"/>
        <w:ind w:left="720"/>
        <w:rPr>
          <w:rFonts w:ascii="Arial" w:hAnsi="Arial" w:cs="Arial"/>
          <w:sz w:val="20"/>
        </w:rPr>
      </w:pPr>
      <w:r w:rsidRPr="00E96336">
        <w:rPr>
          <w:rFonts w:ascii="Arial" w:hAnsi="Arial" w:cs="Arial"/>
          <w:b/>
          <w:sz w:val="20"/>
        </w:rPr>
        <w:t>(c)</w:t>
      </w:r>
      <w:r w:rsidRPr="00E96336">
        <w:rPr>
          <w:rFonts w:ascii="Arial" w:hAnsi="Arial" w:cs="Arial"/>
          <w:sz w:val="20"/>
        </w:rPr>
        <w:tab/>
        <w:t xml:space="preserve">take all measures required pursuant to Article 32 of the </w:t>
      </w:r>
      <w:proofErr w:type="gramStart"/>
      <w:r w:rsidRPr="00E96336">
        <w:rPr>
          <w:rFonts w:ascii="Arial" w:hAnsi="Arial" w:cs="Arial"/>
          <w:sz w:val="20"/>
        </w:rPr>
        <w:t>GDPR;</w:t>
      </w:r>
      <w:proofErr w:type="gramEnd"/>
      <w:r w:rsidRPr="00E96336">
        <w:rPr>
          <w:rFonts w:ascii="Arial" w:hAnsi="Arial" w:cs="Arial"/>
          <w:sz w:val="20"/>
        </w:rPr>
        <w:t xml:space="preserve">  </w:t>
      </w:r>
    </w:p>
    <w:p w14:paraId="6CE3095E" w14:textId="77777777" w:rsidR="00A765FB" w:rsidRPr="00E96336" w:rsidRDefault="00A765FB" w:rsidP="00A765FB">
      <w:pPr>
        <w:pStyle w:val="ProductList-Body"/>
        <w:spacing w:after="120"/>
        <w:ind w:left="1440" w:hanging="720"/>
        <w:rPr>
          <w:rFonts w:ascii="Arial" w:hAnsi="Arial" w:cs="Arial"/>
          <w:sz w:val="20"/>
        </w:rPr>
      </w:pPr>
      <w:r w:rsidRPr="00E96336">
        <w:rPr>
          <w:rFonts w:ascii="Arial" w:hAnsi="Arial" w:cs="Arial"/>
          <w:b/>
          <w:sz w:val="20"/>
        </w:rPr>
        <w:t>(d)</w:t>
      </w:r>
      <w:r w:rsidRPr="00E96336">
        <w:rPr>
          <w:rFonts w:ascii="Arial" w:hAnsi="Arial" w:cs="Arial"/>
          <w:sz w:val="20"/>
        </w:rPr>
        <w:tab/>
        <w:t xml:space="preserve">respect the conditions referred to in paragraphs 1 and 3 for engaging another </w:t>
      </w:r>
      <w:proofErr w:type="gramStart"/>
      <w:r w:rsidRPr="00E96336">
        <w:rPr>
          <w:rFonts w:ascii="Arial" w:hAnsi="Arial" w:cs="Arial"/>
          <w:sz w:val="20"/>
        </w:rPr>
        <w:t>processor;</w:t>
      </w:r>
      <w:proofErr w:type="gramEnd"/>
      <w:r w:rsidRPr="00E96336">
        <w:rPr>
          <w:rFonts w:ascii="Arial" w:hAnsi="Arial" w:cs="Arial"/>
          <w:sz w:val="20"/>
        </w:rPr>
        <w:t xml:space="preserve"> </w:t>
      </w:r>
    </w:p>
    <w:p w14:paraId="5CEB45B2" w14:textId="5CA07D1E" w:rsidR="00A765FB" w:rsidRPr="00E96336" w:rsidRDefault="00A765FB" w:rsidP="00A765FB">
      <w:pPr>
        <w:pStyle w:val="ProductList-Body"/>
        <w:spacing w:after="120"/>
        <w:ind w:left="1440" w:hanging="720"/>
        <w:rPr>
          <w:rFonts w:ascii="Arial" w:hAnsi="Arial" w:cs="Arial"/>
          <w:sz w:val="20"/>
        </w:rPr>
      </w:pPr>
      <w:r w:rsidRPr="00E96336">
        <w:rPr>
          <w:rFonts w:ascii="Arial" w:hAnsi="Arial" w:cs="Arial"/>
          <w:b/>
          <w:sz w:val="20"/>
        </w:rPr>
        <w:t>(e)</w:t>
      </w:r>
      <w:r w:rsidRPr="00E96336">
        <w:rPr>
          <w:rFonts w:ascii="Arial" w:hAnsi="Arial" w:cs="Arial"/>
          <w:sz w:val="20"/>
        </w:rPr>
        <w:tab/>
        <w:t xml:space="preserve">taking into account the nature of the processing, assist Customer by appropriate technical and </w:t>
      </w:r>
      <w:r w:rsidR="00337503" w:rsidRPr="00E96336">
        <w:rPr>
          <w:rFonts w:ascii="Arial" w:hAnsi="Arial" w:cs="Arial"/>
          <w:sz w:val="20"/>
        </w:rPr>
        <w:t>organizational</w:t>
      </w:r>
      <w:r w:rsidRPr="00E96336">
        <w:rPr>
          <w:rFonts w:ascii="Arial" w:hAnsi="Arial" w:cs="Arial"/>
          <w:sz w:val="20"/>
        </w:rPr>
        <w:t xml:space="preserve"> measures, insofar as this is possible, for the fulfilment of the Customer’s obligation to respond to requests for exercising the data subject's rights laid down in Chapter III of the GDPR;   </w:t>
      </w:r>
    </w:p>
    <w:p w14:paraId="48DDA2E4" w14:textId="77777777" w:rsidR="00A765FB" w:rsidRPr="00E96336" w:rsidRDefault="00A765FB" w:rsidP="00A765FB">
      <w:pPr>
        <w:pStyle w:val="ProductList-Body"/>
        <w:spacing w:after="120"/>
        <w:ind w:left="1440" w:hanging="720"/>
        <w:rPr>
          <w:rFonts w:ascii="Arial" w:hAnsi="Arial" w:cs="Arial"/>
          <w:sz w:val="20"/>
        </w:rPr>
      </w:pPr>
      <w:r w:rsidRPr="00E96336">
        <w:rPr>
          <w:rFonts w:ascii="Arial" w:hAnsi="Arial" w:cs="Arial"/>
          <w:b/>
          <w:sz w:val="20"/>
        </w:rPr>
        <w:t>(f)</w:t>
      </w:r>
      <w:r w:rsidRPr="00E96336">
        <w:rPr>
          <w:rFonts w:ascii="Arial" w:hAnsi="Arial" w:cs="Arial"/>
          <w:sz w:val="20"/>
        </w:rPr>
        <w:tab/>
        <w:t xml:space="preserve">assist Customer in ensuring compliance with the obligations pursuant to Articles 32 to 36 of the GDPR, taking into account the nature of processing and the information available to </w:t>
      </w:r>
      <w:r>
        <w:rPr>
          <w:rFonts w:ascii="Arial" w:hAnsi="Arial" w:cs="Arial"/>
          <w:sz w:val="20"/>
        </w:rPr>
        <w:t xml:space="preserve">Data </w:t>
      </w:r>
      <w:proofErr w:type="gramStart"/>
      <w:r>
        <w:rPr>
          <w:rFonts w:ascii="Arial" w:hAnsi="Arial" w:cs="Arial"/>
          <w:sz w:val="20"/>
        </w:rPr>
        <w:t>Trustee</w:t>
      </w:r>
      <w:r w:rsidRPr="00E96336">
        <w:rPr>
          <w:rFonts w:ascii="Arial" w:hAnsi="Arial" w:cs="Arial"/>
          <w:sz w:val="20"/>
        </w:rPr>
        <w:t>;</w:t>
      </w:r>
      <w:proofErr w:type="gramEnd"/>
    </w:p>
    <w:p w14:paraId="79BEEDE0" w14:textId="77777777" w:rsidR="00A765FB" w:rsidRPr="00E96336" w:rsidRDefault="00A765FB" w:rsidP="00A765FB">
      <w:pPr>
        <w:pStyle w:val="ProductList-Body"/>
        <w:spacing w:after="120"/>
        <w:ind w:left="1440" w:hanging="720"/>
        <w:rPr>
          <w:rFonts w:ascii="Arial" w:hAnsi="Arial" w:cs="Arial"/>
          <w:sz w:val="20"/>
        </w:rPr>
      </w:pPr>
      <w:r w:rsidRPr="00E96336">
        <w:rPr>
          <w:rFonts w:ascii="Arial" w:hAnsi="Arial" w:cs="Arial"/>
          <w:b/>
          <w:sz w:val="20"/>
        </w:rPr>
        <w:t>(g)</w:t>
      </w:r>
      <w:r w:rsidRPr="00E96336">
        <w:rPr>
          <w:rFonts w:ascii="Arial" w:hAnsi="Arial" w:cs="Arial"/>
          <w:sz w:val="20"/>
        </w:rPr>
        <w:tab/>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2CB89D8B" w14:textId="77777777" w:rsidR="00A765FB" w:rsidRPr="00E96336" w:rsidRDefault="00A765FB" w:rsidP="00A765FB">
      <w:pPr>
        <w:pStyle w:val="ProductList-Body"/>
        <w:spacing w:after="120"/>
        <w:ind w:left="1440" w:hanging="720"/>
        <w:rPr>
          <w:rFonts w:ascii="Arial" w:hAnsi="Arial" w:cs="Arial"/>
          <w:sz w:val="20"/>
        </w:rPr>
      </w:pPr>
      <w:r w:rsidRPr="00E96336">
        <w:rPr>
          <w:rFonts w:ascii="Arial" w:hAnsi="Arial" w:cs="Arial"/>
          <w:b/>
          <w:sz w:val="20"/>
        </w:rPr>
        <w:t>(h)</w:t>
      </w:r>
      <w:r w:rsidRPr="00E96336">
        <w:rPr>
          <w:rFonts w:ascii="Arial" w:hAnsi="Arial" w:cs="Arial"/>
          <w:sz w:val="20"/>
        </w:rPr>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41809804" w14:textId="77777777" w:rsidR="00A765FB" w:rsidRPr="00E96336" w:rsidRDefault="00A765FB" w:rsidP="00A765FB">
      <w:pPr>
        <w:pStyle w:val="ProductList-Body"/>
        <w:spacing w:after="120"/>
        <w:ind w:left="158"/>
        <w:rPr>
          <w:rFonts w:ascii="Arial" w:hAnsi="Arial" w:cs="Arial"/>
          <w:sz w:val="20"/>
        </w:rPr>
      </w:pPr>
      <w:r>
        <w:rPr>
          <w:rFonts w:ascii="Arial" w:hAnsi="Arial" w:cs="Arial"/>
          <w:sz w:val="20"/>
        </w:rPr>
        <w:t>Data Trustee</w:t>
      </w:r>
      <w:r w:rsidRPr="00E96336">
        <w:rPr>
          <w:rFonts w:ascii="Arial" w:hAnsi="Arial" w:cs="Arial"/>
          <w:sz w:val="20"/>
        </w:rPr>
        <w:t xml:space="preserve"> shall immediately inform Customer if, in its opinion, an instruction infringes the GDPR or other Union or Member State data protection provisions.  (Article 28(3))</w:t>
      </w:r>
    </w:p>
    <w:p w14:paraId="7D54A5F8" w14:textId="13ECDE70" w:rsidR="00A765FB" w:rsidRPr="00E96336" w:rsidRDefault="00A765FB" w:rsidP="00A765FB">
      <w:pPr>
        <w:pStyle w:val="ProductList-Body"/>
        <w:spacing w:after="120"/>
        <w:ind w:left="158"/>
        <w:rPr>
          <w:rFonts w:ascii="Arial" w:hAnsi="Arial" w:cs="Arial"/>
          <w:sz w:val="20"/>
        </w:rPr>
      </w:pPr>
      <w:r w:rsidRPr="00E96336">
        <w:rPr>
          <w:rFonts w:ascii="Arial" w:hAnsi="Arial" w:cs="Arial"/>
          <w:b/>
          <w:sz w:val="20"/>
        </w:rPr>
        <w:t>3.</w:t>
      </w:r>
      <w:r w:rsidRPr="00E96336">
        <w:rPr>
          <w:rFonts w:ascii="Arial" w:hAnsi="Arial" w:cs="Arial"/>
          <w:sz w:val="20"/>
        </w:rPr>
        <w:t xml:space="preserve"> Where </w:t>
      </w:r>
      <w:r>
        <w:rPr>
          <w:rFonts w:ascii="Arial" w:hAnsi="Arial" w:cs="Arial"/>
          <w:sz w:val="20"/>
        </w:rPr>
        <w:t>Data Trustee</w:t>
      </w:r>
      <w:r w:rsidRPr="00E96336">
        <w:rPr>
          <w:rFonts w:ascii="Arial" w:hAnsi="Arial" w:cs="Arial"/>
          <w:sz w:val="20"/>
        </w:rPr>
        <w:t xml:space="preserve"> engages another processor for carrying out specific processing activities on behalf of Customer, the same data protection obligations as set out in these GDPR </w:t>
      </w:r>
      <w:r>
        <w:rPr>
          <w:rFonts w:ascii="Arial" w:hAnsi="Arial" w:cs="Arial"/>
          <w:sz w:val="20"/>
        </w:rPr>
        <w:t>t</w:t>
      </w:r>
      <w:r w:rsidRPr="00E96336">
        <w:rPr>
          <w:rFonts w:ascii="Arial" w:hAnsi="Arial" w:cs="Arial"/>
          <w:sz w:val="20"/>
        </w:rPr>
        <w:t xml:space="preserve">erms shall be imposed on that other processor by way of a contract or other legal act under Union or Member State law, in particular providing sufficient guarantees to implement appropriate technical and </w:t>
      </w:r>
      <w:r w:rsidR="00337503" w:rsidRPr="00E96336">
        <w:rPr>
          <w:rFonts w:ascii="Arial" w:hAnsi="Arial" w:cs="Arial"/>
          <w:sz w:val="20"/>
        </w:rPr>
        <w:t>organizational</w:t>
      </w:r>
      <w:r w:rsidRPr="00E96336">
        <w:rPr>
          <w:rFonts w:ascii="Arial" w:hAnsi="Arial" w:cs="Arial"/>
          <w:sz w:val="20"/>
        </w:rPr>
        <w:t xml:space="preserve"> </w:t>
      </w:r>
      <w:r w:rsidRPr="00E96336">
        <w:rPr>
          <w:rFonts w:ascii="Arial" w:hAnsi="Arial" w:cs="Arial"/>
          <w:sz w:val="20"/>
        </w:rPr>
        <w:lastRenderedPageBreak/>
        <w:t xml:space="preserve">measures in such a manner that the processing will meet the requirements of the GDPR.  Where that other processor fails to fulfil its data protection obligations, </w:t>
      </w:r>
      <w:r>
        <w:rPr>
          <w:rFonts w:ascii="Arial" w:hAnsi="Arial" w:cs="Arial"/>
          <w:sz w:val="20"/>
        </w:rPr>
        <w:t>Data Trustee</w:t>
      </w:r>
      <w:r w:rsidRPr="00E96336">
        <w:rPr>
          <w:rFonts w:ascii="Arial" w:hAnsi="Arial" w:cs="Arial"/>
          <w:sz w:val="20"/>
        </w:rPr>
        <w:t xml:space="preserve"> shall remain fully liable to the Customer for the performance of that other processor's obligations.  (Article 28(4))</w:t>
      </w:r>
    </w:p>
    <w:p w14:paraId="3370171A" w14:textId="77777777" w:rsidR="00A765FB" w:rsidRPr="00E96336" w:rsidRDefault="00A765FB" w:rsidP="00A765FB">
      <w:pPr>
        <w:pStyle w:val="ProductList-Body"/>
        <w:spacing w:after="120"/>
        <w:ind w:left="158"/>
        <w:rPr>
          <w:rFonts w:ascii="Arial" w:hAnsi="Arial" w:cs="Arial"/>
          <w:sz w:val="20"/>
        </w:rPr>
      </w:pPr>
      <w:r w:rsidRPr="00E96336">
        <w:rPr>
          <w:rFonts w:ascii="Arial" w:hAnsi="Arial" w:cs="Arial"/>
          <w:b/>
          <w:sz w:val="20"/>
        </w:rPr>
        <w:t>4.</w:t>
      </w:r>
      <w:r w:rsidRPr="00E96336">
        <w:rPr>
          <w:rFonts w:ascii="Arial" w:hAnsi="Arial" w:cs="Arial"/>
          <w:sz w:val="20"/>
        </w:rPr>
        <w:t xml:space="preserve"> Taking into account the state of the art, the costs of implementation and the nature, scope, context and purposes of processing as well as the risk of varying likelihood and severity for the rights and freedoms of natural persons, Customer and </w:t>
      </w:r>
      <w:r>
        <w:rPr>
          <w:rFonts w:ascii="Arial" w:hAnsi="Arial" w:cs="Arial"/>
          <w:sz w:val="20"/>
        </w:rPr>
        <w:t>Data Trustee</w:t>
      </w:r>
      <w:r w:rsidRPr="00E96336">
        <w:rPr>
          <w:rFonts w:ascii="Arial" w:hAnsi="Arial" w:cs="Arial"/>
          <w:sz w:val="20"/>
        </w:rPr>
        <w:t xml:space="preserve"> shall implement appropriate technical and </w:t>
      </w:r>
      <w:proofErr w:type="spellStart"/>
      <w:r w:rsidRPr="00E96336">
        <w:rPr>
          <w:rFonts w:ascii="Arial" w:hAnsi="Arial" w:cs="Arial"/>
          <w:sz w:val="20"/>
        </w:rPr>
        <w:t>organisational</w:t>
      </w:r>
      <w:proofErr w:type="spellEnd"/>
      <w:r w:rsidRPr="00E96336">
        <w:rPr>
          <w:rFonts w:ascii="Arial" w:hAnsi="Arial" w:cs="Arial"/>
          <w:sz w:val="20"/>
        </w:rPr>
        <w:t xml:space="preserve"> measures to ensure a level of security appropriate to the risk, including inter alia as appropriate: </w:t>
      </w:r>
    </w:p>
    <w:p w14:paraId="6E330B99" w14:textId="011E2FCE" w:rsidR="00A765FB" w:rsidRPr="00E96336" w:rsidRDefault="00A765FB" w:rsidP="00A765FB">
      <w:pPr>
        <w:pStyle w:val="ProductList-Body"/>
        <w:spacing w:after="120"/>
        <w:ind w:left="720"/>
        <w:rPr>
          <w:rFonts w:ascii="Arial" w:hAnsi="Arial" w:cs="Arial"/>
          <w:sz w:val="20"/>
        </w:rPr>
      </w:pPr>
      <w:r w:rsidRPr="00E96336">
        <w:rPr>
          <w:rFonts w:ascii="Arial" w:hAnsi="Arial" w:cs="Arial"/>
          <w:b/>
          <w:sz w:val="20"/>
        </w:rPr>
        <w:t>(a)</w:t>
      </w:r>
      <w:r w:rsidRPr="00E96336">
        <w:rPr>
          <w:rFonts w:ascii="Arial" w:hAnsi="Arial" w:cs="Arial"/>
          <w:sz w:val="20"/>
        </w:rPr>
        <w:tab/>
        <w:t xml:space="preserve">the </w:t>
      </w:r>
      <w:r w:rsidR="00337503" w:rsidRPr="00E96336">
        <w:rPr>
          <w:rFonts w:ascii="Arial" w:hAnsi="Arial" w:cs="Arial"/>
          <w:sz w:val="20"/>
        </w:rPr>
        <w:t>pseudonymization</w:t>
      </w:r>
      <w:r w:rsidRPr="00E96336">
        <w:rPr>
          <w:rFonts w:ascii="Arial" w:hAnsi="Arial" w:cs="Arial"/>
          <w:sz w:val="20"/>
        </w:rPr>
        <w:t xml:space="preserve"> and encryption of Personal </w:t>
      </w:r>
      <w:proofErr w:type="gramStart"/>
      <w:r w:rsidRPr="00E96336">
        <w:rPr>
          <w:rFonts w:ascii="Arial" w:hAnsi="Arial" w:cs="Arial"/>
          <w:sz w:val="20"/>
        </w:rPr>
        <w:t>Data;</w:t>
      </w:r>
      <w:proofErr w:type="gramEnd"/>
      <w:r w:rsidRPr="00E96336">
        <w:rPr>
          <w:rFonts w:ascii="Arial" w:hAnsi="Arial" w:cs="Arial"/>
          <w:sz w:val="20"/>
        </w:rPr>
        <w:t xml:space="preserve"> </w:t>
      </w:r>
    </w:p>
    <w:p w14:paraId="3750CD8A" w14:textId="77777777" w:rsidR="00A765FB" w:rsidRPr="00E96336" w:rsidRDefault="00A765FB" w:rsidP="00A765FB">
      <w:pPr>
        <w:pStyle w:val="ProductList-Body"/>
        <w:spacing w:after="120"/>
        <w:ind w:left="720"/>
        <w:rPr>
          <w:rFonts w:ascii="Arial" w:hAnsi="Arial" w:cs="Arial"/>
          <w:sz w:val="20"/>
        </w:rPr>
      </w:pPr>
      <w:r w:rsidRPr="00E96336">
        <w:rPr>
          <w:rFonts w:ascii="Arial" w:hAnsi="Arial" w:cs="Arial"/>
          <w:b/>
          <w:sz w:val="20"/>
        </w:rPr>
        <w:t>(b)</w:t>
      </w:r>
      <w:r w:rsidRPr="00E96336">
        <w:rPr>
          <w:rFonts w:ascii="Arial" w:hAnsi="Arial" w:cs="Arial"/>
          <w:sz w:val="20"/>
        </w:rPr>
        <w:tab/>
        <w:t xml:space="preserve">the ability to ensure the ongoing confidentiality, integrity, availability and resilience of processing systems and </w:t>
      </w:r>
      <w:proofErr w:type="gramStart"/>
      <w:r w:rsidRPr="00E96336">
        <w:rPr>
          <w:rFonts w:ascii="Arial" w:hAnsi="Arial" w:cs="Arial"/>
          <w:sz w:val="20"/>
        </w:rPr>
        <w:t>services;</w:t>
      </w:r>
      <w:proofErr w:type="gramEnd"/>
      <w:r w:rsidRPr="00E96336">
        <w:rPr>
          <w:rFonts w:ascii="Arial" w:hAnsi="Arial" w:cs="Arial"/>
          <w:sz w:val="20"/>
        </w:rPr>
        <w:t xml:space="preserve"> </w:t>
      </w:r>
    </w:p>
    <w:p w14:paraId="31EA02C5" w14:textId="77777777" w:rsidR="00A765FB" w:rsidRPr="00E96336" w:rsidRDefault="00A765FB" w:rsidP="00A765FB">
      <w:pPr>
        <w:pStyle w:val="ProductList-Body"/>
        <w:spacing w:after="120"/>
        <w:ind w:left="1440" w:hanging="720"/>
        <w:rPr>
          <w:rFonts w:ascii="Arial" w:hAnsi="Arial" w:cs="Arial"/>
          <w:sz w:val="20"/>
        </w:rPr>
      </w:pPr>
      <w:r w:rsidRPr="00E96336">
        <w:rPr>
          <w:rFonts w:ascii="Arial" w:hAnsi="Arial" w:cs="Arial"/>
          <w:b/>
          <w:sz w:val="20"/>
        </w:rPr>
        <w:t>(c)</w:t>
      </w:r>
      <w:r w:rsidRPr="00E96336">
        <w:rPr>
          <w:rFonts w:ascii="Arial" w:hAnsi="Arial" w:cs="Arial"/>
          <w:sz w:val="20"/>
        </w:rPr>
        <w:tab/>
        <w:t>the ability to restore the availability and access to Personal Data in a timely manner in the event of a physical or technical incident; and</w:t>
      </w:r>
    </w:p>
    <w:p w14:paraId="79791F06" w14:textId="7E1C9F64" w:rsidR="00A765FB" w:rsidRPr="00E96336" w:rsidRDefault="00A765FB" w:rsidP="00A765FB">
      <w:pPr>
        <w:pStyle w:val="ProductList-Body"/>
        <w:spacing w:after="120"/>
        <w:ind w:left="1440" w:hanging="720"/>
        <w:rPr>
          <w:rFonts w:ascii="Arial" w:hAnsi="Arial" w:cs="Arial"/>
          <w:sz w:val="20"/>
        </w:rPr>
      </w:pPr>
      <w:r w:rsidRPr="00E96336">
        <w:rPr>
          <w:rFonts w:ascii="Arial" w:hAnsi="Arial" w:cs="Arial"/>
          <w:b/>
          <w:sz w:val="20"/>
        </w:rPr>
        <w:t>(d)</w:t>
      </w:r>
      <w:r w:rsidRPr="00E96336">
        <w:rPr>
          <w:rFonts w:ascii="Arial" w:hAnsi="Arial" w:cs="Arial"/>
          <w:sz w:val="20"/>
        </w:rPr>
        <w:tab/>
        <w:t xml:space="preserve">a process for regularly testing, </w:t>
      </w:r>
      <w:proofErr w:type="gramStart"/>
      <w:r w:rsidRPr="00E96336">
        <w:rPr>
          <w:rFonts w:ascii="Arial" w:hAnsi="Arial" w:cs="Arial"/>
          <w:sz w:val="20"/>
        </w:rPr>
        <w:t>assessing</w:t>
      </w:r>
      <w:proofErr w:type="gramEnd"/>
      <w:r w:rsidRPr="00E96336">
        <w:rPr>
          <w:rFonts w:ascii="Arial" w:hAnsi="Arial" w:cs="Arial"/>
          <w:sz w:val="20"/>
        </w:rPr>
        <w:t xml:space="preserve"> and evaluating the effectiveness of technical and </w:t>
      </w:r>
      <w:r w:rsidR="00337503" w:rsidRPr="00E96336">
        <w:rPr>
          <w:rFonts w:ascii="Arial" w:hAnsi="Arial" w:cs="Arial"/>
          <w:sz w:val="20"/>
        </w:rPr>
        <w:t>organizational</w:t>
      </w:r>
      <w:r w:rsidRPr="00E96336">
        <w:rPr>
          <w:rFonts w:ascii="Arial" w:hAnsi="Arial" w:cs="Arial"/>
          <w:sz w:val="20"/>
        </w:rPr>
        <w:t xml:space="preserve"> measures for ensuring the security of the processing.  (Article 32(1))</w:t>
      </w:r>
    </w:p>
    <w:p w14:paraId="36A812C1" w14:textId="4F3CDF11" w:rsidR="00A765FB" w:rsidRPr="00E96336" w:rsidRDefault="00A765FB" w:rsidP="00A765FB">
      <w:pPr>
        <w:pStyle w:val="ProductList-Body"/>
        <w:spacing w:after="120"/>
        <w:ind w:left="158"/>
        <w:rPr>
          <w:rFonts w:ascii="Arial" w:hAnsi="Arial" w:cs="Arial"/>
          <w:sz w:val="20"/>
        </w:rPr>
      </w:pPr>
      <w:r w:rsidRPr="00E96336">
        <w:rPr>
          <w:rFonts w:ascii="Arial" w:hAnsi="Arial" w:cs="Arial"/>
          <w:b/>
          <w:sz w:val="20"/>
        </w:rPr>
        <w:t>5.</w:t>
      </w:r>
      <w:r w:rsidRPr="00E96336">
        <w:rPr>
          <w:rFonts w:ascii="Arial" w:hAnsi="Arial" w:cs="Arial"/>
          <w:sz w:val="20"/>
        </w:rPr>
        <w:t xml:space="preserve"> In assessing the appropriate level of security, account shall be taken of the risks that are presented by processing, in particular from accidental or unlawful destruction, loss, alteration, unauthorized disclosure of, or access to Personal Data transmitted, stored or otherwise processed.  (Article 32(2))</w:t>
      </w:r>
    </w:p>
    <w:p w14:paraId="68E44D67" w14:textId="77777777" w:rsidR="00A765FB" w:rsidRPr="00E96336" w:rsidRDefault="00A765FB" w:rsidP="00A765FB">
      <w:pPr>
        <w:pStyle w:val="ProductList-Body"/>
        <w:spacing w:after="120"/>
        <w:ind w:left="158"/>
        <w:rPr>
          <w:rFonts w:ascii="Arial" w:hAnsi="Arial" w:cs="Arial"/>
          <w:sz w:val="20"/>
        </w:rPr>
      </w:pPr>
      <w:r w:rsidRPr="00E96336">
        <w:rPr>
          <w:rFonts w:ascii="Arial" w:hAnsi="Arial" w:cs="Arial"/>
          <w:b/>
          <w:sz w:val="20"/>
        </w:rPr>
        <w:t>6.</w:t>
      </w:r>
      <w:r w:rsidRPr="00E96336">
        <w:rPr>
          <w:rFonts w:ascii="Arial" w:hAnsi="Arial" w:cs="Arial"/>
          <w:sz w:val="20"/>
        </w:rPr>
        <w:t xml:space="preserve"> Customer and </w:t>
      </w:r>
      <w:r>
        <w:rPr>
          <w:rFonts w:ascii="Arial" w:hAnsi="Arial" w:cs="Arial"/>
          <w:sz w:val="20"/>
        </w:rPr>
        <w:t>Data Trustee</w:t>
      </w:r>
      <w:r w:rsidRPr="00E96336">
        <w:rPr>
          <w:rFonts w:ascii="Arial" w:hAnsi="Arial" w:cs="Arial"/>
          <w:sz w:val="20"/>
        </w:rPr>
        <w:t xml:space="preserve"> shall take steps to ensure that any natural person acting under the authority of Customer or </w:t>
      </w:r>
      <w:r>
        <w:rPr>
          <w:rFonts w:ascii="Arial" w:hAnsi="Arial" w:cs="Arial"/>
          <w:sz w:val="20"/>
        </w:rPr>
        <w:t>Data Trustee</w:t>
      </w:r>
      <w:r w:rsidRPr="00E96336">
        <w:rPr>
          <w:rFonts w:ascii="Arial" w:hAnsi="Arial" w:cs="Arial"/>
          <w:sz w:val="20"/>
        </w:rPr>
        <w:t xml:space="preserve"> who has access to Personal Data does not process them except on instructions from Customer, unless he or she is required to do so by Union or Member State law.  (Article 32(4))</w:t>
      </w:r>
    </w:p>
    <w:p w14:paraId="06FFE842" w14:textId="55FED21C" w:rsidR="00E766DE" w:rsidRDefault="00A765FB" w:rsidP="00503A93">
      <w:pPr>
        <w:pStyle w:val="ProductList-Body"/>
        <w:spacing w:after="120"/>
        <w:ind w:left="158"/>
      </w:pPr>
      <w:r w:rsidRPr="00E96336">
        <w:rPr>
          <w:rFonts w:ascii="Arial" w:hAnsi="Arial" w:cs="Arial"/>
          <w:b/>
          <w:bCs/>
          <w:sz w:val="20"/>
        </w:rPr>
        <w:t>7.</w:t>
      </w:r>
      <w:r w:rsidRPr="00E96336">
        <w:rPr>
          <w:rFonts w:ascii="Arial" w:hAnsi="Arial" w:cs="Arial"/>
          <w:sz w:val="20"/>
        </w:rPr>
        <w:t xml:space="preserve"> </w:t>
      </w:r>
      <w:r>
        <w:rPr>
          <w:rFonts w:ascii="Arial" w:hAnsi="Arial" w:cs="Arial"/>
          <w:sz w:val="20"/>
        </w:rPr>
        <w:t>Data Trustee</w:t>
      </w:r>
      <w:r w:rsidRPr="00E96336">
        <w:rPr>
          <w:rFonts w:ascii="Arial" w:hAnsi="Arial" w:cs="Arial"/>
          <w:sz w:val="20"/>
        </w:rPr>
        <w:t xml:space="preserve"> shall</w:t>
      </w:r>
      <w:r>
        <w:rPr>
          <w:rFonts w:ascii="Arial" w:hAnsi="Arial" w:cs="Arial"/>
          <w:sz w:val="20"/>
        </w:rPr>
        <w:t xml:space="preserve"> coordinate with Microsoft to</w:t>
      </w:r>
      <w:r w:rsidRPr="00E96336">
        <w:rPr>
          <w:rFonts w:ascii="Arial" w:hAnsi="Arial" w:cs="Arial"/>
          <w:sz w:val="20"/>
        </w:rPr>
        <w:t xml:space="preserve"> notify Customer without undue delay after becoming aware of a personal data breach. (Article 33(2)). Such notification will include that information a processor must provide to a controller under Article 33(3) to the extent such information is reasonably available to </w:t>
      </w:r>
      <w:r>
        <w:rPr>
          <w:rFonts w:ascii="Arial" w:hAnsi="Arial" w:cs="Arial"/>
          <w:sz w:val="20"/>
        </w:rPr>
        <w:t>Data Trustee as detailed in the Security Incident Notification section of this agreement</w:t>
      </w:r>
      <w:r w:rsidRPr="00E96336">
        <w:rPr>
          <w:rFonts w:ascii="Arial" w:hAnsi="Arial" w:cs="Arial"/>
          <w:sz w:val="20"/>
        </w:rPr>
        <w:t>.</w:t>
      </w:r>
    </w:p>
    <w:sectPr w:rsidR="00E766DE" w:rsidSect="0010499E">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A8319" w14:textId="77777777" w:rsidR="008368EC" w:rsidRDefault="008368EC">
      <w:pPr>
        <w:spacing w:after="0" w:line="240" w:lineRule="auto"/>
      </w:pPr>
      <w:r>
        <w:separator/>
      </w:r>
    </w:p>
  </w:endnote>
  <w:endnote w:type="continuationSeparator" w:id="0">
    <w:p w14:paraId="35F9469A" w14:textId="77777777" w:rsidR="008368EC" w:rsidRDefault="008368EC">
      <w:pPr>
        <w:spacing w:after="0" w:line="240" w:lineRule="auto"/>
      </w:pPr>
      <w:r>
        <w:continuationSeparator/>
      </w:r>
    </w:p>
  </w:endnote>
  <w:endnote w:type="continuationNotice" w:id="1">
    <w:p w14:paraId="6F2DE6CD" w14:textId="77777777" w:rsidR="008368EC" w:rsidRDefault="00836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Pro">
    <w:altName w:val="Segoe UI"/>
    <w:charset w:val="00"/>
    <w:family w:val="swiss"/>
    <w:pitch w:val="variable"/>
    <w:sig w:usb0="00000001" w:usb1="4000205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C7D83" w14:textId="4D26AA2D" w:rsidR="00807836" w:rsidRPr="00B92A63" w:rsidRDefault="00807836">
    <w:pPr>
      <w:spacing w:after="0" w:line="244" w:lineRule="auto"/>
      <w:ind w:left="0" w:right="119" w:firstLine="108"/>
      <w:rPr>
        <w:lang w:val="pt-BR"/>
      </w:rPr>
    </w:pPr>
    <w:r w:rsidRPr="00B92A63">
      <w:rPr>
        <w:sz w:val="16"/>
        <w:lang w:val="pt-BR"/>
      </w:rPr>
      <w:t xml:space="preserve">MCA2015Agr(NA)(ENG)(Jul2015) </w:t>
    </w:r>
    <w:r w:rsidRPr="00B92A63">
      <w:rPr>
        <w:sz w:val="16"/>
        <w:lang w:val="pt-BR"/>
      </w:rPr>
      <w:tab/>
      <w:t xml:space="preserve">Page </w:t>
    </w:r>
    <w:r>
      <w:fldChar w:fldCharType="begin"/>
    </w:r>
    <w:r w:rsidRPr="00B92A63">
      <w:rPr>
        <w:lang w:val="pt-BR"/>
      </w:rPr>
      <w:instrText xml:space="preserve"> PAGE   \* MERGEFORMAT </w:instrText>
    </w:r>
    <w:r>
      <w:fldChar w:fldCharType="separate"/>
    </w:r>
    <w:r w:rsidRPr="00B92A63">
      <w:rPr>
        <w:sz w:val="16"/>
        <w:lang w:val="pt-BR"/>
      </w:rPr>
      <w:t>1</w:t>
    </w:r>
    <w:r>
      <w:rPr>
        <w:sz w:val="16"/>
      </w:rPr>
      <w:fldChar w:fldCharType="end"/>
    </w:r>
    <w:r w:rsidRPr="00B92A63">
      <w:rPr>
        <w:sz w:val="16"/>
        <w:lang w:val="pt-BR"/>
      </w:rPr>
      <w:t xml:space="preserve"> of </w:t>
    </w:r>
    <w:r w:rsidR="00902582">
      <w:rPr>
        <w:noProof/>
        <w:sz w:val="16"/>
      </w:rPr>
      <w:fldChar w:fldCharType="begin"/>
    </w:r>
    <w:r w:rsidR="00902582" w:rsidRPr="00B92A63">
      <w:rPr>
        <w:noProof/>
        <w:sz w:val="16"/>
        <w:lang w:val="pt-BR"/>
      </w:rPr>
      <w:instrText xml:space="preserve"> NUMPAGES   \* MERGEFORMAT </w:instrText>
    </w:r>
    <w:r w:rsidR="00902582">
      <w:rPr>
        <w:noProof/>
        <w:sz w:val="16"/>
      </w:rPr>
      <w:fldChar w:fldCharType="separate"/>
    </w:r>
    <w:r w:rsidR="0096295A" w:rsidRPr="00B92A63">
      <w:rPr>
        <w:noProof/>
        <w:sz w:val="16"/>
        <w:lang w:val="pt-BR"/>
      </w:rPr>
      <w:t>19</w:t>
    </w:r>
    <w:r w:rsidR="00902582">
      <w:rPr>
        <w:noProof/>
        <w:sz w:val="16"/>
      </w:rPr>
      <w:fldChar w:fldCharType="end"/>
    </w:r>
    <w:r w:rsidRPr="00B92A63">
      <w:rPr>
        <w:sz w:val="16"/>
        <w:lang w:val="pt-B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0"/>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455"/>
    </w:tblGrid>
    <w:tr w:rsidR="00807836" w:rsidRPr="003C25CB" w14:paraId="37C3D000" w14:textId="77777777" w:rsidTr="00196628">
      <w:trPr>
        <w:cantSplit/>
        <w:jc w:val="center"/>
      </w:trPr>
      <w:tc>
        <w:tcPr>
          <w:tcW w:w="4981" w:type="dxa"/>
        </w:tcPr>
        <w:p w14:paraId="0D62D4D4" w14:textId="114917D0" w:rsidR="00807836" w:rsidRPr="00B92A63" w:rsidRDefault="006040F5" w:rsidP="00636E3D">
          <w:pPr>
            <w:pStyle w:val="Footer"/>
            <w:rPr>
              <w:sz w:val="16"/>
              <w:szCs w:val="16"/>
              <w:lang w:val="pt-BR"/>
            </w:rPr>
          </w:pPr>
          <w:r>
            <w:rPr>
              <w:sz w:val="16"/>
              <w:szCs w:val="16"/>
              <w:lang w:val="pt-BR"/>
            </w:rPr>
            <w:t>MCAGermanSupplementOST</w:t>
          </w:r>
          <w:r w:rsidRPr="00B92A63">
            <w:rPr>
              <w:sz w:val="16"/>
              <w:szCs w:val="16"/>
              <w:lang w:val="pt-BR"/>
            </w:rPr>
            <w:t>(</w:t>
          </w:r>
          <w:r>
            <w:rPr>
              <w:sz w:val="16"/>
              <w:szCs w:val="16"/>
              <w:lang w:val="pt-BR"/>
            </w:rPr>
            <w:t>Germany</w:t>
          </w:r>
          <w:r w:rsidRPr="00B92A63">
            <w:rPr>
              <w:sz w:val="16"/>
              <w:szCs w:val="16"/>
              <w:lang w:val="pt-BR"/>
            </w:rPr>
            <w:t>)(ENG)(</w:t>
          </w:r>
          <w:r w:rsidR="0083097E">
            <w:rPr>
              <w:sz w:val="16"/>
              <w:szCs w:val="16"/>
              <w:lang w:val="pt-BR"/>
            </w:rPr>
            <w:t>May</w:t>
          </w:r>
          <w:r w:rsidR="0083097E">
            <w:rPr>
              <w:sz w:val="16"/>
              <w:szCs w:val="16"/>
              <w:lang w:val="pt-BR"/>
            </w:rPr>
            <w:t>2020</w:t>
          </w:r>
          <w:r w:rsidRPr="00B92A63">
            <w:rPr>
              <w:sz w:val="16"/>
              <w:szCs w:val="16"/>
              <w:lang w:val="pt-BR"/>
            </w:rPr>
            <w:t>)</w:t>
          </w:r>
        </w:p>
      </w:tc>
      <w:tc>
        <w:tcPr>
          <w:tcW w:w="4982" w:type="dxa"/>
        </w:tcPr>
        <w:p w14:paraId="238B72E7" w14:textId="36D76B83" w:rsidR="00807836" w:rsidRPr="003C25CB" w:rsidRDefault="00807836" w:rsidP="00636E3D">
          <w:pPr>
            <w:pStyle w:val="Footer"/>
            <w:jc w:val="right"/>
            <w:rPr>
              <w:sz w:val="16"/>
              <w:szCs w:val="16"/>
            </w:rPr>
          </w:pPr>
          <w:r w:rsidRPr="003C25CB">
            <w:rPr>
              <w:sz w:val="16"/>
              <w:szCs w:val="16"/>
            </w:rPr>
            <w:t xml:space="preserve">Page </w:t>
          </w:r>
          <w:r w:rsidRPr="003C25CB">
            <w:rPr>
              <w:sz w:val="16"/>
              <w:szCs w:val="16"/>
            </w:rPr>
            <w:fldChar w:fldCharType="begin"/>
          </w:r>
          <w:r w:rsidRPr="003C25CB">
            <w:rPr>
              <w:sz w:val="16"/>
              <w:szCs w:val="16"/>
            </w:rPr>
            <w:instrText xml:space="preserve"> PAGE  \* Arabic  \* MERGEFORMAT </w:instrText>
          </w:r>
          <w:r w:rsidRPr="003C25CB">
            <w:rPr>
              <w:sz w:val="16"/>
              <w:szCs w:val="16"/>
            </w:rPr>
            <w:fldChar w:fldCharType="separate"/>
          </w:r>
          <w:r w:rsidR="0096295A">
            <w:rPr>
              <w:noProof/>
              <w:sz w:val="16"/>
              <w:szCs w:val="16"/>
            </w:rPr>
            <w:t>2</w:t>
          </w:r>
          <w:r w:rsidRPr="003C25CB">
            <w:rPr>
              <w:sz w:val="16"/>
              <w:szCs w:val="16"/>
            </w:rPr>
            <w:fldChar w:fldCharType="end"/>
          </w:r>
          <w:r w:rsidRPr="003C25CB">
            <w:rPr>
              <w:sz w:val="16"/>
              <w:szCs w:val="16"/>
            </w:rPr>
            <w:t xml:space="preserve"> of </w:t>
          </w:r>
          <w:r w:rsidRPr="003C25CB">
            <w:rPr>
              <w:sz w:val="16"/>
              <w:szCs w:val="16"/>
            </w:rPr>
            <w:fldChar w:fldCharType="begin"/>
          </w:r>
          <w:r w:rsidRPr="003C25CB">
            <w:rPr>
              <w:sz w:val="16"/>
              <w:szCs w:val="16"/>
            </w:rPr>
            <w:instrText xml:space="preserve"> NUMPAGES  \* Arabic  \* MERGEFORMAT </w:instrText>
          </w:r>
          <w:r w:rsidRPr="003C25CB">
            <w:rPr>
              <w:sz w:val="16"/>
              <w:szCs w:val="16"/>
            </w:rPr>
            <w:fldChar w:fldCharType="separate"/>
          </w:r>
          <w:r w:rsidR="0096295A">
            <w:rPr>
              <w:noProof/>
              <w:sz w:val="16"/>
              <w:szCs w:val="16"/>
            </w:rPr>
            <w:t>19</w:t>
          </w:r>
          <w:r w:rsidRPr="003C25CB">
            <w:rPr>
              <w:sz w:val="16"/>
              <w:szCs w:val="16"/>
            </w:rPr>
            <w:fldChar w:fldCharType="end"/>
          </w:r>
        </w:p>
      </w:tc>
    </w:tr>
  </w:tbl>
  <w:p w14:paraId="6E0F5FCC" w14:textId="77777777" w:rsidR="00807836" w:rsidRPr="003C25CB" w:rsidRDefault="00807836" w:rsidP="00636E3D">
    <w:pPr>
      <w:pStyle w:val="Footer"/>
      <w:rPr>
        <w:sz w:val="16"/>
        <w:szCs w:val="16"/>
      </w:rPr>
    </w:pPr>
  </w:p>
  <w:p w14:paraId="7DC2D28A" w14:textId="77777777" w:rsidR="00562B5E" w:rsidRDefault="00562B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0"/>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5"/>
      <w:gridCol w:w="4455"/>
    </w:tblGrid>
    <w:tr w:rsidR="00807836" w:rsidRPr="003C25CB" w14:paraId="7746BF1E" w14:textId="77777777" w:rsidTr="00196628">
      <w:trPr>
        <w:cantSplit/>
        <w:jc w:val="center"/>
      </w:trPr>
      <w:tc>
        <w:tcPr>
          <w:tcW w:w="4981" w:type="dxa"/>
        </w:tcPr>
        <w:p w14:paraId="3094B629" w14:textId="3C234295" w:rsidR="00807836" w:rsidRPr="00B92A63" w:rsidRDefault="006040F5" w:rsidP="00636E3D">
          <w:pPr>
            <w:pStyle w:val="Footer"/>
            <w:rPr>
              <w:sz w:val="16"/>
              <w:szCs w:val="16"/>
              <w:lang w:val="pt-BR"/>
            </w:rPr>
          </w:pPr>
          <w:r>
            <w:rPr>
              <w:sz w:val="16"/>
              <w:szCs w:val="16"/>
              <w:lang w:val="pt-BR"/>
            </w:rPr>
            <w:t>MCAGermanSupplementOST</w:t>
          </w:r>
          <w:r w:rsidRPr="00B92A63">
            <w:rPr>
              <w:sz w:val="16"/>
              <w:szCs w:val="16"/>
              <w:lang w:val="pt-BR"/>
            </w:rPr>
            <w:t>(</w:t>
          </w:r>
          <w:r>
            <w:rPr>
              <w:sz w:val="16"/>
              <w:szCs w:val="16"/>
              <w:lang w:val="pt-BR"/>
            </w:rPr>
            <w:t>Germany</w:t>
          </w:r>
          <w:r w:rsidRPr="00B92A63">
            <w:rPr>
              <w:sz w:val="16"/>
              <w:szCs w:val="16"/>
              <w:lang w:val="pt-BR"/>
            </w:rPr>
            <w:t>)(ENG)</w:t>
          </w:r>
          <w:r w:rsidR="00BE75F8">
            <w:rPr>
              <w:sz w:val="16"/>
              <w:szCs w:val="16"/>
              <w:lang w:val="pt-BR"/>
            </w:rPr>
            <w:t>(</w:t>
          </w:r>
          <w:r w:rsidR="002176FB">
            <w:rPr>
              <w:sz w:val="16"/>
              <w:szCs w:val="16"/>
              <w:lang w:val="pt-BR"/>
            </w:rPr>
            <w:t>May</w:t>
          </w:r>
          <w:r w:rsidR="00BE75F8">
            <w:rPr>
              <w:sz w:val="16"/>
              <w:szCs w:val="16"/>
              <w:lang w:val="pt-BR"/>
            </w:rPr>
            <w:t>2020</w:t>
          </w:r>
          <w:r w:rsidRPr="00B92A63">
            <w:rPr>
              <w:sz w:val="16"/>
              <w:szCs w:val="16"/>
              <w:lang w:val="pt-BR"/>
            </w:rPr>
            <w:t>)</w:t>
          </w:r>
        </w:p>
      </w:tc>
      <w:tc>
        <w:tcPr>
          <w:tcW w:w="4982" w:type="dxa"/>
        </w:tcPr>
        <w:p w14:paraId="541CFDF0" w14:textId="557196A3" w:rsidR="00807836" w:rsidRPr="003C25CB" w:rsidRDefault="00807836" w:rsidP="00636E3D">
          <w:pPr>
            <w:pStyle w:val="Footer"/>
            <w:jc w:val="right"/>
            <w:rPr>
              <w:sz w:val="16"/>
              <w:szCs w:val="16"/>
            </w:rPr>
          </w:pPr>
          <w:r w:rsidRPr="003C25CB">
            <w:rPr>
              <w:sz w:val="16"/>
              <w:szCs w:val="16"/>
            </w:rPr>
            <w:t xml:space="preserve">Page </w:t>
          </w:r>
          <w:r w:rsidRPr="003C25CB">
            <w:rPr>
              <w:sz w:val="16"/>
              <w:szCs w:val="16"/>
            </w:rPr>
            <w:fldChar w:fldCharType="begin"/>
          </w:r>
          <w:r w:rsidRPr="003C25CB">
            <w:rPr>
              <w:sz w:val="16"/>
              <w:szCs w:val="16"/>
            </w:rPr>
            <w:instrText xml:space="preserve"> PAGE  \* Arabic  \* MERGEFORMAT </w:instrText>
          </w:r>
          <w:r w:rsidRPr="003C25CB">
            <w:rPr>
              <w:sz w:val="16"/>
              <w:szCs w:val="16"/>
            </w:rPr>
            <w:fldChar w:fldCharType="separate"/>
          </w:r>
          <w:r w:rsidR="0096295A">
            <w:rPr>
              <w:noProof/>
              <w:sz w:val="16"/>
              <w:szCs w:val="16"/>
            </w:rPr>
            <w:t>1</w:t>
          </w:r>
          <w:r w:rsidRPr="003C25CB">
            <w:rPr>
              <w:sz w:val="16"/>
              <w:szCs w:val="16"/>
            </w:rPr>
            <w:fldChar w:fldCharType="end"/>
          </w:r>
          <w:r w:rsidRPr="003C25CB">
            <w:rPr>
              <w:sz w:val="16"/>
              <w:szCs w:val="16"/>
            </w:rPr>
            <w:t xml:space="preserve"> of </w:t>
          </w:r>
          <w:r w:rsidRPr="003C25CB">
            <w:rPr>
              <w:sz w:val="16"/>
              <w:szCs w:val="16"/>
            </w:rPr>
            <w:fldChar w:fldCharType="begin"/>
          </w:r>
          <w:r w:rsidRPr="003C25CB">
            <w:rPr>
              <w:sz w:val="16"/>
              <w:szCs w:val="16"/>
            </w:rPr>
            <w:instrText xml:space="preserve"> NUMPAGES  \* Arabic  \* MERGEFORMAT </w:instrText>
          </w:r>
          <w:r w:rsidRPr="003C25CB">
            <w:rPr>
              <w:sz w:val="16"/>
              <w:szCs w:val="16"/>
            </w:rPr>
            <w:fldChar w:fldCharType="separate"/>
          </w:r>
          <w:r w:rsidR="0096295A">
            <w:rPr>
              <w:noProof/>
              <w:sz w:val="16"/>
              <w:szCs w:val="16"/>
            </w:rPr>
            <w:t>19</w:t>
          </w:r>
          <w:r w:rsidRPr="003C25CB">
            <w:rPr>
              <w:sz w:val="16"/>
              <w:szCs w:val="16"/>
            </w:rPr>
            <w:fldChar w:fldCharType="end"/>
          </w:r>
        </w:p>
      </w:tc>
    </w:tr>
  </w:tbl>
  <w:p w14:paraId="701EE76B" w14:textId="77777777" w:rsidR="00807836" w:rsidRPr="003C25CB" w:rsidRDefault="00807836" w:rsidP="00636E3D">
    <w:pPr>
      <w:pStyle w:val="Footer"/>
      <w:rPr>
        <w:sz w:val="16"/>
        <w:szCs w:val="16"/>
      </w:rPr>
    </w:pPr>
  </w:p>
  <w:p w14:paraId="006372B3" w14:textId="22D06A8F" w:rsidR="00807836" w:rsidRPr="00636E3D" w:rsidRDefault="00807836" w:rsidP="00636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4C944" w14:textId="77777777" w:rsidR="008368EC" w:rsidRDefault="008368EC">
      <w:pPr>
        <w:spacing w:after="0" w:line="240" w:lineRule="auto"/>
      </w:pPr>
      <w:r>
        <w:separator/>
      </w:r>
    </w:p>
  </w:footnote>
  <w:footnote w:type="continuationSeparator" w:id="0">
    <w:p w14:paraId="4DE4A32F" w14:textId="77777777" w:rsidR="008368EC" w:rsidRDefault="008368EC">
      <w:pPr>
        <w:spacing w:after="0" w:line="240" w:lineRule="auto"/>
      </w:pPr>
      <w:r>
        <w:continuationSeparator/>
      </w:r>
    </w:p>
  </w:footnote>
  <w:footnote w:type="continuationNotice" w:id="1">
    <w:p w14:paraId="78A67FF5" w14:textId="77777777" w:rsidR="008368EC" w:rsidRDefault="008368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D3A34" w14:textId="54EDE690" w:rsidR="00807836" w:rsidRDefault="008368EC">
    <w:r>
      <w:rPr>
        <w:rFonts w:ascii="Calibri" w:eastAsia="Calibri" w:hAnsi="Calibri" w:cs="Calibri"/>
        <w:noProof/>
        <w:sz w:val="22"/>
        <w:lang w:eastAsia="zh-CN"/>
      </w:rPr>
      <w:pict w14:anchorId="45B31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69282" o:spid="_x0000_s2059" type="#_x0000_t75" style="position:absolute;left:0;text-align:left;margin-left:0;margin-top:0;width:467.75pt;height:263.7pt;z-index:-251658238;mso-position-horizontal:center;mso-position-horizontal-relative:margin;mso-position-vertical:center;mso-position-vertical-relative:margin" o:allowincell="f">
          <v:imagedata r:id="rId1" o:title="K2 BW Image" gain="19661f" blacklevel="22938f"/>
          <w10:wrap anchorx="margin" anchory="margin"/>
        </v:shape>
      </w:pict>
    </w:r>
    <w:r w:rsidR="00807836">
      <w:rPr>
        <w:rFonts w:ascii="Calibri" w:eastAsia="Calibri" w:hAnsi="Calibri" w:cs="Calibri"/>
        <w:noProof/>
        <w:sz w:val="22"/>
        <w:lang w:eastAsia="zh-CN"/>
      </w:rPr>
      <mc:AlternateContent>
        <mc:Choice Requires="wpg">
          <w:drawing>
            <wp:anchor distT="0" distB="0" distL="114300" distR="114300" simplePos="0" relativeHeight="251658240" behindDoc="1" locked="0" layoutInCell="1" allowOverlap="1" wp14:anchorId="4ED635B4" wp14:editId="0AD70775">
              <wp:simplePos x="0" y="0"/>
              <wp:positionH relativeFrom="page">
                <wp:posOffset>914400</wp:posOffset>
              </wp:positionH>
              <wp:positionV relativeFrom="page">
                <wp:posOffset>3364230</wp:posOffset>
              </wp:positionV>
              <wp:extent cx="5940425" cy="3348990"/>
              <wp:effectExtent l="0" t="0" r="0" b="0"/>
              <wp:wrapNone/>
              <wp:docPr id="23581" name="Group 23581"/>
              <wp:cNvGraphicFramePr/>
              <a:graphic xmlns:a="http://schemas.openxmlformats.org/drawingml/2006/main">
                <a:graphicData uri="http://schemas.microsoft.com/office/word/2010/wordprocessingGroup">
                  <wpg:wgp>
                    <wpg:cNvGrpSpPr/>
                    <wpg:grpSpPr>
                      <a:xfrm>
                        <a:off x="0" y="0"/>
                        <a:ext cx="5940425" cy="3348990"/>
                        <a:chOff x="0" y="0"/>
                        <a:chExt cx="5940425" cy="3348990"/>
                      </a:xfrm>
                    </wpg:grpSpPr>
                    <pic:pic xmlns:pic="http://schemas.openxmlformats.org/drawingml/2006/picture">
                      <pic:nvPicPr>
                        <pic:cNvPr id="23582" name="Picture 23582"/>
                        <pic:cNvPicPr/>
                      </pic:nvPicPr>
                      <pic:blipFill>
                        <a:blip r:embed="rId2"/>
                        <a:stretch>
                          <a:fillRect/>
                        </a:stretch>
                      </pic:blipFill>
                      <pic:spPr>
                        <a:xfrm>
                          <a:off x="0" y="0"/>
                          <a:ext cx="5940425" cy="3348990"/>
                        </a:xfrm>
                        <a:prstGeom prst="rect">
                          <a:avLst/>
                        </a:prstGeom>
                      </pic:spPr>
                    </pic:pic>
                  </wpg:wgp>
                </a:graphicData>
              </a:graphic>
            </wp:anchor>
          </w:drawing>
        </mc:Choice>
        <mc:Fallback>
          <w:pict>
            <v:group w14:anchorId="4CCDE964" id="Group 23581" o:spid="_x0000_s1026" style="position:absolute;margin-left:1in;margin-top:264.9pt;width:467.75pt;height:263.7pt;z-index:-251658240;mso-position-horizontal-relative:page;mso-position-vertical-relative:page" coordsize="59404,334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">
              <v:shape id="Picture 23582" o:spid="_x0000_s1027" type="#_x0000_t75" style="position:absolute;width:59404;height:33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822E3" w14:textId="7EFD214E" w:rsidR="00807836" w:rsidRDefault="008368EC">
    <w:pPr>
      <w:pStyle w:val="Header"/>
    </w:pPr>
    <w:r>
      <w:rPr>
        <w:noProof/>
      </w:rPr>
      <w:pict w14:anchorId="4FF396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69283" o:spid="_x0000_s2060" type="#_x0000_t75" style="position:absolute;left:0;text-align:left;margin-left:0;margin-top:0;width:467.75pt;height:263.7pt;z-index:-251658237;mso-position-horizontal:center;mso-position-horizontal-relative:margin;mso-position-vertical:center;mso-position-vertical-relative:margin" o:allowincell="f">
          <v:imagedata r:id="rId1" o:title="K2 BW Imag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87AE4" w14:textId="6AC429E1" w:rsidR="00807836" w:rsidRDefault="008368EC" w:rsidP="0066020F">
    <w:pPr>
      <w:ind w:left="0" w:firstLine="0"/>
    </w:pPr>
    <w:r>
      <w:rPr>
        <w:noProof/>
        <w:lang w:eastAsia="zh-CN"/>
      </w:rPr>
      <w:pict w14:anchorId="02878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369281" o:spid="_x0000_s2058" type="#_x0000_t75" style="position:absolute;left:0;text-align:left;margin-left:0;margin-top:0;width:467.75pt;height:263.7pt;z-index:-251658239;mso-position-horizontal:center;mso-position-horizontal-relative:margin;mso-position-vertical:center;mso-position-vertical-relative:margin" o:allowincell="f">
          <v:imagedata r:id="rId1" o:title="K2 BW Image" gain="19661f" blacklevel="22938f"/>
          <w10:wrap anchorx="margin" anchory="margin"/>
        </v:shape>
      </w:pict>
    </w:r>
    <w:r w:rsidR="00807836">
      <w:rPr>
        <w:noProof/>
        <w:lang w:eastAsia="zh-CN"/>
      </w:rPr>
      <w:drawing>
        <wp:inline distT="0" distB="0" distL="0" distR="0" wp14:anchorId="10B1BC18" wp14:editId="0D89901B">
          <wp:extent cx="5731764" cy="565404"/>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
                  <a:stretch>
                    <a:fillRect/>
                  </a:stretch>
                </pic:blipFill>
                <pic:spPr>
                  <a:xfrm>
                    <a:off x="0" y="0"/>
                    <a:ext cx="5731764" cy="565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48C9"/>
    <w:multiLevelType w:val="hybridMultilevel"/>
    <w:tmpl w:val="A8069CE8"/>
    <w:lvl w:ilvl="0" w:tplc="DE120AB8">
      <w:start w:val="16"/>
      <w:numFmt w:val="lowerLetter"/>
      <w:lvlText w:val="%1."/>
      <w:lvlJc w:val="left"/>
      <w:pPr>
        <w:ind w:left="1065" w:firstLine="0"/>
      </w:pPr>
      <w:rPr>
        <w:rFonts w:ascii="Arial" w:eastAsia="Arial" w:hAnsi="Arial" w:cs="Arial" w:hint="default"/>
        <w:b/>
        <w:bCs/>
        <w:i w:val="0"/>
        <w:strike w:val="0"/>
        <w:dstrike w:val="0"/>
        <w:color w:val="0070C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C28F3"/>
    <w:multiLevelType w:val="hybridMultilevel"/>
    <w:tmpl w:val="7AA47968"/>
    <w:lvl w:ilvl="0" w:tplc="39EEAE1C">
      <w:start w:val="1"/>
      <w:numFmt w:val="lowerLetter"/>
      <w:lvlText w:val="%1."/>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6782B"/>
    <w:multiLevelType w:val="hybridMultilevel"/>
    <w:tmpl w:val="AB961F56"/>
    <w:lvl w:ilvl="0" w:tplc="900ED610">
      <w:start w:val="1"/>
      <w:numFmt w:val="lowerLetter"/>
      <w:lvlText w:val="%1."/>
      <w:lvlJc w:val="left"/>
      <w:pPr>
        <w:ind w:left="1065"/>
      </w:pPr>
      <w:rPr>
        <w:rFonts w:ascii="Arial" w:eastAsia="Arial" w:hAnsi="Arial" w:cs="Arial"/>
        <w:b/>
        <w:bCs/>
        <w:i w:val="0"/>
        <w:strike w:val="0"/>
        <w:dstrike w:val="0"/>
        <w:color w:val="C45911" w:themeColor="accent2" w:themeShade="BF"/>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743A9"/>
    <w:multiLevelType w:val="hybridMultilevel"/>
    <w:tmpl w:val="68EA4C82"/>
    <w:lvl w:ilvl="0" w:tplc="9474AC12">
      <w:start w:val="16"/>
      <w:numFmt w:val="lowerLetter"/>
      <w:lvlText w:val="%1."/>
      <w:lvlJc w:val="left"/>
      <w:pPr>
        <w:ind w:left="1065" w:firstLine="0"/>
      </w:pPr>
      <w:rPr>
        <w:rFonts w:ascii="Arial" w:eastAsia="Arial" w:hAnsi="Arial" w:cs="Arial" w:hint="default"/>
        <w:b/>
        <w:bCs/>
        <w:i w:val="0"/>
        <w:strike w:val="0"/>
        <w:dstrike w:val="0"/>
        <w:color w:val="2F5496" w:themeColor="accent5" w:themeShade="BF"/>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0615D"/>
    <w:multiLevelType w:val="hybridMultilevel"/>
    <w:tmpl w:val="92C29998"/>
    <w:lvl w:ilvl="0" w:tplc="F1EC7A30">
      <w:start w:val="16"/>
      <w:numFmt w:val="lowerLetter"/>
      <w:lvlText w:val="%1."/>
      <w:lvlJc w:val="left"/>
      <w:pPr>
        <w:ind w:left="1065" w:firstLine="0"/>
      </w:pPr>
      <w:rPr>
        <w:rFonts w:ascii="Arial" w:eastAsia="Arial" w:hAnsi="Arial" w:cs="Arial" w:hint="default"/>
        <w:b/>
        <w:bCs/>
        <w:i w:val="0"/>
        <w:strike w:val="0"/>
        <w:dstrike w:val="0"/>
        <w:color w:val="92D05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3027A"/>
    <w:multiLevelType w:val="hybridMultilevel"/>
    <w:tmpl w:val="BCEC1CC0"/>
    <w:lvl w:ilvl="0" w:tplc="C0BA11F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32C80"/>
    <w:multiLevelType w:val="hybridMultilevel"/>
    <w:tmpl w:val="D10EC678"/>
    <w:lvl w:ilvl="0" w:tplc="2990E094">
      <w:start w:val="1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46760A"/>
    <w:multiLevelType w:val="hybridMultilevel"/>
    <w:tmpl w:val="D63E9E88"/>
    <w:lvl w:ilvl="0" w:tplc="02B66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6E095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07133"/>
    <w:multiLevelType w:val="hybridMultilevel"/>
    <w:tmpl w:val="A2FE8FDC"/>
    <w:lvl w:ilvl="0" w:tplc="C0BA11F0">
      <w:start w:val="1"/>
      <w:numFmt w:val="lowerLetter"/>
      <w:lvlText w:val="%1."/>
      <w:lvlJc w:val="left"/>
      <w:pPr>
        <w:ind w:left="1080" w:hanging="360"/>
      </w:pPr>
      <w:rPr>
        <w:rFonts w:hint="default"/>
        <w:b/>
      </w:rPr>
    </w:lvl>
    <w:lvl w:ilvl="1" w:tplc="7F2E7914">
      <w:start w:val="1"/>
      <w:numFmt w:val="lowerRoman"/>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924270"/>
    <w:multiLevelType w:val="hybridMultilevel"/>
    <w:tmpl w:val="06B23566"/>
    <w:lvl w:ilvl="0" w:tplc="7F2E7914">
      <w:start w:val="1"/>
      <w:numFmt w:val="lowerRoman"/>
      <w:lvlText w:val="(%1)"/>
      <w:lvlJc w:val="left"/>
      <w:pPr>
        <w:ind w:left="720" w:hanging="360"/>
      </w:pPr>
      <w:rPr>
        <w:rFonts w:hint="default"/>
        <w:b/>
      </w:rPr>
    </w:lvl>
    <w:lvl w:ilvl="1" w:tplc="B4AA951C">
      <w:start w:val="15"/>
      <w:numFmt w:val="bullet"/>
      <w:lvlText w:val="%2."/>
      <w:lvlJc w:val="left"/>
      <w:pPr>
        <w:ind w:left="1800" w:hanging="720"/>
      </w:pPr>
      <w:rPr>
        <w:rFonts w:ascii="Symbol" w:eastAsia="MS Mincho" w:hAnsi="Symbol" w:cs="Aria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97808"/>
    <w:multiLevelType w:val="hybridMultilevel"/>
    <w:tmpl w:val="20DE42CC"/>
    <w:lvl w:ilvl="0" w:tplc="C2CCBC5A">
      <w:start w:val="1"/>
      <w:numFmt w:val="lowerRoman"/>
      <w:lvlText w:val="(%1)"/>
      <w:lvlJc w:val="left"/>
      <w:pPr>
        <w:ind w:left="1440" w:firstLine="0"/>
      </w:pPr>
      <w:rPr>
        <w:rFonts w:ascii="Arial" w:eastAsia="Arial" w:hAnsi="Arial" w:cs="Arial" w:hint="default"/>
        <w:b/>
        <w:bCs/>
        <w:i w:val="0"/>
        <w:strike w:val="0"/>
        <w:dstrike w:val="0"/>
        <w:color w:val="0070C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6204F"/>
    <w:multiLevelType w:val="hybridMultilevel"/>
    <w:tmpl w:val="7430F4E2"/>
    <w:lvl w:ilvl="0" w:tplc="39EEAE1C">
      <w:start w:val="1"/>
      <w:numFmt w:val="lowerLetter"/>
      <w:lvlText w:val="%1."/>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D0CC4"/>
    <w:multiLevelType w:val="hybridMultilevel"/>
    <w:tmpl w:val="B79A0FA0"/>
    <w:lvl w:ilvl="0" w:tplc="39EEAE1C">
      <w:start w:val="1"/>
      <w:numFmt w:val="lowerLetter"/>
      <w:lvlText w:val="%1."/>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C0C43"/>
    <w:multiLevelType w:val="hybridMultilevel"/>
    <w:tmpl w:val="0CFA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06225"/>
    <w:multiLevelType w:val="hybridMultilevel"/>
    <w:tmpl w:val="CCC097B4"/>
    <w:lvl w:ilvl="0" w:tplc="7F2E791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95CD2"/>
    <w:multiLevelType w:val="hybridMultilevel"/>
    <w:tmpl w:val="638EB92C"/>
    <w:lvl w:ilvl="0" w:tplc="23C0009A">
      <w:start w:val="1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97261"/>
    <w:multiLevelType w:val="hybridMultilevel"/>
    <w:tmpl w:val="7CB48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B75934"/>
    <w:multiLevelType w:val="hybridMultilevel"/>
    <w:tmpl w:val="59DCB23A"/>
    <w:lvl w:ilvl="0" w:tplc="02B6686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36233F"/>
    <w:multiLevelType w:val="hybridMultilevel"/>
    <w:tmpl w:val="BB3ED6F0"/>
    <w:lvl w:ilvl="0" w:tplc="E3A4B9A4">
      <w:start w:val="1"/>
      <w:numFmt w:val="decimal"/>
      <w:lvlText w:val="%1."/>
      <w:lvlJc w:val="left"/>
      <w:pPr>
        <w:ind w:left="7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39EEAE1C">
      <w:start w:val="1"/>
      <w:numFmt w:val="lowerLetter"/>
      <w:lvlText w:val="%2."/>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92826F0">
      <w:start w:val="1"/>
      <w:numFmt w:val="lowerRoman"/>
      <w:lvlText w:val="(%3)"/>
      <w:lvlJc w:val="left"/>
      <w:pPr>
        <w:ind w:left="1440"/>
      </w:pPr>
      <w:rPr>
        <w:rFonts w:ascii="Arial" w:eastAsia="Arial" w:hAnsi="Arial" w:cs="Arial"/>
        <w:b/>
        <w:bCs/>
        <w:i w:val="0"/>
        <w:strike w:val="0"/>
        <w:dstrike w:val="0"/>
        <w:color w:val="000000" w:themeColor="text1"/>
        <w:sz w:val="20"/>
        <w:szCs w:val="20"/>
        <w:u w:val="none" w:color="000000"/>
        <w:bdr w:val="none" w:sz="0" w:space="0" w:color="auto"/>
        <w:shd w:val="clear" w:color="auto" w:fill="auto"/>
        <w:vertAlign w:val="baseline"/>
      </w:rPr>
    </w:lvl>
    <w:lvl w:ilvl="3" w:tplc="79867572">
      <w:start w:val="1"/>
      <w:numFmt w:val="decimal"/>
      <w:lvlText w:val="%4."/>
      <w:lvlJc w:val="left"/>
      <w:pPr>
        <w:ind w:left="2160"/>
      </w:pPr>
      <w:rPr>
        <w:rFonts w:ascii="Arial" w:eastAsia="Arial" w:hAnsi="Arial" w:cs="Arial" w:hint="default"/>
        <w:b/>
        <w:bCs/>
        <w:i w:val="0"/>
        <w:strike w:val="0"/>
        <w:dstrike w:val="0"/>
        <w:color w:val="000000"/>
        <w:sz w:val="20"/>
        <w:szCs w:val="20"/>
        <w:u w:val="none" w:color="000000"/>
        <w:bdr w:val="none" w:sz="0" w:space="0" w:color="auto"/>
        <w:shd w:val="clear" w:color="auto" w:fill="auto"/>
        <w:vertAlign w:val="baseline"/>
      </w:rPr>
    </w:lvl>
    <w:lvl w:ilvl="4" w:tplc="90962F70">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4E5A29FA">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14497C0">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D98786E">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646D724">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BC0BB9"/>
    <w:multiLevelType w:val="hybridMultilevel"/>
    <w:tmpl w:val="3F4E2326"/>
    <w:lvl w:ilvl="0" w:tplc="02B66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D56FE5"/>
    <w:multiLevelType w:val="hybridMultilevel"/>
    <w:tmpl w:val="373C7D1E"/>
    <w:lvl w:ilvl="0" w:tplc="A13C2874">
      <w:start w:val="1"/>
      <w:numFmt w:val="decimal"/>
      <w:lvlText w:val="%1."/>
      <w:lvlJc w:val="left"/>
      <w:pPr>
        <w:ind w:left="360" w:hanging="360"/>
      </w:pPr>
      <w:rPr>
        <w:rFonts w:hint="default"/>
        <w:b/>
      </w:rPr>
    </w:lvl>
    <w:lvl w:ilvl="1" w:tplc="E80EFDEC">
      <w:start w:val="1"/>
      <w:numFmt w:val="lowerLetter"/>
      <w:lvlText w:val="%2."/>
      <w:lvlJc w:val="left"/>
      <w:pPr>
        <w:ind w:left="1080" w:hanging="360"/>
      </w:pPr>
      <w:rPr>
        <w:b/>
      </w:rPr>
    </w:lvl>
    <w:lvl w:ilvl="2" w:tplc="7F2E7914">
      <w:start w:val="1"/>
      <w:numFmt w:val="lowerRoman"/>
      <w:lvlText w:val="(%3)"/>
      <w:lvlJc w:val="left"/>
      <w:pPr>
        <w:ind w:left="1800" w:hanging="18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7A6DE3"/>
    <w:multiLevelType w:val="hybridMultilevel"/>
    <w:tmpl w:val="F7D0B30A"/>
    <w:lvl w:ilvl="0" w:tplc="AE4AFB9E">
      <w:start w:val="1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7573C"/>
    <w:multiLevelType w:val="hybridMultilevel"/>
    <w:tmpl w:val="F144663C"/>
    <w:lvl w:ilvl="0" w:tplc="FFFFFFFF">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5B5190"/>
    <w:multiLevelType w:val="hybridMultilevel"/>
    <w:tmpl w:val="9CEA2ED6"/>
    <w:lvl w:ilvl="0" w:tplc="0E6C91BE">
      <w:start w:val="1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E1699"/>
    <w:multiLevelType w:val="hybridMultilevel"/>
    <w:tmpl w:val="3CA605AC"/>
    <w:lvl w:ilvl="0" w:tplc="9490F294">
      <w:start w:val="4"/>
      <w:numFmt w:val="lowerLetter"/>
      <w:lvlText w:val="%1."/>
      <w:lvlJc w:val="left"/>
      <w:pPr>
        <w:ind w:left="142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80871"/>
    <w:multiLevelType w:val="hybridMultilevel"/>
    <w:tmpl w:val="C396F0CC"/>
    <w:lvl w:ilvl="0" w:tplc="553E91C6">
      <w:start w:val="1"/>
      <w:numFmt w:val="lowerLetter"/>
      <w:lvlText w:val="%1."/>
      <w:lvlJc w:val="left"/>
      <w:pPr>
        <w:ind w:left="720" w:hanging="360"/>
      </w:pPr>
      <w:rPr>
        <w:rFonts w:hint="default"/>
        <w:b/>
      </w:rPr>
    </w:lvl>
    <w:lvl w:ilvl="1" w:tplc="B4AA951C">
      <w:start w:val="15"/>
      <w:numFmt w:val="bullet"/>
      <w:lvlText w:val="%2."/>
      <w:lvlJc w:val="left"/>
      <w:pPr>
        <w:ind w:left="1800" w:hanging="720"/>
      </w:pPr>
      <w:rPr>
        <w:rFonts w:ascii="Symbol" w:eastAsia="MS Mincho" w:hAnsi="Symbol" w:cs="Aria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35208"/>
    <w:multiLevelType w:val="hybridMultilevel"/>
    <w:tmpl w:val="782E0702"/>
    <w:lvl w:ilvl="0" w:tplc="036229B0">
      <w:start w:val="16"/>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4C6369"/>
    <w:multiLevelType w:val="hybridMultilevel"/>
    <w:tmpl w:val="E98E8464"/>
    <w:lvl w:ilvl="0" w:tplc="C944BA40">
      <w:start w:val="1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81FB2"/>
    <w:multiLevelType w:val="hybridMultilevel"/>
    <w:tmpl w:val="6C28C1CA"/>
    <w:lvl w:ilvl="0" w:tplc="7F2E7914">
      <w:start w:val="1"/>
      <w:numFmt w:val="lowerRoman"/>
      <w:lvlText w:val="(%1)"/>
      <w:lvlJc w:val="left"/>
      <w:pPr>
        <w:ind w:left="720" w:hanging="360"/>
      </w:pPr>
      <w:rPr>
        <w:rFonts w:hint="default"/>
        <w:b/>
      </w:rPr>
    </w:lvl>
    <w:lvl w:ilvl="1" w:tplc="B4AA951C">
      <w:start w:val="15"/>
      <w:numFmt w:val="bullet"/>
      <w:lvlText w:val="%2."/>
      <w:lvlJc w:val="left"/>
      <w:pPr>
        <w:ind w:left="1800" w:hanging="720"/>
      </w:pPr>
      <w:rPr>
        <w:rFonts w:ascii="Symbol" w:eastAsia="MS Mincho" w:hAnsi="Symbol" w:cs="Aria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84660"/>
    <w:multiLevelType w:val="hybridMultilevel"/>
    <w:tmpl w:val="0BD2E45C"/>
    <w:lvl w:ilvl="0" w:tplc="39EEAE1C">
      <w:start w:val="1"/>
      <w:numFmt w:val="lowerLetter"/>
      <w:lvlText w:val="%1."/>
      <w:lvlJc w:val="left"/>
      <w:pPr>
        <w:ind w:left="10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146C4D"/>
    <w:multiLevelType w:val="hybridMultilevel"/>
    <w:tmpl w:val="CCBE4698"/>
    <w:lvl w:ilvl="0" w:tplc="C6CC06C4">
      <w:start w:val="16"/>
      <w:numFmt w:val="lowerLetter"/>
      <w:lvlText w:val="%1."/>
      <w:lvlJc w:val="left"/>
      <w:pPr>
        <w:ind w:left="1065" w:firstLine="0"/>
      </w:pPr>
      <w:rPr>
        <w:rFonts w:ascii="Arial" w:eastAsia="Arial" w:hAnsi="Arial" w:cs="Arial" w:hint="default"/>
        <w:b/>
        <w:bCs/>
        <w:i w:val="0"/>
        <w:strike w:val="0"/>
        <w:dstrike w:val="0"/>
        <w:color w:val="00B05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96C4F"/>
    <w:multiLevelType w:val="hybridMultilevel"/>
    <w:tmpl w:val="C58C0A0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2736C4D"/>
    <w:multiLevelType w:val="hybridMultilevel"/>
    <w:tmpl w:val="8234A3DA"/>
    <w:lvl w:ilvl="0" w:tplc="7E667F38">
      <w:start w:val="16"/>
      <w:numFmt w:val="lowerLetter"/>
      <w:lvlText w:val="%1."/>
      <w:lvlJc w:val="left"/>
      <w:pPr>
        <w:ind w:left="1065" w:firstLine="0"/>
      </w:pPr>
      <w:rPr>
        <w:rFonts w:ascii="Arial" w:eastAsia="Arial" w:hAnsi="Arial" w:cs="Arial" w:hint="default"/>
        <w:b/>
        <w:bCs/>
        <w:i w:val="0"/>
        <w:strike w:val="0"/>
        <w:dstrike w:val="0"/>
        <w:color w:val="FFC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74F6B"/>
    <w:multiLevelType w:val="hybridMultilevel"/>
    <w:tmpl w:val="0892291E"/>
    <w:lvl w:ilvl="0" w:tplc="84540452">
      <w:start w:val="16"/>
      <w:numFmt w:val="lowerLetter"/>
      <w:lvlText w:val="%1."/>
      <w:lvlJc w:val="left"/>
      <w:pPr>
        <w:ind w:left="1065" w:firstLine="0"/>
      </w:pPr>
      <w:rPr>
        <w:rFonts w:ascii="Arial" w:eastAsia="Arial" w:hAnsi="Arial" w:cs="Arial" w:hint="default"/>
        <w:b/>
        <w:bCs/>
        <w:i w:val="0"/>
        <w:strike w:val="0"/>
        <w:dstrike w:val="0"/>
        <w:color w:val="ED7D31" w:themeColor="accent2"/>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B6DE5"/>
    <w:multiLevelType w:val="hybridMultilevel"/>
    <w:tmpl w:val="8DC41078"/>
    <w:lvl w:ilvl="0" w:tplc="04090019">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D77D7"/>
    <w:multiLevelType w:val="hybridMultilevel"/>
    <w:tmpl w:val="1938C9E2"/>
    <w:lvl w:ilvl="0" w:tplc="747C3F06">
      <w:start w:val="4"/>
      <w:numFmt w:val="lowerLetter"/>
      <w:lvlText w:val="%1."/>
      <w:lvlJc w:val="left"/>
      <w:pPr>
        <w:ind w:left="1065" w:firstLine="0"/>
      </w:pPr>
      <w:rPr>
        <w:rFonts w:ascii="Arial" w:eastAsia="Arial" w:hAnsi="Arial" w:cs="Arial" w:hint="default"/>
        <w:b/>
        <w:bCs/>
        <w:i w:val="0"/>
        <w:strike w:val="0"/>
        <w:dstrike w:val="0"/>
        <w:color w:val="0070C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24"/>
  </w:num>
  <w:num w:numId="4">
    <w:abstractNumId w:val="28"/>
  </w:num>
  <w:num w:numId="5">
    <w:abstractNumId w:val="25"/>
  </w:num>
  <w:num w:numId="6">
    <w:abstractNumId w:val="9"/>
  </w:num>
  <w:num w:numId="7">
    <w:abstractNumId w:val="6"/>
  </w:num>
  <w:num w:numId="8">
    <w:abstractNumId w:val="23"/>
  </w:num>
  <w:num w:numId="9">
    <w:abstractNumId w:val="15"/>
  </w:num>
  <w:num w:numId="10">
    <w:abstractNumId w:val="21"/>
  </w:num>
  <w:num w:numId="11">
    <w:abstractNumId w:val="26"/>
  </w:num>
  <w:num w:numId="12">
    <w:abstractNumId w:val="8"/>
  </w:num>
  <w:num w:numId="13">
    <w:abstractNumId w:val="34"/>
  </w:num>
  <w:num w:numId="14">
    <w:abstractNumId w:val="14"/>
  </w:num>
  <w:num w:numId="15">
    <w:abstractNumId w:val="5"/>
  </w:num>
  <w:num w:numId="16">
    <w:abstractNumId w:val="27"/>
  </w:num>
  <w:num w:numId="17">
    <w:abstractNumId w:val="35"/>
  </w:num>
  <w:num w:numId="18">
    <w:abstractNumId w:val="12"/>
  </w:num>
  <w:num w:numId="19">
    <w:abstractNumId w:val="0"/>
  </w:num>
  <w:num w:numId="20">
    <w:abstractNumId w:val="10"/>
  </w:num>
  <w:num w:numId="21">
    <w:abstractNumId w:val="1"/>
  </w:num>
  <w:num w:numId="22">
    <w:abstractNumId w:val="3"/>
  </w:num>
  <w:num w:numId="23">
    <w:abstractNumId w:val="11"/>
  </w:num>
  <w:num w:numId="24">
    <w:abstractNumId w:val="30"/>
  </w:num>
  <w:num w:numId="25">
    <w:abstractNumId w:val="2"/>
  </w:num>
  <w:num w:numId="26">
    <w:abstractNumId w:val="33"/>
  </w:num>
  <w:num w:numId="27">
    <w:abstractNumId w:val="29"/>
  </w:num>
  <w:num w:numId="28">
    <w:abstractNumId w:val="32"/>
  </w:num>
  <w:num w:numId="29">
    <w:abstractNumId w:val="4"/>
  </w:num>
  <w:num w:numId="30">
    <w:abstractNumId w:val="19"/>
  </w:num>
  <w:num w:numId="31">
    <w:abstractNumId w:val="13"/>
  </w:num>
  <w:num w:numId="32">
    <w:abstractNumId w:val="7"/>
  </w:num>
  <w:num w:numId="33">
    <w:abstractNumId w:val="31"/>
  </w:num>
  <w:num w:numId="34">
    <w:abstractNumId w:val="17"/>
  </w:num>
  <w:num w:numId="35">
    <w:abstractNumId w:val="16"/>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ocumentProtection w:edit="readOnly" w:enforcement="1" w:cryptProviderType="rsaAES" w:cryptAlgorithmClass="hash" w:cryptAlgorithmType="typeAny" w:cryptAlgorithmSid="14" w:cryptSpinCount="100000" w:hash="B6jhJHJVjFH0HURZW5BsAaxnmzV4PyaksveOcYKPN7sukoF90evSF1zslZdcjftFTbW9RNgTL73vYQF26S+XJg==" w:salt="xE3q03xQd8vYO2w7EMJbOQ=="/>
  <w:defaultTabStop w:val="720"/>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E46"/>
    <w:rsid w:val="00003D81"/>
    <w:rsid w:val="00007696"/>
    <w:rsid w:val="0001094F"/>
    <w:rsid w:val="00021C18"/>
    <w:rsid w:val="000239AA"/>
    <w:rsid w:val="00026901"/>
    <w:rsid w:val="00033C2C"/>
    <w:rsid w:val="00040623"/>
    <w:rsid w:val="00051C40"/>
    <w:rsid w:val="0005378B"/>
    <w:rsid w:val="00057C09"/>
    <w:rsid w:val="00062835"/>
    <w:rsid w:val="000725D0"/>
    <w:rsid w:val="000771B5"/>
    <w:rsid w:val="00080824"/>
    <w:rsid w:val="00085F13"/>
    <w:rsid w:val="000912A0"/>
    <w:rsid w:val="00093C2F"/>
    <w:rsid w:val="00094A23"/>
    <w:rsid w:val="000A1E6F"/>
    <w:rsid w:val="000C5F03"/>
    <w:rsid w:val="000C77AD"/>
    <w:rsid w:val="000D59E4"/>
    <w:rsid w:val="000E02CD"/>
    <w:rsid w:val="000E5B9C"/>
    <w:rsid w:val="000E6E40"/>
    <w:rsid w:val="00100EA3"/>
    <w:rsid w:val="001026DA"/>
    <w:rsid w:val="0010499E"/>
    <w:rsid w:val="00111425"/>
    <w:rsid w:val="0011466C"/>
    <w:rsid w:val="001212DB"/>
    <w:rsid w:val="00122A48"/>
    <w:rsid w:val="0012362E"/>
    <w:rsid w:val="00130B4D"/>
    <w:rsid w:val="00137B95"/>
    <w:rsid w:val="00152B03"/>
    <w:rsid w:val="001612D7"/>
    <w:rsid w:val="0016350F"/>
    <w:rsid w:val="001652F2"/>
    <w:rsid w:val="001662BA"/>
    <w:rsid w:val="0016764B"/>
    <w:rsid w:val="00176409"/>
    <w:rsid w:val="00176FE3"/>
    <w:rsid w:val="001836DF"/>
    <w:rsid w:val="00183B89"/>
    <w:rsid w:val="001947C8"/>
    <w:rsid w:val="00196628"/>
    <w:rsid w:val="001A6444"/>
    <w:rsid w:val="001B0487"/>
    <w:rsid w:val="001C2B06"/>
    <w:rsid w:val="001C654F"/>
    <w:rsid w:val="001C6D0E"/>
    <w:rsid w:val="001C735C"/>
    <w:rsid w:val="001D3D5B"/>
    <w:rsid w:val="001D64EB"/>
    <w:rsid w:val="001D7824"/>
    <w:rsid w:val="001E0805"/>
    <w:rsid w:val="001F6419"/>
    <w:rsid w:val="0020326A"/>
    <w:rsid w:val="00207A28"/>
    <w:rsid w:val="00215C49"/>
    <w:rsid w:val="002176FB"/>
    <w:rsid w:val="00217BD2"/>
    <w:rsid w:val="002204AA"/>
    <w:rsid w:val="00220728"/>
    <w:rsid w:val="0022119A"/>
    <w:rsid w:val="00224289"/>
    <w:rsid w:val="002310C0"/>
    <w:rsid w:val="0023347B"/>
    <w:rsid w:val="00233D3C"/>
    <w:rsid w:val="0023618D"/>
    <w:rsid w:val="00242226"/>
    <w:rsid w:val="00242F62"/>
    <w:rsid w:val="00257F67"/>
    <w:rsid w:val="00260334"/>
    <w:rsid w:val="00266243"/>
    <w:rsid w:val="00270D7E"/>
    <w:rsid w:val="00272D7B"/>
    <w:rsid w:val="00273ABF"/>
    <w:rsid w:val="00273C46"/>
    <w:rsid w:val="0027428B"/>
    <w:rsid w:val="002752CC"/>
    <w:rsid w:val="00281B6D"/>
    <w:rsid w:val="002831FB"/>
    <w:rsid w:val="00286930"/>
    <w:rsid w:val="002918FA"/>
    <w:rsid w:val="00291EFB"/>
    <w:rsid w:val="00297B4E"/>
    <w:rsid w:val="002B749C"/>
    <w:rsid w:val="002B7EA2"/>
    <w:rsid w:val="002C3F3B"/>
    <w:rsid w:val="002C50CC"/>
    <w:rsid w:val="002C5E50"/>
    <w:rsid w:val="002C723E"/>
    <w:rsid w:val="002D1E6F"/>
    <w:rsid w:val="002D2BFD"/>
    <w:rsid w:val="002D5652"/>
    <w:rsid w:val="002F4B7B"/>
    <w:rsid w:val="003018A8"/>
    <w:rsid w:val="00306223"/>
    <w:rsid w:val="003337F2"/>
    <w:rsid w:val="00333C50"/>
    <w:rsid w:val="00337503"/>
    <w:rsid w:val="00340AFF"/>
    <w:rsid w:val="00343373"/>
    <w:rsid w:val="00344354"/>
    <w:rsid w:val="00344EE2"/>
    <w:rsid w:val="00354AA1"/>
    <w:rsid w:val="00360BD2"/>
    <w:rsid w:val="0036236B"/>
    <w:rsid w:val="00371A22"/>
    <w:rsid w:val="0037223E"/>
    <w:rsid w:val="0037332C"/>
    <w:rsid w:val="00375765"/>
    <w:rsid w:val="00377F9D"/>
    <w:rsid w:val="003837D1"/>
    <w:rsid w:val="00390563"/>
    <w:rsid w:val="003912B7"/>
    <w:rsid w:val="003A6FAF"/>
    <w:rsid w:val="003B665C"/>
    <w:rsid w:val="003C0A75"/>
    <w:rsid w:val="003C523F"/>
    <w:rsid w:val="003D12DB"/>
    <w:rsid w:val="003D21A4"/>
    <w:rsid w:val="003E409A"/>
    <w:rsid w:val="003E42FC"/>
    <w:rsid w:val="003F03FF"/>
    <w:rsid w:val="003F56E0"/>
    <w:rsid w:val="00405792"/>
    <w:rsid w:val="004176E8"/>
    <w:rsid w:val="00420D39"/>
    <w:rsid w:val="0042666F"/>
    <w:rsid w:val="0043172C"/>
    <w:rsid w:val="004332A5"/>
    <w:rsid w:val="00446F77"/>
    <w:rsid w:val="00454758"/>
    <w:rsid w:val="0046001F"/>
    <w:rsid w:val="00460D98"/>
    <w:rsid w:val="00463C26"/>
    <w:rsid w:val="00480836"/>
    <w:rsid w:val="004864F4"/>
    <w:rsid w:val="00486AB1"/>
    <w:rsid w:val="00487B83"/>
    <w:rsid w:val="0049091E"/>
    <w:rsid w:val="0049164A"/>
    <w:rsid w:val="00493C3F"/>
    <w:rsid w:val="00493D2D"/>
    <w:rsid w:val="00497B1B"/>
    <w:rsid w:val="004A3F48"/>
    <w:rsid w:val="004B3EE7"/>
    <w:rsid w:val="004B492A"/>
    <w:rsid w:val="004C7E5D"/>
    <w:rsid w:val="004D1E5C"/>
    <w:rsid w:val="004D3D60"/>
    <w:rsid w:val="004F4F83"/>
    <w:rsid w:val="00503055"/>
    <w:rsid w:val="00503A93"/>
    <w:rsid w:val="00506275"/>
    <w:rsid w:val="005072A8"/>
    <w:rsid w:val="00507DBC"/>
    <w:rsid w:val="00512F83"/>
    <w:rsid w:val="005149BC"/>
    <w:rsid w:val="00516478"/>
    <w:rsid w:val="00523520"/>
    <w:rsid w:val="00533154"/>
    <w:rsid w:val="005400D8"/>
    <w:rsid w:val="005410E6"/>
    <w:rsid w:val="0054660E"/>
    <w:rsid w:val="00547044"/>
    <w:rsid w:val="005515ED"/>
    <w:rsid w:val="00561342"/>
    <w:rsid w:val="0056251D"/>
    <w:rsid w:val="00562B5E"/>
    <w:rsid w:val="00573610"/>
    <w:rsid w:val="005739B6"/>
    <w:rsid w:val="00575730"/>
    <w:rsid w:val="00575E3A"/>
    <w:rsid w:val="00576374"/>
    <w:rsid w:val="00576D69"/>
    <w:rsid w:val="005777BA"/>
    <w:rsid w:val="00580668"/>
    <w:rsid w:val="00580851"/>
    <w:rsid w:val="00584076"/>
    <w:rsid w:val="005842B2"/>
    <w:rsid w:val="00584C6D"/>
    <w:rsid w:val="005873BF"/>
    <w:rsid w:val="00595888"/>
    <w:rsid w:val="005A0349"/>
    <w:rsid w:val="005A055F"/>
    <w:rsid w:val="005A1758"/>
    <w:rsid w:val="005B7D74"/>
    <w:rsid w:val="005C62BB"/>
    <w:rsid w:val="005F0DE5"/>
    <w:rsid w:val="005F21D8"/>
    <w:rsid w:val="0060009B"/>
    <w:rsid w:val="006040F5"/>
    <w:rsid w:val="00605B4D"/>
    <w:rsid w:val="006063D6"/>
    <w:rsid w:val="00610AF4"/>
    <w:rsid w:val="006151CB"/>
    <w:rsid w:val="00616B35"/>
    <w:rsid w:val="006172D7"/>
    <w:rsid w:val="00623670"/>
    <w:rsid w:val="00624CC4"/>
    <w:rsid w:val="006361DF"/>
    <w:rsid w:val="00636E3D"/>
    <w:rsid w:val="006423D6"/>
    <w:rsid w:val="006511B3"/>
    <w:rsid w:val="00656FB0"/>
    <w:rsid w:val="0066020F"/>
    <w:rsid w:val="00674AE8"/>
    <w:rsid w:val="00682E91"/>
    <w:rsid w:val="006A0A45"/>
    <w:rsid w:val="006A3345"/>
    <w:rsid w:val="006A6E75"/>
    <w:rsid w:val="006D049B"/>
    <w:rsid w:val="006D5FBA"/>
    <w:rsid w:val="006E3429"/>
    <w:rsid w:val="006E48FB"/>
    <w:rsid w:val="006E56F1"/>
    <w:rsid w:val="006F1DB2"/>
    <w:rsid w:val="006F58C9"/>
    <w:rsid w:val="007068A4"/>
    <w:rsid w:val="0071600C"/>
    <w:rsid w:val="007305B7"/>
    <w:rsid w:val="00740238"/>
    <w:rsid w:val="007425DF"/>
    <w:rsid w:val="00745467"/>
    <w:rsid w:val="00745B67"/>
    <w:rsid w:val="0074642D"/>
    <w:rsid w:val="00751796"/>
    <w:rsid w:val="00753735"/>
    <w:rsid w:val="0075416C"/>
    <w:rsid w:val="0075754B"/>
    <w:rsid w:val="00757D3E"/>
    <w:rsid w:val="0076082F"/>
    <w:rsid w:val="00762703"/>
    <w:rsid w:val="00770B41"/>
    <w:rsid w:val="00772DBE"/>
    <w:rsid w:val="0078289B"/>
    <w:rsid w:val="007828CF"/>
    <w:rsid w:val="00783F96"/>
    <w:rsid w:val="00784C08"/>
    <w:rsid w:val="00787A5D"/>
    <w:rsid w:val="00790578"/>
    <w:rsid w:val="0079169C"/>
    <w:rsid w:val="007964DB"/>
    <w:rsid w:val="007A10DF"/>
    <w:rsid w:val="007B2227"/>
    <w:rsid w:val="007B6A59"/>
    <w:rsid w:val="007B71DD"/>
    <w:rsid w:val="007C1E12"/>
    <w:rsid w:val="007C3793"/>
    <w:rsid w:val="007C4913"/>
    <w:rsid w:val="007D0BAF"/>
    <w:rsid w:val="007D3D0C"/>
    <w:rsid w:val="007E2F65"/>
    <w:rsid w:val="007E6522"/>
    <w:rsid w:val="007F71A3"/>
    <w:rsid w:val="0080054E"/>
    <w:rsid w:val="00802ACF"/>
    <w:rsid w:val="0080701F"/>
    <w:rsid w:val="00807836"/>
    <w:rsid w:val="00812389"/>
    <w:rsid w:val="0081771E"/>
    <w:rsid w:val="00822311"/>
    <w:rsid w:val="0083097E"/>
    <w:rsid w:val="00831D2F"/>
    <w:rsid w:val="008336AB"/>
    <w:rsid w:val="008340C1"/>
    <w:rsid w:val="008368EC"/>
    <w:rsid w:val="00837F70"/>
    <w:rsid w:val="008458F2"/>
    <w:rsid w:val="00850750"/>
    <w:rsid w:val="0085252E"/>
    <w:rsid w:val="00854171"/>
    <w:rsid w:val="00856E49"/>
    <w:rsid w:val="008625B2"/>
    <w:rsid w:val="0086333E"/>
    <w:rsid w:val="00863DA9"/>
    <w:rsid w:val="008657CB"/>
    <w:rsid w:val="00876665"/>
    <w:rsid w:val="008804C5"/>
    <w:rsid w:val="00884893"/>
    <w:rsid w:val="00885658"/>
    <w:rsid w:val="00890BB7"/>
    <w:rsid w:val="008912DE"/>
    <w:rsid w:val="008925E5"/>
    <w:rsid w:val="00895619"/>
    <w:rsid w:val="008970DA"/>
    <w:rsid w:val="008A5D98"/>
    <w:rsid w:val="008B1BFF"/>
    <w:rsid w:val="008B58AC"/>
    <w:rsid w:val="008B70AA"/>
    <w:rsid w:val="008B7C77"/>
    <w:rsid w:val="008C654F"/>
    <w:rsid w:val="008D4FBD"/>
    <w:rsid w:val="008E0DF9"/>
    <w:rsid w:val="008F1194"/>
    <w:rsid w:val="0090034D"/>
    <w:rsid w:val="00901CD0"/>
    <w:rsid w:val="00902582"/>
    <w:rsid w:val="00903CC3"/>
    <w:rsid w:val="00906C93"/>
    <w:rsid w:val="00906CDB"/>
    <w:rsid w:val="0091593F"/>
    <w:rsid w:val="00917B84"/>
    <w:rsid w:val="00930E9A"/>
    <w:rsid w:val="00933730"/>
    <w:rsid w:val="00935BC5"/>
    <w:rsid w:val="00942992"/>
    <w:rsid w:val="00943AA4"/>
    <w:rsid w:val="00946FB0"/>
    <w:rsid w:val="009515E0"/>
    <w:rsid w:val="00955ED8"/>
    <w:rsid w:val="00957525"/>
    <w:rsid w:val="00961038"/>
    <w:rsid w:val="009612BB"/>
    <w:rsid w:val="0096295A"/>
    <w:rsid w:val="00962DAF"/>
    <w:rsid w:val="0096628E"/>
    <w:rsid w:val="00970E58"/>
    <w:rsid w:val="00977E26"/>
    <w:rsid w:val="00983CA5"/>
    <w:rsid w:val="00993F88"/>
    <w:rsid w:val="00994B6E"/>
    <w:rsid w:val="0099628E"/>
    <w:rsid w:val="009965B8"/>
    <w:rsid w:val="009A04F8"/>
    <w:rsid w:val="009A1C6D"/>
    <w:rsid w:val="009A26F2"/>
    <w:rsid w:val="009A65DD"/>
    <w:rsid w:val="009C125B"/>
    <w:rsid w:val="009C21F4"/>
    <w:rsid w:val="009C6611"/>
    <w:rsid w:val="009C7408"/>
    <w:rsid w:val="009E2082"/>
    <w:rsid w:val="009F33A7"/>
    <w:rsid w:val="009F39FC"/>
    <w:rsid w:val="009F764F"/>
    <w:rsid w:val="00A016DA"/>
    <w:rsid w:val="00A02500"/>
    <w:rsid w:val="00A040BB"/>
    <w:rsid w:val="00A0489B"/>
    <w:rsid w:val="00A06682"/>
    <w:rsid w:val="00A066D8"/>
    <w:rsid w:val="00A10B61"/>
    <w:rsid w:val="00A1157E"/>
    <w:rsid w:val="00A14193"/>
    <w:rsid w:val="00A248DA"/>
    <w:rsid w:val="00A251A2"/>
    <w:rsid w:val="00A27FAC"/>
    <w:rsid w:val="00A34D2E"/>
    <w:rsid w:val="00A34EAE"/>
    <w:rsid w:val="00A45181"/>
    <w:rsid w:val="00A454B2"/>
    <w:rsid w:val="00A473F6"/>
    <w:rsid w:val="00A50D7E"/>
    <w:rsid w:val="00A52F11"/>
    <w:rsid w:val="00A57A62"/>
    <w:rsid w:val="00A60CCA"/>
    <w:rsid w:val="00A61FB5"/>
    <w:rsid w:val="00A620C5"/>
    <w:rsid w:val="00A7017D"/>
    <w:rsid w:val="00A74F6C"/>
    <w:rsid w:val="00A765FB"/>
    <w:rsid w:val="00A8432F"/>
    <w:rsid w:val="00A8537F"/>
    <w:rsid w:val="00A87FB0"/>
    <w:rsid w:val="00A922B7"/>
    <w:rsid w:val="00A9415A"/>
    <w:rsid w:val="00AA2B0D"/>
    <w:rsid w:val="00AA3E9E"/>
    <w:rsid w:val="00AA69EE"/>
    <w:rsid w:val="00AB060F"/>
    <w:rsid w:val="00AB13C1"/>
    <w:rsid w:val="00AB30E0"/>
    <w:rsid w:val="00AC0571"/>
    <w:rsid w:val="00AC20C1"/>
    <w:rsid w:val="00AD023A"/>
    <w:rsid w:val="00AE0230"/>
    <w:rsid w:val="00AE1CDD"/>
    <w:rsid w:val="00AF605F"/>
    <w:rsid w:val="00AF6427"/>
    <w:rsid w:val="00B02340"/>
    <w:rsid w:val="00B10BBD"/>
    <w:rsid w:val="00B31178"/>
    <w:rsid w:val="00B31520"/>
    <w:rsid w:val="00B342FC"/>
    <w:rsid w:val="00B355AA"/>
    <w:rsid w:val="00B37C8F"/>
    <w:rsid w:val="00B42D6E"/>
    <w:rsid w:val="00B4637D"/>
    <w:rsid w:val="00B4682B"/>
    <w:rsid w:val="00B61740"/>
    <w:rsid w:val="00B64915"/>
    <w:rsid w:val="00B656CE"/>
    <w:rsid w:val="00B67F0B"/>
    <w:rsid w:val="00B733D9"/>
    <w:rsid w:val="00B738A7"/>
    <w:rsid w:val="00B832A5"/>
    <w:rsid w:val="00B860F3"/>
    <w:rsid w:val="00B87104"/>
    <w:rsid w:val="00B918BB"/>
    <w:rsid w:val="00B92A63"/>
    <w:rsid w:val="00B943E3"/>
    <w:rsid w:val="00BA071A"/>
    <w:rsid w:val="00BA5914"/>
    <w:rsid w:val="00BA75CA"/>
    <w:rsid w:val="00BA761A"/>
    <w:rsid w:val="00BA7E4A"/>
    <w:rsid w:val="00BB3012"/>
    <w:rsid w:val="00BC309A"/>
    <w:rsid w:val="00BC4818"/>
    <w:rsid w:val="00BD0836"/>
    <w:rsid w:val="00BD1BB7"/>
    <w:rsid w:val="00BD3C11"/>
    <w:rsid w:val="00BD476E"/>
    <w:rsid w:val="00BD4E97"/>
    <w:rsid w:val="00BD731E"/>
    <w:rsid w:val="00BD79AE"/>
    <w:rsid w:val="00BE13A0"/>
    <w:rsid w:val="00BE34F4"/>
    <w:rsid w:val="00BE367C"/>
    <w:rsid w:val="00BE6B39"/>
    <w:rsid w:val="00BE75F8"/>
    <w:rsid w:val="00BF3457"/>
    <w:rsid w:val="00C00E5C"/>
    <w:rsid w:val="00C01745"/>
    <w:rsid w:val="00C05D01"/>
    <w:rsid w:val="00C1031F"/>
    <w:rsid w:val="00C12FD5"/>
    <w:rsid w:val="00C14831"/>
    <w:rsid w:val="00C14CD8"/>
    <w:rsid w:val="00C20AA7"/>
    <w:rsid w:val="00C20B5F"/>
    <w:rsid w:val="00C22209"/>
    <w:rsid w:val="00C2780C"/>
    <w:rsid w:val="00C314D3"/>
    <w:rsid w:val="00C32B73"/>
    <w:rsid w:val="00C34C05"/>
    <w:rsid w:val="00C40E46"/>
    <w:rsid w:val="00C54742"/>
    <w:rsid w:val="00C564C0"/>
    <w:rsid w:val="00C56B03"/>
    <w:rsid w:val="00C607A0"/>
    <w:rsid w:val="00C636B1"/>
    <w:rsid w:val="00C92F84"/>
    <w:rsid w:val="00C97A80"/>
    <w:rsid w:val="00CA0730"/>
    <w:rsid w:val="00CA202C"/>
    <w:rsid w:val="00CA5ABF"/>
    <w:rsid w:val="00CB1C9F"/>
    <w:rsid w:val="00CB7CC6"/>
    <w:rsid w:val="00CC3518"/>
    <w:rsid w:val="00CC6900"/>
    <w:rsid w:val="00CD1A69"/>
    <w:rsid w:val="00CD2EFE"/>
    <w:rsid w:val="00CD53BC"/>
    <w:rsid w:val="00CE2241"/>
    <w:rsid w:val="00CE51C6"/>
    <w:rsid w:val="00CF03D6"/>
    <w:rsid w:val="00CF1D25"/>
    <w:rsid w:val="00CF58CE"/>
    <w:rsid w:val="00D07C71"/>
    <w:rsid w:val="00D13A94"/>
    <w:rsid w:val="00D15A6F"/>
    <w:rsid w:val="00D15EA4"/>
    <w:rsid w:val="00D15EFF"/>
    <w:rsid w:val="00D175FE"/>
    <w:rsid w:val="00D26F73"/>
    <w:rsid w:val="00D277A1"/>
    <w:rsid w:val="00D352A3"/>
    <w:rsid w:val="00D37AAD"/>
    <w:rsid w:val="00D423D9"/>
    <w:rsid w:val="00D4661F"/>
    <w:rsid w:val="00D51194"/>
    <w:rsid w:val="00D516D0"/>
    <w:rsid w:val="00D52997"/>
    <w:rsid w:val="00D52C6A"/>
    <w:rsid w:val="00D62356"/>
    <w:rsid w:val="00D639E6"/>
    <w:rsid w:val="00D6539E"/>
    <w:rsid w:val="00D74269"/>
    <w:rsid w:val="00D75389"/>
    <w:rsid w:val="00D92E9D"/>
    <w:rsid w:val="00D95842"/>
    <w:rsid w:val="00DA030B"/>
    <w:rsid w:val="00DA4FFF"/>
    <w:rsid w:val="00DB3FE2"/>
    <w:rsid w:val="00DB4D92"/>
    <w:rsid w:val="00DC4507"/>
    <w:rsid w:val="00DC6726"/>
    <w:rsid w:val="00DD0801"/>
    <w:rsid w:val="00DD29F6"/>
    <w:rsid w:val="00DE1822"/>
    <w:rsid w:val="00DE306F"/>
    <w:rsid w:val="00DE31A1"/>
    <w:rsid w:val="00DE3E3A"/>
    <w:rsid w:val="00DE6499"/>
    <w:rsid w:val="00DE75D5"/>
    <w:rsid w:val="00DF01B8"/>
    <w:rsid w:val="00DF2E08"/>
    <w:rsid w:val="00E13204"/>
    <w:rsid w:val="00E1775D"/>
    <w:rsid w:val="00E2103C"/>
    <w:rsid w:val="00E2552D"/>
    <w:rsid w:val="00E32E1F"/>
    <w:rsid w:val="00E33BBE"/>
    <w:rsid w:val="00E3790D"/>
    <w:rsid w:val="00E4102D"/>
    <w:rsid w:val="00E41E0E"/>
    <w:rsid w:val="00E466F0"/>
    <w:rsid w:val="00E47181"/>
    <w:rsid w:val="00E5254D"/>
    <w:rsid w:val="00E60177"/>
    <w:rsid w:val="00E647DA"/>
    <w:rsid w:val="00E657C7"/>
    <w:rsid w:val="00E66A95"/>
    <w:rsid w:val="00E70F74"/>
    <w:rsid w:val="00E740E8"/>
    <w:rsid w:val="00E766DE"/>
    <w:rsid w:val="00E77905"/>
    <w:rsid w:val="00E81EA0"/>
    <w:rsid w:val="00E854A6"/>
    <w:rsid w:val="00E901F3"/>
    <w:rsid w:val="00E91D5F"/>
    <w:rsid w:val="00E95020"/>
    <w:rsid w:val="00EA2BDD"/>
    <w:rsid w:val="00EA4168"/>
    <w:rsid w:val="00EA5270"/>
    <w:rsid w:val="00EB2A04"/>
    <w:rsid w:val="00EC05C5"/>
    <w:rsid w:val="00EC21B5"/>
    <w:rsid w:val="00EC506E"/>
    <w:rsid w:val="00EC7ADF"/>
    <w:rsid w:val="00ED329A"/>
    <w:rsid w:val="00ED35BD"/>
    <w:rsid w:val="00ED4F26"/>
    <w:rsid w:val="00ED71A2"/>
    <w:rsid w:val="00EE4AF2"/>
    <w:rsid w:val="00EE6A30"/>
    <w:rsid w:val="00F03704"/>
    <w:rsid w:val="00F12798"/>
    <w:rsid w:val="00F13309"/>
    <w:rsid w:val="00F17A12"/>
    <w:rsid w:val="00F27F4A"/>
    <w:rsid w:val="00F323B8"/>
    <w:rsid w:val="00F32978"/>
    <w:rsid w:val="00F35751"/>
    <w:rsid w:val="00F418CE"/>
    <w:rsid w:val="00F44D81"/>
    <w:rsid w:val="00F547C0"/>
    <w:rsid w:val="00F561FE"/>
    <w:rsid w:val="00F575CF"/>
    <w:rsid w:val="00F74D4F"/>
    <w:rsid w:val="00F76AAD"/>
    <w:rsid w:val="00F77373"/>
    <w:rsid w:val="00F831A7"/>
    <w:rsid w:val="00F860C9"/>
    <w:rsid w:val="00F86C79"/>
    <w:rsid w:val="00F90890"/>
    <w:rsid w:val="00F92BB9"/>
    <w:rsid w:val="00F92CFE"/>
    <w:rsid w:val="00F93208"/>
    <w:rsid w:val="00F93E8E"/>
    <w:rsid w:val="00FA019F"/>
    <w:rsid w:val="00FA2425"/>
    <w:rsid w:val="00FB2C8D"/>
    <w:rsid w:val="00FB2E22"/>
    <w:rsid w:val="00FC3AF5"/>
    <w:rsid w:val="00FC4CEC"/>
    <w:rsid w:val="00FD00EC"/>
    <w:rsid w:val="00FD5447"/>
    <w:rsid w:val="00FF0B1F"/>
    <w:rsid w:val="00FF3A02"/>
    <w:rsid w:val="00FF5C08"/>
    <w:rsid w:val="01D2F06C"/>
    <w:rsid w:val="021A1C1B"/>
    <w:rsid w:val="07DE7637"/>
    <w:rsid w:val="08B53677"/>
    <w:rsid w:val="0B4C8BE9"/>
    <w:rsid w:val="0C84A10C"/>
    <w:rsid w:val="114339E2"/>
    <w:rsid w:val="11B0D2F8"/>
    <w:rsid w:val="15DDAB3D"/>
    <w:rsid w:val="17BCE3C5"/>
    <w:rsid w:val="1AE35789"/>
    <w:rsid w:val="1AF9A793"/>
    <w:rsid w:val="1B677E4D"/>
    <w:rsid w:val="1B6BFA14"/>
    <w:rsid w:val="1B8D51F4"/>
    <w:rsid w:val="1DB164A8"/>
    <w:rsid w:val="261827ED"/>
    <w:rsid w:val="2724E8BF"/>
    <w:rsid w:val="285CD858"/>
    <w:rsid w:val="28F560F7"/>
    <w:rsid w:val="29A42E31"/>
    <w:rsid w:val="2AF9B6E4"/>
    <w:rsid w:val="2C090AD9"/>
    <w:rsid w:val="2F9E9992"/>
    <w:rsid w:val="2FE7C4F7"/>
    <w:rsid w:val="3048DC9C"/>
    <w:rsid w:val="32861E5C"/>
    <w:rsid w:val="38241D43"/>
    <w:rsid w:val="3C163E80"/>
    <w:rsid w:val="3D7B3880"/>
    <w:rsid w:val="3E208430"/>
    <w:rsid w:val="3EE91B40"/>
    <w:rsid w:val="404E9864"/>
    <w:rsid w:val="43CA1D93"/>
    <w:rsid w:val="45444C4C"/>
    <w:rsid w:val="48066082"/>
    <w:rsid w:val="48C4AFF5"/>
    <w:rsid w:val="51943694"/>
    <w:rsid w:val="5214061D"/>
    <w:rsid w:val="56BFB25D"/>
    <w:rsid w:val="5C449C0A"/>
    <w:rsid w:val="5D1B1919"/>
    <w:rsid w:val="5DE02E92"/>
    <w:rsid w:val="5DE237CF"/>
    <w:rsid w:val="632AFAE3"/>
    <w:rsid w:val="66396586"/>
    <w:rsid w:val="67F2D0EF"/>
    <w:rsid w:val="687FC9F2"/>
    <w:rsid w:val="6A8A6914"/>
    <w:rsid w:val="6BD60F00"/>
    <w:rsid w:val="6BD93CAC"/>
    <w:rsid w:val="6CD5FFC0"/>
    <w:rsid w:val="6D535060"/>
    <w:rsid w:val="6F76247E"/>
    <w:rsid w:val="6F8C2186"/>
    <w:rsid w:val="729AE5D3"/>
    <w:rsid w:val="74726475"/>
    <w:rsid w:val="753C1445"/>
    <w:rsid w:val="77CD13AC"/>
    <w:rsid w:val="7953D531"/>
    <w:rsid w:val="7ADB73A7"/>
    <w:rsid w:val="7B2EA77A"/>
    <w:rsid w:val="7E39875C"/>
    <w:rsid w:val="7FEEF5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E5ED339"/>
  <w15:docId w15:val="{A410EE31-C197-43BD-9EDD-1C5F05B9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50" w:lineRule="auto"/>
      <w:ind w:left="370" w:right="55" w:hanging="370"/>
      <w:jc w:val="both"/>
    </w:pPr>
    <w:rPr>
      <w:rFonts w:ascii="Arial" w:eastAsia="Arial" w:hAnsi="Arial" w:cs="Arial"/>
      <w:color w:val="000000"/>
      <w:sz w:val="20"/>
    </w:rPr>
  </w:style>
  <w:style w:type="paragraph" w:styleId="Heading2">
    <w:name w:val="heading 2"/>
    <w:basedOn w:val="Normal"/>
    <w:next w:val="Normal"/>
    <w:link w:val="Heading2Char"/>
    <w:uiPriority w:val="9"/>
    <w:unhideWhenUsed/>
    <w:qFormat/>
    <w:rsid w:val="0099628E"/>
    <w:pPr>
      <w:keepNext/>
      <w:spacing w:before="360" w:after="0" w:line="240" w:lineRule="auto"/>
      <w:ind w:left="0" w:right="0" w:firstLine="0"/>
      <w:outlineLvl w:val="1"/>
    </w:pPr>
    <w:rPr>
      <w:rFonts w:eastAsia="MS Mincho"/>
      <w:b/>
      <w:i/>
      <w:color w:val="000000" w:themeColor="text1"/>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86C79"/>
    <w:rPr>
      <w:sz w:val="16"/>
      <w:szCs w:val="16"/>
    </w:rPr>
  </w:style>
  <w:style w:type="paragraph" w:styleId="CommentText">
    <w:name w:val="annotation text"/>
    <w:basedOn w:val="Normal"/>
    <w:link w:val="CommentTextChar"/>
    <w:uiPriority w:val="99"/>
    <w:unhideWhenUsed/>
    <w:rsid w:val="00F86C79"/>
    <w:pPr>
      <w:spacing w:line="240" w:lineRule="auto"/>
    </w:pPr>
    <w:rPr>
      <w:szCs w:val="20"/>
    </w:rPr>
  </w:style>
  <w:style w:type="character" w:customStyle="1" w:styleId="CommentTextChar">
    <w:name w:val="Comment Text Char"/>
    <w:basedOn w:val="DefaultParagraphFont"/>
    <w:link w:val="CommentText"/>
    <w:uiPriority w:val="99"/>
    <w:rsid w:val="00F86C7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86C79"/>
    <w:rPr>
      <w:b/>
      <w:bCs/>
    </w:rPr>
  </w:style>
  <w:style w:type="character" w:customStyle="1" w:styleId="CommentSubjectChar">
    <w:name w:val="Comment Subject Char"/>
    <w:basedOn w:val="CommentTextChar"/>
    <w:link w:val="CommentSubject"/>
    <w:uiPriority w:val="99"/>
    <w:semiHidden/>
    <w:rsid w:val="00F86C7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F86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C79"/>
    <w:rPr>
      <w:rFonts w:ascii="Segoe UI" w:eastAsia="Arial" w:hAnsi="Segoe UI" w:cs="Segoe UI"/>
      <w:color w:val="000000"/>
      <w:sz w:val="18"/>
      <w:szCs w:val="18"/>
    </w:rPr>
  </w:style>
  <w:style w:type="paragraph" w:styleId="ListParagraph">
    <w:name w:val="List Paragraph"/>
    <w:aliases w:val="Bullet List,FooterText,numbered,Paragraphe de liste1,Bulletr List Paragraph,列出段落,列出段落1,List Paragraph21,Párrafo de lista1,Parágrafo da Lista1,リスト段落1,Listeafsnit1,OFF Bullet List,????,????1,P?rrafo de lista1"/>
    <w:basedOn w:val="Normal"/>
    <w:link w:val="ListParagraphChar"/>
    <w:uiPriority w:val="34"/>
    <w:qFormat/>
    <w:rsid w:val="00957525"/>
    <w:pPr>
      <w:ind w:left="720"/>
      <w:contextualSpacing/>
    </w:pPr>
  </w:style>
  <w:style w:type="character" w:styleId="Hyperlink">
    <w:name w:val="Hyperlink"/>
    <w:basedOn w:val="DefaultParagraphFont"/>
    <w:uiPriority w:val="99"/>
    <w:unhideWhenUsed/>
    <w:rsid w:val="00906C93"/>
    <w:rPr>
      <w:color w:val="0563C1" w:themeColor="hyperlink"/>
      <w:u w:val="single"/>
    </w:rPr>
  </w:style>
  <w:style w:type="paragraph" w:styleId="Revision">
    <w:name w:val="Revision"/>
    <w:hidden/>
    <w:uiPriority w:val="99"/>
    <w:semiHidden/>
    <w:rsid w:val="00D52997"/>
    <w:pPr>
      <w:spacing w:after="0" w:line="240" w:lineRule="auto"/>
    </w:pPr>
    <w:rPr>
      <w:rFonts w:ascii="Arial" w:eastAsia="Arial" w:hAnsi="Arial" w:cs="Arial"/>
      <w:color w:val="000000"/>
      <w:sz w:val="20"/>
    </w:rPr>
  </w:style>
  <w:style w:type="paragraph" w:styleId="Footer">
    <w:name w:val="footer"/>
    <w:basedOn w:val="Normal"/>
    <w:link w:val="FooterChar"/>
    <w:uiPriority w:val="99"/>
    <w:unhideWhenUsed/>
    <w:rsid w:val="00636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E3D"/>
    <w:rPr>
      <w:rFonts w:ascii="Arial" w:eastAsia="Arial" w:hAnsi="Arial" w:cs="Arial"/>
      <w:color w:val="000000"/>
      <w:sz w:val="20"/>
    </w:rPr>
  </w:style>
  <w:style w:type="table" w:customStyle="1" w:styleId="TableGrid0">
    <w:name w:val="Table Grid0"/>
    <w:basedOn w:val="TableNormal"/>
    <w:uiPriority w:val="59"/>
    <w:rsid w:val="00636E3D"/>
    <w:pPr>
      <w:spacing w:after="0" w:line="240" w:lineRule="auto"/>
      <w:jc w:val="both"/>
    </w:pPr>
    <w:rPr>
      <w:rFonts w:ascii="Arial" w:eastAsia="MS Mincho" w:hAnsi="Arial" w:cs="Arial"/>
      <w:color w:val="000000" w:themeColor="text1"/>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2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5B2"/>
    <w:rPr>
      <w:rFonts w:ascii="Arial" w:eastAsia="Arial" w:hAnsi="Arial" w:cs="Arial"/>
      <w:color w:val="000000"/>
      <w:sz w:val="20"/>
    </w:rPr>
  </w:style>
  <w:style w:type="character" w:customStyle="1" w:styleId="Heading2Char">
    <w:name w:val="Heading 2 Char"/>
    <w:basedOn w:val="DefaultParagraphFont"/>
    <w:link w:val="Heading2"/>
    <w:uiPriority w:val="9"/>
    <w:rsid w:val="0099628E"/>
    <w:rPr>
      <w:rFonts w:ascii="Arial" w:eastAsia="MS Mincho" w:hAnsi="Arial" w:cs="Arial"/>
      <w:b/>
      <w:i/>
      <w:color w:val="000000" w:themeColor="text1"/>
      <w:sz w:val="26"/>
      <w:szCs w:val="26"/>
      <w:lang w:eastAsia="zh-CN"/>
    </w:rPr>
  </w:style>
  <w:style w:type="character" w:styleId="Emphasis">
    <w:name w:val="Emphasis"/>
    <w:aliases w:val="Australia"/>
    <w:basedOn w:val="DefaultParagraphFont"/>
    <w:uiPriority w:val="20"/>
    <w:qFormat/>
    <w:rsid w:val="00D52C6A"/>
    <w:rPr>
      <w:rFonts w:ascii="Arial" w:hAnsi="Arial"/>
      <w:i w:val="0"/>
      <w:iCs/>
      <w:color w:val="538135" w:themeColor="accent6" w:themeShade="BF"/>
      <w:sz w:val="20"/>
    </w:rPr>
  </w:style>
  <w:style w:type="character" w:styleId="UnresolvedMention">
    <w:name w:val="Unresolved Mention"/>
    <w:basedOn w:val="DefaultParagraphFont"/>
    <w:uiPriority w:val="99"/>
    <w:unhideWhenUsed/>
    <w:rsid w:val="00C14831"/>
    <w:rPr>
      <w:color w:val="808080"/>
      <w:shd w:val="clear" w:color="auto" w:fill="E6E6E6"/>
    </w:rPr>
  </w:style>
  <w:style w:type="character" w:styleId="FollowedHyperlink">
    <w:name w:val="FollowedHyperlink"/>
    <w:basedOn w:val="DefaultParagraphFont"/>
    <w:uiPriority w:val="99"/>
    <w:semiHidden/>
    <w:unhideWhenUsed/>
    <w:rsid w:val="00C14831"/>
    <w:rPr>
      <w:color w:val="954F72" w:themeColor="followedHyperlink"/>
      <w:u w:val="single"/>
    </w:rPr>
  </w:style>
  <w:style w:type="paragraph" w:styleId="NormalWeb">
    <w:name w:val="Normal (Web)"/>
    <w:basedOn w:val="Normal"/>
    <w:uiPriority w:val="99"/>
    <w:semiHidden/>
    <w:unhideWhenUsed/>
    <w:rsid w:val="008340C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ListParagraphChar">
    <w:name w:val="List Paragraph Char"/>
    <w:aliases w:val="Bullet List Char,FooterText Char,numbered Char,Paragraphe de liste1 Char,Bulletr List Paragraph Char,列出段落 Char,列出段落1 Char,List Paragraph21 Char,Párrafo de lista1 Char,Parágrafo da Lista1 Char,リスト段落1 Char,Listeafsnit1 Char,???? Char"/>
    <w:basedOn w:val="DefaultParagraphFont"/>
    <w:link w:val="ListParagraph"/>
    <w:uiPriority w:val="34"/>
    <w:rsid w:val="00E32E1F"/>
    <w:rPr>
      <w:rFonts w:ascii="Arial" w:eastAsia="Arial" w:hAnsi="Arial" w:cs="Arial"/>
      <w:color w:val="000000"/>
      <w:sz w:val="20"/>
    </w:rPr>
  </w:style>
  <w:style w:type="character" w:customStyle="1" w:styleId="ProductList-BodyChar">
    <w:name w:val="Product List - Body Char"/>
    <w:basedOn w:val="DefaultParagraphFont"/>
    <w:link w:val="ProductList-Body"/>
    <w:locked/>
    <w:rsid w:val="00A765FB"/>
    <w:rPr>
      <w:sz w:val="18"/>
    </w:rPr>
  </w:style>
  <w:style w:type="paragraph" w:customStyle="1" w:styleId="ProductList-Body">
    <w:name w:val="Product List - Body"/>
    <w:basedOn w:val="Normal"/>
    <w:link w:val="ProductList-BodyChar"/>
    <w:qFormat/>
    <w:rsid w:val="00A765FB"/>
    <w:pPr>
      <w:tabs>
        <w:tab w:val="left" w:pos="158"/>
      </w:tabs>
      <w:spacing w:after="0" w:line="240" w:lineRule="auto"/>
      <w:ind w:left="0" w:right="0" w:firstLine="0"/>
      <w:jc w:val="left"/>
    </w:pPr>
    <w:rPr>
      <w:rFonts w:asciiTheme="minorHAnsi" w:eastAsiaTheme="minorEastAsia" w:hAnsiTheme="minorHAnsi" w:cstheme="minorBidi"/>
      <w:color w:val="auto"/>
      <w:sz w:val="18"/>
    </w:rPr>
  </w:style>
  <w:style w:type="character" w:styleId="Mention">
    <w:name w:val="Mention"/>
    <w:basedOn w:val="DefaultParagraphFont"/>
    <w:uiPriority w:val="99"/>
    <w:unhideWhenUsed/>
    <w:rsid w:val="00B832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658059">
      <w:bodyDiv w:val="1"/>
      <w:marLeft w:val="0"/>
      <w:marRight w:val="0"/>
      <w:marTop w:val="0"/>
      <w:marBottom w:val="0"/>
      <w:divBdr>
        <w:top w:val="none" w:sz="0" w:space="0" w:color="auto"/>
        <w:left w:val="none" w:sz="0" w:space="0" w:color="auto"/>
        <w:bottom w:val="none" w:sz="0" w:space="0" w:color="auto"/>
        <w:right w:val="none" w:sz="0" w:space="0" w:color="auto"/>
      </w:divBdr>
    </w:div>
    <w:div w:id="2038970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ka.ms/german_term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systems.com/compulsory-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german_term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documenttasks/documenttasks1.xml><?xml version="1.0" encoding="utf-8"?>
<t:Tasks xmlns:t="http://schemas.microsoft.com/office/tasks/2019/documenttasks">
  <t:Task id="{300B3040-C8A9-499D-886F-22252A504A5E}">
    <t:Anchor>
      <t:Comment id="1888656648"/>
    </t:Anchor>
    <t:History>
      <t:Event id="{642AAAEA-EA0E-4EDE-9C7E-7E33FF6F980A}" time="2020-04-10T17:21:29Z">
        <t:Attribution userId="S::andyber@microsoft.com::69630d50-0259-45f5-8878-b093d7d37aab" userProvider="AD" userName="Andy Bergen"/>
        <t:Anchor>
          <t:Comment id="1888656648"/>
        </t:Anchor>
        <t:Create/>
      </t:Event>
      <t:Event id="{E7382B38-F898-4734-987E-79C1431AD11C}" time="2020-04-10T17:21:29Z">
        <t:Attribution userId="S::andyber@microsoft.com::69630d50-0259-45f5-8878-b093d7d37aab" userProvider="AD" userName="Andy Bergen"/>
        <t:Anchor>
          <t:Comment id="1888656648"/>
        </t:Anchor>
        <t:Assign userId="juliefl@microsoft.com" userProvider="O365" userName="Julie Florida (CELA)"/>
      </t:Event>
    </t:History>
  </t:Task>
  <t:Task id="{2F2BE331-5599-4479-A94A-62DCD13414A6}">
    <t:Anchor>
      <t:Comment id="1038381864"/>
    </t:Anchor>
    <t:History>
      <t:Event id="{06F01FD1-4430-4331-9082-CFEA2A777C0A}" time="2020-04-10T17:55:11Z">
        <t:Attribution userId="S::andyber@microsoft.com::69630d50-0259-45f5-8878-b093d7d37aab" userProvider="AD" userName="Andy Bergen"/>
        <t:Anchor>
          <t:Comment id="1038381864"/>
        </t:Anchor>
        <t:Create/>
      </t:Event>
      <t:Event id="{8FE82F50-0EA9-498E-894C-F932DE0D93F9}" time="2020-04-10T17:55:11Z">
        <t:Attribution userId="S::andyber@microsoft.com::69630d50-0259-45f5-8878-b093d7d37aab" userProvider="AD" userName="Andy Bergen"/>
        <t:Anchor>
          <t:Comment id="1038381864"/>
        </t:Anchor>
        <t:Assign userId="juliefl@microsoft.com" userProvider="O365" userName="Julie Florida (CELA)"/>
      </t:Event>
    </t:History>
  </t:Task>
  <t:Task id="{6EF5D8D5-5C9D-4162-80FA-AEC6199ACD6B}">
    <t:Anchor>
      <t:Comment id="60779246"/>
    </t:Anchor>
    <t:History>
      <t:Event id="{107A8FFF-E13D-4829-8EF7-3180ECBE9811}" time="2020-04-10T17:56:51Z">
        <t:Attribution userId="S::andyber@microsoft.com::69630d50-0259-45f5-8878-b093d7d37aab" userProvider="AD" userName="Andy Bergen"/>
        <t:Anchor>
          <t:Comment id="60779246"/>
        </t:Anchor>
        <t:Create/>
      </t:Event>
      <t:Event id="{AD371113-4913-4F31-9EBC-6A7D5554B3F2}" time="2020-04-10T17:56:51Z">
        <t:Attribution userId="S::andyber@microsoft.com::69630d50-0259-45f5-8878-b093d7d37aab" userProvider="AD" userName="Andy Bergen"/>
        <t:Anchor>
          <t:Comment id="60779246"/>
        </t:Anchor>
        <t:Assign userId="juliefl@microsoft.com" userProvider="O365" userName="Julie Florida (CEL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0D612F5C5B64082BBA513A320E381" ma:contentTypeVersion="16" ma:contentTypeDescription="Create a new document." ma:contentTypeScope="" ma:versionID="39726c06c7c1a7732d27590cc3e055fa">
  <xsd:schema xmlns:xsd="http://www.w3.org/2001/XMLSchema" xmlns:xs="http://www.w3.org/2001/XMLSchema" xmlns:p="http://schemas.microsoft.com/office/2006/metadata/properties" xmlns:ns1="http://schemas.microsoft.com/sharepoint/v3" xmlns:ns3="dc406bde-f9b1-465c-8369-595f2bffef53" xmlns:ns4="c08ce890-c88f-4aa9-a7f2-15ef5b2ecd8a" targetNamespace="http://schemas.microsoft.com/office/2006/metadata/properties" ma:root="true" ma:fieldsID="2a1d5c120b02f62aaace45f0f1ab992e" ns1:_="" ns3:_="" ns4:_="">
    <xsd:import namespace="http://schemas.microsoft.com/sharepoint/v3"/>
    <xsd:import namespace="dc406bde-f9b1-465c-8369-595f2bffef53"/>
    <xsd:import namespace="c08ce890-c88f-4aa9-a7f2-15ef5b2ecd8a"/>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06bde-f9b1-465c-8369-595f2bffef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8ce890-c88f-4aa9-a7f2-15ef5b2ecd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c08ce890-c88f-4aa9-a7f2-15ef5b2ecd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4934-04A3-495B-982D-44149588B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406bde-f9b1-465c-8369-595f2bffef53"/>
    <ds:schemaRef ds:uri="c08ce890-c88f-4aa9-a7f2-15ef5b2ec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66F05-FA09-4B5B-8F2A-8C65FEB3CB8C}">
  <ds:schemaRefs>
    <ds:schemaRef ds:uri="http://schemas.microsoft.com/sharepoint/v3/contenttype/forms"/>
  </ds:schemaRefs>
</ds:datastoreItem>
</file>

<file path=customXml/itemProps3.xml><?xml version="1.0" encoding="utf-8"?>
<ds:datastoreItem xmlns:ds="http://schemas.openxmlformats.org/officeDocument/2006/customXml" ds:itemID="{85CF9124-B8D7-45FD-81DB-F7C35D57A0DD}">
  <ds:schemaRefs>
    <ds:schemaRef ds:uri="http://schemas.microsoft.com/office/2006/metadata/properties"/>
    <ds:schemaRef ds:uri="http://schemas.microsoft.com/office/infopath/2007/PartnerControls"/>
    <ds:schemaRef ds:uri="http://schemas.microsoft.com/sharepoint/v3"/>
    <ds:schemaRef ds:uri="c08ce890-c88f-4aa9-a7f2-15ef5b2ecd8a"/>
  </ds:schemaRefs>
</ds:datastoreItem>
</file>

<file path=customXml/itemProps4.xml><?xml version="1.0" encoding="utf-8"?>
<ds:datastoreItem xmlns:ds="http://schemas.openxmlformats.org/officeDocument/2006/customXml" ds:itemID="{3BD6EF77-490B-41EE-B781-245F477A9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5720</Words>
  <Characters>32607</Characters>
  <Application>Microsoft Office Word</Application>
  <DocSecurity>8</DocSecurity>
  <Lines>271</Lines>
  <Paragraphs>76</Paragraphs>
  <ScaleCrop>false</ScaleCrop>
  <Company/>
  <LinksUpToDate>false</LinksUpToDate>
  <CharactersWithSpaces>38251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Florida (CELA)</dc:creator>
  <cp:keywords/>
  <cp:lastModifiedBy>Mark Mauermann</cp:lastModifiedBy>
  <cp:revision>3</cp:revision>
  <dcterms:created xsi:type="dcterms:W3CDTF">2020-04-29T23:17:00Z</dcterms:created>
  <dcterms:modified xsi:type="dcterms:W3CDTF">2020-04-29T23:17:00Z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0x010100FD90D612F5C5B64082BBA513A320E381</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v-elgord@microsoft.com</vt:lpwstr>
  </property>
  <property fmtid="{D5CDD505-2E9C-101B-9397-08002B2CF9AE}" pid="6" name="MSIP_Label_f42aa342-8706-4288-bd11-ebb85995028c_SetDate">
    <vt:lpwstr>2017-12-15T18:37:54.8776580Z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