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956128">
      <w:pPr>
        <w:pStyle w:val="Heading1"/>
        <w:rPr>
          <w:lang w:val="hu-HU" w:eastAsia="hu-HU" w:bidi="hu-HU"/>
        </w:rPr>
      </w:pPr>
      <w:r>
        <w:rPr>
          <w:lang w:val="hu-HU" w:eastAsia="hu-HU" w:bidi="hu-HU"/>
        </w:rPr>
        <w:t>A Microsoft Ügyféllel Kötött Szerződése</w:t>
      </w:r>
    </w:p>
    <w:p w14:paraId="434C9BD8" w14:textId="34CC528A" w:rsidR="00956472" w:rsidRPr="00BC3B77" w:rsidRDefault="00000000" w:rsidP="009814F7">
      <w:pPr>
        <w:spacing w:line="216" w:lineRule="auto"/>
        <w:jc w:val="left"/>
        <w:rPr>
          <w:rFonts w:ascii="Segoe Pro" w:hAnsi="Segoe Pro"/>
          <w:color w:val="auto"/>
          <w:lang w:val="hu-HU" w:eastAsia="hu-HU" w:bidi="hu-HU"/>
        </w:rPr>
      </w:pPr>
      <w:r>
        <w:rPr>
          <w:rFonts w:ascii="Segoe Pro" w:hAnsi="Segoe Pro"/>
          <w:lang w:val="hu-HU" w:eastAsia="hu-HU" w:bidi="hu-HU"/>
        </w:rPr>
        <w:t>A Microsoft Ügyféllel Kötött jelen Szerződése (a továbbiakban a „Szerződés”) az Ügyfél és a Microsoft között jön létre, és a jelen Általános Feltételekből, a DPA-ból, az alkalmazandó Termékfeltételekből és SLA-kból, valamint egy megrendelés feladásakor a Microsoft által támasztott bármely további feltételből áll. A jelen Szerződés akkor lép hatályba, amikor az Ügyfél elfogadja, a jelen Szerződés alapján feladott bármely megrendelésre alkalmazandó, és felvált egy Termékhez tartozó bármilyen végfelhasználói licencszerződést. A</w:t>
      </w:r>
      <w:r w:rsidR="00EA5F36">
        <w:rPr>
          <w:rFonts w:ascii="Segoe Pro" w:hAnsi="Segoe Pro"/>
          <w:lang w:val="hu-HU" w:eastAsia="hu-HU" w:bidi="hu-HU"/>
        </w:rPr>
        <w:t> </w:t>
      </w:r>
      <w:r>
        <w:rPr>
          <w:rFonts w:ascii="Segoe Pro" w:hAnsi="Segoe Pro"/>
          <w:lang w:val="hu-HU" w:eastAsia="hu-HU" w:bidi="hu-HU"/>
        </w:rPr>
        <w:t>Szerződést elfogadó magánszemély kijelenti, hogy jogosult az Ügyfél nevében megkötni a jelen Szerződést. A nagybetűs kifejezések a „Fogalommeghatározások” című szakaszban meghatározott jelentéssel bírnak.</w:t>
      </w:r>
    </w:p>
    <w:p w14:paraId="6D0392C5" w14:textId="77777777" w:rsidR="00956472" w:rsidRPr="00BC3B77" w:rsidRDefault="00000000" w:rsidP="003C73C6">
      <w:pPr>
        <w:pStyle w:val="Heading2"/>
        <w:rPr>
          <w:lang w:val="hu-HU" w:eastAsia="hu-HU" w:bidi="hu-HU"/>
        </w:rPr>
      </w:pPr>
      <w:r>
        <w:rPr>
          <w:lang w:val="hu-HU" w:eastAsia="hu-HU" w:bidi="hu-HU"/>
        </w:rPr>
        <w:t>Általános Feltételek</w:t>
      </w:r>
    </w:p>
    <w:p w14:paraId="66B0A5A4" w14:textId="77777777" w:rsidR="00CD1C3D" w:rsidRPr="00EE43DB" w:rsidRDefault="00000000" w:rsidP="00956128">
      <w:pPr>
        <w:pStyle w:val="Heading3"/>
        <w:rPr>
          <w:rFonts w:eastAsia="Calibri"/>
          <w:lang w:val="hu-HU" w:eastAsia="hu-HU" w:bidi="hu-HU"/>
        </w:rPr>
      </w:pPr>
      <w:r w:rsidRPr="00EE43DB">
        <w:rPr>
          <w:lang w:val="hu-HU" w:eastAsia="hu-HU" w:bidi="hu-HU"/>
        </w:rPr>
        <w:t>A Microsoft-Termékek használatára vonatkozó licenc</w:t>
      </w:r>
    </w:p>
    <w:p w14:paraId="21CF84A2" w14:textId="143FB7AF"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iCs/>
          <w:lang w:val="hu-HU" w:eastAsia="hu-HU" w:bidi="hu-HU"/>
        </w:rPr>
        <w:t>A Termékekre vonatkozó Licencek.</w:t>
      </w:r>
      <w:r w:rsidRPr="00EE43DB">
        <w:rPr>
          <w:rFonts w:ascii="Segoe Pro" w:hAnsi="Segoe Pro"/>
          <w:bCs/>
          <w:iCs/>
          <w:lang w:val="hu-HU" w:eastAsia="hu-HU" w:bidi="hu-HU"/>
        </w:rPr>
        <w:t xml:space="preserve"> A Termékeket a Microsoft licencbe adja, </w:t>
      </w:r>
      <w:r w:rsidRPr="00EE43DB">
        <w:rPr>
          <w:rFonts w:ascii="Segoe Pro" w:hAnsi="Segoe Pro" w:cs="Segoe UI"/>
          <w:lang w:val="hu-HU" w:eastAsia="hu-HU" w:bidi="hu-HU"/>
        </w:rPr>
        <w:t>és</w:t>
      </w:r>
      <w:r w:rsidRPr="00EE43DB">
        <w:rPr>
          <w:rFonts w:ascii="Segoe Pro" w:hAnsi="Segoe Pro"/>
          <w:bCs/>
          <w:iCs/>
          <w:lang w:val="hu-HU" w:eastAsia="hu-HU" w:bidi="hu-HU"/>
        </w:rPr>
        <w:t xml:space="preserve"> nem eladja. Amikor a</w:t>
      </w:r>
      <w:r w:rsidR="00656E70" w:rsidRPr="00EE43DB">
        <w:rPr>
          <w:rFonts w:ascii="Segoe Pro" w:hAnsi="Segoe Pro"/>
          <w:bCs/>
          <w:iCs/>
          <w:lang w:val="hu-HU" w:eastAsia="hu-HU" w:bidi="hu-HU"/>
        </w:rPr>
        <w:t> </w:t>
      </w:r>
      <w:r w:rsidRPr="00EE43DB">
        <w:rPr>
          <w:rFonts w:ascii="Segoe Pro" w:hAnsi="Segoe Pro"/>
          <w:bCs/>
          <w:iCs/>
          <w:lang w:val="hu-HU" w:eastAsia="hu-HU" w:bidi="hu-HU"/>
        </w:rPr>
        <w:t>Microsoft elfogadja az egyes megrendeléseket, akkor – feltéve, hogy az Ügyfél betartja a jelen Szerződés rendelkezéseit – a Microsoft nem kizárólagos, korlátozott licencet ad az Ügyfélnek a</w:t>
      </w:r>
      <w:r w:rsidR="00B87CF0" w:rsidRPr="00EE43DB">
        <w:rPr>
          <w:rFonts w:ascii="Segoe Pro" w:hAnsi="Segoe Pro"/>
          <w:bCs/>
          <w:iCs/>
          <w:lang w:val="hu-HU" w:eastAsia="hu-HU" w:bidi="hu-HU"/>
        </w:rPr>
        <w:t> </w:t>
      </w:r>
      <w:r w:rsidRPr="00EE43DB">
        <w:rPr>
          <w:rFonts w:ascii="Segoe Pro" w:hAnsi="Segoe Pro"/>
          <w:bCs/>
          <w:iCs/>
          <w:lang w:val="hu-HU" w:eastAsia="hu-HU" w:bidi="hu-HU"/>
        </w:rPr>
        <w:t>megrendelt Terméknek a jelen Szerződés rendelkezéseinek megfelelően történő használatára. Ezek a</w:t>
      </w:r>
      <w:r w:rsidR="00656E70" w:rsidRPr="00EE43DB">
        <w:rPr>
          <w:rFonts w:ascii="Segoe Pro" w:hAnsi="Segoe Pro"/>
          <w:bCs/>
          <w:iCs/>
          <w:lang w:val="hu-HU" w:eastAsia="hu-HU" w:bidi="hu-HU"/>
        </w:rPr>
        <w:t> </w:t>
      </w:r>
      <w:r w:rsidRPr="00EE43DB">
        <w:rPr>
          <w:rFonts w:ascii="Segoe Pro" w:hAnsi="Segoe Pro"/>
          <w:bCs/>
          <w:iCs/>
          <w:lang w:val="hu-HU" w:eastAsia="hu-HU" w:bidi="hu-HU"/>
        </w:rPr>
        <w:t>licencek kizárólag az Ügyfél saját használatára és üzleti céljaira vonatkoznak, és nem ruházhatók át másra, kivéve, ha ezt a jelen Szerződés vagy az alkalmazandó jogszabályok kifejezetten megengedik.</w:t>
      </w:r>
    </w:p>
    <w:p w14:paraId="311FFE97" w14:textId="77777777"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lang w:val="hu-HU" w:eastAsia="hu-HU" w:bidi="hu-HU"/>
        </w:rPr>
        <w:t>A licencek tartama.</w:t>
      </w:r>
      <w:r w:rsidRPr="00EE43DB">
        <w:rPr>
          <w:rFonts w:ascii="Segoe Pro" w:hAnsi="Segoe Pro"/>
          <w:bCs/>
          <w:lang w:val="hu-HU" w:eastAsia="hu-HU" w:bidi="hu-HU"/>
        </w:rPr>
        <w:t xml:space="preserve"> </w:t>
      </w:r>
      <w:r w:rsidRPr="00EE43DB">
        <w:rPr>
          <w:rFonts w:ascii="Segoe Pro" w:hAnsi="Segoe Pro"/>
          <w:lang w:val="hu-HU" w:eastAsia="hu-HU" w:bidi="hu-HU"/>
        </w:rPr>
        <w:t>Az Online Szolgáltatások és bizonyos Szoftverek licencelése előfizetéses alapon, meghatározott időszakra történik. Az Előfizetések a vonatkozó előfizetési időszak végén lejárnak, kivéve, ha megújítják őket. Egyes Előfizetések lemondásukig automatikusan megújulnak. A használat alapján utólag kiszámlázott Online Szolgáltatások Előfizetésének tartama megegyezik a számlázási időszakkal, kivéve, ha a Termékfeltételek ettől eltérően rendelkeznek. A végleges Szoftverlicencek a vételár teljes megfizetésekor válnak véglegessé.</w:t>
      </w:r>
    </w:p>
    <w:p w14:paraId="3376A220" w14:textId="77777777"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lang w:val="hu-HU" w:eastAsia="hu-HU" w:bidi="hu-HU"/>
        </w:rPr>
        <w:t>Végfelhasználók.</w:t>
      </w:r>
      <w:r w:rsidRPr="00EE43DB">
        <w:rPr>
          <w:rFonts w:ascii="Segoe Pro" w:hAnsi="Segoe Pro"/>
          <w:bCs/>
          <w:lang w:val="hu-HU" w:eastAsia="hu-HU" w:bidi="hu-HU"/>
        </w:rPr>
        <w:t xml:space="preserve"> </w:t>
      </w:r>
      <w:r w:rsidRPr="00EE43DB">
        <w:rPr>
          <w:rFonts w:ascii="Segoe Pro" w:hAnsi="Segoe Pro"/>
          <w:lang w:val="hu-HU" w:eastAsia="hu-HU" w:bidi="hu-HU"/>
        </w:rPr>
        <w:t>Az Ügyfél köteles szabályozni a Termékek Végfelhasználók általi hozzáférését és használatát, és ő a felelős a Termékek bármely, a jelen Szerződés rendelkezéseinek meg nem felelő használatáért.</w:t>
      </w:r>
    </w:p>
    <w:p w14:paraId="69367319" w14:textId="63C02C2F"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iCs/>
          <w:lang w:val="hu-HU" w:eastAsia="hu-HU" w:bidi="hu-HU"/>
        </w:rPr>
        <w:t>Társvállalatok.</w:t>
      </w:r>
      <w:r w:rsidRPr="00EE43DB">
        <w:rPr>
          <w:rFonts w:ascii="Segoe Pro" w:hAnsi="Segoe Pro"/>
          <w:bCs/>
          <w:iCs/>
          <w:lang w:val="hu-HU" w:eastAsia="hu-HU" w:bidi="hu-HU"/>
        </w:rPr>
        <w:t xml:space="preserve"> Az Ügyfél rendelhet Termékeket azért, hogy azokat Társvállalatai használják. Ilyen esetben a jelen Szerződés keretében az Ügyfélnek adott licencek alkalmazandók az ilyen Társvállalatokra, de egyedül az Ügyfél jogosult a jelen Szerződés rendelkezéseit a Microsofttal szemben</w:t>
      </w:r>
      <w:r w:rsidR="00B87CF0" w:rsidRPr="00EE43DB">
        <w:rPr>
          <w:rFonts w:ascii="Segoe Pro" w:hAnsi="Segoe Pro"/>
          <w:bCs/>
          <w:iCs/>
          <w:lang w:val="hu-HU" w:eastAsia="hu-HU" w:bidi="hu-HU"/>
        </w:rPr>
        <w:t> </w:t>
      </w:r>
      <w:r w:rsidRPr="00EE43DB">
        <w:rPr>
          <w:rFonts w:ascii="Segoe Pro" w:hAnsi="Segoe Pro"/>
          <w:bCs/>
          <w:iCs/>
          <w:lang w:val="hu-HU" w:eastAsia="hu-HU" w:bidi="hu-HU"/>
        </w:rPr>
        <w:t>érvényesíteni. Továbbra is az Ügyfél a felelős a jelen Szerződésből fakadó összes kötelezettség</w:t>
      </w:r>
      <w:r w:rsidR="00B87CF0" w:rsidRPr="00EE43DB">
        <w:rPr>
          <w:rFonts w:ascii="Segoe Pro" w:hAnsi="Segoe Pro"/>
          <w:bCs/>
          <w:iCs/>
          <w:lang w:val="hu-HU" w:eastAsia="hu-HU" w:bidi="hu-HU"/>
        </w:rPr>
        <w:t> </w:t>
      </w:r>
      <w:r w:rsidRPr="00EE43DB">
        <w:rPr>
          <w:rFonts w:ascii="Segoe Pro" w:hAnsi="Segoe Pro"/>
          <w:bCs/>
          <w:iCs/>
          <w:lang w:val="hu-HU" w:eastAsia="hu-HU" w:bidi="hu-HU"/>
        </w:rPr>
        <w:t>teljesítéséért és azért, hogy Társvállalatai betartsák a jelen Szerződés rendelkezéseit.</w:t>
      </w:r>
    </w:p>
    <w:p w14:paraId="68EA7F3D" w14:textId="50E87897"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lang w:val="hu-HU" w:eastAsia="hu-HU" w:bidi="hu-HU"/>
        </w:rPr>
        <w:t>Jogfenntartás.</w:t>
      </w:r>
      <w:r w:rsidRPr="00EE43DB">
        <w:rPr>
          <w:rFonts w:ascii="Segoe Pro" w:hAnsi="Segoe Pro"/>
          <w:bCs/>
          <w:lang w:val="hu-HU" w:eastAsia="hu-HU" w:bidi="hu-HU"/>
        </w:rPr>
        <w:t xml:space="preserve"> </w:t>
      </w:r>
      <w:r w:rsidRPr="00EE43DB">
        <w:rPr>
          <w:rFonts w:ascii="Segoe Pro" w:hAnsi="Segoe Pro"/>
          <w:lang w:val="hu-HU" w:eastAsia="hu-HU" w:bidi="hu-HU"/>
        </w:rPr>
        <w:t>A Microsoft fenntart minden, a jelen Szerződésben kifejezetten át nem engedett jogot. A</w:t>
      </w:r>
      <w:r w:rsidR="00656E70" w:rsidRPr="00EE43DB">
        <w:rPr>
          <w:rFonts w:ascii="Segoe Pro" w:hAnsi="Segoe Pro"/>
          <w:lang w:val="hu-HU" w:eastAsia="hu-HU" w:bidi="hu-HU"/>
        </w:rPr>
        <w:t> </w:t>
      </w:r>
      <w:r w:rsidRPr="00EE43DB">
        <w:rPr>
          <w:rFonts w:ascii="Segoe Pro" w:hAnsi="Segoe Pro"/>
          <w:lang w:val="hu-HU" w:eastAsia="hu-HU" w:bidi="hu-HU"/>
        </w:rPr>
        <w:t>Termékek és Szolgáltatási Anyagok szerzői jogi védelem és egyéb, a szellemi tulajdonra vonatkozó jogszabályok és nemzetközi egyezmények védelme alatt állnak. Kizárt a jogok joglemondó nyilatkozattal vagy ráutaló magatartással (estoppel) történő, kifejezett vagy vélelmezett átadása. Egy eszközön található Termék elérésére vagy használatára vonatkozó jogok az Ügyfélnek semmilyen jogot nem biztosítanak a Microsoft szabadalmainak vagy egyéb szellemi tulajdonának az adott eszközön vagy bármilyen más szoftveren vagy eszközön történő megvalósítására.</w:t>
      </w:r>
    </w:p>
    <w:p w14:paraId="07203C5A" w14:textId="40518F93"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lang w:val="hu-HU" w:eastAsia="hu-HU" w:bidi="hu-HU"/>
        </w:rPr>
        <w:t>Korlátozások.</w:t>
      </w:r>
      <w:r w:rsidRPr="00EE43DB">
        <w:rPr>
          <w:rFonts w:ascii="Segoe Pro" w:hAnsi="Segoe Pro"/>
          <w:bCs/>
          <w:lang w:val="hu-HU" w:eastAsia="hu-HU" w:bidi="hu-HU"/>
        </w:rPr>
        <w:t xml:space="preserve"> </w:t>
      </w:r>
      <w:r w:rsidRPr="00EE43DB">
        <w:rPr>
          <w:rFonts w:ascii="Segoe Pro" w:hAnsi="Segoe Pro"/>
          <w:lang w:val="hu-HU" w:eastAsia="hu-HU" w:bidi="hu-HU"/>
        </w:rPr>
        <w:t xml:space="preserve">Kivéve, ha a jelen Szerződés vagy a Termék dokumentációja kifejezetten megengedi, az Ügyfélnek tilos (és erre a licence sem terjed ki): </w:t>
      </w:r>
    </w:p>
    <w:p w14:paraId="0A03B460" w14:textId="4F3152E7"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a Terméket vagy a Szolgáltatási Anyagokat visszafordítani, visszafejteni vagy forráskódját/forráskódjukat visszanyerni, illetve ezek bármelyikét megkísérelni (kivéve, ha az</w:t>
      </w:r>
      <w:r w:rsidR="00B87CF0" w:rsidRPr="00EE43DB">
        <w:rPr>
          <w:rFonts w:ascii="Segoe Pro" w:hAnsi="Segoe Pro"/>
          <w:lang w:val="hu-HU" w:eastAsia="hu-HU" w:bidi="hu-HU"/>
        </w:rPr>
        <w:t> </w:t>
      </w:r>
      <w:r w:rsidRPr="00EE43DB">
        <w:rPr>
          <w:rFonts w:ascii="Segoe Pro" w:hAnsi="Segoe Pro"/>
          <w:lang w:val="hu-HU" w:eastAsia="hu-HU" w:bidi="hu-HU"/>
        </w:rPr>
        <w:t>alkalmazandó jogszabályok ezt a jelen korlátozás ellenére megengedik);</w:t>
      </w:r>
    </w:p>
    <w:p w14:paraId="4B2B709C" w14:textId="69CF2DA3"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lastRenderedPageBreak/>
        <w:t xml:space="preserve">nem-Microsoft-szoftvereket, illetve </w:t>
      </w:r>
      <w:r w:rsidRPr="00EE43DB">
        <w:rPr>
          <w:rFonts w:ascii="Segoe Pro" w:hAnsi="Segoe Pro"/>
          <w:lang w:val="hu-HU" w:eastAsia="hu-HU" w:bidi="hu-HU"/>
        </w:rPr>
        <w:noBreakHyphen/>
        <w:t>technológiákat telepíteni és használni olyan módon, amely a</w:t>
      </w:r>
      <w:r w:rsidR="00656E70" w:rsidRPr="00EE43DB">
        <w:rPr>
          <w:rFonts w:ascii="Segoe Pro" w:hAnsi="Segoe Pro"/>
          <w:lang w:val="hu-HU" w:eastAsia="hu-HU" w:bidi="hu-HU"/>
        </w:rPr>
        <w:t> </w:t>
      </w:r>
      <w:r w:rsidRPr="00EE43DB">
        <w:rPr>
          <w:rFonts w:ascii="Segoe Pro" w:hAnsi="Segoe Pro"/>
          <w:lang w:val="hu-HU" w:eastAsia="hu-HU" w:bidi="hu-HU"/>
        </w:rPr>
        <w:t>Microsoft szellemi tulajdonát vagy technológiáit bármilyen más licencfeltételeknek veti alá;</w:t>
      </w:r>
    </w:p>
    <w:p w14:paraId="5C8BF12E" w14:textId="77777777"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megkerülni a Termékbe épített bármelyik technikai korlátozást, illetve a Termék vagy a Szolgáltatási Anyagok dokumentációjában található korlátozásokat;</w:t>
      </w:r>
    </w:p>
    <w:p w14:paraId="7FB049C0" w14:textId="77777777"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egy Termék vagy Szolgáltatási Anyag részeit szétválasztani, és azokat egynél több eszközön futtatni;</w:t>
      </w:r>
    </w:p>
    <w:p w14:paraId="290A3500" w14:textId="77777777"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egy Termék részeit eltérő időpontokban újabb verzióra frissíteni, illetve azok alacsonyabb verzióira eltérő időpontokban átváltani;</w:t>
      </w:r>
    </w:p>
    <w:p w14:paraId="07A00A5C" w14:textId="77777777" w:rsidR="00326FBF" w:rsidRPr="00EE43DB" w:rsidRDefault="00000000" w:rsidP="004D5481">
      <w:pPr>
        <w:numPr>
          <w:ilvl w:val="1"/>
          <w:numId w:val="46"/>
        </w:numPr>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egy Termék részeit külön-külön átruházni; illetve</w:t>
      </w:r>
    </w:p>
    <w:p w14:paraId="21BA183B" w14:textId="77777777" w:rsidR="00326FBF" w:rsidRPr="00EE43DB" w:rsidRDefault="00000000" w:rsidP="004D5481">
      <w:pPr>
        <w:numPr>
          <w:ilvl w:val="1"/>
          <w:numId w:val="46"/>
        </w:numPr>
        <w:tabs>
          <w:tab w:val="left" w:pos="810"/>
        </w:tabs>
        <w:spacing w:line="216" w:lineRule="auto"/>
        <w:ind w:left="720"/>
        <w:jc w:val="left"/>
        <w:rPr>
          <w:rFonts w:ascii="Segoe Pro" w:eastAsia="Calibri" w:hAnsi="Segoe Pro"/>
          <w:lang w:val="hu-HU" w:eastAsia="hu-HU" w:bidi="hu-HU"/>
        </w:rPr>
      </w:pPr>
      <w:r w:rsidRPr="00EE43DB">
        <w:rPr>
          <w:rFonts w:ascii="Segoe Pro" w:hAnsi="Segoe Pro"/>
          <w:lang w:val="hu-HU" w:eastAsia="hu-HU" w:bidi="hu-HU"/>
        </w:rPr>
        <w:t>bármilyen Terméket vagy Szolgáltatási Anyagot részben vagy egészben terjeszteni, allicencbe adni, bérbe adni, tartós bérletbe adni vagy kölcsönbe adni, illetve annak használatával harmadik fél számára üzemeltetési szolgáltatásokat nyújtani.</w:t>
      </w:r>
    </w:p>
    <w:p w14:paraId="438B40E8" w14:textId="1D48DC3B"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bCs/>
          <w:iCs/>
          <w:lang w:val="hu-HU" w:eastAsia="hu-HU" w:bidi="hu-HU"/>
        </w:rPr>
        <w:t xml:space="preserve">A licencek átruházása. </w:t>
      </w:r>
      <w:r w:rsidRPr="00EE43DB">
        <w:rPr>
          <w:rFonts w:ascii="Segoe Pro" w:hAnsi="Segoe Pro"/>
          <w:bCs/>
          <w:iCs/>
          <w:lang w:val="hu-HU" w:eastAsia="hu-HU" w:bidi="hu-HU"/>
        </w:rPr>
        <w:t>A jelen Szerződés alapján az Ügyfél a teljesen kifizetett végleges licenceket átruházhatja (1) egy Társvállalatra vagy (2) egy harmadik félre, de kizárólag olyan hardvereknek vagy</w:t>
      </w:r>
      <w:r w:rsidR="00656E70" w:rsidRPr="00EE43DB">
        <w:rPr>
          <w:rFonts w:ascii="Segoe Pro" w:hAnsi="Segoe Pro"/>
          <w:bCs/>
          <w:iCs/>
          <w:lang w:val="hu-HU" w:eastAsia="hu-HU" w:bidi="hu-HU"/>
        </w:rPr>
        <w:t> </w:t>
      </w:r>
      <w:r w:rsidRPr="00EE43DB">
        <w:rPr>
          <w:rFonts w:ascii="Segoe Pro" w:hAnsi="Segoe Pro"/>
          <w:bCs/>
          <w:iCs/>
          <w:lang w:val="hu-HU" w:eastAsia="hu-HU" w:bidi="hu-HU"/>
        </w:rPr>
        <w:t>olyan alkalmazottaknak az átadásához kapcsolódóan, amelyekhez, illetve akikhez a licenceket hozzárendelték, és feltéve hogy az átruházásra (a) egy Társvállalat egészének vagy egy részének eladása vagy (b) az Ügyfelet vagy egy Társvállalatot érintő egyesülés keretében kerül sor. Az ilyen átruházás esetén az Ügyfélnek el kell távolítania a licencelt Terméket, és fel kell hagynia annak használatával, továbbá annak összes példányát használhatatlanná kell tennie. Használati Feltételek és az átruházott licencek terjedelmének, céljának és a rájuk vonatkozó korlátozásoknak a bemutatásához szükséges bármilyen egyéb dokumentum egy példányát. A terjesztésre való jog kimerülése esetén a jelen Szerződés egyetlen pontja sem tiltja a Szoftver átruházását, amennyiben azt az alkalmazandó jogszabályok megengedik.</w:t>
      </w:r>
    </w:p>
    <w:p w14:paraId="5045E5FD" w14:textId="0F8FD777" w:rsidR="00CD1C3D" w:rsidRPr="00EE43DB" w:rsidRDefault="00000000" w:rsidP="004D5481">
      <w:pPr>
        <w:numPr>
          <w:ilvl w:val="0"/>
          <w:numId w:val="45"/>
        </w:numPr>
        <w:spacing w:line="216" w:lineRule="auto"/>
        <w:ind w:left="360"/>
        <w:jc w:val="left"/>
        <w:rPr>
          <w:rFonts w:ascii="Segoe Pro" w:eastAsia="Calibri" w:hAnsi="Segoe Pro"/>
          <w:lang w:val="hu-HU" w:eastAsia="hu-HU" w:bidi="hu-HU"/>
        </w:rPr>
      </w:pPr>
      <w:r w:rsidRPr="00EE43DB">
        <w:rPr>
          <w:rFonts w:ascii="Segoe Pro" w:hAnsi="Segoe Pro"/>
          <w:b/>
          <w:lang w:val="hu-HU" w:eastAsia="hu-HU" w:bidi="hu-HU"/>
        </w:rPr>
        <w:t>Az Ügyfél jogosultsága.</w:t>
      </w:r>
      <w:r w:rsidRPr="00EE43DB">
        <w:rPr>
          <w:rFonts w:ascii="Segoe Pro" w:hAnsi="Segoe Pro"/>
          <w:bCs/>
          <w:lang w:val="hu-HU" w:eastAsia="hu-HU" w:bidi="hu-HU"/>
        </w:rPr>
        <w:t xml:space="preserve"> </w:t>
      </w:r>
      <w:r w:rsidRPr="00EE43DB">
        <w:rPr>
          <w:rFonts w:ascii="Segoe Pro" w:hAnsi="Segoe Pro"/>
          <w:lang w:val="hu-HU" w:eastAsia="hu-HU" w:bidi="hu-HU"/>
        </w:rPr>
        <w:t>Az Ügyfél vállalja, hogy oktatási, kormányzati vagy nonprofit Termékek</w:t>
      </w:r>
      <w:r w:rsidR="00B87CF0" w:rsidRPr="00EE43DB">
        <w:rPr>
          <w:rFonts w:ascii="Segoe Pro" w:hAnsi="Segoe Pro"/>
          <w:lang w:val="hu-HU" w:eastAsia="hu-HU" w:bidi="hu-HU"/>
        </w:rPr>
        <w:t> </w:t>
      </w:r>
      <w:r w:rsidRPr="00EE43DB">
        <w:rPr>
          <w:rFonts w:ascii="Segoe Pro" w:hAnsi="Segoe Pro"/>
          <w:lang w:val="hu-HU" w:eastAsia="hu-HU" w:bidi="hu-HU"/>
        </w:rPr>
        <w:t>megvásárlása esetén teljesíti a megfelelő jogosultsági követelményeket (</w:t>
      </w:r>
      <w:hyperlink r:id="rId11" w:history="1">
        <w:r w:rsidR="00CD1C3D" w:rsidRPr="00EE43DB">
          <w:rPr>
            <w:rFonts w:ascii="Segoe Pro" w:eastAsia="Calibri" w:hAnsi="Segoe Pro" w:cs="Times New Roman"/>
            <w:color w:val="0000FF"/>
            <w:u w:val="single"/>
            <w:lang w:val="hu-HU" w:eastAsia="hu-HU" w:bidi="hu-HU"/>
          </w:rPr>
          <w:t>https://aka.ms/eligiblitydefinition</w:t>
        </w:r>
      </w:hyperlink>
      <w:r w:rsidRPr="00EE43DB">
        <w:rPr>
          <w:rFonts w:ascii="Segoe Pro" w:hAnsi="Segoe Pro"/>
          <w:lang w:val="hu-HU" w:eastAsia="hu-HU" w:bidi="hu-HU"/>
        </w:rPr>
        <w:t>). A Microsoft fenntartja a jogot arra, hogy ellenőrizze a</w:t>
      </w:r>
      <w:r w:rsidR="00B87CF0" w:rsidRPr="00EE43DB">
        <w:rPr>
          <w:rFonts w:ascii="Segoe Pro" w:hAnsi="Segoe Pro"/>
          <w:lang w:val="hu-HU" w:eastAsia="hu-HU" w:bidi="hu-HU"/>
        </w:rPr>
        <w:t> </w:t>
      </w:r>
      <w:r w:rsidRPr="00EE43DB">
        <w:rPr>
          <w:rFonts w:ascii="Segoe Pro" w:hAnsi="Segoe Pro"/>
          <w:lang w:val="hu-HU" w:eastAsia="hu-HU" w:bidi="hu-HU"/>
        </w:rPr>
        <w:t>jogosultságot,</w:t>
      </w:r>
      <w:r w:rsidR="00B87CF0" w:rsidRPr="00EE43DB">
        <w:rPr>
          <w:rFonts w:ascii="Segoe Pro" w:hAnsi="Segoe Pro"/>
          <w:lang w:val="hu-HU" w:eastAsia="hu-HU" w:bidi="hu-HU"/>
        </w:rPr>
        <w:t> </w:t>
      </w:r>
      <w:r w:rsidRPr="00EE43DB">
        <w:rPr>
          <w:rFonts w:ascii="Segoe Pro" w:hAnsi="Segoe Pro"/>
          <w:lang w:val="hu-HU" w:eastAsia="hu-HU" w:bidi="hu-HU"/>
        </w:rPr>
        <w:t>és felfüggessze a Termék használatát, amennyiben nem teljesülnek a jogosultság követelményei.</w:t>
      </w:r>
    </w:p>
    <w:p w14:paraId="1732153B" w14:textId="77777777" w:rsidR="00220135" w:rsidRPr="00220135" w:rsidRDefault="00000000" w:rsidP="002D49C6">
      <w:pPr>
        <w:pStyle w:val="Heading3"/>
        <w:rPr>
          <w:lang w:val="hu-HU" w:eastAsia="hu-HU" w:bidi="hu-HU"/>
        </w:rPr>
      </w:pPr>
      <w:r>
        <w:rPr>
          <w:lang w:val="hu-HU" w:eastAsia="hu-HU" w:bidi="hu-HU"/>
        </w:rPr>
        <w:t>Szakmai szolgáltatások</w:t>
      </w:r>
    </w:p>
    <w:p w14:paraId="77653606" w14:textId="02FE6562" w:rsidR="00220135" w:rsidRPr="00F76122" w:rsidRDefault="00000000" w:rsidP="003D48BC">
      <w:pPr>
        <w:numPr>
          <w:ilvl w:val="0"/>
          <w:numId w:val="47"/>
        </w:numPr>
        <w:spacing w:line="216" w:lineRule="auto"/>
        <w:ind w:left="360"/>
        <w:jc w:val="left"/>
        <w:rPr>
          <w:rFonts w:ascii="Segoe Pro" w:hAnsi="Segoe Pro"/>
          <w:b/>
          <w:bCs/>
          <w:lang w:val="hu-HU" w:eastAsia="hu-HU" w:bidi="hu-HU"/>
        </w:rPr>
      </w:pPr>
      <w:r>
        <w:rPr>
          <w:rFonts w:ascii="Segoe Pro" w:hAnsi="Segoe Pro"/>
          <w:b/>
          <w:bCs/>
          <w:lang w:val="hu-HU" w:eastAsia="hu-HU" w:bidi="hu-HU"/>
        </w:rPr>
        <w:t>A Szakmai Szolgáltatások nyújtása.</w:t>
      </w:r>
      <w:r w:rsidRPr="00196B0A">
        <w:rPr>
          <w:rFonts w:ascii="Segoe Pro" w:hAnsi="Segoe Pro"/>
          <w:lang w:val="hu-HU" w:eastAsia="hu-HU" w:bidi="hu-HU"/>
        </w:rPr>
        <w:t xml:space="preserve"> </w:t>
      </w:r>
      <w:r>
        <w:rPr>
          <w:rFonts w:ascii="Segoe Pro" w:hAnsi="Segoe Pro"/>
          <w:lang w:val="hu-HU" w:eastAsia="hu-HU" w:bidi="hu-HU"/>
        </w:rPr>
        <w:t>Miután a Microsoft elfogadta az egyes Szolgáltatásleírásokat, a</w:t>
      </w:r>
      <w:r w:rsidR="00CA1EF7">
        <w:rPr>
          <w:rFonts w:ascii="Segoe Pro" w:hAnsi="Segoe Pro"/>
          <w:lang w:val="hu-HU" w:eastAsia="hu-HU" w:bidi="hu-HU"/>
        </w:rPr>
        <w:t> </w:t>
      </w:r>
      <w:r>
        <w:rPr>
          <w:rFonts w:ascii="Segoe Pro" w:hAnsi="Segoe Pro"/>
          <w:lang w:val="hu-HU" w:eastAsia="hu-HU" w:bidi="hu-HU"/>
        </w:rPr>
        <w:t>Microsoft – feltéve, hogy az Ügyfél betartja a jelen Szerződés rendelkezéseit – a jelen Szerződésben és az alkalmazandó Szolgáltatásleírásban foglaltaknak megfelelően nyújtani fogja a Szakmai Szolgáltatásokat.</w:t>
      </w:r>
    </w:p>
    <w:p w14:paraId="00D669DD" w14:textId="09621C30" w:rsidR="00220135" w:rsidRPr="00F76122" w:rsidRDefault="00000000" w:rsidP="003D48BC">
      <w:pPr>
        <w:numPr>
          <w:ilvl w:val="0"/>
          <w:numId w:val="47"/>
        </w:numPr>
        <w:spacing w:line="216" w:lineRule="auto"/>
        <w:ind w:left="360"/>
        <w:jc w:val="left"/>
        <w:rPr>
          <w:rFonts w:ascii="Segoe Pro" w:hAnsi="Segoe Pro"/>
          <w:lang w:val="hu-HU" w:eastAsia="hu-HU" w:bidi="hu-HU"/>
        </w:rPr>
      </w:pPr>
      <w:r>
        <w:rPr>
          <w:rFonts w:ascii="Segoe Pro" w:hAnsi="Segoe Pro"/>
          <w:b/>
          <w:bCs/>
          <w:lang w:val="hu-HU" w:eastAsia="hu-HU" w:bidi="hu-HU"/>
        </w:rPr>
        <w:t>Javítások.</w:t>
      </w:r>
      <w:r w:rsidRPr="00196B0A">
        <w:rPr>
          <w:rFonts w:ascii="Segoe Pro" w:hAnsi="Segoe Pro"/>
          <w:lang w:val="hu-HU" w:eastAsia="hu-HU" w:bidi="hu-HU"/>
        </w:rPr>
        <w:t xml:space="preserve"> </w:t>
      </w:r>
      <w:r>
        <w:rPr>
          <w:rFonts w:ascii="Segoe Pro" w:hAnsi="Segoe Pro"/>
          <w:lang w:val="hu-HU" w:eastAsia="hu-HU" w:bidi="hu-HU"/>
        </w:rPr>
        <w:t>Minden Javításra ugyanazok a licencfeltételek vonatkoznak, amelyek arra a Termékre alkalmazandók, amelyhez a Javítás tartozik. Ha egy Javítás nem egy konkrét Termékhez tartozik, akkor a</w:t>
      </w:r>
      <w:r w:rsidR="00CA1EF7">
        <w:rPr>
          <w:rFonts w:ascii="Segoe Pro" w:hAnsi="Segoe Pro"/>
          <w:lang w:val="hu-HU" w:eastAsia="hu-HU" w:bidi="hu-HU"/>
        </w:rPr>
        <w:t> </w:t>
      </w:r>
      <w:r>
        <w:rPr>
          <w:rFonts w:ascii="Segoe Pro" w:hAnsi="Segoe Pro"/>
          <w:lang w:val="hu-HU" w:eastAsia="hu-HU" w:bidi="hu-HU"/>
        </w:rPr>
        <w:t>Microsoft által a Javításhoz adott használati jogok alkalmazandók.</w:t>
      </w:r>
    </w:p>
    <w:p w14:paraId="3CA7E321" w14:textId="77777777" w:rsidR="00220135" w:rsidRPr="00F76122" w:rsidRDefault="00000000" w:rsidP="003D48BC">
      <w:pPr>
        <w:numPr>
          <w:ilvl w:val="0"/>
          <w:numId w:val="47"/>
        </w:numPr>
        <w:spacing w:line="216" w:lineRule="auto"/>
        <w:ind w:left="360"/>
        <w:jc w:val="left"/>
        <w:rPr>
          <w:rFonts w:ascii="Segoe Pro" w:hAnsi="Segoe Pro"/>
          <w:lang w:val="hu-HU" w:eastAsia="hu-HU" w:bidi="hu-HU"/>
        </w:rPr>
      </w:pPr>
      <w:r>
        <w:rPr>
          <w:rFonts w:ascii="Segoe Pro" w:hAnsi="Segoe Pro"/>
          <w:b/>
          <w:bCs/>
          <w:lang w:val="hu-HU" w:eastAsia="hu-HU" w:bidi="hu-HU"/>
        </w:rPr>
        <w:t>Korábbi Munka.</w:t>
      </w:r>
      <w:r w:rsidRPr="00196B0A">
        <w:rPr>
          <w:rFonts w:ascii="Segoe Pro" w:hAnsi="Segoe Pro"/>
          <w:lang w:val="hu-HU" w:eastAsia="hu-HU" w:bidi="hu-HU"/>
        </w:rPr>
        <w:t xml:space="preserve"> </w:t>
      </w:r>
      <w:r>
        <w:rPr>
          <w:rFonts w:ascii="Segoe Pro" w:hAnsi="Segoe Pro"/>
          <w:lang w:val="hu-HU" w:eastAsia="hu-HU" w:bidi="hu-HU"/>
        </w:rPr>
        <w:t xml:space="preserve">Bármely olyan számítógépes kódra vagy egyéb írásos anyagra vonatkozó összes jog, amelyet valamelyik fél a jelen Szerződéstől függetlenül fejleszt ki vagy szerez meg (a továbbiakban „Korábbi Munka”), az azt biztosító fél kizárólagos tulajdona marad. Mindegyik fél csak olyan mértékben használhatja, többszörözheti és módosíthatja a másik fél Korábbi Munkáját, amennyire az a Szakmai Szolgáltatásokkal kapcsolatos kötelezettségeinek teljesítéséhez szükséges. </w:t>
      </w:r>
    </w:p>
    <w:p w14:paraId="0FC14A66" w14:textId="77777777" w:rsidR="00220135" w:rsidRPr="00F76122" w:rsidRDefault="00000000" w:rsidP="003D48BC">
      <w:pPr>
        <w:numPr>
          <w:ilvl w:val="0"/>
          <w:numId w:val="47"/>
        </w:numPr>
        <w:spacing w:line="216" w:lineRule="auto"/>
        <w:ind w:left="360"/>
        <w:jc w:val="left"/>
        <w:rPr>
          <w:rFonts w:ascii="Segoe Pro" w:hAnsi="Segoe Pro"/>
          <w:lang w:val="hu-HU" w:eastAsia="hu-HU" w:bidi="hu-HU"/>
        </w:rPr>
      </w:pPr>
      <w:r>
        <w:rPr>
          <w:rFonts w:ascii="Segoe Pro" w:hAnsi="Segoe Pro"/>
          <w:b/>
          <w:bCs/>
          <w:lang w:val="hu-HU" w:eastAsia="hu-HU" w:bidi="hu-HU"/>
        </w:rPr>
        <w:t>Szolgáltatási Anyagok.</w:t>
      </w:r>
      <w:r w:rsidRPr="00196B0A">
        <w:rPr>
          <w:rFonts w:ascii="Segoe Pro" w:hAnsi="Segoe Pro"/>
          <w:lang w:val="hu-HU" w:eastAsia="hu-HU" w:bidi="hu-HU"/>
        </w:rPr>
        <w:t xml:space="preserve"> </w:t>
      </w:r>
      <w:r>
        <w:rPr>
          <w:rFonts w:ascii="Segoe Pro" w:hAnsi="Segoe Pro"/>
          <w:lang w:val="hu-HU" w:eastAsia="hu-HU" w:bidi="hu-HU"/>
        </w:rPr>
        <w:t xml:space="preserve">Feltéve, hogy az Ügyfél betartja a jelen Szerződésben foglaltakat, a Microsoft nem kizárólagos, korlátozott licencet ad az Ügyfélnek arra, hogy a jelen Szerződésben meghatározott módon használja és módosítsa a Szolgáltatási Anyagokat, nem korlátozó jelleggel ideértve „A Microsoft-Termékek használatára vonatkozó licenc” című szakaszban található jogfenntartásokat, korlátozásokat és licencátruházási rendelkezéseket is. Ezek a licencek kizárólag az Ügyfél saját </w:t>
      </w:r>
      <w:r>
        <w:rPr>
          <w:rFonts w:ascii="Segoe Pro" w:hAnsi="Segoe Pro"/>
          <w:lang w:val="hu-HU" w:eastAsia="hu-HU" w:bidi="hu-HU"/>
        </w:rPr>
        <w:lastRenderedPageBreak/>
        <w:t>használatára és a Termékek használatához kapcsolódó üzleti céljaira vonatkoznak, és nem ruházhatók át másra, kivéve, ha ezt a jelen Szerződés vagy az alkalmazandó jogszabályok kifejezetten megengedik.</w:t>
      </w:r>
    </w:p>
    <w:p w14:paraId="054FEF18" w14:textId="36EF5915" w:rsidR="00220135" w:rsidRPr="00F76122" w:rsidRDefault="00000000" w:rsidP="003D48BC">
      <w:pPr>
        <w:numPr>
          <w:ilvl w:val="0"/>
          <w:numId w:val="47"/>
        </w:numPr>
        <w:spacing w:line="216" w:lineRule="auto"/>
        <w:ind w:left="360"/>
        <w:jc w:val="left"/>
        <w:rPr>
          <w:rFonts w:ascii="Segoe Pro" w:hAnsi="Segoe Pro"/>
          <w:lang w:val="hu-HU" w:eastAsia="hu-HU" w:bidi="hu-HU"/>
        </w:rPr>
      </w:pPr>
      <w:r>
        <w:rPr>
          <w:rFonts w:ascii="Segoe Pro" w:hAnsi="Segoe Pro"/>
          <w:b/>
          <w:bCs/>
          <w:lang w:val="hu-HU" w:eastAsia="hu-HU" w:bidi="hu-HU"/>
        </w:rPr>
        <w:t>A Társvállalatok Szolgáltatási Anyagokra vonatkozó jogai.</w:t>
      </w:r>
      <w:r w:rsidRPr="00196B0A">
        <w:rPr>
          <w:rFonts w:ascii="Segoe Pro" w:hAnsi="Segoe Pro"/>
          <w:lang w:val="hu-HU" w:eastAsia="hu-HU" w:bidi="hu-HU"/>
        </w:rPr>
        <w:t xml:space="preserve"> </w:t>
      </w:r>
      <w:r>
        <w:rPr>
          <w:rFonts w:ascii="Segoe Pro" w:hAnsi="Segoe Pro"/>
          <w:lang w:val="hu-HU" w:eastAsia="hu-HU" w:bidi="hu-HU"/>
        </w:rPr>
        <w:t xml:space="preserve">Az Ügyfél a Szolgáltatási Anyagokra vonatkozó jogait allicencbe adhatja Társvállalatainak, de az Ügyfél Társvállalatai nem adhatják allicencbe ezeket a jogokat. Az Ügyfél a felelős azért, hogy Társvállalatai eleget tegyenek a jelen Szerződés feltételeinek. </w:t>
      </w:r>
    </w:p>
    <w:p w14:paraId="32FE571F" w14:textId="43B5A456" w:rsidR="00B34BB5" w:rsidRPr="000C5561" w:rsidRDefault="00000000" w:rsidP="002D49C6">
      <w:pPr>
        <w:pStyle w:val="Heading3"/>
        <w:rPr>
          <w:lang w:val="hu-HU" w:eastAsia="hu-HU" w:bidi="hu-HU"/>
        </w:rPr>
      </w:pPr>
      <w:r>
        <w:rPr>
          <w:lang w:val="hu-HU" w:eastAsia="hu-HU" w:bidi="hu-HU"/>
        </w:rPr>
        <w:t>Nem-Microsoft-Termékek</w:t>
      </w:r>
    </w:p>
    <w:p w14:paraId="62611B39" w14:textId="2DC060F4" w:rsidR="00B34BB5" w:rsidRPr="000C5561" w:rsidRDefault="00000000" w:rsidP="000C5561">
      <w:p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A Nem-Microsoft-Termékeket az ilyen termékek Kiadói külön feltételek alapján biztosítják. Az Ügyfélnek lehetősége lesz áttekinteni ezeket a feltételeket, mielőtt egy Nem-Microsoft-Terméket megrendelne a</w:t>
      </w:r>
      <w:r w:rsidR="004653E8">
        <w:rPr>
          <w:rFonts w:ascii="Segoe Pro" w:hAnsi="Segoe Pro" w:cstheme="minorBidi"/>
          <w:color w:val="auto"/>
          <w:lang w:val="hu-HU" w:eastAsia="hu-HU" w:bidi="hu-HU"/>
        </w:rPr>
        <w:t> </w:t>
      </w:r>
      <w:r>
        <w:rPr>
          <w:rFonts w:ascii="Segoe Pro" w:hAnsi="Segoe Pro" w:cstheme="minorBidi"/>
          <w:color w:val="auto"/>
          <w:lang w:val="hu-HU" w:eastAsia="hu-HU" w:bidi="hu-HU"/>
        </w:rPr>
        <w:t>Microsoft egy online áruházán vagy Online Szolgáltatásán keresztül. Az Ügyfél és a Kiadó közötti feltételek</w:t>
      </w:r>
      <w:r w:rsidR="00AA3FE2">
        <w:rPr>
          <w:rFonts w:ascii="Segoe Pro" w:hAnsi="Segoe Pro" w:cstheme="minorBidi"/>
          <w:color w:val="auto"/>
          <w:lang w:val="hu-HU" w:eastAsia="hu-HU" w:bidi="hu-HU"/>
        </w:rPr>
        <w:t> </w:t>
      </w:r>
      <w:r>
        <w:rPr>
          <w:rFonts w:ascii="Segoe Pro" w:hAnsi="Segoe Pro" w:cstheme="minorBidi"/>
          <w:color w:val="auto"/>
          <w:lang w:val="hu-HU" w:eastAsia="hu-HU" w:bidi="hu-HU"/>
        </w:rPr>
        <w:t>vonatkozásában a Microsoft nem szerződő fél. A Microsoft megadhatja a Kiadónak az Ügyfél</w:t>
      </w:r>
      <w:r w:rsidR="00740A93">
        <w:rPr>
          <w:rFonts w:ascii="Segoe Pro" w:hAnsi="Segoe Pro" w:cstheme="minorBidi"/>
          <w:color w:val="auto"/>
          <w:lang w:val="hu-HU" w:eastAsia="hu-HU" w:bidi="hu-HU"/>
        </w:rPr>
        <w:t> </w:t>
      </w:r>
      <w:r>
        <w:rPr>
          <w:rFonts w:ascii="Segoe Pro" w:hAnsi="Segoe Pro" w:cstheme="minorBidi"/>
          <w:color w:val="auto"/>
          <w:lang w:val="hu-HU" w:eastAsia="hu-HU" w:bidi="hu-HU"/>
        </w:rPr>
        <w:t>kapcsolattartási adatait és tranzakcióinak részletes adatait. A Microsoft nem nyújt semmilyen szavatosságot és nem vállal semmiféle felelősséget a Nem-Microsoft-Termékekért. Kizárólag az Ügyfél a</w:t>
      </w:r>
      <w:r w:rsidR="00740A93">
        <w:rPr>
          <w:rFonts w:ascii="Segoe Pro" w:hAnsi="Segoe Pro" w:cstheme="minorBidi"/>
          <w:color w:val="auto"/>
          <w:lang w:val="hu-HU" w:eastAsia="hu-HU" w:bidi="hu-HU"/>
        </w:rPr>
        <w:t> </w:t>
      </w:r>
      <w:r>
        <w:rPr>
          <w:rFonts w:ascii="Segoe Pro" w:hAnsi="Segoe Pro" w:cstheme="minorBidi"/>
          <w:color w:val="auto"/>
          <w:lang w:val="hu-HU" w:eastAsia="hu-HU" w:bidi="hu-HU"/>
        </w:rPr>
        <w:t>felelős bármilyen Nem-Microsoft-Termék általa történő használatáért.</w:t>
      </w:r>
    </w:p>
    <w:p w14:paraId="65107954" w14:textId="77777777" w:rsidR="002437E6" w:rsidRPr="00326194" w:rsidRDefault="00000000" w:rsidP="002D49C6">
      <w:pPr>
        <w:pStyle w:val="Heading3"/>
        <w:rPr>
          <w:lang w:val="hu-HU" w:eastAsia="hu-HU" w:bidi="hu-HU"/>
        </w:rPr>
      </w:pPr>
      <w:r>
        <w:rPr>
          <w:lang w:val="hu-HU" w:eastAsia="hu-HU" w:bidi="hu-HU"/>
        </w:rPr>
        <w:t>A szerződés betartásának ellenőrzése</w:t>
      </w:r>
    </w:p>
    <w:p w14:paraId="440B7996" w14:textId="0F4A24E0" w:rsidR="002437E6" w:rsidRPr="00326194" w:rsidRDefault="00000000" w:rsidP="00326194">
      <w:pPr>
        <w:numPr>
          <w:ilvl w:val="0"/>
          <w:numId w:val="48"/>
        </w:numPr>
        <w:spacing w:line="216" w:lineRule="auto"/>
        <w:ind w:left="360"/>
        <w:jc w:val="left"/>
        <w:rPr>
          <w:rFonts w:ascii="Segoe Pro" w:eastAsiaTheme="minorEastAsia" w:hAnsi="Segoe Pro" w:cstheme="minorBidi"/>
          <w:lang w:val="hu-HU" w:eastAsia="hu-HU" w:bidi="hu-HU"/>
        </w:rPr>
      </w:pPr>
      <w:r>
        <w:rPr>
          <w:rFonts w:ascii="Segoe Pro" w:hAnsi="Segoe Pro" w:cstheme="minorBidi"/>
          <w:b/>
          <w:bCs/>
          <w:color w:val="auto"/>
          <w:lang w:val="hu-HU" w:eastAsia="hu-HU" w:bidi="hu-HU"/>
        </w:rPr>
        <w:t>Az ellenőrzési eljárás.</w:t>
      </w:r>
      <w:r>
        <w:rPr>
          <w:rFonts w:ascii="Segoe Pro" w:hAnsi="Segoe Pro" w:cstheme="minorBidi"/>
          <w:color w:val="auto"/>
          <w:lang w:val="hu-HU" w:eastAsia="hu-HU" w:bidi="hu-HU"/>
        </w:rPr>
        <w:t xml:space="preserve"> Az Ügyfél köteles nyilvántartást vezetni az általa és Társvállalatai által használt vagy terjesztett Termékekről. A Microsoft saját költségén bármikor, 30 napos előzetes értesítést követően ellenőrizheti, hogy az Ügyfél és annak Társvállalatai betartják-e a jelen Szerződés feltételeit. A</w:t>
      </w:r>
      <w:r w:rsidR="004653B1">
        <w:rPr>
          <w:rFonts w:ascii="Segoe Pro" w:hAnsi="Segoe Pro" w:cstheme="minorBidi"/>
          <w:color w:val="auto"/>
          <w:lang w:val="hu-HU" w:eastAsia="hu-HU" w:bidi="hu-HU"/>
        </w:rPr>
        <w:t> </w:t>
      </w:r>
      <w:r>
        <w:rPr>
          <w:rFonts w:ascii="Segoe Pro" w:hAnsi="Segoe Pro" w:cstheme="minorBidi"/>
          <w:color w:val="auto"/>
          <w:lang w:val="hu-HU" w:eastAsia="hu-HU" w:bidi="hu-HU"/>
        </w:rPr>
        <w:t>Microsoft (titoktartási kötelezettségnek alávetve) független auditort vehet igénybe az ellenőrzés végrehajtására. Az Ügyfél köteles azonnal átadni a Microsoft vagy az auditor által az ellenőrzéshez kapcsolódóan az észszerűség keretein belül kért bármilyen információt, és köteles vizuális hozzáférést</w:t>
      </w:r>
      <w:r w:rsidR="00F210D3">
        <w:rPr>
          <w:rFonts w:ascii="Segoe Pro" w:hAnsi="Segoe Pro" w:cstheme="minorBidi"/>
          <w:color w:val="auto"/>
          <w:lang w:val="hu-HU" w:eastAsia="hu-HU" w:bidi="hu-HU"/>
        </w:rPr>
        <w:t> </w:t>
      </w:r>
      <w:r>
        <w:rPr>
          <w:rFonts w:ascii="Segoe Pro" w:hAnsi="Segoe Pro" w:cstheme="minorBidi"/>
          <w:color w:val="auto"/>
          <w:lang w:val="hu-HU" w:eastAsia="hu-HU" w:bidi="hu-HU"/>
        </w:rPr>
        <w:t xml:space="preserve">biztosítani a Terméket futtató rendszerekhez. Az ellenőrzési folyamattal kapcsolatos minden információ és jelentés Bizalmas Információnak minősül, és kizárólag a feltételeknek való megfelelés ellenőrzésére használható fel. </w:t>
      </w:r>
    </w:p>
    <w:p w14:paraId="074442D1" w14:textId="2703B47F" w:rsidR="002437E6" w:rsidRPr="00326194" w:rsidRDefault="00000000" w:rsidP="00326194">
      <w:pPr>
        <w:numPr>
          <w:ilvl w:val="0"/>
          <w:numId w:val="48"/>
        </w:numPr>
        <w:spacing w:line="216" w:lineRule="auto"/>
        <w:ind w:left="360"/>
        <w:jc w:val="left"/>
        <w:rPr>
          <w:rFonts w:ascii="Segoe Pro" w:eastAsiaTheme="minorEastAsia" w:hAnsi="Segoe Pro" w:cstheme="minorBidi"/>
          <w:lang w:val="hu-HU" w:eastAsia="hu-HU" w:bidi="hu-HU"/>
        </w:rPr>
      </w:pPr>
      <w:r>
        <w:rPr>
          <w:rFonts w:ascii="Segoe Pro" w:hAnsi="Segoe Pro" w:cstheme="minorBidi"/>
          <w:b/>
          <w:bCs/>
          <w:color w:val="auto"/>
          <w:lang w:val="hu-HU" w:eastAsia="hu-HU" w:bidi="hu-HU"/>
        </w:rPr>
        <w:t>A szerződésszegés esetén igénybe vehető jogorvoslati lehetőségek.</w:t>
      </w:r>
      <w:r>
        <w:rPr>
          <w:rFonts w:ascii="Segoe Pro" w:hAnsi="Segoe Pro" w:cstheme="minorBidi"/>
          <w:color w:val="auto"/>
          <w:lang w:val="hu-HU" w:eastAsia="hu-HU" w:bidi="hu-HU"/>
        </w:rPr>
        <w:t xml:space="preserve"> Amennyiben az ellenőrzés licenc nélküli használatot állapít meg, az Ügyfél 30 napon belül köteles megrendelni a licenc nélküli használat időszakában hiányzó licenceket. Ha az összes Termék Ügyfél általi teljes használata legalább 5%-ban licenc nélküli, akkor – a Microsoft egyéb jogorvoslati lehetőségeinek korlátozása nélkül – az Ügyfél köteles megtéríteni a Microsoftnak az ellenőrzéssel járó költségeit, és köteles beszerezni a</w:t>
      </w:r>
      <w:r w:rsidR="00A2249C">
        <w:rPr>
          <w:rFonts w:ascii="Segoe Pro" w:hAnsi="Segoe Pro" w:cstheme="minorBidi"/>
          <w:color w:val="auto"/>
          <w:lang w:val="hu-HU" w:eastAsia="hu-HU" w:bidi="hu-HU"/>
        </w:rPr>
        <w:t> </w:t>
      </w:r>
      <w:r>
        <w:rPr>
          <w:rFonts w:ascii="Segoe Pro" w:hAnsi="Segoe Pro" w:cstheme="minorBidi"/>
          <w:color w:val="auto"/>
          <w:lang w:val="hu-HU" w:eastAsia="hu-HU" w:bidi="hu-HU"/>
        </w:rPr>
        <w:t xml:space="preserve"> licenc nélküli használat miatt hiányzó licenceket, a mindenkori listaár 125%-át és az Ügyfélre vonatkozó árszintet alapul véve vagy az alkalmazandó jogszabályok által megengedett legmagasabb áron, ha ez a</w:t>
      </w:r>
      <w:r w:rsidR="001F6F0F">
        <w:rPr>
          <w:rFonts w:ascii="Segoe Pro" w:hAnsi="Segoe Pro" w:cstheme="minorBidi"/>
          <w:color w:val="auto"/>
          <w:lang w:val="hu-HU" w:eastAsia="hu-HU" w:bidi="hu-HU"/>
        </w:rPr>
        <w:t> </w:t>
      </w:r>
      <w:r>
        <w:rPr>
          <w:rFonts w:ascii="Segoe Pro" w:hAnsi="Segoe Pro" w:cstheme="minorBidi"/>
          <w:color w:val="auto"/>
          <w:lang w:val="hu-HU" w:eastAsia="hu-HU" w:bidi="hu-HU"/>
        </w:rPr>
        <w:t xml:space="preserve">kisebb. </w:t>
      </w:r>
    </w:p>
    <w:p w14:paraId="147FF70C" w14:textId="77777777" w:rsidR="001D50B0" w:rsidRPr="00482F49" w:rsidRDefault="00000000" w:rsidP="002D49C6">
      <w:pPr>
        <w:pStyle w:val="Heading3"/>
        <w:rPr>
          <w:lang w:val="hu-HU" w:eastAsia="hu-HU" w:bidi="hu-HU"/>
        </w:rPr>
      </w:pPr>
      <w:r>
        <w:rPr>
          <w:lang w:val="hu-HU" w:eastAsia="hu-HU" w:bidi="hu-HU"/>
        </w:rPr>
        <w:t>Adtavédelem és adatkezelés</w:t>
      </w:r>
    </w:p>
    <w:p w14:paraId="0C3550A5" w14:textId="199F47F0" w:rsidR="001D50B0" w:rsidRPr="00482F49" w:rsidRDefault="00000000" w:rsidP="00482F49">
      <w:p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A Microsoft és annak Társvállalatai, valamint mindezek megbízottjai és alvállalkozói a jelen Szerződésben és</w:t>
      </w:r>
      <w:r w:rsidR="00F16A84">
        <w:rPr>
          <w:rFonts w:ascii="Segoe Pro" w:hAnsi="Segoe Pro" w:cstheme="minorBidi"/>
          <w:color w:val="auto"/>
          <w:lang w:val="hu-HU" w:eastAsia="hu-HU" w:bidi="hu-HU"/>
        </w:rPr>
        <w:t> </w:t>
      </w:r>
      <w:r>
        <w:rPr>
          <w:rFonts w:ascii="Segoe Pro" w:hAnsi="Segoe Pro" w:cstheme="minorBidi"/>
          <w:color w:val="auto"/>
          <w:lang w:val="hu-HU" w:eastAsia="hu-HU" w:bidi="hu-HU"/>
        </w:rPr>
        <w:t>a jelen Szerződésnek hivatkozás útján részét képező DPA-ban meghatározottak szerint kezelik az Ügyféladatokat, a Személyes Adatokat és a Szakmai Szolgáltatási Adatokat. Mielőtt az Ügyfél Személyes Adatokat ad át a Microsoftnak, a személyes és egyéb adatok védelmére vonatkozó alkalmazandó jogszabályoknak megfelelően megszerzi az ehhez szükséges összes hozzájárulást a harmadik felektől (ideértve az Ügyfél kapcsolattartóit, Partnereit, terjesztőit, adminisztrátorait és alkalmazottait is).</w:t>
      </w:r>
    </w:p>
    <w:p w14:paraId="2DC35F84" w14:textId="77777777" w:rsidR="00D60135" w:rsidRPr="00F90E8A" w:rsidRDefault="00000000" w:rsidP="002D49C6">
      <w:pPr>
        <w:pStyle w:val="Heading3"/>
        <w:rPr>
          <w:lang w:val="hu-HU" w:eastAsia="hu-HU" w:bidi="hu-HU"/>
        </w:rPr>
      </w:pPr>
      <w:r>
        <w:rPr>
          <w:lang w:val="hu-HU" w:eastAsia="hu-HU" w:bidi="hu-HU"/>
        </w:rPr>
        <w:t>Confidentiality</w:t>
      </w:r>
    </w:p>
    <w:p w14:paraId="3B342578" w14:textId="4BD99E84" w:rsidR="00D60135" w:rsidRPr="00F90E8A" w:rsidRDefault="00000000" w:rsidP="00F90E8A">
      <w:pPr>
        <w:numPr>
          <w:ilvl w:val="0"/>
          <w:numId w:val="49"/>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Bizalmas Információ.</w:t>
      </w:r>
      <w:r>
        <w:rPr>
          <w:rFonts w:ascii="Segoe Pro" w:hAnsi="Segoe Pro" w:cstheme="minorBidi"/>
          <w:color w:val="auto"/>
          <w:lang w:val="hu-HU" w:eastAsia="hu-HU" w:bidi="hu-HU"/>
        </w:rPr>
        <w:t xml:space="preserve"> „Bizalmas Információ” minden olyan nem nyilvános információ, amely „bizalmas”-ként van megjelölve, vagy amelyről egy észszerűen gondolkodó személy számára tudható</w:t>
      </w:r>
      <w:r w:rsidR="009B222F">
        <w:rPr>
          <w:rFonts w:ascii="Segoe Pro" w:hAnsi="Segoe Pro" w:cstheme="minorBidi"/>
          <w:color w:val="auto"/>
          <w:lang w:val="hu-HU" w:eastAsia="hu-HU" w:bidi="hu-HU"/>
        </w:rPr>
        <w:t> </w:t>
      </w:r>
      <w:r>
        <w:rPr>
          <w:rFonts w:ascii="Segoe Pro" w:hAnsi="Segoe Pro" w:cstheme="minorBidi"/>
          <w:color w:val="auto"/>
          <w:lang w:val="hu-HU" w:eastAsia="hu-HU" w:bidi="hu-HU"/>
        </w:rPr>
        <w:t>annak bizalmas volta, ideértve többek között az Ügyféladatokat, a Szakmai Szolgáltatási Adatokat, a</w:t>
      </w:r>
      <w:r w:rsidR="007D65A2">
        <w:rPr>
          <w:rFonts w:ascii="Segoe Pro" w:hAnsi="Segoe Pro" w:cstheme="minorBidi"/>
          <w:color w:val="auto"/>
          <w:lang w:val="hu-HU" w:eastAsia="hu-HU" w:bidi="hu-HU"/>
        </w:rPr>
        <w:t> </w:t>
      </w:r>
      <w:r>
        <w:rPr>
          <w:rFonts w:ascii="Segoe Pro" w:hAnsi="Segoe Pro" w:cstheme="minorBidi"/>
          <w:color w:val="auto"/>
          <w:lang w:val="hu-HU" w:eastAsia="hu-HU" w:bidi="hu-HU"/>
        </w:rPr>
        <w:t xml:space="preserve">jelen Szerződés feltételeit és az Ügyfél fiókjához tartozó hitelesítő adatokat is. Nem Bizalmas Információ az olyan információ, (1) amely titoktartási kötelezettség megszegése nélkül is nyilvánossá válik; (2) amely információt a címzett titoktartási kötelezettség nélkül, jogszerűen ismert meg vagy </w:t>
      </w:r>
      <w:r>
        <w:rPr>
          <w:rFonts w:ascii="Segoe Pro" w:hAnsi="Segoe Pro" w:cstheme="minorBidi"/>
          <w:color w:val="auto"/>
          <w:lang w:val="hu-HU" w:eastAsia="hu-HU" w:bidi="hu-HU"/>
        </w:rPr>
        <w:lastRenderedPageBreak/>
        <w:t>kapott meg egyéb forrásból; (3) amely független fejlesztési tevékenység eredménye; illetve (4) amelyet megjegyzésként vagy javaslatként önként fűznek a másik fél üzleti tevékenységéhez, termékeihez vagy szolgáltatásaihoz.</w:t>
      </w:r>
    </w:p>
    <w:p w14:paraId="5A8E3041" w14:textId="04EB272E" w:rsidR="00D60135" w:rsidRPr="00F90E8A" w:rsidRDefault="00000000" w:rsidP="00F90E8A">
      <w:pPr>
        <w:numPr>
          <w:ilvl w:val="0"/>
          <w:numId w:val="49"/>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A bizalmas információk védelme.</w:t>
      </w:r>
      <w:r>
        <w:rPr>
          <w:rFonts w:ascii="Segoe Pro" w:hAnsi="Segoe Pro" w:cstheme="minorBidi"/>
          <w:color w:val="auto"/>
          <w:lang w:val="hu-HU" w:eastAsia="hu-HU" w:bidi="hu-HU"/>
        </w:rPr>
        <w:t xml:space="preserve"> Mindegyik fél észszerű lépéseket tesz a másik Bizalmas Információinak megvédésére, és a másik fél Bizalmas Információit csak a felek üzleti kapcsolatának céljaira használja fel. Egyik fél sem ad ki Bizalmas Információt harmadik félnek, kivéve saját Képviselőinek, és nekik is csak a szükséges mértékben és legalább a jelen Szerződésben megfogalmazottal azonos védelmet biztosító titoktartási kötelezettségvállalás mellett. Mindegyik fél</w:t>
      </w:r>
      <w:r w:rsidR="009D0EBB">
        <w:rPr>
          <w:rFonts w:ascii="Segoe Pro" w:hAnsi="Segoe Pro" w:cstheme="minorBidi"/>
          <w:color w:val="auto"/>
          <w:lang w:val="hu-HU" w:eastAsia="hu-HU" w:bidi="hu-HU"/>
        </w:rPr>
        <w:t> </w:t>
      </w:r>
      <w:r>
        <w:rPr>
          <w:rFonts w:ascii="Segoe Pro" w:hAnsi="Segoe Pro" w:cstheme="minorBidi"/>
          <w:color w:val="auto"/>
          <w:lang w:val="hu-HU" w:eastAsia="hu-HU" w:bidi="hu-HU"/>
        </w:rPr>
        <w:t>felelősséggel tartozik a Bizalmas Információk saját Képviselői által történő felhasználásáért, és</w:t>
      </w:r>
      <w:r w:rsidR="009D0EBB">
        <w:rPr>
          <w:rFonts w:ascii="Segoe Pro" w:hAnsi="Segoe Pro" w:cstheme="minorBidi"/>
          <w:color w:val="auto"/>
          <w:lang w:val="hu-HU" w:eastAsia="hu-HU" w:bidi="hu-HU"/>
        </w:rPr>
        <w:t> </w:t>
      </w:r>
      <w:r>
        <w:rPr>
          <w:rFonts w:ascii="Segoe Pro" w:hAnsi="Segoe Pro" w:cstheme="minorBidi"/>
          <w:color w:val="auto"/>
          <w:lang w:val="hu-HU" w:eastAsia="hu-HU" w:bidi="hu-HU"/>
        </w:rPr>
        <w:t>amennyiben bármilyen jogosulatlan használatot vagy nyilvánosságra hozatalt észlel, erről haladéktalanul köteles értesíteni a másik felet. A Termékfeltételek és a DPA további feltételeket írhatnak elő az Ügyféladatok nyilvánosságra hozására és felhasználására vonatkozóan.</w:t>
      </w:r>
    </w:p>
    <w:p w14:paraId="1BDE0847"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Törvény által előírt kiadás, illetve nyilvánosságra hozatal.</w:t>
      </w:r>
      <w:r>
        <w:rPr>
          <w:rFonts w:ascii="Segoe Pro" w:hAnsi="Segoe Pro" w:cstheme="minorBidi"/>
          <w:color w:val="auto"/>
          <w:lang w:val="hu-HU" w:eastAsia="hu-HU" w:bidi="hu-HU"/>
        </w:rPr>
        <w:t xml:space="preserve"> Egy fél kiadhatja, illetve nyilvánosságra hozhatja a másik Bizalmas Információit, ha erre jogszabály kötelezi, de csak azt követően, hogy (amennyiben ez jogilag megengedett) értesítette a másik felet, hogy az jogvédelme érdekében felléphessen.</w:t>
      </w:r>
    </w:p>
    <w:p w14:paraId="2FF05D64"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 xml:space="preserve">Fennmaradó információk. </w:t>
      </w:r>
      <w:r>
        <w:rPr>
          <w:rFonts w:ascii="Segoe Pro" w:hAnsi="Segoe Pro" w:cstheme="minorBidi"/>
          <w:color w:val="auto"/>
          <w:lang w:val="hu-HU" w:eastAsia="hu-HU" w:bidi="hu-HU"/>
        </w:rPr>
        <w:t>Egyik fél sem köteles korlátozni a Bizalmas Információkhoz korábban hozzáférő Képviselőinek munkahelyi feladatait. Mindkét fél tudomásul veszi, hogy a Képviselők emlékezetében segítség nélkül megmaradó információk felhasználása a felek saját termékeinek vagy szolgáltatásainak fejlesztésében vagy rendszerbe állításában a jelen Szerződés, illetve a kereskedelmi titkokra vonatkozó jogszabályok értelmében nem jár kötelezettséggel, és mindkét fél vállalja, hogy ennek megfelelően korlátozza a másik fél tudomására hozott információk körét.</w:t>
      </w:r>
    </w:p>
    <w:p w14:paraId="333B97C0" w14:textId="7ADBD8C2" w:rsidR="00D60135" w:rsidRPr="00F90E8A" w:rsidRDefault="00000000" w:rsidP="00F90E8A">
      <w:pPr>
        <w:numPr>
          <w:ilvl w:val="0"/>
          <w:numId w:val="49"/>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A titoktartási kötelezettség tartama.</w:t>
      </w:r>
      <w:r>
        <w:rPr>
          <w:rFonts w:ascii="Segoe Pro" w:hAnsi="Segoe Pro" w:cstheme="minorBidi"/>
          <w:color w:val="auto"/>
          <w:lang w:val="hu-HU" w:eastAsia="hu-HU" w:bidi="hu-HU"/>
        </w:rPr>
        <w:t xml:space="preserve"> Ezek a kötelezettségek (1) addig vonatkoznak az Ügyféladatokra, amíg azokat ki nem törlik az Online Szolgáltatásokból, (2) más Bizalmas Információk esetében pedig ezek a kötelezettségek a Bizalmas Információk valamelyik fél általi megszerzésétől számított öt éven át fennállnak.</w:t>
      </w:r>
    </w:p>
    <w:p w14:paraId="3DBC1DB4" w14:textId="77777777" w:rsidR="000842F3" w:rsidRPr="00AF7838" w:rsidRDefault="00000000" w:rsidP="002D49C6">
      <w:pPr>
        <w:pStyle w:val="Heading3"/>
        <w:rPr>
          <w:lang w:val="hu-HU" w:eastAsia="hu-HU" w:bidi="hu-HU"/>
        </w:rPr>
      </w:pPr>
      <w:r>
        <w:rPr>
          <w:lang w:val="hu-HU" w:eastAsia="hu-HU" w:bidi="hu-HU"/>
        </w:rPr>
        <w:t>Jótállás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hu-HU" w:eastAsia="hu-HU" w:bidi="hu-HU"/>
        </w:rPr>
      </w:pPr>
      <w:r>
        <w:rPr>
          <w:rFonts w:ascii="Segoe Pro" w:hAnsi="Segoe Pro" w:cstheme="minorBidi"/>
          <w:b/>
          <w:color w:val="auto"/>
          <w:lang w:val="hu-HU" w:eastAsia="hu-HU" w:bidi="hu-HU"/>
        </w:rPr>
        <w:t>Korlátozott szavatosság és jogorvoslatok.</w:t>
      </w:r>
      <w:r w:rsidRPr="00E2664E">
        <w:rPr>
          <w:rFonts w:ascii="Segoe Pro" w:hAnsi="Segoe Pro" w:cstheme="minorBidi"/>
          <w:bCs/>
          <w:color w:val="auto"/>
          <w:lang w:val="hu-HU" w:eastAsia="hu-HU" w:bidi="hu-HU"/>
        </w:rPr>
        <w:t xml:space="preserve"> </w:t>
      </w:r>
      <w:r>
        <w:rPr>
          <w:rFonts w:ascii="Segoe Pro" w:hAnsi="Segoe Pro" w:cstheme="minorBidi"/>
          <w:bCs/>
          <w:color w:val="auto"/>
          <w:lang w:val="hu-HU" w:eastAsia="hu-HU" w:bidi="hu-HU"/>
        </w:rPr>
        <w:t>Amennyiben a jogszabályok ezt megengedik, a jelen szakaszban biztosított szavatosság megsértése esetén az Ügyfelet kizárólag az alábbi jogorvoslat illeti meg, és az Ügyfél lemond a vonatkozó szavatossági idő alatt be nem nyújtott, szavatossággal kapcsolatos bármilyen igényéről.</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hu-HU" w:eastAsia="hu-HU" w:bidi="hu-HU"/>
        </w:rPr>
      </w:pPr>
      <w:r>
        <w:rPr>
          <w:rFonts w:ascii="Segoe Pro" w:hAnsi="Segoe Pro" w:cstheme="minorBidi"/>
          <w:b/>
          <w:color w:val="auto"/>
          <w:lang w:val="hu-HU" w:eastAsia="hu-HU" w:bidi="hu-HU"/>
        </w:rPr>
        <w:t>Online Szolgáltatások.</w:t>
      </w:r>
      <w:r>
        <w:rPr>
          <w:rFonts w:ascii="Segoe Pro" w:hAnsi="Segoe Pro" w:cstheme="minorBidi"/>
          <w:color w:val="auto"/>
          <w:lang w:val="hu-HU" w:eastAsia="hu-HU" w:bidi="hu-HU"/>
        </w:rPr>
        <w:t xml:space="preserve"> A Microsoft szavatolja, hogy minden Online Szolgáltatás az alkalmazandó SLA-nak megfelelően fog működni, amíg az Ügyfél használja. A jelen szavatossági kötelezettség megszegése esetén az Ügyfelet az SLA-ban ismertetett jogorvoslati lehetőségek illetik meg.</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hu-HU" w:eastAsia="hu-HU" w:bidi="hu-HU"/>
        </w:rPr>
      </w:pPr>
      <w:r>
        <w:rPr>
          <w:rFonts w:ascii="Segoe Pro" w:hAnsi="Segoe Pro" w:cstheme="minorBidi"/>
          <w:b/>
          <w:color w:val="auto"/>
          <w:lang w:val="hu-HU" w:eastAsia="hu-HU" w:bidi="hu-HU"/>
        </w:rPr>
        <w:t>Szoftver.</w:t>
      </w:r>
      <w:r>
        <w:rPr>
          <w:rFonts w:ascii="Segoe Pro" w:hAnsi="Segoe Pro" w:cstheme="minorBidi"/>
          <w:color w:val="auto"/>
          <w:lang w:val="hu-HU" w:eastAsia="hu-HU" w:bidi="hu-HU"/>
        </w:rPr>
        <w:t xml:space="preserve"> A Microsoft szavatolja, hogy a Szoftvernek az Ügyfél általi beszerzés időpontjában aktuális verziója lényegében az alkalmazandó Termékdokumentáció szerint működik attól számított egy évig, hogy az Ügyfél licencet szerzett be az adott verzióra. Ha ez nem így történik, és az Ügyfél a szavatossági időn belül erről értesíti a Microsoftot, akkor a Microsoft saját választása szerint vagy (1) visszatéríti az Ügyfél által a Szoftver licencéért kifizetett összeget, illetve az Online Szolgáltatás alkalmazandó előfizetési díjának arányos részét, vagy (2) megjavítja vagy kicseréli a Szoftvert.</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lang w:val="hu-HU" w:eastAsia="hu-HU" w:bidi="hu-HU"/>
        </w:rPr>
      </w:pPr>
      <w:r>
        <w:rPr>
          <w:rFonts w:ascii="Segoe Pro" w:hAnsi="Segoe Pro" w:cstheme="minorBidi"/>
          <w:b/>
          <w:color w:val="auto"/>
          <w:lang w:val="hu-HU" w:eastAsia="hu-HU" w:bidi="hu-HU"/>
        </w:rPr>
        <w:t>Szakmai szolgáltatások</w:t>
      </w:r>
      <w:r w:rsidRPr="00AE669A">
        <w:rPr>
          <w:rFonts w:ascii="Segoe Pro" w:hAnsi="Segoe Pro" w:cstheme="minorBidi"/>
          <w:color w:val="auto"/>
          <w:lang w:val="hu-HU" w:eastAsia="hu-HU" w:bidi="hu-HU"/>
        </w:rPr>
        <w:t xml:space="preserve">. </w:t>
      </w:r>
      <w:r>
        <w:rPr>
          <w:rFonts w:ascii="Segoe Pro" w:hAnsi="Segoe Pro" w:cstheme="minorBidi"/>
          <w:color w:val="auto"/>
          <w:lang w:val="hu-HU" w:eastAsia="hu-HU" w:bidi="hu-HU"/>
        </w:rPr>
        <w:t xml:space="preserve">A Microsoft szavatolja, hogy a Szakmai Szolgáltatásokat szakszerűen és hozzáértéssel nyújtja, az iparági normáknak megfelelően. Amennyiben a Microsoft nem eszerint jár el, és az Ügyfél erről a Microsoftot a szavatossággal kapcsolatos igényt alátámasztó munka befejezésétől számított 90 napon belül értesíti, a Microsoft saját választása szerint vagy újból teljesíti a Szakmai Szolgáltatásokat, vagy visszatéríti az Ügyfél által azokért kifizetett összeget. </w:t>
      </w:r>
    </w:p>
    <w:p w14:paraId="51E38823" w14:textId="0899406E" w:rsidR="000842F3" w:rsidRPr="00AF7838" w:rsidRDefault="00000000" w:rsidP="00AF7838">
      <w:pPr>
        <w:numPr>
          <w:ilvl w:val="0"/>
          <w:numId w:val="50"/>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Kizáró rendelkezések.</w:t>
      </w:r>
      <w:r w:rsidRPr="00FA0A6A">
        <w:rPr>
          <w:rFonts w:ascii="Segoe Pro" w:hAnsi="Segoe Pro" w:cstheme="minorBidi"/>
          <w:bCs/>
          <w:color w:val="auto"/>
          <w:lang w:val="hu-HU" w:eastAsia="hu-HU" w:bidi="hu-HU"/>
        </w:rPr>
        <w:t xml:space="preserve"> </w:t>
      </w:r>
      <w:r>
        <w:rPr>
          <w:rFonts w:ascii="Segoe Pro" w:hAnsi="Segoe Pro" w:cstheme="minorBidi"/>
          <w:color w:val="auto"/>
          <w:lang w:val="hu-HU" w:eastAsia="hu-HU" w:bidi="hu-HU"/>
        </w:rPr>
        <w:t>A jelen Szerződésben meghatározott szavatosság nem alkalmazandó az olyan</w:t>
      </w:r>
      <w:r w:rsidR="00E44ADC">
        <w:rPr>
          <w:rFonts w:ascii="Segoe Pro" w:hAnsi="Segoe Pro" w:cstheme="minorBidi"/>
          <w:color w:val="auto"/>
          <w:lang w:val="hu-HU" w:eastAsia="hu-HU" w:bidi="hu-HU"/>
        </w:rPr>
        <w:t> </w:t>
      </w:r>
      <w:r>
        <w:rPr>
          <w:rFonts w:ascii="Segoe Pro" w:hAnsi="Segoe Pro" w:cstheme="minorBidi"/>
          <w:color w:val="auto"/>
          <w:lang w:val="hu-HU" w:eastAsia="hu-HU" w:bidi="hu-HU"/>
        </w:rPr>
        <w:t xml:space="preserve">problémák esetében, amelyek balesetből, helytelen használatból, illetve a jelen Szerződésbe vagy </w:t>
      </w:r>
      <w:r>
        <w:rPr>
          <w:rFonts w:ascii="Segoe Pro" w:hAnsi="Segoe Pro" w:cstheme="minorBidi"/>
          <w:color w:val="auto"/>
          <w:lang w:val="hu-HU" w:eastAsia="hu-HU" w:bidi="hu-HU"/>
        </w:rPr>
        <w:lastRenderedPageBreak/>
        <w:t>az</w:t>
      </w:r>
      <w:r w:rsidR="00E44ADC">
        <w:rPr>
          <w:rFonts w:ascii="Segoe Pro" w:hAnsi="Segoe Pro" w:cstheme="minorBidi"/>
          <w:color w:val="auto"/>
          <w:lang w:val="hu-HU" w:eastAsia="hu-HU" w:bidi="hu-HU"/>
        </w:rPr>
        <w:t> </w:t>
      </w:r>
      <w:r>
        <w:rPr>
          <w:rFonts w:ascii="Segoe Pro" w:hAnsi="Segoe Pro" w:cstheme="minorBidi"/>
          <w:color w:val="auto"/>
          <w:lang w:val="hu-HU" w:eastAsia="hu-HU" w:bidi="hu-HU"/>
        </w:rPr>
        <w:t>alkalmazandó dokumentációba ütköző módon történő használatból erednek, ideértve a minimális rendszerkövetelmények nem teljesítését is. A jelen szavatosság nem terjed ki az ingyenes, a</w:t>
      </w:r>
      <w:r w:rsidR="00E44ADC">
        <w:rPr>
          <w:rFonts w:ascii="Segoe Pro" w:hAnsi="Segoe Pro" w:cstheme="minorBidi"/>
          <w:color w:val="auto"/>
          <w:lang w:val="hu-HU" w:eastAsia="hu-HU" w:bidi="hu-HU"/>
        </w:rPr>
        <w:t> </w:t>
      </w:r>
      <w:r>
        <w:rPr>
          <w:rFonts w:ascii="Segoe Pro" w:hAnsi="Segoe Pro" w:cstheme="minorBidi"/>
          <w:color w:val="auto"/>
          <w:lang w:val="hu-HU" w:eastAsia="hu-HU" w:bidi="hu-HU"/>
        </w:rPr>
        <w:t>próbaverziójú, az előzetes és a kibocsátás előtti termékekre, továbbá a Termékek azon alkotórészeire, amelyek továbbterjesztésére az Ügyfél jogosult.</w:t>
      </w:r>
    </w:p>
    <w:p w14:paraId="20EA7B3C" w14:textId="03482CFD" w:rsidR="000842F3" w:rsidRPr="00AF7838" w:rsidRDefault="00000000" w:rsidP="00AF7838">
      <w:pPr>
        <w:numPr>
          <w:ilvl w:val="0"/>
          <w:numId w:val="50"/>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Egyéb szavatosság kizárása.</w:t>
      </w:r>
      <w:r w:rsidRPr="00033766">
        <w:rPr>
          <w:rFonts w:ascii="Segoe Pro" w:hAnsi="Segoe Pro" w:cstheme="minorBidi"/>
          <w:bCs/>
          <w:color w:val="auto"/>
          <w:lang w:val="hu-HU" w:eastAsia="hu-HU" w:bidi="hu-HU"/>
        </w:rPr>
        <w:t xml:space="preserve"> </w:t>
      </w:r>
      <w:r>
        <w:rPr>
          <w:rFonts w:ascii="Segoe Pro" w:hAnsi="Segoe Pro" w:cstheme="minorBidi"/>
          <w:color w:val="auto"/>
          <w:lang w:val="hu-HU" w:eastAsia="hu-HU" w:bidi="hu-HU"/>
        </w:rPr>
        <w:t>A fenti korlátozott szavatosságtól eltekintve, és kivéve, ha az alkalmazandó jogszabályok előírják, a Microsoft nem vállal semmilyen más szavatosságot vagy feltételt, és kizár minden egyéb kifejezett, vélelmezett és törvényi szavatosságot és feltételt, ideértve a</w:t>
      </w:r>
      <w:r w:rsidR="00294C89">
        <w:rPr>
          <w:rFonts w:ascii="Segoe Pro" w:hAnsi="Segoe Pro" w:cstheme="minorBidi"/>
          <w:color w:val="auto"/>
          <w:lang w:val="hu-HU" w:eastAsia="hu-HU" w:bidi="hu-HU"/>
        </w:rPr>
        <w:t> </w:t>
      </w:r>
      <w:r>
        <w:rPr>
          <w:rFonts w:ascii="Segoe Pro" w:hAnsi="Segoe Pro" w:cstheme="minorBidi"/>
          <w:color w:val="auto"/>
          <w:lang w:val="hu-HU" w:eastAsia="hu-HU" w:bidi="hu-HU"/>
        </w:rPr>
        <w:t>minőségre, a jogcímre, a jogbitorlás-mentességre, a forgalmazhatóságra és az adott célra való alkalmasságra vonatkozó szavatosságot és feltételt is. A díjmentesen nyújtott Szakmai Szolgáltatások „ADOTT ÁLLAPOTBAN</w:t>
      </w:r>
      <w:r w:rsidR="0070306D">
        <w:rPr>
          <w:rFonts w:ascii="Segoe Pro" w:hAnsi="Segoe Pro" w:cstheme="minorBidi"/>
          <w:color w:val="auto"/>
          <w:lang w:val="hu-HU" w:eastAsia="hu-HU" w:bidi="hu-HU"/>
        </w:rPr>
        <w:t>”</w:t>
      </w:r>
      <w:r>
        <w:rPr>
          <w:rFonts w:ascii="Segoe Pro" w:hAnsi="Segoe Pro" w:cstheme="minorBidi"/>
          <w:color w:val="auto"/>
          <w:lang w:val="hu-HU" w:eastAsia="hu-HU" w:bidi="hu-HU"/>
        </w:rPr>
        <w:t xml:space="preserve"> és MINDENNEMŰ SZAVATOSSÁG VAGY FELTÉTEL NÉLKÜL állnak rendelkezésre.</w:t>
      </w:r>
    </w:p>
    <w:p w14:paraId="4BBB9940" w14:textId="77777777" w:rsidR="00BC047E" w:rsidRPr="00EC724C" w:rsidRDefault="00000000" w:rsidP="002D49C6">
      <w:pPr>
        <w:pStyle w:val="Heading3"/>
        <w:rPr>
          <w:lang w:val="hu-HU" w:eastAsia="hu-HU" w:bidi="hu-HU"/>
        </w:rPr>
      </w:pPr>
      <w:r>
        <w:rPr>
          <w:lang w:val="hu-HU" w:eastAsia="hu-HU" w:bidi="hu-HU"/>
        </w:rPr>
        <w:t>Védelem harmadik fél igényeivel szemben</w:t>
      </w:r>
    </w:p>
    <w:p w14:paraId="76F31020" w14:textId="6C0625C7" w:rsidR="00BC047E" w:rsidRPr="00EC724C" w:rsidRDefault="00000000" w:rsidP="00EC724C">
      <w:p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A felek megvédik egymást a harmadik felek jelen szakaszban leírt igényeivel szemben, és megfizetik a</w:t>
      </w:r>
      <w:r w:rsidR="00A90773">
        <w:rPr>
          <w:rFonts w:ascii="Segoe Pro" w:hAnsi="Segoe Pro" w:cstheme="minorBidi"/>
          <w:color w:val="auto"/>
          <w:lang w:val="hu-HU" w:eastAsia="hu-HU" w:bidi="hu-HU"/>
        </w:rPr>
        <w:t> </w:t>
      </w:r>
      <w:r>
        <w:rPr>
          <w:rFonts w:ascii="Segoe Pro" w:hAnsi="Segoe Pro" w:cstheme="minorBidi"/>
          <w:color w:val="auto"/>
          <w:lang w:val="hu-HU" w:eastAsia="hu-HU" w:bidi="hu-HU"/>
        </w:rPr>
        <w:t>jogerős elmarasztaló ítéletben vagy jóváhagyott egyezségben foglalt összeget, de csak abban az esetben, ha</w:t>
      </w:r>
      <w:r w:rsidR="002957CC">
        <w:rPr>
          <w:rFonts w:ascii="Segoe Pro" w:hAnsi="Segoe Pro" w:cstheme="minorBidi"/>
          <w:color w:val="auto"/>
          <w:lang w:val="hu-HU" w:eastAsia="hu-HU" w:bidi="hu-HU"/>
        </w:rPr>
        <w:t> </w:t>
      </w:r>
      <w:r>
        <w:rPr>
          <w:rFonts w:ascii="Segoe Pro" w:hAnsi="Segoe Pro" w:cstheme="minorBidi"/>
          <w:color w:val="auto"/>
          <w:lang w:val="hu-HU" w:eastAsia="hu-HU" w:bidi="hu-HU"/>
        </w:rPr>
        <w:t>a védelmet biztosító felet azonnal írásban értesítik az igényről, és ha a védelmet biztosító félnek jogában áll az igény elleni védekezést és a vele kapcsolatos bármely egyezséget irányítani. A</w:t>
      </w:r>
      <w:r w:rsidR="00A90773">
        <w:rPr>
          <w:rFonts w:ascii="Segoe Pro" w:hAnsi="Segoe Pro" w:cstheme="minorBidi"/>
          <w:color w:val="auto"/>
          <w:lang w:val="hu-HU" w:eastAsia="hu-HU" w:bidi="hu-HU"/>
        </w:rPr>
        <w:t> </w:t>
      </w:r>
      <w:r>
        <w:rPr>
          <w:rFonts w:ascii="Segoe Pro" w:hAnsi="Segoe Pro" w:cstheme="minorBidi"/>
          <w:color w:val="auto"/>
          <w:lang w:val="hu-HU" w:eastAsia="hu-HU" w:bidi="hu-HU"/>
        </w:rPr>
        <w:t>védelemben részesülő fél köteles megadni minden kért támogatást, információt és felhatalmazást a</w:t>
      </w:r>
      <w:r w:rsidR="00A90773">
        <w:rPr>
          <w:rFonts w:ascii="Segoe Pro" w:hAnsi="Segoe Pro" w:cstheme="minorBidi"/>
          <w:color w:val="auto"/>
          <w:lang w:val="hu-HU" w:eastAsia="hu-HU" w:bidi="hu-HU"/>
        </w:rPr>
        <w:t> </w:t>
      </w:r>
      <w:r>
        <w:rPr>
          <w:rFonts w:ascii="Segoe Pro" w:hAnsi="Segoe Pro" w:cstheme="minorBidi"/>
          <w:color w:val="auto"/>
          <w:lang w:val="hu-HU" w:eastAsia="hu-HU" w:bidi="hu-HU"/>
        </w:rPr>
        <w:t>védelmet biztosító fél számára. A védelmet biztosító fél megtéríti a másik félnek a segítség megadása során észszerűen felmerülő készkiadásait. A jelen szakaszban foglaltak jelentik a felek kizárólagos jogorvoslati lehetőségeit és teljes felelősségét az ilyen igények esetére.</w:t>
      </w:r>
    </w:p>
    <w:p w14:paraId="65BEA0B2" w14:textId="2260C5AA" w:rsidR="00BC047E" w:rsidRPr="007362FE" w:rsidRDefault="00000000" w:rsidP="00EC724C">
      <w:pPr>
        <w:numPr>
          <w:ilvl w:val="0"/>
          <w:numId w:val="52"/>
        </w:numPr>
        <w:spacing w:line="216" w:lineRule="auto"/>
        <w:ind w:left="360"/>
        <w:jc w:val="left"/>
        <w:rPr>
          <w:rFonts w:ascii="Segoe Pro" w:hAnsi="Segoe Pro" w:cstheme="minorBidi"/>
          <w:color w:val="auto"/>
          <w:spacing w:val="-1"/>
          <w:lang w:val="hu-HU" w:eastAsia="hu-HU" w:bidi="hu-HU"/>
        </w:rPr>
      </w:pPr>
      <w:r w:rsidRPr="007362FE">
        <w:rPr>
          <w:rFonts w:ascii="Segoe Pro" w:hAnsi="Segoe Pro" w:cstheme="minorBidi"/>
          <w:b/>
          <w:color w:val="auto"/>
          <w:spacing w:val="-1"/>
          <w:lang w:val="hu-HU" w:eastAsia="hu-HU" w:bidi="hu-HU"/>
        </w:rPr>
        <w:t>A Microsoft részéről.</w:t>
      </w:r>
      <w:r w:rsidRPr="007362FE">
        <w:rPr>
          <w:rFonts w:ascii="Segoe Pro" w:hAnsi="Segoe Pro" w:cstheme="minorBidi"/>
          <w:color w:val="auto"/>
          <w:spacing w:val="-1"/>
          <w:lang w:val="hu-HU" w:eastAsia="hu-HU" w:bidi="hu-HU"/>
        </w:rPr>
        <w:t xml:space="preserve"> A Microsoft megvédi az Ügyfelet minden olyan, harmadik féltől származó igénnyel szemben, annak állítólagos mértékéig, amely szerint a Microsoft által a jelen Szerződés alapján díjfizetés ellenében elérhetővé tett és a megadott licenc terjedelmén belül használt (a</w:t>
      </w:r>
      <w:r w:rsidR="007362FE">
        <w:rPr>
          <w:rFonts w:ascii="Segoe Pro" w:hAnsi="Segoe Pro" w:cstheme="minorBidi"/>
          <w:color w:val="auto"/>
          <w:spacing w:val="-1"/>
          <w:lang w:val="hu-HU" w:eastAsia="hu-HU" w:bidi="hu-HU"/>
        </w:rPr>
        <w:t> </w:t>
      </w:r>
      <w:r w:rsidRPr="007362FE">
        <w:rPr>
          <w:rFonts w:ascii="Segoe Pro" w:hAnsi="Segoe Pro" w:cstheme="minorBidi"/>
          <w:color w:val="auto"/>
          <w:spacing w:val="-1"/>
          <w:lang w:val="hu-HU" w:eastAsia="hu-HU" w:bidi="hu-HU"/>
        </w:rPr>
        <w:t>Microsoft</w:t>
      </w:r>
      <w:r w:rsidR="007362FE">
        <w:rPr>
          <w:rFonts w:ascii="Segoe Pro" w:hAnsi="Segoe Pro" w:cstheme="minorBidi"/>
          <w:color w:val="auto"/>
          <w:spacing w:val="-1"/>
          <w:lang w:val="hu-HU" w:eastAsia="hu-HU" w:bidi="hu-HU"/>
        </w:rPr>
        <w:t> </w:t>
      </w:r>
      <w:r w:rsidRPr="007362FE">
        <w:rPr>
          <w:rFonts w:ascii="Segoe Pro" w:hAnsi="Segoe Pro" w:cstheme="minorBidi"/>
          <w:color w:val="auto"/>
          <w:spacing w:val="-1"/>
          <w:lang w:val="hu-HU" w:eastAsia="hu-HU" w:bidi="hu-HU"/>
        </w:rPr>
        <w:t>által elérhetővé tett állapothoz képest nem módosított és semmi mással nem kombinált) valamely Termék vagy Szolgáltatási Anyag jogtalanul elsajátítja egy harmadik fél kereskedelmi titkát, vagy közvetlenül bitorolja</w:t>
      </w:r>
      <w:r w:rsidR="002F002C" w:rsidRPr="007362FE">
        <w:rPr>
          <w:rFonts w:ascii="Segoe Pro" w:hAnsi="Segoe Pro" w:cstheme="minorBidi"/>
          <w:color w:val="auto"/>
          <w:spacing w:val="-1"/>
          <w:lang w:val="hu-HU" w:eastAsia="hu-HU" w:bidi="hu-HU"/>
        </w:rPr>
        <w:t> </w:t>
      </w:r>
      <w:r w:rsidRPr="007362FE">
        <w:rPr>
          <w:rFonts w:ascii="Segoe Pro" w:hAnsi="Segoe Pro" w:cstheme="minorBidi"/>
          <w:color w:val="auto"/>
          <w:spacing w:val="-1"/>
          <w:lang w:val="hu-HU" w:eastAsia="hu-HU" w:bidi="hu-HU"/>
        </w:rPr>
        <w:t>annak szabadalmi, szerzői, védjegy- vagy egyéb védett jogát. Ha a Microsoft nem képes megoldást találni egy jogtalan elsajátítással vagy jogbitorlással kapcsolatos igényre, akkor választása szerint vagy (1) módosítja vagy kicseréli a Terméket, illetve a Szolgáltatási Anyagot egy funkcionálisan egyenértékűre; vagy (2) megszünteti az Ügyfél licencét, és visszatérít minden licencdíjat (levonva belőlük a</w:t>
      </w:r>
      <w:r w:rsidR="002F002C" w:rsidRPr="007362FE">
        <w:rPr>
          <w:rFonts w:ascii="Segoe Pro" w:hAnsi="Segoe Pro" w:cstheme="minorBidi"/>
          <w:color w:val="auto"/>
          <w:spacing w:val="-1"/>
          <w:lang w:val="hu-HU" w:eastAsia="hu-HU" w:bidi="hu-HU"/>
        </w:rPr>
        <w:t> </w:t>
      </w:r>
      <w:r w:rsidRPr="007362FE">
        <w:rPr>
          <w:rFonts w:ascii="Segoe Pro" w:hAnsi="Segoe Pro" w:cstheme="minorBidi"/>
          <w:color w:val="auto"/>
          <w:spacing w:val="-1"/>
          <w:lang w:val="hu-HU" w:eastAsia="hu-HU" w:bidi="hu-HU"/>
        </w:rPr>
        <w:t>végleges licencek értékcsökkenését), ideértve a megszűnés dátumát követő bármely használati időszakra vonatkozó, előre megfizetett, fel nem használt használati díjat is. A Microsoft nem tehető felelőssé semmilyen olyan igényért vagy kárért, amely abból adódik, hogy az Ügyfél azt követően használ egy Terméket vagy Szolgáltatási Anyagot, hogy a</w:t>
      </w:r>
      <w:r w:rsidR="00E244CA" w:rsidRPr="007362FE">
        <w:rPr>
          <w:rFonts w:ascii="Segoe Pro" w:hAnsi="Segoe Pro" w:cstheme="minorBidi"/>
          <w:color w:val="auto"/>
          <w:spacing w:val="-1"/>
          <w:lang w:val="hu-HU" w:eastAsia="hu-HU" w:bidi="hu-HU"/>
        </w:rPr>
        <w:t> </w:t>
      </w:r>
      <w:r w:rsidRPr="007362FE">
        <w:rPr>
          <w:rFonts w:ascii="Segoe Pro" w:hAnsi="Segoe Pro" w:cstheme="minorBidi"/>
          <w:color w:val="auto"/>
          <w:spacing w:val="-1"/>
          <w:lang w:val="hu-HU" w:eastAsia="hu-HU" w:bidi="hu-HU"/>
        </w:rPr>
        <w:t>Microsoft tájékoztatta őt arról, hogy egy harmadik fél igénye miatt fel kell hagynia a használattal.</w:t>
      </w:r>
    </w:p>
    <w:p w14:paraId="5D27BD48" w14:textId="5CF78039" w:rsidR="00BC047E" w:rsidRPr="00EC724C" w:rsidRDefault="00000000" w:rsidP="00EC724C">
      <w:pPr>
        <w:numPr>
          <w:ilvl w:val="0"/>
          <w:numId w:val="52"/>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Az Ügyfél részéről.</w:t>
      </w:r>
      <w:r>
        <w:rPr>
          <w:rFonts w:ascii="Segoe Pro" w:hAnsi="Segoe Pro" w:cstheme="minorBidi"/>
          <w:color w:val="auto"/>
          <w:lang w:val="hu-HU" w:eastAsia="hu-HU" w:bidi="hu-HU"/>
        </w:rPr>
        <w:t xml:space="preserve"> Az alkalmazandó jog által megengedett mértékben az Ügyfél megvédi a</w:t>
      </w:r>
      <w:r w:rsidR="00E33708">
        <w:rPr>
          <w:rFonts w:ascii="Segoe Pro" w:hAnsi="Segoe Pro" w:cstheme="minorBidi"/>
          <w:color w:val="auto"/>
          <w:lang w:val="hu-HU" w:eastAsia="hu-HU" w:bidi="hu-HU"/>
        </w:rPr>
        <w:t> </w:t>
      </w:r>
      <w:r>
        <w:rPr>
          <w:rFonts w:ascii="Segoe Pro" w:hAnsi="Segoe Pro" w:cstheme="minorBidi"/>
          <w:color w:val="auto"/>
          <w:lang w:val="hu-HU" w:eastAsia="hu-HU" w:bidi="hu-HU"/>
        </w:rPr>
        <w:t>Microsoftot és annak Társvállalatait minden olyan, harmadik féltől származó igénnyel szemben, annak</w:t>
      </w:r>
      <w:r w:rsidR="00E33708">
        <w:rPr>
          <w:rFonts w:ascii="Segoe Pro" w:hAnsi="Segoe Pro" w:cstheme="minorBidi"/>
          <w:color w:val="auto"/>
          <w:lang w:val="hu-HU" w:eastAsia="hu-HU" w:bidi="hu-HU"/>
        </w:rPr>
        <w:t> </w:t>
      </w:r>
      <w:r>
        <w:rPr>
          <w:rFonts w:ascii="Segoe Pro" w:hAnsi="Segoe Pro" w:cstheme="minorBidi"/>
          <w:color w:val="auto"/>
          <w:lang w:val="hu-HU" w:eastAsia="hu-HU" w:bidi="hu-HU"/>
        </w:rPr>
        <w:t>állítólagos mértékéig, amely szerint: (1) a Microsoft által az Ügyfél nevében egy Online Szolgáltatás keretében üzemeltetett bármely Ügyféladat vagy Nem-Microsoft-Termék jogtalanul elsajátítja egy harmadik fél kereskedelmi titkát, vagy közvetlenül sérti annak szabadalmi, szerzői, védjegy- vagy egyéb védett jogát; vagy (2) bármely Termék vagy Szolgáltatási Anyag önálló vagy bármi</w:t>
      </w:r>
      <w:r w:rsidR="00E33708">
        <w:rPr>
          <w:rFonts w:ascii="Segoe Pro" w:hAnsi="Segoe Pro" w:cstheme="minorBidi"/>
          <w:color w:val="auto"/>
          <w:lang w:val="hu-HU" w:eastAsia="hu-HU" w:bidi="hu-HU"/>
        </w:rPr>
        <w:t> </w:t>
      </w:r>
      <w:r>
        <w:rPr>
          <w:rFonts w:ascii="Segoe Pro" w:hAnsi="Segoe Pro" w:cstheme="minorBidi"/>
          <w:color w:val="auto"/>
          <w:lang w:val="hu-HU" w:eastAsia="hu-HU" w:bidi="hu-HU"/>
        </w:rPr>
        <w:t>mással kombinált Ügyfél általi használata törvénysértő, vagy kárt okoz egy harmadik félnek.</w:t>
      </w:r>
    </w:p>
    <w:p w14:paraId="7B5E595B" w14:textId="77777777" w:rsidR="00E86F06" w:rsidRPr="00F17183" w:rsidRDefault="00000000" w:rsidP="002D49C6">
      <w:pPr>
        <w:pStyle w:val="Heading3"/>
        <w:rPr>
          <w:rFonts w:eastAsia="Calibri"/>
          <w:lang w:val="hu-HU" w:eastAsia="hu-HU" w:bidi="hu-HU"/>
        </w:rPr>
      </w:pPr>
      <w:r>
        <w:rPr>
          <w:lang w:val="hu-HU" w:eastAsia="hu-HU" w:bidi="hu-HU"/>
        </w:rPr>
        <w:t>A felelősség korlátozása</w:t>
      </w:r>
    </w:p>
    <w:p w14:paraId="6D96E4B4" w14:textId="77777777" w:rsidR="00E86F06" w:rsidRPr="00F17183" w:rsidRDefault="00000000" w:rsidP="00E86F06">
      <w:pPr>
        <w:spacing w:line="216" w:lineRule="auto"/>
        <w:jc w:val="left"/>
        <w:rPr>
          <w:rFonts w:ascii="Segoe Pro" w:eastAsia="Calibri" w:hAnsi="Segoe Pro"/>
          <w:color w:val="auto"/>
          <w:lang w:val="hu-HU" w:eastAsia="hu-HU" w:bidi="hu-HU"/>
        </w:rPr>
      </w:pPr>
      <w:r>
        <w:rPr>
          <w:rFonts w:ascii="Segoe Pro" w:hAnsi="Segoe Pro" w:cstheme="minorBidi"/>
          <w:color w:val="auto"/>
          <w:lang w:val="hu-HU" w:eastAsia="hu-HU" w:bidi="hu-HU"/>
        </w:rPr>
        <w:t>Az e, f és g alszakaszban található kizáró rendelkezések, kivételek és alkalmazásra vonatkozó rendelkezések alapján mindegyik félnek a jelen Szerződés alapján biztosított minden egyes Terméket vagy Szakmai Szolgáltatást illető kártérítési felelőssége a jogerősen megítélt közvetlen károkra korlátozódik, és nem haladhatja meg az alábbiak szerint meghatározott összeget:</w:t>
      </w:r>
    </w:p>
    <w:p w14:paraId="50D0B5EA"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 xml:space="preserve">Végleges licencek. </w:t>
      </w:r>
      <w:r>
        <w:rPr>
          <w:rFonts w:ascii="Segoe Pro" w:hAnsi="Segoe Pro" w:cstheme="minorBidi"/>
          <w:color w:val="auto"/>
          <w:lang w:val="hu-HU" w:eastAsia="hu-HU" w:bidi="hu-HU"/>
        </w:rPr>
        <w:t>Minden egyes végleges alapon licencelt Termék esetében mindegyik fél legnagyobb, összesített kártérítési felelőssége az adott licencekért az Ügyfél által kifizetett összeg.</w:t>
      </w:r>
    </w:p>
    <w:p w14:paraId="71DFBAD4"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lastRenderedPageBreak/>
        <w:t>Előfizetések.</w:t>
      </w:r>
      <w:r>
        <w:rPr>
          <w:rFonts w:ascii="Segoe Pro" w:hAnsi="Segoe Pro" w:cstheme="minorBidi"/>
          <w:color w:val="auto"/>
          <w:lang w:val="hu-HU" w:eastAsia="hu-HU" w:bidi="hu-HU"/>
        </w:rPr>
        <w:t xml:space="preserve"> Minden egyes előfizetéses alapon licencelt Termék esetében mindegyik fél legnagyobb, összesített kártérítési felelőssége az Ügyfél által a Termék használatáért az igény(ek) alapját képező legutóbbi esemény bekövetkezését megelőző 12 hónap alatt kifizetett előfizetési díj teljes összege. </w:t>
      </w:r>
    </w:p>
    <w:p w14:paraId="2F0F5BA4"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Szakmai Szolgáltatások.</w:t>
      </w:r>
      <w:r>
        <w:rPr>
          <w:rFonts w:ascii="Segoe Pro" w:hAnsi="Segoe Pro" w:cstheme="minorBidi"/>
          <w:color w:val="auto"/>
          <w:lang w:val="hu-HU" w:eastAsia="hu-HU" w:bidi="hu-HU"/>
        </w:rPr>
        <w:t xml:space="preserve"> Szakmai Szolgálatások esetében mindegyik fél legnagyobb, összesített kártérítési felelőssége az adott Szakmai Szolgáltatásokért az Ügyfél által kifizetett összeg.</w:t>
      </w:r>
    </w:p>
    <w:p w14:paraId="7B3B6988" w14:textId="77777777"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Ingyenes ajánlatok és terjeszthető kód.</w:t>
      </w:r>
      <w:r>
        <w:rPr>
          <w:rFonts w:ascii="Segoe Pro" w:hAnsi="Segoe Pro" w:cstheme="minorBidi"/>
          <w:color w:val="auto"/>
          <w:lang w:val="hu-HU" w:eastAsia="hu-HU" w:bidi="hu-HU"/>
        </w:rPr>
        <w:t xml:space="preserve"> A díjmentesen nyújtott Termékek vagy Szakmai Szolgáltatások, valamint az Ügyfél által harmadik felek részére a Microsoftnak fizetendő külön ellenszolgáltatás nélkül továbbterjeszthető programkód esetében a Microsoft teljes kártérítési felelőssége a jogerősen megítélt közvetlen károkra korlátozódik, 5000 USD összeg erejéig.</w:t>
      </w:r>
    </w:p>
    <w:p w14:paraId="314C8722" w14:textId="059AB46E"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Kizáró rendelkezések.</w:t>
      </w:r>
      <w:r>
        <w:rPr>
          <w:rFonts w:ascii="Segoe Pro" w:hAnsi="Segoe Pro" w:cstheme="minorBidi"/>
          <w:color w:val="auto"/>
          <w:lang w:val="hu-HU" w:eastAsia="hu-HU" w:bidi="hu-HU"/>
        </w:rPr>
        <w:t xml:space="preserve"> Egyik fél sem felelős semmilyen esetben sem a közvetett, a véletlenszerű, a</w:t>
      </w:r>
      <w:r w:rsidR="002E4F13">
        <w:rPr>
          <w:rFonts w:ascii="Segoe Pro" w:hAnsi="Segoe Pro" w:cstheme="minorBidi"/>
          <w:color w:val="auto"/>
          <w:lang w:val="hu-HU" w:eastAsia="hu-HU" w:bidi="hu-HU"/>
        </w:rPr>
        <w:t> </w:t>
      </w:r>
      <w:r>
        <w:rPr>
          <w:rFonts w:ascii="Segoe Pro" w:hAnsi="Segoe Pro" w:cstheme="minorBidi"/>
          <w:color w:val="auto"/>
          <w:lang w:val="hu-HU" w:eastAsia="hu-HU" w:bidi="hu-HU"/>
        </w:rPr>
        <w:t xml:space="preserve">rendkívüli, a büntető jellegű vagy a következményi károkért; </w:t>
      </w:r>
      <w:r>
        <w:rPr>
          <w:rFonts w:ascii="Segoe Pro" w:hAnsi="Segoe Pro" w:cstheme="minorBidi"/>
          <w:bCs/>
          <w:iCs/>
          <w:color w:val="auto"/>
          <w:lang w:val="hu-HU" w:eastAsia="hu-HU" w:bidi="hu-HU"/>
        </w:rPr>
        <w:t xml:space="preserve">a bevétel, a nyereség vagy a várt megtakarítás elmaradásáért (legyen az akár közvetlen, akár közvetett); </w:t>
      </w:r>
      <w:r>
        <w:rPr>
          <w:rFonts w:ascii="Segoe Pro" w:hAnsi="Segoe Pro" w:cstheme="minorBidi"/>
          <w:color w:val="auto"/>
          <w:lang w:val="hu-HU" w:eastAsia="hu-HU" w:bidi="hu-HU"/>
        </w:rPr>
        <w:t>a használatkiesésért, az üzleti információk elvesztéséért és az üzletvitel megszakadásáért, bármi legyen is azok oka, és bármilyen felelősségviselési elvet is alkalmazzanak esetükben.</w:t>
      </w:r>
    </w:p>
    <w:p w14:paraId="5FE8FF96" w14:textId="1F05FD26"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lang w:val="hu-HU" w:eastAsia="hu-HU" w:bidi="hu-HU"/>
        </w:rPr>
        <w:t xml:space="preserve">Kivételek. </w:t>
      </w:r>
      <w:r>
        <w:rPr>
          <w:rFonts w:ascii="Segoe Pro" w:hAnsi="Segoe Pro" w:cstheme="minorBidi"/>
          <w:lang w:val="hu-HU" w:eastAsia="hu-HU" w:bidi="hu-HU"/>
        </w:rPr>
        <w:t>A jelen Szerződés szerint semmilyen korlátozás vagy kizárás nem vonatkozik (1) a felek titoktartási kötelezettségeire (kivéve az Ügyféladatokkal és a Szakmai Szolgáltatási Adatokkal kapcsolatos összes kötelezettséget, amelyekre a fenti korlátozások és kizárások vonatkoznak); (2) a feleknek a „Védelem harmadik fél igényeivel szemben” című szakaszban megfogalmazott kötelezettségeire; (3) a</w:t>
      </w:r>
      <w:r>
        <w:rPr>
          <w:rFonts w:ascii="Segoe Pro" w:hAnsi="Segoe Pro" w:cstheme="minorBidi"/>
          <w:b/>
          <w:bCs/>
          <w:lang w:val="hu-HU" w:eastAsia="hu-HU" w:bidi="hu-HU"/>
        </w:rPr>
        <w:t xml:space="preserve"> </w:t>
      </w:r>
      <w:r>
        <w:rPr>
          <w:rFonts w:ascii="Segoe Pro" w:hAnsi="Segoe Pro" w:cstheme="minorBidi"/>
          <w:lang w:val="hu-HU" w:eastAsia="hu-HU" w:bidi="hu-HU"/>
        </w:rPr>
        <w:t>másik fél szellemi tulajdonjogának megsértésére; továbbá (4) a szándékos visszaélésre és a súlyos gondatlanságra.</w:t>
      </w:r>
    </w:p>
    <w:p w14:paraId="63EAA6C3" w14:textId="305560A8" w:rsidR="00E86F06" w:rsidRPr="00F17183"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 xml:space="preserve">Alkalmazás. </w:t>
      </w:r>
      <w:r>
        <w:rPr>
          <w:rFonts w:ascii="Segoe Pro" w:hAnsi="Segoe Pro" w:cstheme="minorBidi"/>
          <w:color w:val="auto"/>
          <w:lang w:val="hu-HU" w:eastAsia="hu-HU" w:bidi="hu-HU"/>
        </w:rPr>
        <w:t>Amennyiben ezt az alkalmazandó jogszabályok megengedik, a jelen „A felelősség korlátozása” című szakaszban meghatározott korlátozások, kizárások és kivételek a jelen Szerződés alapján vagy ahhoz kapcsolódóan, illetve a jelen Szerződés alapján biztosított Termékekhez vagy nyújtott Szakmai Szolgáltatásokhoz kapcsolódóan felmerülő összes igényre és kárra alkalmazandók, nem kizáró jelleggel ideértve a szerződésszegést, a szavatossági kötelezettségek megszegését, az objektív felelősséget, a hanyagságot és az egyéb szerződésen kívüli károkozásokat, még akkor is, ha a</w:t>
      </w:r>
      <w:r w:rsidR="002E4F13">
        <w:rPr>
          <w:rFonts w:ascii="Segoe Pro" w:hAnsi="Segoe Pro" w:cstheme="minorBidi"/>
          <w:color w:val="auto"/>
          <w:lang w:val="hu-HU" w:eastAsia="hu-HU" w:bidi="hu-HU"/>
        </w:rPr>
        <w:t> </w:t>
      </w:r>
      <w:r>
        <w:rPr>
          <w:rFonts w:ascii="Segoe Pro" w:hAnsi="Segoe Pro" w:cstheme="minorBidi"/>
          <w:color w:val="auto"/>
          <w:lang w:val="hu-HU" w:eastAsia="hu-HU" w:bidi="hu-HU"/>
        </w:rPr>
        <w:t>felek tudtak, vagy ha a feleknek tudniuk kellett volna a károk bekövetkezésének lehetőségéről.</w:t>
      </w:r>
    </w:p>
    <w:p w14:paraId="501172C4" w14:textId="344E7177" w:rsidR="00F17183" w:rsidRPr="00740A34" w:rsidRDefault="00000000" w:rsidP="00E86F06">
      <w:pPr>
        <w:numPr>
          <w:ilvl w:val="0"/>
          <w:numId w:val="53"/>
        </w:numPr>
        <w:spacing w:line="216" w:lineRule="auto"/>
        <w:ind w:left="360"/>
        <w:jc w:val="left"/>
        <w:rPr>
          <w:rFonts w:ascii="Segoe Pro" w:eastAsia="Calibri" w:hAnsi="Segoe Pro"/>
          <w:color w:val="auto"/>
          <w:lang w:val="hu-HU" w:eastAsia="hu-HU" w:bidi="hu-HU"/>
        </w:rPr>
      </w:pPr>
      <w:r>
        <w:rPr>
          <w:rFonts w:ascii="Segoe Pro" w:eastAsia="Calibri" w:hAnsi="Segoe Pro" w:cstheme="minorBidi"/>
          <w:b/>
          <w:color w:val="auto"/>
          <w:lang w:val="hu-HU" w:eastAsia="hu-HU" w:bidi="hu-HU"/>
        </w:rPr>
        <w:t xml:space="preserve">Halálért vagy személyi sérülésért fennálló felelősség. </w:t>
      </w:r>
      <w:r>
        <w:rPr>
          <w:rFonts w:ascii="Segoe Pro" w:eastAsia="Calibri" w:hAnsi="Segoe Pro" w:cstheme="minorBidi"/>
          <w:color w:val="auto"/>
          <w:lang w:val="hu-HU" w:eastAsia="hu-HU" w:bidi="hu-HU"/>
        </w:rPr>
        <w:t>A jelen Szerződés rendelkezései nem zárják ki</w:t>
      </w:r>
      <w:r w:rsidR="00DF43AD">
        <w:rPr>
          <w:rFonts w:ascii="Segoe Pro" w:eastAsia="Calibri" w:hAnsi="Segoe Pro" w:cstheme="minorBidi"/>
          <w:color w:val="auto"/>
          <w:lang w:val="hu-HU" w:eastAsia="hu-HU" w:bidi="hu-HU"/>
        </w:rPr>
        <w:t> </w:t>
      </w:r>
      <w:r>
        <w:rPr>
          <w:rFonts w:ascii="Segoe Pro" w:eastAsia="Calibri" w:hAnsi="Segoe Pro" w:cstheme="minorBidi"/>
          <w:color w:val="auto"/>
          <w:lang w:val="hu-HU" w:eastAsia="hu-HU" w:bidi="hu-HU"/>
        </w:rPr>
        <w:t>a</w:t>
      </w:r>
      <w:r w:rsidR="002E4F13">
        <w:rPr>
          <w:rFonts w:ascii="Segoe Pro" w:eastAsia="Calibri" w:hAnsi="Segoe Pro" w:cstheme="minorBidi"/>
          <w:color w:val="auto"/>
          <w:lang w:val="hu-HU" w:eastAsia="hu-HU" w:bidi="hu-HU"/>
        </w:rPr>
        <w:t> </w:t>
      </w:r>
      <w:r>
        <w:rPr>
          <w:rFonts w:ascii="Segoe Pro" w:eastAsia="Calibri" w:hAnsi="Segoe Pro" w:cstheme="minorBidi"/>
          <w:color w:val="auto"/>
          <w:lang w:val="hu-HU" w:eastAsia="hu-HU" w:bidi="hu-HU"/>
        </w:rPr>
        <w:t>gondatlanságból/hanyagságból okozott halálért vagy személyi sérülésért,</w:t>
      </w:r>
      <w:r w:rsidRPr="00740A34">
        <w:rPr>
          <w:rFonts w:ascii="Segoe Pro" w:eastAsia="Calibri" w:hAnsi="Segoe Pro" w:cstheme="minorBidi"/>
          <w:color w:val="auto"/>
          <w:lang w:val="hu-HU" w:eastAsia="hu-HU" w:bidi="hu-HU"/>
        </w:rPr>
        <w:t xml:space="preserve"> valamint a csalárd megtévesztésért fennálló felelősséget.</w:t>
      </w:r>
    </w:p>
    <w:p w14:paraId="4B598ADB" w14:textId="77777777" w:rsidR="008E4AAA" w:rsidRPr="008E4AAA" w:rsidRDefault="00000000" w:rsidP="002D49C6">
      <w:pPr>
        <w:pStyle w:val="Heading3"/>
        <w:rPr>
          <w:lang w:val="hu-HU" w:eastAsia="hu-HU" w:bidi="hu-HU"/>
        </w:rPr>
      </w:pPr>
      <w:bookmarkStart w:id="0" w:name="_Hlk491242528"/>
      <w:r>
        <w:rPr>
          <w:lang w:val="hu-HU" w:eastAsia="hu-HU" w:bidi="hu-HU"/>
        </w:rPr>
        <w:t>Partnerek</w:t>
      </w:r>
    </w:p>
    <w:p w14:paraId="4530CE5F" w14:textId="1757ADC0" w:rsidR="008E4AAA" w:rsidRPr="00AF5E1A" w:rsidRDefault="00000000" w:rsidP="00AF5E1A">
      <w:pPr>
        <w:numPr>
          <w:ilvl w:val="0"/>
          <w:numId w:val="54"/>
        </w:numPr>
        <w:spacing w:line="216" w:lineRule="auto"/>
        <w:ind w:left="360"/>
        <w:jc w:val="left"/>
        <w:rPr>
          <w:rFonts w:ascii="Segoe Pro" w:hAnsi="Segoe Pro" w:cstheme="minorBidi"/>
          <w:b/>
          <w:i/>
          <w:color w:val="auto"/>
          <w:lang w:val="hu-HU" w:eastAsia="hu-HU" w:bidi="hu-HU"/>
        </w:rPr>
      </w:pPr>
      <w:r>
        <w:rPr>
          <w:rFonts w:ascii="Segoe Pro" w:hAnsi="Segoe Pro" w:cstheme="minorBidi"/>
          <w:b/>
          <w:bCs/>
          <w:color w:val="auto"/>
          <w:lang w:val="hu-HU" w:eastAsia="hu-HU" w:bidi="hu-HU"/>
        </w:rPr>
        <w:t>Partner kiválasztása.</w:t>
      </w:r>
      <w:r>
        <w:rPr>
          <w:rFonts w:ascii="Segoe Pro" w:hAnsi="Segoe Pro" w:cstheme="minorBidi"/>
          <w:color w:val="auto"/>
          <w:lang w:val="hu-HU" w:eastAsia="hu-HU" w:bidi="hu-HU"/>
        </w:rPr>
        <w:t xml:space="preserve"> Az Ügyfél azzal, hogy egy Partnert hozzárendel a fiókjához, feljogosíthatja a</w:t>
      </w:r>
      <w:r w:rsidR="00C22B27">
        <w:rPr>
          <w:rFonts w:ascii="Segoe Pro" w:hAnsi="Segoe Pro" w:cstheme="minorBidi"/>
          <w:color w:val="auto"/>
          <w:lang w:val="hu-HU" w:eastAsia="hu-HU" w:bidi="hu-HU"/>
        </w:rPr>
        <w:t> </w:t>
      </w:r>
      <w:r>
        <w:rPr>
          <w:rFonts w:ascii="Segoe Pro" w:hAnsi="Segoe Pro" w:cstheme="minorBidi"/>
          <w:color w:val="auto"/>
          <w:lang w:val="hu-HU" w:eastAsia="hu-HU" w:bidi="hu-HU"/>
        </w:rPr>
        <w:t>Partnert arra, hogy az Ügyfél nevében megrendeléseket adjon le és kezelje az Ügyfél vásárlásait. Ha</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megszűnik a Partner terjesztési joga, akkor az Ügyfélnek egy jogosultsággal rendelkező új Partnert kell választania, vagy közvetlenül a Microsofttól kell vásárolnia. A Partnerek és egyéb harmadik felek nem a</w:t>
      </w:r>
      <w:r w:rsidR="00C22B27">
        <w:rPr>
          <w:rFonts w:ascii="Segoe Pro" w:hAnsi="Segoe Pro" w:cstheme="minorBidi"/>
          <w:color w:val="auto"/>
          <w:lang w:val="hu-HU" w:eastAsia="hu-HU" w:bidi="hu-HU"/>
        </w:rPr>
        <w:t> </w:t>
      </w:r>
      <w:r>
        <w:rPr>
          <w:rFonts w:ascii="Segoe Pro" w:hAnsi="Segoe Pro" w:cstheme="minorBidi"/>
          <w:color w:val="auto"/>
          <w:lang w:val="hu-HU" w:eastAsia="hu-HU" w:bidi="hu-HU"/>
        </w:rPr>
        <w:t>Microsoft megbízottjai, és nem jogosultak arra, hogy a Microsoft nevében bármilyen szerződést kössenek az Ügyféllel.</w:t>
      </w:r>
    </w:p>
    <w:p w14:paraId="7C69F20B" w14:textId="5517A65F" w:rsidR="008E4AAA" w:rsidRPr="00AF5E1A" w:rsidRDefault="00000000" w:rsidP="00AF5E1A">
      <w:pPr>
        <w:numPr>
          <w:ilvl w:val="0"/>
          <w:numId w:val="54"/>
        </w:numPr>
        <w:spacing w:line="216" w:lineRule="auto"/>
        <w:ind w:left="360"/>
        <w:jc w:val="left"/>
        <w:rPr>
          <w:rFonts w:ascii="Segoe Pro" w:hAnsi="Segoe Pro" w:cstheme="minorBidi"/>
          <w:b/>
          <w:bCs/>
          <w:i/>
          <w:iCs/>
          <w:color w:val="auto"/>
          <w:lang w:val="hu-HU" w:eastAsia="hu-HU" w:bidi="hu-HU"/>
        </w:rPr>
      </w:pPr>
      <w:r>
        <w:rPr>
          <w:rFonts w:ascii="Segoe Pro" w:hAnsi="Segoe Pro" w:cstheme="minorBidi"/>
          <w:b/>
          <w:bCs/>
          <w:color w:val="auto"/>
          <w:lang w:val="hu-HU" w:eastAsia="hu-HU" w:bidi="hu-HU"/>
        </w:rPr>
        <w:t xml:space="preserve">A Partner adminisztrátori jogosultságai és hozzáférése az Ügyféladatokhoz. </w:t>
      </w:r>
      <w:r>
        <w:rPr>
          <w:rFonts w:ascii="Segoe Pro" w:hAnsi="Segoe Pro" w:cstheme="minorBidi"/>
          <w:color w:val="auto"/>
          <w:lang w:val="hu-HU" w:eastAsia="hu-HU" w:bidi="hu-HU"/>
        </w:rPr>
        <w:t>Ha az Ügyfél egy</w:t>
      </w:r>
      <w:r w:rsidR="00BB2E6D">
        <w:rPr>
          <w:rFonts w:ascii="Segoe Pro" w:hAnsi="Segoe Pro" w:cstheme="minorBidi"/>
          <w:color w:val="auto"/>
          <w:lang w:val="hu-HU" w:eastAsia="hu-HU" w:bidi="hu-HU"/>
        </w:rPr>
        <w:t> </w:t>
      </w:r>
      <w:r>
        <w:rPr>
          <w:rFonts w:ascii="Segoe Pro" w:hAnsi="Segoe Pro" w:cstheme="minorBidi"/>
          <w:color w:val="auto"/>
          <w:lang w:val="hu-HU" w:eastAsia="hu-HU" w:bidi="hu-HU"/>
        </w:rPr>
        <w:t>Partnertől vásárol Online Szolgáltatásokat, akkor az Ügyfél dönthet úgy, hogy a Partnernek adminisztrátori jogosultságokat ad. Az Ügyfél hozzájárul ahhoz, hogy a Microsoft és a Microsoft Társvállalatai átadja, illetve átadják az adott Partnernek az Ügyféladatokat és a Rendszergazdai Adatokat</w:t>
      </w:r>
      <w:r w:rsidR="00751CBF">
        <w:rPr>
          <w:rFonts w:ascii="Segoe Pro" w:hAnsi="Segoe Pro" w:cstheme="minorBidi"/>
          <w:color w:val="auto"/>
          <w:lang w:val="hu-HU" w:eastAsia="hu-HU" w:bidi="hu-HU"/>
        </w:rPr>
        <w:t> </w:t>
      </w:r>
      <w:r>
        <w:rPr>
          <w:rFonts w:ascii="Segoe Pro" w:hAnsi="Segoe Pro" w:cstheme="minorBidi"/>
          <w:color w:val="auto"/>
          <w:lang w:val="hu-HU" w:eastAsia="hu-HU" w:bidi="hu-HU"/>
        </w:rPr>
        <w:t>az Online Szolgáltatások nyújtása, adminisztrálása, illetve támogatása céljából. A</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Partner</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az</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ilyen adatokat a Partner és az Ügyfél között létrejött szerződés feltételeinek megfelelően</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kezelheti,</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és az adatvédelmi kötelezettségvállalások eltérhetnek a Microsoftéitól. Az</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Ügyfél a</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Partnert</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megbízottjának jelöli ki abból a célból, hogy az értesítéseket és más üzeneteket</w:t>
      </w:r>
      <w:r w:rsidR="00235E5A">
        <w:rPr>
          <w:rFonts w:asciiTheme="minorHAnsi" w:hAnsiTheme="minorHAnsi" w:cstheme="minorBidi"/>
          <w:color w:val="auto"/>
          <w:sz w:val="22"/>
          <w:szCs w:val="22"/>
          <w:lang w:val="hu-HU" w:eastAsia="hu-HU" w:bidi="hu-HU"/>
        </w:rPr>
        <w:t> </w:t>
      </w:r>
      <w:r>
        <w:rPr>
          <w:rFonts w:ascii="Segoe Pro" w:hAnsi="Segoe Pro" w:cstheme="minorBidi"/>
          <w:color w:val="auto"/>
          <w:lang w:val="hu-HU" w:eastAsia="hu-HU" w:bidi="hu-HU"/>
        </w:rPr>
        <w:t>küldjön a</w:t>
      </w:r>
      <w:r w:rsidR="00235E5A">
        <w:rPr>
          <w:rFonts w:ascii="Segoe Pro" w:hAnsi="Segoe Pro" w:cstheme="minorBidi"/>
          <w:color w:val="auto"/>
          <w:lang w:val="hu-HU" w:eastAsia="hu-HU" w:bidi="hu-HU"/>
        </w:rPr>
        <w:t> </w:t>
      </w:r>
      <w:r>
        <w:rPr>
          <w:rFonts w:ascii="Segoe Pro" w:hAnsi="Segoe Pro" w:cstheme="minorBidi"/>
          <w:color w:val="auto"/>
          <w:lang w:val="hu-HU" w:eastAsia="hu-HU" w:bidi="hu-HU"/>
        </w:rPr>
        <w:t>Microsoftnak, és ilyeneket fogadjon a Microsofttól. Az Ügyfél bármikor visszavonhatja a Partner adminisztrátori jogosultságait.</w:t>
      </w:r>
      <w:bookmarkEnd w:id="0"/>
    </w:p>
    <w:p w14:paraId="0777808B" w14:textId="7DDBD1B3" w:rsidR="008E4AAA" w:rsidRPr="00AF5E1A" w:rsidRDefault="00000000" w:rsidP="00AF5E1A">
      <w:pPr>
        <w:numPr>
          <w:ilvl w:val="0"/>
          <w:numId w:val="54"/>
        </w:numPr>
        <w:spacing w:line="216" w:lineRule="auto"/>
        <w:ind w:left="360"/>
        <w:jc w:val="left"/>
        <w:rPr>
          <w:rFonts w:ascii="Segoe Pro" w:hAnsi="Segoe Pro" w:cstheme="minorBidi"/>
          <w:b/>
          <w:bCs/>
          <w:i/>
          <w:iCs/>
          <w:color w:val="auto"/>
          <w:lang w:val="hu-HU" w:eastAsia="hu-HU" w:bidi="hu-HU"/>
        </w:rPr>
      </w:pPr>
      <w:r>
        <w:rPr>
          <w:rFonts w:ascii="Segoe Pro" w:hAnsi="Segoe Pro" w:cstheme="minorBidi"/>
          <w:b/>
          <w:bCs/>
          <w:color w:val="auto"/>
          <w:lang w:val="hu-HU" w:eastAsia="hu-HU" w:bidi="hu-HU"/>
        </w:rPr>
        <w:lastRenderedPageBreak/>
        <w:t>Terméktámogatás.</w:t>
      </w:r>
      <w:r>
        <w:rPr>
          <w:rFonts w:ascii="Segoe Pro" w:hAnsi="Segoe Pro" w:cstheme="minorBidi"/>
          <w:color w:val="auto"/>
          <w:lang w:val="hu-HU" w:eastAsia="hu-HU" w:bidi="hu-HU"/>
        </w:rPr>
        <w:t xml:space="preserve"> A Partnerek támogatást nyújthatnak a Termékekhez, és egyéb értéknövelő szolgáltatásokat is nyújthatnak, de bármilyen nyújtott szolgáltatásukért a Partnerek a felelősek. Ha az Ügyfél Microsoft Támogatási Szolgáltatásokat vásárol egy Partneren keresztül, akkor a jelen Szerződés feltételei szerint a Microsoft lesz felelős az ilyen szolgáltatások nyújtásáért.</w:t>
      </w:r>
    </w:p>
    <w:p w14:paraId="278448C7" w14:textId="77777777" w:rsidR="00E54B30" w:rsidRPr="00E54B30" w:rsidRDefault="00000000" w:rsidP="002D49C6">
      <w:pPr>
        <w:pStyle w:val="Heading3"/>
        <w:rPr>
          <w:lang w:val="hu-HU" w:eastAsia="hu-HU" w:bidi="hu-HU"/>
        </w:rPr>
      </w:pPr>
      <w:r>
        <w:rPr>
          <w:lang w:val="hu-HU" w:eastAsia="hu-HU" w:bidi="hu-HU"/>
        </w:rPr>
        <w:t>Árképzés és fizetés</w:t>
      </w:r>
    </w:p>
    <w:p w14:paraId="18E8C620" w14:textId="325A592A" w:rsidR="00E54B30" w:rsidRPr="00E54B30" w:rsidRDefault="00000000" w:rsidP="00E54B30">
      <w:p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Ha az Ügyfél egy Partnertől rendel, akkor a Partner az adott megrendelésre vonatkozóan beállítja az</w:t>
      </w:r>
      <w:r w:rsidR="00AF62DF">
        <w:rPr>
          <w:rFonts w:ascii="Segoe Pro" w:hAnsi="Segoe Pro" w:cstheme="minorBidi"/>
          <w:color w:val="auto"/>
          <w:lang w:val="hu-HU" w:eastAsia="hu-HU" w:bidi="hu-HU"/>
        </w:rPr>
        <w:t> </w:t>
      </w:r>
      <w:r>
        <w:rPr>
          <w:rFonts w:ascii="Segoe Pro" w:hAnsi="Segoe Pro" w:cstheme="minorBidi"/>
          <w:color w:val="auto"/>
          <w:lang w:val="hu-HU" w:eastAsia="hu-HU" w:bidi="hu-HU"/>
        </w:rPr>
        <w:t>Ügyfél árképzési és fizetési feltételeit, és az Ügyfél a fizetendő összeget a Partnernek fizeti meg. Az Ügyfél által közvetlenül a Microsofthoz benyújtott megrendelésekhez kapcsolódó árképzési és fizetési feltételeket a</w:t>
      </w:r>
      <w:r w:rsidR="00E06211">
        <w:rPr>
          <w:rFonts w:ascii="Segoe Pro" w:hAnsi="Segoe Pro" w:cstheme="minorBidi"/>
          <w:color w:val="auto"/>
          <w:lang w:val="hu-HU" w:eastAsia="hu-HU" w:bidi="hu-HU"/>
        </w:rPr>
        <w:t> </w:t>
      </w:r>
      <w:r>
        <w:rPr>
          <w:rFonts w:ascii="Segoe Pro" w:hAnsi="Segoe Pro" w:cstheme="minorBidi"/>
          <w:color w:val="auto"/>
          <w:lang w:val="hu-HU" w:eastAsia="hu-HU" w:bidi="hu-HU"/>
        </w:rPr>
        <w:t>Microsoft határozza meg, és az Ügyfél a fizetendő összeget a jelen szakasz rendelkezéseinek megfelelően fizeti meg.</w:t>
      </w:r>
    </w:p>
    <w:p w14:paraId="35056635" w14:textId="75B859C4"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Fizetési mód.</w:t>
      </w:r>
      <w:r>
        <w:rPr>
          <w:rFonts w:ascii="Segoe Pro" w:hAnsi="Segoe Pro" w:cstheme="minorBidi"/>
          <w:color w:val="auto"/>
          <w:lang w:val="hu-HU" w:eastAsia="hu-HU" w:bidi="hu-HU"/>
        </w:rPr>
        <w:t xml:space="preserve"> Az Ügyfélnek meg kell adnia egy fizetési módot, vagy – ha erre jogosult – választhatja azt</w:t>
      </w:r>
      <w:r w:rsidR="00C862DD">
        <w:rPr>
          <w:rFonts w:ascii="Segoe Pro" w:hAnsi="Segoe Pro" w:cstheme="minorBidi"/>
          <w:color w:val="auto"/>
          <w:lang w:val="hu-HU" w:eastAsia="hu-HU" w:bidi="hu-HU"/>
        </w:rPr>
        <w:t> </w:t>
      </w:r>
      <w:r>
        <w:rPr>
          <w:rFonts w:ascii="Segoe Pro" w:hAnsi="Segoe Pro" w:cstheme="minorBidi"/>
          <w:color w:val="auto"/>
          <w:lang w:val="hu-HU" w:eastAsia="hu-HU" w:bidi="hu-HU"/>
        </w:rPr>
        <w:t>a megoldást, hogy a vásárlásokért kiszámlázott összegeket a fiókjára terheljék. Azzal, hogy a</w:t>
      </w:r>
      <w:r w:rsidR="00192D7B">
        <w:rPr>
          <w:rFonts w:ascii="Segoe Pro" w:hAnsi="Segoe Pro" w:cstheme="minorBidi"/>
          <w:color w:val="auto"/>
          <w:lang w:val="hu-HU" w:eastAsia="hu-HU" w:bidi="hu-HU"/>
        </w:rPr>
        <w:t> </w:t>
      </w:r>
      <w:r>
        <w:rPr>
          <w:rFonts w:ascii="Segoe Pro" w:hAnsi="Segoe Pro" w:cstheme="minorBidi"/>
          <w:color w:val="auto"/>
          <w:lang w:val="hu-HU" w:eastAsia="hu-HU" w:bidi="hu-HU"/>
        </w:rPr>
        <w:t>Microsoftnak megad egy fizetési módot, az Ügyfél (1) hozzájárul ahhoz, hogy a kiválasztott fizetési mód vonatkozásában a Microsoft használja a kibocsátó bank vagy a megfelelő fizetési hálózat által megadott bankszámlaadatokat; (2) kijelenti, hogy jogosult az adott fizetési mód használatára, és hogy az általa megadott minden fizetési adat valós és pontos; (3) kijelenti, hogy az adott fizetési módot elsődlegesen kereskedelmi célokra, nem pedig személyes, családi vagy háztartási használatra hozták létre és használják; továbbá (4) felhatalmazza a Microsoftot arra, hogy a jelen Szerződés alapján feladott megrendelésekért az adott fizetési módot használva számítson fel ellenértéket az Ügyfél terhére.</w:t>
      </w:r>
    </w:p>
    <w:p w14:paraId="2B2EDC04" w14:textId="5B7DF69B"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 xml:space="preserve">Számlák. </w:t>
      </w:r>
      <w:r>
        <w:rPr>
          <w:rFonts w:ascii="Segoe Pro" w:hAnsi="Segoe Pro" w:cstheme="minorBidi"/>
          <w:color w:val="auto"/>
          <w:lang w:val="hu-HU" w:eastAsia="hu-HU" w:bidi="hu-HU"/>
        </w:rPr>
        <w:t>Az arra jogosult Ügyfeleknek a Microsoft számlát állíthat ki. Azt, hogy az Ügyfél választhatja-e</w:t>
      </w:r>
      <w:r w:rsidR="007C5A77">
        <w:rPr>
          <w:rFonts w:ascii="Segoe Pro" w:hAnsi="Segoe Pro" w:cstheme="minorBidi"/>
          <w:color w:val="auto"/>
          <w:lang w:val="hu-HU" w:eastAsia="hu-HU" w:bidi="hu-HU"/>
        </w:rPr>
        <w:t> </w:t>
      </w:r>
      <w:r>
        <w:rPr>
          <w:rFonts w:ascii="Segoe Pro" w:hAnsi="Segoe Pro" w:cstheme="minorBidi"/>
          <w:color w:val="auto"/>
          <w:lang w:val="hu-HU" w:eastAsia="hu-HU" w:bidi="hu-HU"/>
        </w:rPr>
        <w:t>a számlás fizetési lehetőséget, a Microsoft hagyja jóvá az Ügyfél pénzügyi helyzete alapján. Az Ügyfél felhatalmazza a Microsoftot arra, hogy adatokat, akár hitelkimutatásokat is, gyűjtsön az Ügyfél pénzügyi helyzetére vonatkozóan annak megállapítása érdekében, hogy az Ügyfél jogosult-e számlás fizetésre. Kivéve, ha az Ügyfél pénzügyi kimutatásai nyilvánosan elérhetőek, a Microsoft megkérheti az</w:t>
      </w:r>
      <w:r w:rsidR="0050497B">
        <w:rPr>
          <w:rFonts w:asciiTheme="minorHAnsi" w:hAnsiTheme="minorHAnsi" w:cstheme="minorBidi"/>
          <w:color w:val="auto"/>
          <w:sz w:val="22"/>
          <w:szCs w:val="22"/>
          <w:lang w:val="hu-HU" w:eastAsia="hu-HU" w:bidi="hu-HU"/>
        </w:rPr>
        <w:t> </w:t>
      </w:r>
      <w:r>
        <w:rPr>
          <w:rFonts w:ascii="Segoe Pro" w:hAnsi="Segoe Pro" w:cstheme="minorBidi"/>
          <w:color w:val="auto"/>
          <w:lang w:val="hu-HU" w:eastAsia="hu-HU" w:bidi="hu-HU"/>
        </w:rPr>
        <w:t>Ügyfelet arra, hogy adja át neki a mérlegét, az eredmény-kimutatását és a cash-flow-kimutatását. Előfordulhat, hogy az Ügyfélnek a Microsoft által elfogadott formájú biztosítékkal kell szolgálnia, hogy</w:t>
      </w:r>
      <w:r w:rsidR="0050497B">
        <w:rPr>
          <w:rFonts w:ascii="Segoe Pro" w:hAnsi="Segoe Pro" w:cstheme="minorBidi"/>
          <w:color w:val="auto"/>
          <w:lang w:val="hu-HU" w:eastAsia="hu-HU" w:bidi="hu-HU"/>
        </w:rPr>
        <w:t> </w:t>
      </w:r>
      <w:r>
        <w:rPr>
          <w:rFonts w:ascii="Segoe Pro" w:hAnsi="Segoe Pro" w:cstheme="minorBidi"/>
          <w:color w:val="auto"/>
          <w:lang w:val="hu-HU" w:eastAsia="hu-HU" w:bidi="hu-HU"/>
        </w:rPr>
        <w:t>jogosulttá váljon a számlás fizetésre. A Microsoft bármikor és bármilyen okból visszavonhatja az Ügyfél jogosultságát. Az Ügyfél haladéktalanul köteles értesíteni a Microsoftot, ha bármilyen változás következik be a vállalatának nevében, székhelyében vagy telephelyében, illetve ha lényeges változás következik be a szervezet tulajdonosi szerkezetében, felépítésében vagy tevékenységében.</w:t>
      </w:r>
    </w:p>
    <w:p w14:paraId="3FBB5A59" w14:textId="0096BC36"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Számlafizetési feltételek.</w:t>
      </w:r>
      <w:r>
        <w:rPr>
          <w:rFonts w:ascii="Segoe Pro" w:hAnsi="Segoe Pro" w:cstheme="minorBidi"/>
          <w:color w:val="auto"/>
          <w:lang w:val="hu-HU" w:eastAsia="hu-HU" w:bidi="hu-HU"/>
        </w:rPr>
        <w:t xml:space="preserve"> Mindegyik számlán fel kell tüntetni az Ügyfél által a Microsoftnak a számla</w:t>
      </w:r>
      <w:r w:rsidR="009002C4">
        <w:rPr>
          <w:rFonts w:ascii="Segoe Pro" w:hAnsi="Segoe Pro" w:cstheme="minorBidi"/>
          <w:color w:val="auto"/>
          <w:lang w:val="hu-HU" w:eastAsia="hu-HU" w:bidi="hu-HU"/>
        </w:rPr>
        <w:t> </w:t>
      </w:r>
      <w:r>
        <w:rPr>
          <w:rFonts w:ascii="Segoe Pro" w:hAnsi="Segoe Pro" w:cstheme="minorBidi"/>
          <w:color w:val="auto"/>
          <w:lang w:val="hu-HU" w:eastAsia="hu-HU" w:bidi="hu-HU"/>
        </w:rPr>
        <w:t>által lefedett időszakra vonatkozóan megfizetendő összegeket. Az Ügyfélnek a számla kiállítási</w:t>
      </w:r>
      <w:r w:rsidR="009002C4">
        <w:rPr>
          <w:rFonts w:ascii="Segoe Pro" w:hAnsi="Segoe Pro" w:cstheme="minorBidi"/>
          <w:color w:val="auto"/>
          <w:lang w:val="hu-HU" w:eastAsia="hu-HU" w:bidi="hu-HU"/>
        </w:rPr>
        <w:t> </w:t>
      </w:r>
      <w:r>
        <w:rPr>
          <w:rFonts w:ascii="Segoe Pro" w:hAnsi="Segoe Pro" w:cstheme="minorBidi"/>
          <w:color w:val="auto"/>
          <w:lang w:val="hu-HU" w:eastAsia="hu-HU" w:bidi="hu-HU"/>
        </w:rPr>
        <w:t>dátumától számított harminc (30) napon belül az összes esedékes összeget meg kell fizetnie.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Késedelmes fizetés.</w:t>
      </w:r>
      <w:r>
        <w:rPr>
          <w:rFonts w:ascii="Segoe Pro" w:hAnsi="Segoe Pro" w:cstheme="minorBidi"/>
          <w:color w:val="auto"/>
          <w:lang w:val="hu-HU" w:eastAsia="hu-HU" w:bidi="hu-HU"/>
        </w:rPr>
        <w:t xml:space="preserve"> A Microsoft számára fizetendő, több mint tizenöt (15) napja lejárt tartozások után a Microsoft saját döntése alapján jogosult a teljes fizetendő összeg legfeljebb két százalékát (2%-át) havonta számított és fizetendő késedelmi kamatként felszámítani, vagy a jogszabályok által megengedett legnagyobb összeget felszámítani, amennyiben ez a kisebb.</w:t>
      </w:r>
    </w:p>
    <w:p w14:paraId="571A70FA" w14:textId="7471DE58"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Felmondási díj.</w:t>
      </w:r>
      <w:r>
        <w:rPr>
          <w:rFonts w:ascii="Segoe Pro" w:hAnsi="Segoe Pro" w:cstheme="minorBidi"/>
          <w:color w:val="auto"/>
          <w:lang w:val="hu-HU" w:eastAsia="hu-HU" w:bidi="hu-HU"/>
        </w:rPr>
        <w:t xml:space="preserve"> Ha egy Előfizetés vagy Szolgáltatásleírás megengedi a lejárat előtti felmondást, és</w:t>
      </w:r>
      <w:r w:rsidR="00353C5C">
        <w:rPr>
          <w:rFonts w:ascii="Segoe Pro" w:hAnsi="Segoe Pro" w:cstheme="minorBidi"/>
          <w:color w:val="auto"/>
          <w:lang w:val="hu-HU" w:eastAsia="hu-HU" w:bidi="hu-HU"/>
        </w:rPr>
        <w:t> </w:t>
      </w:r>
      <w:r>
        <w:rPr>
          <w:rFonts w:ascii="Segoe Pro" w:hAnsi="Segoe Pro" w:cstheme="minorBidi"/>
          <w:color w:val="auto"/>
          <w:lang w:val="hu-HU" w:eastAsia="hu-HU" w:bidi="hu-HU"/>
        </w:rPr>
        <w:t>az</w:t>
      </w:r>
      <w:r w:rsidR="00353C5C">
        <w:rPr>
          <w:rFonts w:ascii="Segoe Pro" w:hAnsi="Segoe Pro" w:cstheme="minorBidi"/>
          <w:color w:val="auto"/>
          <w:lang w:val="hu-HU" w:eastAsia="hu-HU" w:bidi="hu-HU"/>
        </w:rPr>
        <w:t> </w:t>
      </w:r>
      <w:r>
        <w:rPr>
          <w:rFonts w:ascii="Segoe Pro" w:hAnsi="Segoe Pro" w:cstheme="minorBidi"/>
          <w:color w:val="auto"/>
          <w:lang w:val="hu-HU" w:eastAsia="hu-HU" w:bidi="hu-HU"/>
        </w:rPr>
        <w:t>Ügyfél az előfizetési vagy a számlázási időszak vége előtt felmondja az Előfizetést vagy a</w:t>
      </w:r>
      <w:r w:rsidR="00353C5C">
        <w:rPr>
          <w:rFonts w:ascii="Segoe Pro" w:hAnsi="Segoe Pro" w:cstheme="minorBidi"/>
          <w:color w:val="auto"/>
          <w:lang w:val="hu-HU" w:eastAsia="hu-HU" w:bidi="hu-HU"/>
        </w:rPr>
        <w:t> </w:t>
      </w:r>
      <w:r>
        <w:rPr>
          <w:rFonts w:ascii="Segoe Pro" w:hAnsi="Segoe Pro" w:cstheme="minorBidi"/>
          <w:color w:val="auto"/>
          <w:lang w:val="hu-HU" w:eastAsia="hu-HU" w:bidi="hu-HU"/>
        </w:rPr>
        <w:t>Szolgáltatásleírást, akkor az Ügyfélnek felmondási díjat számíthatnak fel. A felmondási díjról további</w:t>
      </w:r>
      <w:r w:rsidR="00B256EA">
        <w:rPr>
          <w:rFonts w:ascii="Segoe Pro" w:hAnsi="Segoe Pro" w:cstheme="minorBidi"/>
          <w:color w:val="auto"/>
          <w:lang w:val="hu-HU" w:eastAsia="hu-HU" w:bidi="hu-HU"/>
        </w:rPr>
        <w:t> </w:t>
      </w:r>
      <w:r>
        <w:rPr>
          <w:rFonts w:ascii="Segoe Pro" w:hAnsi="Segoe Pro" w:cstheme="minorBidi"/>
          <w:color w:val="auto"/>
          <w:lang w:val="hu-HU" w:eastAsia="hu-HU" w:bidi="hu-HU"/>
        </w:rPr>
        <w:t>részletek a Termékfeltételekben találhatók.</w:t>
      </w:r>
    </w:p>
    <w:p w14:paraId="2C6D02AF" w14:textId="51653E53"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Ismétlődő fizetések.</w:t>
      </w:r>
      <w:r>
        <w:rPr>
          <w:rFonts w:ascii="Segoe Pro" w:hAnsi="Segoe Pro" w:cstheme="minorBidi"/>
          <w:color w:val="auto"/>
          <w:lang w:val="hu-HU" w:eastAsia="hu-HU" w:bidi="hu-HU"/>
        </w:rPr>
        <w:t xml:space="preserve"> Az automatikusan megújuló előfizetések esetében az Ügyfél felhatalmazza a</w:t>
      </w:r>
      <w:r w:rsidR="00E92C51">
        <w:rPr>
          <w:rFonts w:ascii="Segoe Pro" w:hAnsi="Segoe Pro" w:cstheme="minorBidi"/>
          <w:color w:val="auto"/>
          <w:lang w:val="hu-HU" w:eastAsia="hu-HU" w:bidi="hu-HU"/>
        </w:rPr>
        <w:t> </w:t>
      </w:r>
      <w:r>
        <w:rPr>
          <w:rFonts w:ascii="Segoe Pro" w:hAnsi="Segoe Pro" w:cstheme="minorBidi"/>
          <w:color w:val="auto"/>
          <w:lang w:val="hu-HU" w:eastAsia="hu-HU" w:bidi="hu-HU"/>
        </w:rPr>
        <w:t>Microsoftot arra, hogy az egészen az előfizetés megszűnéséig rendszeres időközönként, minden egyes előfizetési vagy számlázási időszakban megterhelje az Ügyfél fizetési módját. Azzal, hogy az</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Ügyfél ismétlődő fizetésre ad felhatalmazást a Microsoftnak, az Ügyfél feljogosítja a Microsoftot az</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Ügyfél fizetési adatainak tárolására és arra, hogy az ilyen fizetéseket elektronikus beszedéssel vagy</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 xml:space="preserve">átutalással, illetve elektronikus csekkel (automatizált elszámolóházon keresztüli vagy hasonló beszedések esetén) teljesítse az Ügyfél megjelölt bankszámlájáról, vagy hogy a megfelelő összeggel megterhelje az Ügyfél </w:t>
      </w:r>
      <w:r>
        <w:rPr>
          <w:rFonts w:ascii="Segoe Pro" w:hAnsi="Segoe Pro" w:cstheme="minorBidi"/>
          <w:color w:val="auto"/>
          <w:lang w:val="hu-HU" w:eastAsia="hu-HU" w:bidi="hu-HU"/>
        </w:rPr>
        <w:lastRenderedPageBreak/>
        <w:t>megjelölt kártyaszámláját (hitelkártyás vagy hasonló fizetés esetén) (a</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 xml:space="preserve">továbbiakban együttesen </w:t>
      </w:r>
      <w:r w:rsidR="00EC60C9">
        <w:rPr>
          <w:rFonts w:ascii="Segoe Pro" w:hAnsi="Segoe Pro" w:cstheme="minorBidi"/>
          <w:color w:val="auto"/>
          <w:lang w:val="hu-HU" w:eastAsia="hu-HU" w:bidi="hu-HU"/>
        </w:rPr>
        <w:t>„</w:t>
      </w:r>
      <w:r>
        <w:rPr>
          <w:rFonts w:ascii="Segoe Pro" w:hAnsi="Segoe Pro" w:cstheme="minorBidi"/>
          <w:color w:val="auto"/>
          <w:lang w:val="hu-HU" w:eastAsia="hu-HU" w:bidi="hu-HU"/>
        </w:rPr>
        <w:t>Elektronikus Fizetés</w:t>
      </w:r>
      <w:r w:rsidR="00EC60C9">
        <w:rPr>
          <w:rFonts w:ascii="Segoe Pro" w:hAnsi="Segoe Pro" w:cstheme="minorBidi"/>
          <w:color w:val="auto"/>
          <w:lang w:val="hu-HU" w:eastAsia="hu-HU" w:bidi="hu-HU"/>
        </w:rPr>
        <w:t>”</w:t>
      </w:r>
      <w:r>
        <w:rPr>
          <w:rFonts w:ascii="Segoe Pro" w:hAnsi="Segoe Pro" w:cstheme="minorBidi"/>
          <w:color w:val="auto"/>
          <w:lang w:val="hu-HU" w:eastAsia="hu-HU" w:bidi="hu-HU"/>
        </w:rPr>
        <w:t>). A Microsoft, illetve annak szolgáltatói fenntartják</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a</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 xml:space="preserve"> jogot arra, hogy ha bármelyik fizetést visszautasítják, fizetetlen marad vagy ha bármelyik</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hitelkártyás vagy hasonló tranzakciót visszautasítják vagy elutasítják, akkor a Microsoft vagy</w:t>
      </w:r>
      <w:r w:rsidR="00615DAB">
        <w:rPr>
          <w:rFonts w:ascii="Segoe Pro" w:hAnsi="Segoe Pro" w:cstheme="minorBidi"/>
          <w:color w:val="auto"/>
          <w:lang w:val="hu-HU" w:eastAsia="hu-HU" w:bidi="hu-HU"/>
        </w:rPr>
        <w:t> </w:t>
      </w:r>
      <w:r>
        <w:rPr>
          <w:rFonts w:ascii="Segoe Pro" w:hAnsi="Segoe Pro" w:cstheme="minorBidi"/>
          <w:color w:val="auto"/>
          <w:lang w:val="hu-HU" w:eastAsia="hu-HU" w:bidi="hu-HU"/>
        </w:rPr>
        <w:t>annak szolgáltatói az alkalmazandó jogszabályok által megengedett legnagyobb mértékben beszedhessék a vonatkozó visszautasítás, elutasítás vagy nem elégséges fedezet miatt felszámítandó bármilyen díjat, és hogy bármilyen ilyen díjat Elektronikus Fizetésként dolgozhassák fel, vagy hogy kiszámlázhassák az Ügyfélnek a fizetendő összeget.</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Adók.</w:t>
      </w:r>
      <w:r>
        <w:rPr>
          <w:rFonts w:ascii="Segoe Pro" w:hAnsi="Segoe Pro" w:cstheme="minorBidi"/>
          <w:color w:val="auto"/>
          <w:lang w:val="hu-HU" w:eastAsia="hu-HU" w:bidi="hu-HU"/>
        </w:rPr>
        <w:t xml:space="preserve"> A Microsoft árai nem tartalmazzák a felszámítandó adókat, kivéve, ha adókat tartalmazóként vannak megjelölve. A Microsoftnak fizetendő bármilyen összeg esetén az Ügyfél köteles minden olyan felszámítandó általános forgalmi adót, fogyasztási és szolgáltatási adót, értékesítési adót, bruttó árbevételi adót vagy egyéb tranzakciós adót, díjat vagy pótdíjat, valamint minden előírt költségtérítési pótdíjat vagy egyéb hasonló összeget is megfizetni, amellyel a jelen Szerződés alapján tartozik, és amelyet a Microsoft az Ügyféltől beszedhet. Az Ügyfél a felelős minden vonatkozó illeték és minden egyéb olyan adó megfizetéséért, amelyre jogszabály kötelezi, beleértve a Termékeknek vagy Szakmai Szolgáltatásoknak az Ügyfél által Társvállalatai számára történő terjesztésével vagy nyújtásával kapcsolatban felmerülő adókat is. A Microsoft a felelős a nettó árbevétele, az árbevétel vagy nyereség utáni adók helyett adózás előtti bruttó árbevétele, valamint a vagyona alapján fizetendő összes adó megfizetéséért.</w:t>
      </w:r>
    </w:p>
    <w:p w14:paraId="1D6B019E" w14:textId="77777777" w:rsidR="00E54B30" w:rsidRPr="00E54B30" w:rsidRDefault="00000000" w:rsidP="00E54B30">
      <w:pPr>
        <w:spacing w:line="216" w:lineRule="auto"/>
        <w:ind w:left="360"/>
        <w:jc w:val="left"/>
        <w:rPr>
          <w:rFonts w:ascii="Segoe Pro" w:hAnsi="Segoe Pro" w:cstheme="minorBidi"/>
          <w:color w:val="auto"/>
          <w:lang w:val="hu-HU" w:eastAsia="hu-HU" w:bidi="hu-HU"/>
        </w:rPr>
      </w:pPr>
      <w:r>
        <w:rPr>
          <w:rFonts w:ascii="Segoe Pro" w:hAnsi="Segoe Pro" w:cstheme="minorBidi"/>
          <w:color w:val="auto"/>
          <w:lang w:val="hu-HU" w:eastAsia="hu-HU" w:bidi="hu-HU"/>
        </w:rPr>
        <w:t>Ha valamilyen adó visszatartására van szükség a Microsoft által kiszámlázott összegek esetében, akkor az Ügyfél jogosult az ilyen adók összegét levonni a fizetendő összegekből, és azokat a megfelelő adóhatóság számára megfizetni; de csak abban az esetben, ha az Ügyfél haladéktalanul hivatalos igazolást nyújt be a Microsoftnak a levont tételekről, és az észszerű keretek között kért egyéb dokumentumokat átadja a Microsoftnak, amelyek lehetővé teszik a Microsoft számára a külföldön megfizetett adó jóváírásának vagy visszatérítésének igénylését. Az Ügyfél feladata arról gondoskodni, hogy az adólevonások az alkalmazandó jogszabályok által megengedett legkisebb mértékűek legyenek.</w:t>
      </w:r>
    </w:p>
    <w:p w14:paraId="46F11503" w14:textId="77777777" w:rsidR="000A1B13" w:rsidRPr="00011BCE" w:rsidRDefault="00000000" w:rsidP="002D49C6">
      <w:pPr>
        <w:pStyle w:val="Heading3"/>
        <w:rPr>
          <w:lang w:val="hu-HU" w:eastAsia="hu-HU" w:bidi="hu-HU"/>
        </w:rPr>
      </w:pPr>
      <w:r>
        <w:rPr>
          <w:lang w:val="hu-HU" w:eastAsia="hu-HU" w:bidi="hu-HU"/>
        </w:rPr>
        <w:t>Tartam és felmondás</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 xml:space="preserve">Tartam. </w:t>
      </w:r>
      <w:r>
        <w:rPr>
          <w:rFonts w:ascii="Segoe Pro" w:hAnsi="Segoe Pro" w:cstheme="minorBidi"/>
          <w:color w:val="auto"/>
          <w:lang w:val="hu-HU" w:eastAsia="hu-HU" w:bidi="hu-HU"/>
        </w:rPr>
        <w:t>A jelen Szerződés addig marad hatályban, amíg valamelyik fél az alábbiakban meghatározottak szerint fel nem mondja.</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 xml:space="preserve">Rendes felmondás. </w:t>
      </w:r>
      <w:r>
        <w:rPr>
          <w:rFonts w:ascii="Segoe Pro" w:hAnsi="Segoe Pro" w:cstheme="minorBidi"/>
          <w:color w:val="auto"/>
          <w:lang w:val="hu-HU" w:eastAsia="hu-HU" w:bidi="hu-HU"/>
        </w:rPr>
        <w:t xml:space="preserve">Mindkét félnek jogában áll a jelen Szerződést 60 napos határidővel, indoklás nélkül felmondani. A rendes felmondás nem érinti az Ügyfél végleges licenceit. Az előfizetéses alapon kapott, Online Szolgáltatásokhoz és Microsoft Támogatási Szolgáltatásokhoz hozzáférést biztosító licencek az aktuális előfizetési időszak(ok), illetve támogatási időszak alatt továbbra is érvényben maradnak a jelen Szerződés feltételei szerint. </w:t>
      </w:r>
    </w:p>
    <w:p w14:paraId="64FB7A4A" w14:textId="1D03397E" w:rsidR="000A1B13" w:rsidRPr="00011BCE" w:rsidRDefault="00000000" w:rsidP="000A1B13">
      <w:pPr>
        <w:numPr>
          <w:ilvl w:val="0"/>
          <w:numId w:val="56"/>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 xml:space="preserve">Rendkívüli felmondás. </w:t>
      </w:r>
      <w:r>
        <w:rPr>
          <w:rFonts w:ascii="Segoe Pro" w:hAnsi="Segoe Pro" w:cstheme="minorBidi"/>
          <w:color w:val="auto"/>
          <w:lang w:val="hu-HU" w:eastAsia="hu-HU" w:bidi="hu-HU"/>
        </w:rPr>
        <w:t>Bármelyik fél, esetleges egyéb jogorvoslati lehetőségeinek korlátozása nélkül, jogosult súlyos szerződésszegés miatt 30 napos felmondási idővel felmondani a jelen Szerződést, ha a</w:t>
      </w:r>
      <w:r w:rsidR="007E220F">
        <w:rPr>
          <w:rFonts w:ascii="Segoe Pro" w:hAnsi="Segoe Pro" w:cstheme="minorBidi"/>
          <w:color w:val="auto"/>
          <w:lang w:val="hu-HU" w:eastAsia="hu-HU" w:bidi="hu-HU"/>
        </w:rPr>
        <w:t> </w:t>
      </w:r>
      <w:r>
        <w:rPr>
          <w:rFonts w:ascii="Segoe Pro" w:hAnsi="Segoe Pro" w:cstheme="minorBidi"/>
          <w:color w:val="auto"/>
          <w:lang w:val="hu-HU" w:eastAsia="hu-HU" w:bidi="hu-HU"/>
        </w:rPr>
        <w:t>másik fél e 30 napos felmondási idő alatt nem orvosolja a szerződésszegést. Az ilyen megszűnés esetén</w:t>
      </w:r>
      <w:r w:rsidR="007E220F">
        <w:rPr>
          <w:rFonts w:ascii="Segoe Pro" w:hAnsi="Segoe Pro" w:cstheme="minorBidi"/>
          <w:color w:val="auto"/>
          <w:lang w:val="hu-HU" w:eastAsia="hu-HU" w:bidi="hu-HU"/>
        </w:rPr>
        <w:t> </w:t>
      </w:r>
      <w:r>
        <w:rPr>
          <w:rFonts w:ascii="Segoe Pro" w:hAnsi="Segoe Pro" w:cstheme="minorBidi"/>
          <w:color w:val="auto"/>
          <w:lang w:val="hu-HU" w:eastAsia="hu-HU" w:bidi="hu-HU"/>
        </w:rPr>
        <w:t>a következők alkalmazandók:</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 xml:space="preserve">A teljesen kifizetett, végleges licencek kivételével a jelen Szerződés alapján adott összes licenc azonnali hatállyal megszűnik. </w:t>
      </w:r>
    </w:p>
    <w:p w14:paraId="4C59CD42" w14:textId="52595832" w:rsidR="000A1B13" w:rsidRPr="00011BCE" w:rsidRDefault="00000000" w:rsidP="000A1B13">
      <w:pPr>
        <w:numPr>
          <w:ilvl w:val="0"/>
          <w:numId w:val="57"/>
        </w:num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Bármely ki nem fizetett számla alapján fizetendő minden összeg azonnal esedékessé válik. A</w:t>
      </w:r>
      <w:r w:rsidR="007E092F">
        <w:rPr>
          <w:rFonts w:ascii="Segoe Pro" w:hAnsi="Segoe Pro" w:cstheme="minorBidi"/>
          <w:color w:val="auto"/>
          <w:lang w:val="hu-HU" w:eastAsia="hu-HU" w:bidi="hu-HU"/>
        </w:rPr>
        <w:t> </w:t>
      </w:r>
      <w:r>
        <w:rPr>
          <w:rFonts w:ascii="Segoe Pro" w:hAnsi="Segoe Pro" w:cstheme="minorBidi"/>
          <w:color w:val="auto"/>
          <w:lang w:val="hu-HU" w:eastAsia="hu-HU" w:bidi="hu-HU"/>
        </w:rPr>
        <w:t>használat alapján rendszeres időközönként kiszámlázott Előfizetések esetében az Ügyfélnek a</w:t>
      </w:r>
      <w:r w:rsidR="007E092F">
        <w:rPr>
          <w:rFonts w:ascii="Segoe Pro" w:hAnsi="Segoe Pro" w:cstheme="minorBidi"/>
          <w:color w:val="auto"/>
          <w:lang w:val="hu-HU" w:eastAsia="hu-HU" w:bidi="hu-HU"/>
        </w:rPr>
        <w:t> </w:t>
      </w:r>
      <w:r>
        <w:rPr>
          <w:rFonts w:ascii="Segoe Pro" w:hAnsi="Segoe Pro" w:cstheme="minorBidi"/>
          <w:color w:val="auto"/>
          <w:lang w:val="hu-HU" w:eastAsia="hu-HU" w:bidi="hu-HU"/>
        </w:rPr>
        <w:t>számla kézhezvételekor azonnal meg kell fizetnie a Szerződés megszűnésének napjáig megvalósult összes használat még meg nem fizetett díját.</w:t>
      </w:r>
    </w:p>
    <w:p w14:paraId="2C24491A" w14:textId="0FA7BBC5" w:rsidR="000A1B13" w:rsidRPr="00011BCE" w:rsidRDefault="00000000" w:rsidP="000A1B13">
      <w:pPr>
        <w:numPr>
          <w:ilvl w:val="0"/>
          <w:numId w:val="57"/>
        </w:num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t>Ha a Microsoft követ el szerződésszegést, akkor az Ügyfél számára jóváírja a Szerződés megszűnésének napját követő bármely használati időszakra előre megfizetett előfizetési díjat,</w:t>
      </w:r>
      <w:r w:rsidR="00C5313F">
        <w:rPr>
          <w:rFonts w:ascii="Segoe Pro" w:hAnsi="Segoe Pro" w:cstheme="minorBidi"/>
          <w:color w:val="auto"/>
          <w:lang w:val="hu-HU" w:eastAsia="hu-HU" w:bidi="hu-HU"/>
        </w:rPr>
        <w:t> </w:t>
      </w:r>
      <w:r>
        <w:rPr>
          <w:rFonts w:ascii="Segoe Pro" w:hAnsi="Segoe Pro" w:cstheme="minorBidi"/>
          <w:color w:val="auto"/>
          <w:lang w:val="hu-HU" w:eastAsia="hu-HU" w:bidi="hu-HU"/>
        </w:rPr>
        <w:t>ideértve a fel nem használt használati díjat is.</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hu-HU" w:eastAsia="hu-HU" w:bidi="hu-HU"/>
        </w:rPr>
      </w:pPr>
      <w:r>
        <w:rPr>
          <w:rFonts w:ascii="Segoe Pro" w:hAnsi="Segoe Pro" w:cstheme="minorBidi"/>
          <w:color w:val="auto"/>
          <w:lang w:val="hu-HU" w:eastAsia="hu-HU" w:bidi="hu-HU"/>
        </w:rPr>
        <w:lastRenderedPageBreak/>
        <w:t>Az Ügyfélnek a számla kézhezvételekor azonnal meg kell fizetnie a Szerződés megszűnésének napjáig igénybe vett összes Szakmai Szolgáltatást.</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lang w:val="hu-HU" w:eastAsia="hu-HU" w:bidi="hu-HU"/>
        </w:rPr>
      </w:pPr>
      <w:r>
        <w:rPr>
          <w:rFonts w:ascii="Segoe Pro" w:hAnsi="Segoe Pro" w:cstheme="minorBidi"/>
          <w:b/>
          <w:color w:val="auto"/>
          <w:lang w:val="hu-HU" w:eastAsia="hu-HU" w:bidi="hu-HU"/>
        </w:rPr>
        <w:t xml:space="preserve">Felfüggesztés. </w:t>
      </w:r>
      <w:r>
        <w:rPr>
          <w:rFonts w:ascii="Segoe Pro" w:hAnsi="Segoe Pro" w:cstheme="minorBidi"/>
          <w:color w:val="auto"/>
          <w:lang w:val="hu-HU" w:eastAsia="hu-HU" w:bidi="hu-HU"/>
        </w:rPr>
        <w:t xml:space="preserve">Az Ügyfél bármely súlyos szerződésszegésének időtartama alatt a Microsoft a jelen Szerződés megszüntetése nélkül felfüggeszthet </w:t>
      </w:r>
      <w:r>
        <w:rPr>
          <w:rFonts w:ascii="Segoe Pro" w:hAnsi="Segoe Pro" w:cstheme="minorBidi"/>
          <w:lang w:val="hu-HU" w:eastAsia="hu-HU" w:bidi="hu-HU"/>
        </w:rPr>
        <w:t xml:space="preserve">egy Online Szolgáltatást vagy Szolgáltatásleírást. Az ilyen felfüggesztés előtt 30 nappal a Microsoft értesítést küld, kivéve, ha visszautasítják a tranzakciót, amikor a Microsoft megterheli az Ügyfél fizetési módját, vagy ha a Microsoft megalapozottan </w:t>
      </w:r>
      <w:r>
        <w:rPr>
          <w:rFonts w:ascii="Segoe Pro" w:hAnsi="Segoe Pro" w:cstheme="minorBidi"/>
          <w:color w:val="auto"/>
          <w:lang w:val="hu-HU" w:eastAsia="hu-HU" w:bidi="hu-HU"/>
        </w:rPr>
        <w:t>úgy véli, hogy az Ügyféladatokhoz való illetéktelen hozzáférés megelőzése vagy a Microsoft rendszerei bizalmas jellegének, sértetlenségének, elérhetőségének vagy ellenálló képességének folyamatos biztosítása érdekében azonnali felfüggesztésre van szükség.</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hu-HU" w:eastAsia="hu-HU" w:bidi="hu-HU"/>
        </w:rPr>
      </w:pPr>
      <w:r>
        <w:rPr>
          <w:rFonts w:ascii="Segoe Pro" w:hAnsi="Segoe Pro" w:cstheme="minorBidi"/>
          <w:b/>
          <w:bCs/>
          <w:color w:val="auto"/>
          <w:lang w:val="hu-HU" w:eastAsia="hu-HU" w:bidi="hu-HU"/>
        </w:rPr>
        <w:t xml:space="preserve">Megszüntetés a jogszabályok betartása érdekében. </w:t>
      </w:r>
      <w:r>
        <w:rPr>
          <w:rFonts w:ascii="Segoe Pro" w:hAnsi="Segoe Pro" w:cstheme="minorBidi"/>
          <w:color w:val="auto"/>
          <w:lang w:val="hu-HU" w:eastAsia="hu-HU" w:bidi="hu-HU"/>
        </w:rPr>
        <w:t xml:space="preserve">A Microsoft bármely olyan országban, illetve joghatósági területen módosíthatja vagy megszüntetheti egy Termékre vagy Szakmai Szolgáltatásra vonatkozó ajánlatát, és/vagy megszüntetheti az adott Termékre vagy Szakmai Szolgáltatásra vonatkozó Előfizetést vagy Szolgáltatásleírást, amelyben olyan kormányzati követelmény vagy kötelezettség van érvényben vagy lép hatályba a későbbiekben, (1) amelynek értelmében a Microsoft köteles bármilyen olyan előírásnak vagy követelménynek megfelelni, amely nem általában alkalmazandó az adott országban működő vállalkozásokra; (2) amely miatt nehézséget jelent a Microsoft számára a Termékre vagy Szakmai Szolgáltatásra vonatkozó ajánlat fenntartása; vagy (3) amelynek alapján a Microsoft úgy ítéli meg, hogy a jelen Szerződés vagy a Termékre vagy a Szakmai Szolgáltatásokra vonatkozó ajánlat ellentmondásban lehet bármilyen ilyen követelménnyel vagy kötelezettséggel. Ha a Microsoft a jelen rendelkezés alapján szüntet meg egy Előfizetést vagy Szolgáltatásleírást, akkor – az Ügyfél egyedüli jogorvoslati lehetőségeként – az Ügyfélnek visszatéríti a megszűnés napját követő bármely időszakra előre megfizetett összeget. Az Ügyfél köteles megfizetni a megszüntetés előtt nyújtott vagy használt összes szolgáltatást. </w:t>
      </w:r>
    </w:p>
    <w:p w14:paraId="7D91F355" w14:textId="77777777" w:rsidR="000C5FED" w:rsidRPr="000C5FED" w:rsidRDefault="00000000" w:rsidP="002D49C6">
      <w:pPr>
        <w:pStyle w:val="Heading3"/>
        <w:rPr>
          <w:lang w:val="hu-HU" w:eastAsia="hu-HU" w:bidi="hu-HU"/>
        </w:rPr>
      </w:pPr>
      <w:r>
        <w:rPr>
          <w:lang w:val="hu-HU" w:eastAsia="hu-HU" w:bidi="hu-HU"/>
        </w:rPr>
        <w:t>A jelen Szerződés módosítása</w:t>
      </w:r>
    </w:p>
    <w:p w14:paraId="6330F6AB" w14:textId="3AE0790A" w:rsidR="000C5FED" w:rsidRPr="000C5FED" w:rsidRDefault="00000000" w:rsidP="000C5FED">
      <w:pPr>
        <w:spacing w:line="216" w:lineRule="auto"/>
        <w:jc w:val="left"/>
        <w:rPr>
          <w:rFonts w:ascii="Segoe Pro" w:hAnsi="Segoe Pro"/>
          <w:lang w:val="hu-HU" w:eastAsia="hu-HU" w:bidi="hu-HU"/>
        </w:rPr>
      </w:pPr>
      <w:r>
        <w:rPr>
          <w:rFonts w:ascii="Segoe Pro" w:hAnsi="Segoe Pro"/>
          <w:lang w:val="hu-HU" w:eastAsia="hu-HU" w:bidi="hu-HU"/>
        </w:rPr>
        <w:t>A Microsoft időről időre frissítheti a jelen Szerződést. A korábban beszerzett végleges Szoftverlicencekre semmilyen módosítás nem vonatkozik. A módosítások az új megrendelésekre és a meglévő Előfizetésekre és</w:t>
      </w:r>
      <w:r w:rsidR="00CF710F">
        <w:rPr>
          <w:rFonts w:ascii="Segoe Pro" w:hAnsi="Segoe Pro"/>
          <w:lang w:val="hu-HU" w:eastAsia="hu-HU" w:bidi="hu-HU"/>
        </w:rPr>
        <w:t> </w:t>
      </w:r>
      <w:r>
        <w:rPr>
          <w:rFonts w:ascii="Segoe Pro" w:hAnsi="Segoe Pro"/>
          <w:lang w:val="hu-HU" w:eastAsia="hu-HU" w:bidi="hu-HU"/>
        </w:rPr>
        <w:t>Szolgáltatásleírásokra vonatkoznak az alábbiak szerint:</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hu-HU" w:eastAsia="hu-HU" w:bidi="hu-HU"/>
        </w:rPr>
      </w:pPr>
      <w:r>
        <w:rPr>
          <w:rFonts w:ascii="Segoe Pro" w:hAnsi="Segoe Pro"/>
          <w:b/>
          <w:bCs/>
          <w:lang w:val="hu-HU" w:eastAsia="hu-HU" w:bidi="hu-HU"/>
        </w:rPr>
        <w:t xml:space="preserve">DPA és SLA. </w:t>
      </w:r>
      <w:r>
        <w:rPr>
          <w:rFonts w:ascii="Segoe Pro" w:hAnsi="Segoe Pro"/>
          <w:lang w:val="hu-HU" w:eastAsia="hu-HU" w:bidi="hu-HU"/>
        </w:rPr>
        <w:t>A DPA és az SLA változásai az ezekben a dokumentumokban meghatározott módon alkalmazandók.</w:t>
      </w:r>
    </w:p>
    <w:p w14:paraId="40C337EF" w14:textId="40F0A4AB" w:rsidR="000C5FED" w:rsidRPr="000C5FED" w:rsidRDefault="00000000" w:rsidP="000C5FED">
      <w:pPr>
        <w:numPr>
          <w:ilvl w:val="0"/>
          <w:numId w:val="58"/>
        </w:numPr>
        <w:spacing w:line="216" w:lineRule="auto"/>
        <w:ind w:left="360"/>
        <w:jc w:val="left"/>
        <w:rPr>
          <w:rFonts w:ascii="Segoe Pro" w:hAnsi="Segoe Pro"/>
          <w:lang w:val="hu-HU" w:eastAsia="hu-HU" w:bidi="hu-HU"/>
        </w:rPr>
      </w:pPr>
      <w:r>
        <w:rPr>
          <w:rFonts w:ascii="Segoe Pro" w:hAnsi="Segoe Pro"/>
          <w:b/>
          <w:bCs/>
          <w:lang w:val="hu-HU" w:eastAsia="hu-HU" w:bidi="hu-HU"/>
        </w:rPr>
        <w:t xml:space="preserve">Termékfeltételek. </w:t>
      </w:r>
      <w:r>
        <w:rPr>
          <w:rFonts w:ascii="Segoe Pro" w:hAnsi="Segoe Pro"/>
          <w:lang w:val="hu-HU" w:eastAsia="hu-HU" w:bidi="hu-HU"/>
        </w:rPr>
        <w:t>A Lényeges Kedvezőtlen Módosítások nem alkalmazandók az aktuális Előfizetés tartama alatt, de megújításkor hatályba lépnek. Minden egyéb módosítás akkortól alkalmazandó, amikor közzé tesszük őket a Termékfeltételek weboldalán. Továbbá szoftverelőfizetések esetében, ha</w:t>
      </w:r>
      <w:r w:rsidR="007653BD">
        <w:rPr>
          <w:rFonts w:ascii="Segoe Pro" w:hAnsi="Segoe Pro"/>
          <w:lang w:val="hu-HU" w:eastAsia="hu-HU" w:bidi="hu-HU"/>
        </w:rPr>
        <w:t> </w:t>
      </w:r>
      <w:r>
        <w:rPr>
          <w:rFonts w:ascii="Segoe Pro" w:hAnsi="Segoe Pro"/>
          <w:lang w:val="hu-HU" w:eastAsia="hu-HU" w:bidi="hu-HU"/>
        </w:rPr>
        <w:t>az</w:t>
      </w:r>
      <w:r w:rsidR="007653BD">
        <w:rPr>
          <w:rFonts w:ascii="Segoe Pro" w:hAnsi="Segoe Pro"/>
          <w:lang w:val="hu-HU" w:eastAsia="hu-HU" w:bidi="hu-HU"/>
        </w:rPr>
        <w:t> </w:t>
      </w:r>
      <w:r>
        <w:rPr>
          <w:rFonts w:ascii="Segoe Pro" w:hAnsi="Segoe Pro"/>
          <w:lang w:val="hu-HU" w:eastAsia="hu-HU" w:bidi="hu-HU"/>
        </w:rPr>
        <w:t xml:space="preserve">Ügyfél úgy dönt, hogy az Előfizetés tartamának vége előtt a Szoftver egy új verziójára frissít, akkor az adott Szoftver használatára a frissítés időpontjában hatályos feltételek alkalmazandók. </w:t>
      </w:r>
    </w:p>
    <w:p w14:paraId="4D01051E" w14:textId="57AB5965" w:rsidR="000C5FED" w:rsidRPr="000C5FED" w:rsidRDefault="00000000" w:rsidP="000C5FED">
      <w:pPr>
        <w:numPr>
          <w:ilvl w:val="0"/>
          <w:numId w:val="58"/>
        </w:numPr>
        <w:spacing w:line="216" w:lineRule="auto"/>
        <w:ind w:left="360"/>
        <w:jc w:val="left"/>
        <w:rPr>
          <w:rFonts w:ascii="Segoe Pro" w:hAnsi="Segoe Pro"/>
          <w:lang w:val="hu-HU" w:eastAsia="hu-HU" w:bidi="hu-HU"/>
        </w:rPr>
      </w:pPr>
      <w:r>
        <w:rPr>
          <w:rFonts w:ascii="Segoe Pro" w:hAnsi="Segoe Pro"/>
          <w:b/>
          <w:bCs/>
          <w:lang w:val="hu-HU" w:eastAsia="hu-HU" w:bidi="hu-HU"/>
        </w:rPr>
        <w:t xml:space="preserve">Egyéb feltételek. </w:t>
      </w:r>
      <w:r>
        <w:rPr>
          <w:rFonts w:ascii="Segoe Pro" w:hAnsi="Segoe Pro"/>
          <w:lang w:val="hu-HU" w:eastAsia="hu-HU" w:bidi="hu-HU"/>
        </w:rPr>
        <w:t>Előfordulhat, hogy új megrendelés feladásakor az Ügyfélnek átdolgozott vagy további feltételeket kell elfogadnia. Meglévő Előfizetések és Szolgáltatásleírások esetében az Ügyfél legalább 60 nappal a jelen Általános Feltételek vagy bármilyen egyéb, a Szerződés részét képező feltételek (a DPA, az SLA és a Termékfeltételek kivételével, amelyekre külön frissítési feltételek vonatkoznak) módosításának hatályba lépése előtt értesítést kap. Az ilyen módosítások megújításkor lépnek hatályba, kivéve, ha az Ügyfél az értesítésben meghatározott módon előbb fogadja el őket, és</w:t>
      </w:r>
      <w:r w:rsidR="00DE280D">
        <w:rPr>
          <w:rFonts w:ascii="Segoe Pro" w:hAnsi="Segoe Pro"/>
          <w:lang w:val="hu-HU" w:eastAsia="hu-HU" w:bidi="hu-HU"/>
        </w:rPr>
        <w:t> </w:t>
      </w:r>
      <w:r>
        <w:rPr>
          <w:rFonts w:ascii="Segoe Pro" w:hAnsi="Segoe Pro"/>
          <w:lang w:val="hu-HU" w:eastAsia="hu-HU" w:bidi="hu-HU"/>
        </w:rPr>
        <w:t>nem váltják fel vagy módosítják a jelen Szerződés egyetlen módosítását sem. Az Ügyfél tudomásul veszi és elfogadja, hogy azzal, hogy megújítás után tovább használja a Termékeket vagy a Szakmai Szolgáltatásokat, az összes módosítást elfogadja. Ha az Ügyfél nem fogadja el a módosításokat, akkor</w:t>
      </w:r>
      <w:r w:rsidR="00A571CC">
        <w:rPr>
          <w:rFonts w:ascii="Segoe Pro" w:hAnsi="Segoe Pro"/>
          <w:lang w:val="hu-HU" w:eastAsia="hu-HU" w:bidi="hu-HU"/>
        </w:rPr>
        <w:t> </w:t>
      </w:r>
      <w:r>
        <w:rPr>
          <w:rFonts w:ascii="Segoe Pro" w:hAnsi="Segoe Pro"/>
          <w:lang w:val="hu-HU" w:eastAsia="hu-HU" w:bidi="hu-HU"/>
        </w:rPr>
        <w:t>az Előfizetés vagy a támogatás tartamának végével fel kell hagynia a Termékek és a Szakmai Szolgáltatások használatával, és az automatikusan megújulónak beállított Előfizetések esetében ki kell kapcsolnia az ismétlődő számlázást.</w:t>
      </w:r>
    </w:p>
    <w:p w14:paraId="72E7B44A" w14:textId="77777777" w:rsidR="00CB4DAB" w:rsidRPr="00CB4DAB" w:rsidRDefault="00000000" w:rsidP="002D49C6">
      <w:pPr>
        <w:pStyle w:val="Heading3"/>
        <w:rPr>
          <w:rFonts w:eastAsia="Calibri"/>
          <w:lang w:val="hu-HU" w:eastAsia="hu-HU" w:bidi="hu-HU"/>
        </w:rPr>
      </w:pPr>
      <w:r>
        <w:rPr>
          <w:lang w:val="hu-HU" w:eastAsia="hu-HU" w:bidi="hu-HU"/>
        </w:rPr>
        <w:lastRenderedPageBreak/>
        <w:t>Vegyes rendelkezések</w:t>
      </w:r>
    </w:p>
    <w:p w14:paraId="3DFC7C22" w14:textId="77777777" w:rsidR="00CB4DAB" w:rsidRPr="00CB4DAB" w:rsidRDefault="00000000" w:rsidP="00CB4DAB">
      <w:pPr>
        <w:numPr>
          <w:ilvl w:val="0"/>
          <w:numId w:val="59"/>
        </w:numPr>
        <w:spacing w:line="216" w:lineRule="auto"/>
        <w:ind w:left="360"/>
        <w:jc w:val="left"/>
        <w:rPr>
          <w:rFonts w:ascii="Segoe Pro" w:eastAsia="Calibri" w:hAnsi="Segoe Pro"/>
          <w:bCs/>
          <w:color w:val="auto"/>
          <w:lang w:val="hu-HU" w:eastAsia="hu-HU" w:bidi="hu-HU"/>
        </w:rPr>
      </w:pPr>
      <w:r>
        <w:rPr>
          <w:rFonts w:ascii="Segoe Pro" w:hAnsi="Segoe Pro" w:cstheme="minorBidi"/>
          <w:b/>
          <w:bCs/>
          <w:color w:val="auto"/>
          <w:lang w:val="hu-HU" w:eastAsia="hu-HU" w:bidi="hu-HU"/>
        </w:rPr>
        <w:t xml:space="preserve">Független vállalkozók. </w:t>
      </w:r>
      <w:r>
        <w:rPr>
          <w:rFonts w:ascii="Segoe Pro" w:hAnsi="Segoe Pro" w:cstheme="minorBidi"/>
          <w:bCs/>
          <w:color w:val="auto"/>
          <w:lang w:val="hu-HU" w:eastAsia="hu-HU" w:bidi="hu-HU"/>
        </w:rPr>
        <w:t>A felek független vállalkozók. Az Ügyfél és a Microsoft egyaránt fejleszthet termékeket egymástól függetlenül, a másik fél Bizalmas Információinak felhasználása nélkül.</w:t>
      </w:r>
    </w:p>
    <w:p w14:paraId="1A330AEE" w14:textId="77777777" w:rsidR="00CB4DAB" w:rsidRPr="00CB4DAB" w:rsidRDefault="00000000" w:rsidP="00CB4DAB">
      <w:pPr>
        <w:numPr>
          <w:ilvl w:val="0"/>
          <w:numId w:val="59"/>
        </w:numPr>
        <w:spacing w:line="216" w:lineRule="auto"/>
        <w:ind w:left="360"/>
        <w:jc w:val="left"/>
        <w:rPr>
          <w:rFonts w:ascii="Segoe Pro" w:eastAsia="Calibri" w:hAnsi="Segoe Pro"/>
          <w:bCs/>
          <w:color w:val="auto"/>
          <w:lang w:val="hu-HU" w:eastAsia="hu-HU" w:bidi="hu-HU"/>
        </w:rPr>
      </w:pPr>
      <w:r>
        <w:rPr>
          <w:rFonts w:ascii="Segoe Pro" w:hAnsi="Segoe Pro" w:cstheme="minorBidi"/>
          <w:b/>
          <w:bCs/>
          <w:color w:val="auto"/>
          <w:lang w:val="hu-HU" w:eastAsia="hu-HU" w:bidi="hu-HU"/>
        </w:rPr>
        <w:t>A szerződés nem kizárólagos.</w:t>
      </w:r>
      <w:r>
        <w:rPr>
          <w:rFonts w:ascii="Segoe Pro" w:hAnsi="Segoe Pro" w:cstheme="minorBidi"/>
          <w:bCs/>
          <w:color w:val="auto"/>
          <w:lang w:val="hu-HU" w:eastAsia="hu-HU" w:bidi="hu-HU"/>
        </w:rPr>
        <w:t xml:space="preserve"> Az Ügyfél szabadon szerződést köthet mások termékeinek és szolgáltatásainak licencbe vételére, használatára és népszerűsítésére.</w:t>
      </w:r>
    </w:p>
    <w:p w14:paraId="3337197D" w14:textId="7C3A8997" w:rsidR="00CB4DAB" w:rsidRPr="00CB4DAB" w:rsidRDefault="00000000" w:rsidP="00CB4DAB">
      <w:pPr>
        <w:numPr>
          <w:ilvl w:val="0"/>
          <w:numId w:val="59"/>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 xml:space="preserve">Átruházás. </w:t>
      </w:r>
      <w:r>
        <w:rPr>
          <w:rFonts w:ascii="Segoe Pro" w:hAnsi="Segoe Pro" w:cstheme="minorBidi"/>
          <w:color w:val="auto"/>
          <w:lang w:val="hu-HU" w:eastAsia="hu-HU" w:bidi="hu-HU"/>
        </w:rPr>
        <w:t>A jelen Szerződést bármelyik fél átruházhatja egy Társvállalatára, de az átruházásról írásban értesítenie kell a másik felet. Az Ügyfél hozzájárul ahhoz, hogy a Microsoft a jelen Szerződés alapján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kifizetett összegek beszedésére és az Ügyfél fizetési kötelezettségei végrehajtására vonatkozó bármely jogát előzetes értesítés nélkül átruházza egy Társvállalatra vagy egy harmadik félre, továbbá hogy az ilyen jogokat az összes engedményes további hozzájárulás nélkül ismét átruházza. A jelen Szerződés minden más javasolt átruházását a nem-átruházó félnek írásban kell jóváhagynia. Az átruházás nem mentesíti az átruházó felet az átruházott Szerződésben foglalt kötelezettségei alól. A szükséges jóváhagyás nélkül minden megkísérelt átruházás semmis.</w:t>
      </w:r>
    </w:p>
    <w:p w14:paraId="63D99FC2" w14:textId="33CF9F88" w:rsidR="00CB4DAB" w:rsidRPr="00CB4DAB" w:rsidRDefault="00000000" w:rsidP="00CB4DAB">
      <w:pPr>
        <w:numPr>
          <w:ilvl w:val="0"/>
          <w:numId w:val="59"/>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Részleges érvénytelenség.</w:t>
      </w:r>
      <w:r>
        <w:rPr>
          <w:rFonts w:ascii="Segoe Pro" w:hAnsi="Segoe Pro" w:cstheme="minorBidi"/>
          <w:color w:val="auto"/>
          <w:lang w:val="hu-HU" w:eastAsia="hu-HU" w:bidi="hu-HU"/>
        </w:rPr>
        <w:t xml:space="preserve"> Ha a jelen Szerződés bármely része végrehajthatatlannak bizonyul,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Szerződés fennmaradó része teljes mértékben érvényes és hatályos marad.</w:t>
      </w:r>
    </w:p>
    <w:p w14:paraId="2ED2BD07"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Joglemondás.</w:t>
      </w:r>
      <w:r>
        <w:rPr>
          <w:rFonts w:ascii="Segoe Pro" w:hAnsi="Segoe Pro" w:cstheme="minorBidi"/>
          <w:color w:val="auto"/>
          <w:lang w:val="hu-HU" w:eastAsia="hu-HU" w:bidi="hu-HU"/>
        </w:rPr>
        <w:t xml:space="preserve"> Nem minősül joglemondásnak, ha valamelyik fél nem kényszeríti ki a jelen Szerződés valamely rendelkezésének betartását. Joglemondó nyilatkozatot írásban, a jogáról lemondó fél aláírásával kell megtenni.</w:t>
      </w:r>
    </w:p>
    <w:p w14:paraId="65AA906E" w14:textId="77777777" w:rsidR="00CB4DAB" w:rsidRPr="00CB4DAB" w:rsidRDefault="00000000" w:rsidP="00CB4DAB">
      <w:pPr>
        <w:numPr>
          <w:ilvl w:val="0"/>
          <w:numId w:val="59"/>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Nincs kedvezményezett harmadik fél.</w:t>
      </w:r>
      <w:r>
        <w:rPr>
          <w:rFonts w:ascii="Segoe Pro" w:hAnsi="Segoe Pro" w:cstheme="minorBidi"/>
          <w:color w:val="auto"/>
          <w:lang w:val="hu-HU" w:eastAsia="hu-HU" w:bidi="hu-HU"/>
        </w:rPr>
        <w:t xml:space="preserve"> A jelen Szerződés harmadik fél számára nem keletkeztet semmilyen kedvezményezetti jogot, kivéve, ha azt feltételei kifejezetten biztosítják.</w:t>
      </w:r>
    </w:p>
    <w:p w14:paraId="5B73B276" w14:textId="3820E949" w:rsidR="00CB4DAB" w:rsidRPr="00CB4DAB" w:rsidRDefault="00000000" w:rsidP="00CB4DAB">
      <w:pPr>
        <w:numPr>
          <w:ilvl w:val="0"/>
          <w:numId w:val="59"/>
        </w:numPr>
        <w:spacing w:line="216" w:lineRule="auto"/>
        <w:ind w:left="360"/>
        <w:jc w:val="left"/>
        <w:rPr>
          <w:rFonts w:ascii="Segoe Pro" w:eastAsia="Calibri" w:hAnsi="Segoe Pro"/>
          <w:color w:val="auto"/>
          <w:lang w:val="hu-HU" w:eastAsia="hu-HU" w:bidi="hu-HU"/>
        </w:rPr>
      </w:pPr>
      <w:r>
        <w:rPr>
          <w:rFonts w:ascii="Segoe Pro" w:hAnsi="Segoe Pro" w:cstheme="minorBidi"/>
          <w:b/>
          <w:bCs/>
          <w:color w:val="auto"/>
          <w:lang w:val="hu-HU" w:eastAsia="hu-HU" w:bidi="hu-HU"/>
        </w:rPr>
        <w:t>Hatályban maradó rendelkezések.</w:t>
      </w:r>
      <w:r>
        <w:rPr>
          <w:rFonts w:ascii="Segoe Pro" w:hAnsi="Segoe Pro" w:cstheme="minorBidi"/>
          <w:color w:val="auto"/>
          <w:lang w:val="hu-HU" w:eastAsia="hu-HU" w:bidi="hu-HU"/>
        </w:rPr>
        <w:t xml:space="preserve"> A jelen Szerződés összes rendelkezése a Szerződés felmondása vagy lejárta után is érvényben marad, kivéve azokat a rendelkezéseket, amelyeknek teljesítése kizárólag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Szerződés tartama alatt szükséges.</w:t>
      </w:r>
    </w:p>
    <w:p w14:paraId="0092454B" w14:textId="77777777" w:rsidR="00CB4DAB" w:rsidRPr="00BD4314" w:rsidRDefault="00000000" w:rsidP="00BD4314">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hAnsi="Segoe Pro" w:cstheme="minorBidi"/>
          <w:b/>
          <w:bCs/>
          <w:color w:val="auto"/>
          <w:lang w:val="hu-HU" w:eastAsia="hu-HU" w:bidi="hu-HU"/>
        </w:rPr>
        <w:t>Értesítések.</w:t>
      </w:r>
      <w:r>
        <w:rPr>
          <w:rFonts w:ascii="Segoe Pro" w:hAnsi="Segoe Pro" w:cstheme="minorBidi"/>
          <w:color w:val="auto"/>
          <w:lang w:val="hu-HU" w:eastAsia="hu-HU" w:bidi="hu-HU"/>
        </w:rPr>
        <w:t xml:space="preserve"> Minden értesítést írásba kell foglalni. A választottbírósági eljárással kapcsolatos értesítések kivételével (amelyek magánszemély felhasználókra vonatkozó bizonyos kiegészítő feltételekben szerepelnek) a Microsoftnak szánt értesítéseket a következő címre kell megküldeni, és az ilyen értesítések azon a napon tekintendők kézbesítettnek, amelyen az alábbi címen megkapták őket:</w:t>
      </w:r>
    </w:p>
    <w:p w14:paraId="199F4E55" w14:textId="77777777" w:rsidR="00BD4314" w:rsidRPr="00BD4314" w:rsidRDefault="00000000" w:rsidP="00BD4314">
      <w:pPr>
        <w:keepNext/>
        <w:spacing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D18 P521</w:t>
      </w:r>
    </w:p>
    <w:p w14:paraId="65A72893" w14:textId="77777777" w:rsidR="00BD4314" w:rsidRPr="00BD4314" w:rsidRDefault="00000000" w:rsidP="00BD4314">
      <w:pPr>
        <w:spacing w:before="0" w:line="216" w:lineRule="auto"/>
        <w:ind w:left="2880"/>
        <w:jc w:val="left"/>
        <w:rPr>
          <w:rFonts w:ascii="Segoe Pro" w:eastAsia="Calibri" w:hAnsi="Segoe Pro"/>
          <w:color w:val="auto"/>
          <w:lang w:val="hu-HU" w:eastAsia="hu-HU" w:bidi="hu-HU"/>
        </w:rPr>
      </w:pPr>
      <w:r>
        <w:rPr>
          <w:rFonts w:ascii="Segoe Pro" w:eastAsia="Calibri" w:hAnsi="Segoe Pro" w:cstheme="minorBidi"/>
          <w:color w:val="auto"/>
          <w:lang w:val="hu-HU" w:eastAsia="hu-HU" w:bidi="hu-HU"/>
        </w:rPr>
        <w:t>Ireland</w:t>
      </w:r>
    </w:p>
    <w:p w14:paraId="47F3856E" w14:textId="2D01CBD7" w:rsidR="00CB4DAB" w:rsidRPr="00BD4314" w:rsidRDefault="00000000" w:rsidP="00BD4314">
      <w:pPr>
        <w:spacing w:line="216" w:lineRule="auto"/>
        <w:ind w:left="360"/>
        <w:jc w:val="left"/>
        <w:rPr>
          <w:rFonts w:ascii="Segoe Pro" w:eastAsia="Calibri" w:hAnsi="Segoe Pro"/>
          <w:b/>
          <w:bCs/>
          <w:i/>
          <w:iCs/>
          <w:color w:val="auto"/>
          <w:lang w:val="hu-HU" w:eastAsia="hu-HU" w:bidi="hu-HU"/>
        </w:rPr>
      </w:pPr>
      <w:r>
        <w:rPr>
          <w:rFonts w:ascii="Segoe Pro" w:hAnsi="Segoe Pro" w:cstheme="minorBidi"/>
          <w:color w:val="auto"/>
          <w:lang w:val="hu-HU" w:eastAsia="hu-HU" w:bidi="hu-HU"/>
        </w:rPr>
        <w:t>A Microsoft az információkat és értesítéseket elektronikus formában, például e-mailben, egy Online Szolgáltatás portálján keresztül vagy egy, a Microsoft által meghatározott webhelyen keresztül biztosíthatja az Ügyfél részére. Az értesítés azon a napon tekintendő kézbesítettnek, amikor azt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Microsoft elérhetővé teszi.</w:t>
      </w:r>
    </w:p>
    <w:p w14:paraId="6452B064" w14:textId="479D39C3" w:rsidR="00CB4DAB" w:rsidRPr="00BD4314" w:rsidRDefault="00000000" w:rsidP="00BD4314">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hAnsi="Segoe Pro" w:cstheme="minorBidi"/>
          <w:b/>
          <w:bCs/>
          <w:color w:val="auto"/>
          <w:lang w:val="hu-HU" w:eastAsia="hu-HU" w:bidi="hu-HU"/>
        </w:rPr>
        <w:t>Alkalmazandó jog.</w:t>
      </w:r>
      <w:r>
        <w:rPr>
          <w:rFonts w:ascii="Segoe Pro" w:hAnsi="Segoe Pro" w:cstheme="minorBidi"/>
          <w:color w:val="auto"/>
          <w:lang w:val="hu-HU" w:eastAsia="hu-HU" w:bidi="hu-HU"/>
        </w:rPr>
        <w:t xml:space="preserve"> </w:t>
      </w:r>
      <w:r>
        <w:rPr>
          <w:rFonts w:ascii="Segoe Pro" w:eastAsia="Calibri" w:hAnsi="Segoe Pro" w:cstheme="minorBidi"/>
          <w:lang w:val="hu-HU" w:eastAsia="hu-HU" w:bidi="hu-HU"/>
        </w:rPr>
        <w:t>A jelen Szerződésre nézve Írország törvényei tekintendők irányadónak, és a jelen Szerződés e törvények szerint értelmezendő. Az Egyesült Nemzeteknek az áruk nemzetközi adásvételi szerződéseiről szóló 1980. évi Egyezménye és kapcsolódó intézményei nem alkalmazandók erre a</w:t>
      </w:r>
      <w:r w:rsidR="00364EA0">
        <w:rPr>
          <w:rFonts w:ascii="Segoe Pro" w:eastAsia="Calibri" w:hAnsi="Segoe Pro" w:cstheme="minorBidi"/>
          <w:lang w:val="hu-HU" w:eastAsia="hu-HU" w:bidi="hu-HU"/>
        </w:rPr>
        <w:t> </w:t>
      </w:r>
      <w:r>
        <w:rPr>
          <w:rFonts w:ascii="Segoe Pro" w:eastAsia="Calibri" w:hAnsi="Segoe Pro" w:cstheme="minorBidi"/>
          <w:lang w:val="hu-HU" w:eastAsia="hu-HU" w:bidi="hu-HU"/>
        </w:rPr>
        <w:t>Szerződésre.</w:t>
      </w:r>
    </w:p>
    <w:p w14:paraId="5345C797" w14:textId="77777777" w:rsidR="00CB4DAB" w:rsidRPr="00BD4314" w:rsidRDefault="00000000" w:rsidP="00BD4314">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hAnsi="Segoe Pro" w:cstheme="minorBidi"/>
          <w:b/>
          <w:bCs/>
          <w:color w:val="auto"/>
          <w:lang w:val="hu-HU" w:eastAsia="hu-HU" w:bidi="hu-HU"/>
        </w:rPr>
        <w:t>A jogviták rendezése.</w:t>
      </w:r>
      <w:r>
        <w:rPr>
          <w:rFonts w:ascii="Segoe Pro" w:hAnsi="Segoe Pro" w:cstheme="minorBidi"/>
          <w:color w:val="auto"/>
          <w:lang w:val="hu-HU" w:eastAsia="hu-HU" w:bidi="hu-HU"/>
        </w:rPr>
        <w:t xml:space="preserve"> A jelen Szerződés alapján indított jogi eljárások esetére a felek a következő kizárólagos illetékességet kötik ki:</w:t>
      </w:r>
    </w:p>
    <w:p w14:paraId="3706CED6" w14:textId="77777777" w:rsidR="00CB4DAB" w:rsidRPr="00BD4314" w:rsidRDefault="00000000" w:rsidP="00BD4314">
      <w:pPr>
        <w:numPr>
          <w:ilvl w:val="0"/>
          <w:numId w:val="60"/>
        </w:numPr>
        <w:spacing w:line="216" w:lineRule="auto"/>
        <w:jc w:val="left"/>
        <w:rPr>
          <w:rFonts w:ascii="Segoe Pro" w:eastAsia="Calibri" w:hAnsi="Segoe Pro"/>
          <w:color w:val="auto"/>
          <w:lang w:val="hu-HU" w:eastAsia="hu-HU" w:bidi="hu-HU"/>
        </w:rPr>
      </w:pPr>
      <w:r>
        <w:rPr>
          <w:rFonts w:ascii="Segoe Pro" w:hAnsi="Segoe Pro" w:cstheme="minorBidi"/>
          <w:color w:val="auto"/>
          <w:lang w:val="hu-HU" w:eastAsia="hu-HU" w:bidi="hu-HU"/>
        </w:rPr>
        <w:lastRenderedPageBreak/>
        <w:t>Ha a Microsoft kezdeményezi az eljárást, akkor az Ügyfél székhelye szerinti illetékesség alkalmazandó.</w:t>
      </w:r>
    </w:p>
    <w:p w14:paraId="1B39BF90" w14:textId="77777777" w:rsidR="00CB4DAB" w:rsidRPr="00CB4DAB" w:rsidRDefault="00000000" w:rsidP="00BD4314">
      <w:pPr>
        <w:numPr>
          <w:ilvl w:val="0"/>
          <w:numId w:val="60"/>
        </w:numPr>
        <w:spacing w:line="216" w:lineRule="auto"/>
        <w:jc w:val="left"/>
        <w:rPr>
          <w:rFonts w:ascii="Segoe Pro" w:eastAsia="Calibri" w:hAnsi="Segoe Pro"/>
          <w:color w:val="auto"/>
          <w:lang w:val="hu-HU" w:eastAsia="hu-HU" w:bidi="hu-HU"/>
        </w:rPr>
      </w:pPr>
      <w:r>
        <w:rPr>
          <w:rFonts w:ascii="Segoe Pro" w:hAnsi="Segoe Pro" w:cstheme="minorBidi"/>
          <w:color w:val="auto"/>
          <w:lang w:val="hu-HU" w:eastAsia="hu-HU" w:bidi="hu-HU"/>
        </w:rPr>
        <w:t xml:space="preserve">Ha az Ügyfél a Microsoft vagy bármely Európán kívüli Microsoft-Társvállalat ellen kezdeményez eljárást, akkor az Amerikai Egyesült Államok Washington államának King megyei állami vagy szövetségi bíróságainak illetékessége alkalmazandó. </w:t>
      </w:r>
    </w:p>
    <w:p w14:paraId="1176A64C" w14:textId="77777777" w:rsidR="00CB4DAB" w:rsidRPr="00CB4DAB" w:rsidRDefault="00000000" w:rsidP="00CB4DAB">
      <w:pPr>
        <w:numPr>
          <w:ilvl w:val="0"/>
          <w:numId w:val="60"/>
        </w:numPr>
        <w:spacing w:line="216" w:lineRule="auto"/>
        <w:jc w:val="left"/>
        <w:rPr>
          <w:rFonts w:ascii="Segoe Pro" w:eastAsia="Calibri" w:hAnsi="Segoe Pro"/>
          <w:color w:val="auto"/>
          <w:lang w:val="hu-HU" w:eastAsia="hu-HU" w:bidi="hu-HU"/>
        </w:rPr>
      </w:pPr>
      <w:r>
        <w:rPr>
          <w:rFonts w:ascii="Segoe Pro" w:hAnsi="Segoe Pro" w:cstheme="minorBidi"/>
          <w:color w:val="auto"/>
          <w:lang w:val="hu-HU" w:eastAsia="hu-HU" w:bidi="hu-HU"/>
        </w:rPr>
        <w:t>Ha az Ügyfél a Microsoft vagy bármelyik európai Microsoft-Társvállalat ellen olyan eljárást kezdeményez, amely nem irányul a Microsoftra vagy egy Európán kívüli Microsoft-Társvállalatra is, akkor Írország joghatósága alkalmazandó.</w:t>
      </w:r>
    </w:p>
    <w:p w14:paraId="0FD660D1" w14:textId="77777777" w:rsidR="00CB4DAB" w:rsidRPr="00CB4DAB" w:rsidRDefault="00000000" w:rsidP="00CB4DAB">
      <w:pPr>
        <w:numPr>
          <w:ilvl w:val="0"/>
          <w:numId w:val="60"/>
        </w:numPr>
        <w:spacing w:line="216" w:lineRule="auto"/>
        <w:jc w:val="left"/>
        <w:rPr>
          <w:rFonts w:ascii="Segoe Pro" w:eastAsia="Calibri" w:hAnsi="Segoe Pro"/>
          <w:b/>
          <w:bCs/>
          <w:i/>
          <w:iCs/>
          <w:color w:val="auto"/>
          <w:lang w:val="hu-HU" w:eastAsia="hu-HU" w:bidi="hu-HU"/>
        </w:rPr>
      </w:pPr>
      <w:r>
        <w:rPr>
          <w:rFonts w:ascii="Segoe Pro" w:hAnsi="Segoe Pro" w:cstheme="minorBidi"/>
          <w:color w:val="auto"/>
          <w:lang w:val="hu-HU" w:eastAsia="hu-HU" w:bidi="hu-HU"/>
        </w:rPr>
        <w:t>A felek hozzájárulnak a fent megállapodott hatásköri és illetékességi kikötéshez. A jelen illetékességi kikötés nem akadályozza meg egyik felet sem abban, hogy bármely joghatósági területen eltiltó végzést kérjen a szellemi tulajdonjogok vagy a titoktartási kötelezettség megsértésével kapcsolatban.</w:t>
      </w:r>
    </w:p>
    <w:p w14:paraId="2E4CF609" w14:textId="2485DD38" w:rsidR="00CB4DAB" w:rsidRPr="00CB4DAB" w:rsidRDefault="00000000" w:rsidP="00CB4DAB">
      <w:pPr>
        <w:numPr>
          <w:ilvl w:val="0"/>
          <w:numId w:val="59"/>
        </w:numPr>
        <w:spacing w:line="216" w:lineRule="auto"/>
        <w:ind w:left="360"/>
        <w:jc w:val="left"/>
        <w:rPr>
          <w:rFonts w:ascii="Segoe Pro" w:eastAsia="Calibri" w:hAnsi="Segoe Pro"/>
          <w:i/>
          <w:color w:val="auto"/>
          <w:lang w:val="hu-HU" w:eastAsia="hu-HU" w:bidi="hu-HU"/>
        </w:rPr>
      </w:pPr>
      <w:r>
        <w:rPr>
          <w:rFonts w:ascii="Segoe Pro" w:hAnsi="Segoe Pro" w:cstheme="minorBidi"/>
          <w:b/>
          <w:bCs/>
          <w:color w:val="auto"/>
          <w:lang w:val="hu-HU" w:eastAsia="hu-HU" w:bidi="hu-HU"/>
        </w:rPr>
        <w:t>Elsőbbségi sorrend.</w:t>
      </w:r>
      <w:r>
        <w:rPr>
          <w:rFonts w:ascii="Segoe Pro" w:hAnsi="Segoe Pro" w:cstheme="minorBidi"/>
          <w:color w:val="auto"/>
          <w:lang w:val="hu-HU" w:eastAsia="hu-HU" w:bidi="hu-HU"/>
        </w:rPr>
        <w:t xml:space="preserve"> Amennyiben a jelen Szerződés dokumentumai között olyan ellentmondás áll fenn,</w:t>
      </w:r>
      <w:r w:rsidR="00B161DE">
        <w:rPr>
          <w:rFonts w:ascii="Segoe Pro" w:hAnsi="Segoe Pro" w:cstheme="minorBidi"/>
          <w:color w:val="auto"/>
          <w:lang w:val="hu-HU" w:eastAsia="hu-HU" w:bidi="hu-HU"/>
        </w:rPr>
        <w:t> </w:t>
      </w:r>
      <w:r>
        <w:rPr>
          <w:rFonts w:ascii="Segoe Pro" w:hAnsi="Segoe Pro" w:cstheme="minorBidi"/>
          <w:color w:val="auto"/>
          <w:lang w:val="hu-HU" w:eastAsia="hu-HU" w:bidi="hu-HU"/>
        </w:rPr>
        <w:t>amelynek feloldásáról e dokumentumok nem rendelkeznek kifejezetten, feltételeik a következő sorrendben irányadóak (fontosságuk csökkenő sorrendjében): (1) DPA; (2) a jelen Általános Feltételek; (3) Termékfeltételek; (4) SLA; valamint (5) a rendelés feladásakor támasztott bármilyen további feltételek. Egy módosítás feltételi a módosított dokumentumban és minden, ugyanarra a témakörre vonatkozó korábbi módosításban található feltétellel szemben elsőbbséget élveznek.</w:t>
      </w:r>
    </w:p>
    <w:p w14:paraId="59879561" w14:textId="77777777" w:rsidR="00CB4DAB" w:rsidRPr="00CB4DAB" w:rsidRDefault="00000000" w:rsidP="00CB4DAB">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hAnsi="Segoe Pro" w:cstheme="minorBidi"/>
          <w:b/>
          <w:bCs/>
          <w:color w:val="auto"/>
          <w:lang w:val="hu-HU" w:eastAsia="hu-HU" w:bidi="hu-HU"/>
        </w:rPr>
        <w:t>A Microsoft Társvállalatai és alvállalkozói.</w:t>
      </w:r>
      <w:r>
        <w:rPr>
          <w:rFonts w:ascii="Segoe Pro" w:hAnsi="Segoe Pro" w:cstheme="minorBidi"/>
          <w:color w:val="auto"/>
          <w:lang w:val="hu-HU" w:eastAsia="hu-HU" w:bidi="hu-HU"/>
        </w:rPr>
        <w:t xml:space="preserve"> A Microsoft a jelen Szerződés által rá rótt kötelezettségeket Társvállalatain keresztül is teljesítheti, bizonyos szolgáltatások nyújtására pedig alvállalkozókat vehet igénybe. Teljesítményükért azonban a Microsoft marad a felelős.</w:t>
      </w:r>
    </w:p>
    <w:p w14:paraId="417A8979" w14:textId="77777777" w:rsidR="00CB4DAB" w:rsidRPr="00CB4DAB" w:rsidRDefault="00000000" w:rsidP="00CB4DAB">
      <w:pPr>
        <w:numPr>
          <w:ilvl w:val="0"/>
          <w:numId w:val="59"/>
        </w:numPr>
        <w:spacing w:line="216" w:lineRule="auto"/>
        <w:ind w:left="360"/>
        <w:jc w:val="left"/>
        <w:rPr>
          <w:rFonts w:ascii="Segoe Pro" w:eastAsia="Calibri" w:hAnsi="Segoe Pro"/>
          <w:b/>
          <w:i/>
          <w:color w:val="auto"/>
          <w:lang w:val="hu-HU" w:eastAsia="hu-HU" w:bidi="hu-HU"/>
        </w:rPr>
      </w:pPr>
      <w:r>
        <w:rPr>
          <w:rFonts w:ascii="Segoe Pro" w:hAnsi="Segoe Pro" w:cstheme="minorBidi"/>
          <w:b/>
          <w:bCs/>
          <w:color w:val="auto"/>
          <w:lang w:val="hu-HU" w:eastAsia="hu-HU" w:bidi="hu-HU"/>
        </w:rPr>
        <w:t>Kormányzati beszerzési szabályok.</w:t>
      </w:r>
      <w:r>
        <w:rPr>
          <w:rFonts w:ascii="Segoe Pro" w:hAnsi="Segoe Pro" w:cstheme="minorBidi"/>
          <w:color w:val="auto"/>
          <w:lang w:val="hu-HU" w:eastAsia="hu-HU" w:bidi="hu-HU"/>
        </w:rPr>
        <w:t xml:space="preserve"> Ha az Ügyfél közigazgatási intézmény vagy más módon vonatkoznak rá a kormányzati beszerzési követelmények, akkor az Ügyfél kijelenti és szavatolja, hogy (1) betartotta és be fogja tartani az összes kormányzati beszerzésre vonatkozó alkalmazandó jogszabályt és előírást; (2) jogosult megkötni a jelen Szerződést; valamint (3) a jelen Szerződés teljesíti az összes alkalmazandó beszerzési követelményt.</w:t>
      </w:r>
    </w:p>
    <w:p w14:paraId="14F8BBA1" w14:textId="5F079F54" w:rsidR="00CB4DAB" w:rsidRPr="00EC2AE2" w:rsidRDefault="00000000" w:rsidP="00CB4DAB">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hAnsi="Segoe Pro" w:cstheme="minorBidi"/>
          <w:b/>
          <w:bCs/>
          <w:color w:val="auto"/>
          <w:lang w:val="hu-HU" w:eastAsia="hu-HU" w:bidi="hu-HU"/>
        </w:rPr>
        <w:t xml:space="preserve">A kereskedelemre vonatkozó jogszabályok betartása. </w:t>
      </w:r>
      <w:r>
        <w:rPr>
          <w:rFonts w:ascii="Segoe Pro" w:hAnsi="Segoe Pro" w:cstheme="minorBidi"/>
          <w:color w:val="auto"/>
          <w:lang w:val="hu-HU" w:eastAsia="hu-HU" w:bidi="hu-HU"/>
        </w:rPr>
        <w:t>A Termékekre és a Szolgáltatási Anyagokra az Amerikai Egyesült Államok és más országok exportszabályai vonatkozhatnak. Mindegyik fél köteles betartani a Termékek és Szolgáltatási Anyagok importálására és exportálására alkalmazandó összes jogszabályt és előírást, nem korlátozó jelleggel ideértve az olyan kereskedelmi jogszabályokat, mint az Amerikai Egyesült Államok exportszabályozása (U.S. Export Administration Regulations), a Nemzetközi Hadianyag-kereskedelmi Szabályzat (International Traffic in Arms Regulations), a Külföldi Vagyont Ellenőrző Hivatal (U.S. Office of Foreign Assets Control – OFAC) szankciós előírásai (a továbbiakban „Kereskedelmi Jogszabályok”). Az Ügyfél semmi olyasmit nem tehet, aminek eredményeképp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Microsoft megsértené az USA Kereskedelmi Jogszabályait vagy megsértene más Kereskedelmi Jogszabályokat. A Microsoft felfüggesztheti vagy megszüntetheti a jelen Szerződést, amennyiben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Microsoft okkal feltételezi, hogy teljesítése sértené a Kereskedelmi Jogszabályokat, vagy azzal a</w:t>
      </w:r>
      <w:r w:rsidR="00364EA0">
        <w:rPr>
          <w:rFonts w:ascii="Segoe Pro" w:hAnsi="Segoe Pro" w:cstheme="minorBidi"/>
          <w:color w:val="auto"/>
          <w:lang w:val="hu-HU" w:eastAsia="hu-HU" w:bidi="hu-HU"/>
        </w:rPr>
        <w:t> </w:t>
      </w:r>
      <w:r>
        <w:rPr>
          <w:rFonts w:ascii="Segoe Pro" w:hAnsi="Segoe Pro" w:cstheme="minorBidi"/>
          <w:color w:val="auto"/>
          <w:lang w:val="hu-HU" w:eastAsia="hu-HU" w:bidi="hu-HU"/>
        </w:rPr>
        <w:t xml:space="preserve">kockázattal járna, hogy a Microsoftra esetleg szankciót vagy büntetést szabnak ki az ilyen jogszabályok alapján. </w:t>
      </w:r>
    </w:p>
    <w:p w14:paraId="378D5750" w14:textId="40552634" w:rsidR="00EC2AE2" w:rsidRPr="00CB4DAB" w:rsidRDefault="00000000" w:rsidP="00CB4DAB">
      <w:pPr>
        <w:numPr>
          <w:ilvl w:val="0"/>
          <w:numId w:val="59"/>
        </w:numPr>
        <w:spacing w:line="216" w:lineRule="auto"/>
        <w:ind w:left="360"/>
        <w:jc w:val="left"/>
        <w:rPr>
          <w:rFonts w:ascii="Segoe Pro" w:eastAsia="Calibri" w:hAnsi="Segoe Pro"/>
          <w:b/>
          <w:bCs/>
          <w:i/>
          <w:iCs/>
          <w:color w:val="auto"/>
          <w:lang w:val="hu-HU" w:eastAsia="hu-HU" w:bidi="hu-HU"/>
        </w:rPr>
      </w:pPr>
      <w:r>
        <w:rPr>
          <w:rFonts w:ascii="Segoe Pro" w:eastAsia="Calibri" w:hAnsi="Segoe Pro" w:cstheme="minorBidi"/>
          <w:b/>
          <w:bCs/>
          <w:lang w:val="hu-HU" w:eastAsia="hu-HU" w:bidi="hu-HU"/>
        </w:rPr>
        <w:t>Egyedileg tárgyalt feltételek.</w:t>
      </w:r>
      <w:r>
        <w:rPr>
          <w:rFonts w:ascii="Segoe Pro" w:eastAsia="Calibri" w:hAnsi="Segoe Pro" w:cstheme="minorBidi"/>
          <w:lang w:val="hu-HU" w:eastAsia="hu-HU" w:bidi="hu-HU"/>
        </w:rPr>
        <w:t xml:space="preserve"> A felek elismerik, hogy a jelen Szerződés a felek által egyedileg tárgyalt feltételekkel jött létre, és a tárgyalások során a feleknek lehetőségük volt módosítási javaslatokat tenni a</w:t>
      </w:r>
      <w:r w:rsidR="00364EA0">
        <w:rPr>
          <w:rFonts w:ascii="Segoe Pro" w:eastAsia="Calibri" w:hAnsi="Segoe Pro" w:cstheme="minorBidi"/>
          <w:lang w:val="hu-HU" w:eastAsia="hu-HU" w:bidi="hu-HU"/>
        </w:rPr>
        <w:t> </w:t>
      </w:r>
      <w:r>
        <w:rPr>
          <w:rFonts w:ascii="Segoe Pro" w:eastAsia="Calibri" w:hAnsi="Segoe Pro" w:cstheme="minorBidi"/>
          <w:lang w:val="hu-HU" w:eastAsia="hu-HU" w:bidi="hu-HU"/>
        </w:rPr>
        <w:t>tervezetekhez. Az Ügyfél kijelenti, hogy a Microsoft kifejezetten felhívta a figyelmét a jelen Szerződésnek a „Szavatosság”, a „Védelem harmadik fél igényeivel szemben” és „A felelősség korlátozása” című szakaszában foglaltakra, és az Ügyfél kifejezetten elismeri, hogy elfogadja ezeket a</w:t>
      </w:r>
      <w:r w:rsidR="00364EA0">
        <w:rPr>
          <w:rFonts w:ascii="Segoe Pro" w:eastAsia="Calibri" w:hAnsi="Segoe Pro" w:cstheme="minorBidi"/>
          <w:lang w:val="hu-HU" w:eastAsia="hu-HU" w:bidi="hu-HU"/>
        </w:rPr>
        <w:t> </w:t>
      </w:r>
      <w:r>
        <w:rPr>
          <w:rFonts w:ascii="Segoe Pro" w:eastAsia="Calibri" w:hAnsi="Segoe Pro" w:cstheme="minorBidi"/>
          <w:lang w:val="hu-HU" w:eastAsia="hu-HU" w:bidi="hu-HU"/>
        </w:rPr>
        <w:t>feltételeket és kikötéseket.</w:t>
      </w:r>
    </w:p>
    <w:sectPr w:rsidR="00EC2AE2" w:rsidRPr="00CB4DAB" w:rsidSect="00D12C92">
      <w:headerReference w:type="default" r:id="rId12"/>
      <w:footerReference w:type="default" r:id="rId13"/>
      <w:headerReference w:type="first" r:id="rId14"/>
      <w:footerReference w:type="first" r:id="rId15"/>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BE6F" w14:textId="77777777" w:rsidR="008B02B4" w:rsidRDefault="008B02B4">
      <w:pPr>
        <w:spacing w:before="0"/>
      </w:pPr>
      <w:r>
        <w:separator/>
      </w:r>
    </w:p>
  </w:endnote>
  <w:endnote w:type="continuationSeparator" w:id="0">
    <w:p w14:paraId="7999A8F6" w14:textId="77777777" w:rsidR="008B02B4" w:rsidRDefault="008B02B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F1139"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956128" w14:paraId="3A1CEEB0" w14:textId="77777777" w:rsidTr="00CE6208">
      <w:trPr>
        <w:trHeight w:val="432"/>
      </w:trPr>
      <w:tc>
        <w:tcPr>
          <w:tcW w:w="9350" w:type="dxa"/>
        </w:tcPr>
        <w:p w14:paraId="45435BB4" w14:textId="77777777" w:rsidR="00956128" w:rsidRPr="00372134" w:rsidRDefault="00956128"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C2E174DAE48E4567A37693B5EC9D2913"/>
              </w:placeholder>
              <w:showingPlcHdr/>
            </w:sdtPr>
            <w:sdtContent>
              <w:r w:rsidRPr="00372134">
                <w:rPr>
                  <w:rFonts w:ascii="Segoe Pro" w:hAnsi="Segoe Pro" w:cs="Segoe UI"/>
                  <w:b w:val="0"/>
                  <w:i w:val="0"/>
                  <w:sz w:val="16"/>
                  <w:szCs w:val="16"/>
                </w:rPr>
                <w:t xml:space="preserve"> </w:t>
              </w:r>
            </w:sdtContent>
          </w:sdt>
        </w:p>
        <w:p w14:paraId="7FB767FA" w14:textId="53C19A25" w:rsidR="00956128" w:rsidRPr="00372134" w:rsidRDefault="00956128"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EE5E" w14:textId="77777777" w:rsidR="008B02B4" w:rsidRDefault="008B02B4">
      <w:pPr>
        <w:spacing w:before="0"/>
      </w:pPr>
      <w:r>
        <w:separator/>
      </w:r>
    </w:p>
  </w:footnote>
  <w:footnote w:type="continuationSeparator" w:id="0">
    <w:p w14:paraId="663784AD" w14:textId="77777777" w:rsidR="008B02B4" w:rsidRDefault="008B02B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57CE72E7" wp14:editId="326038E6">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732AE06D" wp14:editId="6EC9D4C0">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F202FBEA">
      <w:start w:val="1"/>
      <w:numFmt w:val="lowerLetter"/>
      <w:lvlText w:val="%1."/>
      <w:lvlJc w:val="left"/>
      <w:pPr>
        <w:ind w:left="720" w:hanging="360"/>
      </w:pPr>
      <w:rPr>
        <w:rFonts w:ascii="Segoe Pro" w:hAnsi="Segoe Pro" w:hint="default"/>
        <w:b/>
      </w:rPr>
    </w:lvl>
    <w:lvl w:ilvl="1" w:tplc="D200E516" w:tentative="1">
      <w:start w:val="1"/>
      <w:numFmt w:val="lowerLetter"/>
      <w:lvlText w:val="%2."/>
      <w:lvlJc w:val="left"/>
      <w:pPr>
        <w:ind w:left="1440" w:hanging="360"/>
      </w:pPr>
    </w:lvl>
    <w:lvl w:ilvl="2" w:tplc="34528982" w:tentative="1">
      <w:start w:val="1"/>
      <w:numFmt w:val="lowerRoman"/>
      <w:lvlText w:val="%3."/>
      <w:lvlJc w:val="right"/>
      <w:pPr>
        <w:ind w:left="2160" w:hanging="180"/>
      </w:pPr>
    </w:lvl>
    <w:lvl w:ilvl="3" w:tplc="AC4EC0E0" w:tentative="1">
      <w:start w:val="1"/>
      <w:numFmt w:val="decimal"/>
      <w:lvlText w:val="%4."/>
      <w:lvlJc w:val="left"/>
      <w:pPr>
        <w:ind w:left="2880" w:hanging="360"/>
      </w:pPr>
    </w:lvl>
    <w:lvl w:ilvl="4" w:tplc="0ACC7024" w:tentative="1">
      <w:start w:val="1"/>
      <w:numFmt w:val="lowerLetter"/>
      <w:lvlText w:val="%5."/>
      <w:lvlJc w:val="left"/>
      <w:pPr>
        <w:ind w:left="3600" w:hanging="360"/>
      </w:pPr>
    </w:lvl>
    <w:lvl w:ilvl="5" w:tplc="9F805C32" w:tentative="1">
      <w:start w:val="1"/>
      <w:numFmt w:val="lowerRoman"/>
      <w:lvlText w:val="%6."/>
      <w:lvlJc w:val="right"/>
      <w:pPr>
        <w:ind w:left="4320" w:hanging="180"/>
      </w:pPr>
    </w:lvl>
    <w:lvl w:ilvl="6" w:tplc="3DFAEC78" w:tentative="1">
      <w:start w:val="1"/>
      <w:numFmt w:val="decimal"/>
      <w:lvlText w:val="%7."/>
      <w:lvlJc w:val="left"/>
      <w:pPr>
        <w:ind w:left="5040" w:hanging="360"/>
      </w:pPr>
    </w:lvl>
    <w:lvl w:ilvl="7" w:tplc="6254C7C8" w:tentative="1">
      <w:start w:val="1"/>
      <w:numFmt w:val="lowerLetter"/>
      <w:lvlText w:val="%8."/>
      <w:lvlJc w:val="left"/>
      <w:pPr>
        <w:ind w:left="5760" w:hanging="360"/>
      </w:pPr>
    </w:lvl>
    <w:lvl w:ilvl="8" w:tplc="D36690FC"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4EFA4904">
      <w:start w:val="1"/>
      <w:numFmt w:val="decimal"/>
      <w:lvlText w:val="(%1)"/>
      <w:lvlJc w:val="left"/>
      <w:pPr>
        <w:ind w:left="720" w:hanging="360"/>
      </w:pPr>
      <w:rPr>
        <w:rFonts w:hint="default"/>
        <w:b/>
        <w:bCs/>
        <w:i w:val="0"/>
        <w:color w:val="auto"/>
      </w:rPr>
    </w:lvl>
    <w:lvl w:ilvl="1" w:tplc="938CE020" w:tentative="1">
      <w:start w:val="1"/>
      <w:numFmt w:val="lowerLetter"/>
      <w:lvlText w:val="%2."/>
      <w:lvlJc w:val="left"/>
      <w:pPr>
        <w:ind w:left="1440" w:hanging="360"/>
      </w:pPr>
    </w:lvl>
    <w:lvl w:ilvl="2" w:tplc="EAFA2C16" w:tentative="1">
      <w:start w:val="1"/>
      <w:numFmt w:val="lowerRoman"/>
      <w:lvlText w:val="%3."/>
      <w:lvlJc w:val="right"/>
      <w:pPr>
        <w:ind w:left="2160" w:hanging="180"/>
      </w:pPr>
    </w:lvl>
    <w:lvl w:ilvl="3" w:tplc="B888B2D4" w:tentative="1">
      <w:start w:val="1"/>
      <w:numFmt w:val="decimal"/>
      <w:lvlText w:val="%4."/>
      <w:lvlJc w:val="left"/>
      <w:pPr>
        <w:ind w:left="2880" w:hanging="360"/>
      </w:pPr>
    </w:lvl>
    <w:lvl w:ilvl="4" w:tplc="EA6CB620" w:tentative="1">
      <w:start w:val="1"/>
      <w:numFmt w:val="lowerLetter"/>
      <w:lvlText w:val="%5."/>
      <w:lvlJc w:val="left"/>
      <w:pPr>
        <w:ind w:left="3600" w:hanging="360"/>
      </w:pPr>
    </w:lvl>
    <w:lvl w:ilvl="5" w:tplc="958EE5A6" w:tentative="1">
      <w:start w:val="1"/>
      <w:numFmt w:val="lowerRoman"/>
      <w:lvlText w:val="%6."/>
      <w:lvlJc w:val="right"/>
      <w:pPr>
        <w:ind w:left="4320" w:hanging="180"/>
      </w:pPr>
    </w:lvl>
    <w:lvl w:ilvl="6" w:tplc="985A209C" w:tentative="1">
      <w:start w:val="1"/>
      <w:numFmt w:val="decimal"/>
      <w:lvlText w:val="%7."/>
      <w:lvlJc w:val="left"/>
      <w:pPr>
        <w:ind w:left="5040" w:hanging="360"/>
      </w:pPr>
    </w:lvl>
    <w:lvl w:ilvl="7" w:tplc="65F6F5FC" w:tentative="1">
      <w:start w:val="1"/>
      <w:numFmt w:val="lowerLetter"/>
      <w:lvlText w:val="%8."/>
      <w:lvlJc w:val="left"/>
      <w:pPr>
        <w:ind w:left="5760" w:hanging="360"/>
      </w:pPr>
    </w:lvl>
    <w:lvl w:ilvl="8" w:tplc="89829FD0"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77429C84">
      <w:start w:val="1"/>
      <w:numFmt w:val="lowerRoman"/>
      <w:lvlText w:val="(%1)"/>
      <w:lvlJc w:val="left"/>
      <w:pPr>
        <w:ind w:left="1800" w:hanging="360"/>
      </w:pPr>
      <w:rPr>
        <w:rFonts w:hint="default"/>
        <w:b/>
      </w:rPr>
    </w:lvl>
    <w:lvl w:ilvl="1" w:tplc="E6AE40A2" w:tentative="1">
      <w:start w:val="1"/>
      <w:numFmt w:val="bullet"/>
      <w:lvlText w:val="o"/>
      <w:lvlJc w:val="left"/>
      <w:pPr>
        <w:ind w:left="2520" w:hanging="360"/>
      </w:pPr>
      <w:rPr>
        <w:rFonts w:ascii="Courier New" w:hAnsi="Courier New" w:cs="Courier New" w:hint="default"/>
      </w:rPr>
    </w:lvl>
    <w:lvl w:ilvl="2" w:tplc="D1A8B9F0" w:tentative="1">
      <w:start w:val="1"/>
      <w:numFmt w:val="bullet"/>
      <w:lvlText w:val=""/>
      <w:lvlJc w:val="left"/>
      <w:pPr>
        <w:ind w:left="3240" w:hanging="360"/>
      </w:pPr>
      <w:rPr>
        <w:rFonts w:ascii="Wingdings" w:hAnsi="Wingdings" w:hint="default"/>
      </w:rPr>
    </w:lvl>
    <w:lvl w:ilvl="3" w:tplc="A31E424C" w:tentative="1">
      <w:start w:val="1"/>
      <w:numFmt w:val="bullet"/>
      <w:lvlText w:val=""/>
      <w:lvlJc w:val="left"/>
      <w:pPr>
        <w:ind w:left="3960" w:hanging="360"/>
      </w:pPr>
      <w:rPr>
        <w:rFonts w:ascii="Symbol" w:hAnsi="Symbol" w:hint="default"/>
      </w:rPr>
    </w:lvl>
    <w:lvl w:ilvl="4" w:tplc="C2B06368" w:tentative="1">
      <w:start w:val="1"/>
      <w:numFmt w:val="bullet"/>
      <w:lvlText w:val="o"/>
      <w:lvlJc w:val="left"/>
      <w:pPr>
        <w:ind w:left="4680" w:hanging="360"/>
      </w:pPr>
      <w:rPr>
        <w:rFonts w:ascii="Courier New" w:hAnsi="Courier New" w:cs="Courier New" w:hint="default"/>
      </w:rPr>
    </w:lvl>
    <w:lvl w:ilvl="5" w:tplc="28BADEEE" w:tentative="1">
      <w:start w:val="1"/>
      <w:numFmt w:val="bullet"/>
      <w:lvlText w:val=""/>
      <w:lvlJc w:val="left"/>
      <w:pPr>
        <w:ind w:left="5400" w:hanging="360"/>
      </w:pPr>
      <w:rPr>
        <w:rFonts w:ascii="Wingdings" w:hAnsi="Wingdings" w:hint="default"/>
      </w:rPr>
    </w:lvl>
    <w:lvl w:ilvl="6" w:tplc="122C86C2" w:tentative="1">
      <w:start w:val="1"/>
      <w:numFmt w:val="bullet"/>
      <w:lvlText w:val=""/>
      <w:lvlJc w:val="left"/>
      <w:pPr>
        <w:ind w:left="6120" w:hanging="360"/>
      </w:pPr>
      <w:rPr>
        <w:rFonts w:ascii="Symbol" w:hAnsi="Symbol" w:hint="default"/>
      </w:rPr>
    </w:lvl>
    <w:lvl w:ilvl="7" w:tplc="1F00A7B4" w:tentative="1">
      <w:start w:val="1"/>
      <w:numFmt w:val="bullet"/>
      <w:lvlText w:val="o"/>
      <w:lvlJc w:val="left"/>
      <w:pPr>
        <w:ind w:left="6840" w:hanging="360"/>
      </w:pPr>
      <w:rPr>
        <w:rFonts w:ascii="Courier New" w:hAnsi="Courier New" w:cs="Courier New" w:hint="default"/>
      </w:rPr>
    </w:lvl>
    <w:lvl w:ilvl="8" w:tplc="1EC0F63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6B4A5F2E">
      <w:start w:val="1"/>
      <w:numFmt w:val="lowerLetter"/>
      <w:lvlText w:val="%1."/>
      <w:lvlJc w:val="left"/>
      <w:pPr>
        <w:ind w:left="720" w:hanging="360"/>
      </w:pPr>
      <w:rPr>
        <w:rFonts w:ascii="Segoe Pro" w:hAnsi="Segoe Pro" w:hint="default"/>
        <w:b/>
      </w:rPr>
    </w:lvl>
    <w:lvl w:ilvl="1" w:tplc="E8BCF594">
      <w:start w:val="1"/>
      <w:numFmt w:val="lowerLetter"/>
      <w:lvlText w:val="%2."/>
      <w:lvlJc w:val="left"/>
      <w:pPr>
        <w:ind w:left="1440" w:hanging="360"/>
      </w:pPr>
    </w:lvl>
    <w:lvl w:ilvl="2" w:tplc="EB3ABFF8" w:tentative="1">
      <w:start w:val="1"/>
      <w:numFmt w:val="lowerRoman"/>
      <w:lvlText w:val="%3."/>
      <w:lvlJc w:val="right"/>
      <w:pPr>
        <w:ind w:left="2160" w:hanging="180"/>
      </w:pPr>
    </w:lvl>
    <w:lvl w:ilvl="3" w:tplc="0C84A2AE" w:tentative="1">
      <w:start w:val="1"/>
      <w:numFmt w:val="decimal"/>
      <w:lvlText w:val="%4."/>
      <w:lvlJc w:val="left"/>
      <w:pPr>
        <w:ind w:left="2880" w:hanging="360"/>
      </w:pPr>
    </w:lvl>
    <w:lvl w:ilvl="4" w:tplc="84343E50" w:tentative="1">
      <w:start w:val="1"/>
      <w:numFmt w:val="lowerLetter"/>
      <w:lvlText w:val="%5."/>
      <w:lvlJc w:val="left"/>
      <w:pPr>
        <w:ind w:left="3600" w:hanging="360"/>
      </w:pPr>
    </w:lvl>
    <w:lvl w:ilvl="5" w:tplc="EC865C6C" w:tentative="1">
      <w:start w:val="1"/>
      <w:numFmt w:val="lowerRoman"/>
      <w:lvlText w:val="%6."/>
      <w:lvlJc w:val="right"/>
      <w:pPr>
        <w:ind w:left="4320" w:hanging="180"/>
      </w:pPr>
    </w:lvl>
    <w:lvl w:ilvl="6" w:tplc="30B29E18" w:tentative="1">
      <w:start w:val="1"/>
      <w:numFmt w:val="decimal"/>
      <w:lvlText w:val="%7."/>
      <w:lvlJc w:val="left"/>
      <w:pPr>
        <w:ind w:left="5040" w:hanging="360"/>
      </w:pPr>
    </w:lvl>
    <w:lvl w:ilvl="7" w:tplc="A1B63218" w:tentative="1">
      <w:start w:val="1"/>
      <w:numFmt w:val="lowerLetter"/>
      <w:lvlText w:val="%8."/>
      <w:lvlJc w:val="left"/>
      <w:pPr>
        <w:ind w:left="5760" w:hanging="360"/>
      </w:pPr>
    </w:lvl>
    <w:lvl w:ilvl="8" w:tplc="51DCD3B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6AE4101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730C83E">
      <w:start w:val="1"/>
      <w:numFmt w:val="decimal"/>
      <w:lvlText w:val="(%2)"/>
      <w:lvlJc w:val="left"/>
      <w:pPr>
        <w:ind w:left="1080" w:hanging="360"/>
      </w:pPr>
      <w:rPr>
        <w:rFonts w:hint="default"/>
        <w:b/>
      </w:rPr>
    </w:lvl>
    <w:lvl w:ilvl="2" w:tplc="7AC8EBFC">
      <w:start w:val="1"/>
      <w:numFmt w:val="decimal"/>
      <w:lvlText w:val="(%3)"/>
      <w:lvlJc w:val="left"/>
      <w:pPr>
        <w:ind w:left="1980" w:hanging="360"/>
      </w:pPr>
      <w:rPr>
        <w:rFonts w:hint="default"/>
        <w:b/>
      </w:rPr>
    </w:lvl>
    <w:lvl w:ilvl="3" w:tplc="E92CBC0A" w:tentative="1">
      <w:start w:val="1"/>
      <w:numFmt w:val="decimal"/>
      <w:lvlText w:val="%4."/>
      <w:lvlJc w:val="left"/>
      <w:pPr>
        <w:ind w:left="2520" w:hanging="360"/>
      </w:pPr>
    </w:lvl>
    <w:lvl w:ilvl="4" w:tplc="3DEE2960" w:tentative="1">
      <w:start w:val="1"/>
      <w:numFmt w:val="lowerLetter"/>
      <w:lvlText w:val="%5."/>
      <w:lvlJc w:val="left"/>
      <w:pPr>
        <w:ind w:left="3240" w:hanging="360"/>
      </w:pPr>
    </w:lvl>
    <w:lvl w:ilvl="5" w:tplc="D29C33B4" w:tentative="1">
      <w:start w:val="1"/>
      <w:numFmt w:val="lowerRoman"/>
      <w:lvlText w:val="%6."/>
      <w:lvlJc w:val="right"/>
      <w:pPr>
        <w:ind w:left="3960" w:hanging="180"/>
      </w:pPr>
    </w:lvl>
    <w:lvl w:ilvl="6" w:tplc="F31870AC" w:tentative="1">
      <w:start w:val="1"/>
      <w:numFmt w:val="decimal"/>
      <w:lvlText w:val="%7."/>
      <w:lvlJc w:val="left"/>
      <w:pPr>
        <w:ind w:left="4680" w:hanging="360"/>
      </w:pPr>
    </w:lvl>
    <w:lvl w:ilvl="7" w:tplc="D4BCC530" w:tentative="1">
      <w:start w:val="1"/>
      <w:numFmt w:val="lowerLetter"/>
      <w:lvlText w:val="%8."/>
      <w:lvlJc w:val="left"/>
      <w:pPr>
        <w:ind w:left="5400" w:hanging="360"/>
      </w:pPr>
    </w:lvl>
    <w:lvl w:ilvl="8" w:tplc="728E33C6"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876478E4">
      <w:start w:val="1"/>
      <w:numFmt w:val="lowerLetter"/>
      <w:lvlText w:val="%1."/>
      <w:lvlJc w:val="left"/>
      <w:pPr>
        <w:ind w:left="720" w:hanging="360"/>
      </w:pPr>
      <w:rPr>
        <w:b w:val="0"/>
        <w:i w:val="0"/>
      </w:rPr>
    </w:lvl>
    <w:lvl w:ilvl="1" w:tplc="5478E5E2">
      <w:start w:val="1"/>
      <w:numFmt w:val="lowerLetter"/>
      <w:lvlText w:val="%2."/>
      <w:lvlJc w:val="left"/>
      <w:pPr>
        <w:ind w:left="1440" w:hanging="360"/>
      </w:pPr>
    </w:lvl>
    <w:lvl w:ilvl="2" w:tplc="CEA635CE">
      <w:start w:val="1"/>
      <w:numFmt w:val="lowerRoman"/>
      <w:lvlText w:val="%3."/>
      <w:lvlJc w:val="right"/>
      <w:pPr>
        <w:ind w:left="2160" w:hanging="180"/>
      </w:pPr>
    </w:lvl>
    <w:lvl w:ilvl="3" w:tplc="A4ACE62A">
      <w:start w:val="1"/>
      <w:numFmt w:val="decimal"/>
      <w:lvlText w:val="%4."/>
      <w:lvlJc w:val="left"/>
      <w:pPr>
        <w:ind w:left="2880" w:hanging="360"/>
      </w:pPr>
    </w:lvl>
    <w:lvl w:ilvl="4" w:tplc="94389D74">
      <w:start w:val="1"/>
      <w:numFmt w:val="lowerLetter"/>
      <w:lvlText w:val="%5."/>
      <w:lvlJc w:val="left"/>
      <w:pPr>
        <w:ind w:left="3600" w:hanging="360"/>
      </w:pPr>
    </w:lvl>
    <w:lvl w:ilvl="5" w:tplc="0484A9DA">
      <w:start w:val="1"/>
      <w:numFmt w:val="lowerRoman"/>
      <w:lvlText w:val="%6."/>
      <w:lvlJc w:val="right"/>
      <w:pPr>
        <w:ind w:left="4320" w:hanging="180"/>
      </w:pPr>
    </w:lvl>
    <w:lvl w:ilvl="6" w:tplc="A6F6DE7E">
      <w:start w:val="1"/>
      <w:numFmt w:val="decimal"/>
      <w:lvlText w:val="%7."/>
      <w:lvlJc w:val="left"/>
      <w:pPr>
        <w:ind w:left="5040" w:hanging="360"/>
      </w:pPr>
    </w:lvl>
    <w:lvl w:ilvl="7" w:tplc="0C86C2D2">
      <w:start w:val="1"/>
      <w:numFmt w:val="lowerLetter"/>
      <w:lvlText w:val="%8."/>
      <w:lvlJc w:val="left"/>
      <w:pPr>
        <w:ind w:left="5760" w:hanging="360"/>
      </w:pPr>
    </w:lvl>
    <w:lvl w:ilvl="8" w:tplc="7FA69D56">
      <w:start w:val="1"/>
      <w:numFmt w:val="lowerRoman"/>
      <w:lvlText w:val="%9."/>
      <w:lvlJc w:val="right"/>
      <w:pPr>
        <w:ind w:left="6480" w:hanging="180"/>
      </w:pPr>
    </w:lvl>
  </w:abstractNum>
  <w:abstractNum w:abstractNumId="6" w15:restartNumberingAfterBreak="0">
    <w:nsid w:val="0D621359"/>
    <w:multiLevelType w:val="hybridMultilevel"/>
    <w:tmpl w:val="2264B056"/>
    <w:lvl w:ilvl="0" w:tplc="79F048C2">
      <w:start w:val="1"/>
      <w:numFmt w:val="lowerLetter"/>
      <w:lvlText w:val="%1."/>
      <w:lvlJc w:val="left"/>
      <w:pPr>
        <w:ind w:left="720" w:hanging="360"/>
      </w:pPr>
      <w:rPr>
        <w:b/>
        <w:i w:val="0"/>
      </w:rPr>
    </w:lvl>
    <w:lvl w:ilvl="1" w:tplc="B96E543A">
      <w:start w:val="1"/>
      <w:numFmt w:val="lowerLetter"/>
      <w:lvlText w:val="%2."/>
      <w:lvlJc w:val="left"/>
      <w:pPr>
        <w:ind w:left="1440" w:hanging="360"/>
      </w:pPr>
    </w:lvl>
    <w:lvl w:ilvl="2" w:tplc="C1881B1E">
      <w:start w:val="1"/>
      <w:numFmt w:val="lowerRoman"/>
      <w:lvlText w:val="%3."/>
      <w:lvlJc w:val="right"/>
      <w:pPr>
        <w:ind w:left="2160" w:hanging="180"/>
      </w:pPr>
    </w:lvl>
    <w:lvl w:ilvl="3" w:tplc="BFA21D3C">
      <w:start w:val="1"/>
      <w:numFmt w:val="decimal"/>
      <w:lvlText w:val="%4."/>
      <w:lvlJc w:val="left"/>
      <w:pPr>
        <w:ind w:left="2880" w:hanging="360"/>
      </w:pPr>
    </w:lvl>
    <w:lvl w:ilvl="4" w:tplc="104A459E">
      <w:start w:val="1"/>
      <w:numFmt w:val="lowerLetter"/>
      <w:lvlText w:val="%5."/>
      <w:lvlJc w:val="left"/>
      <w:pPr>
        <w:ind w:left="3600" w:hanging="360"/>
      </w:pPr>
    </w:lvl>
    <w:lvl w:ilvl="5" w:tplc="1EAC3042">
      <w:start w:val="1"/>
      <w:numFmt w:val="lowerRoman"/>
      <w:lvlText w:val="%6."/>
      <w:lvlJc w:val="right"/>
      <w:pPr>
        <w:ind w:left="4320" w:hanging="180"/>
      </w:pPr>
    </w:lvl>
    <w:lvl w:ilvl="6" w:tplc="C8D071B2">
      <w:start w:val="1"/>
      <w:numFmt w:val="decimal"/>
      <w:lvlText w:val="%7."/>
      <w:lvlJc w:val="left"/>
      <w:pPr>
        <w:ind w:left="5040" w:hanging="360"/>
      </w:pPr>
    </w:lvl>
    <w:lvl w:ilvl="7" w:tplc="48625B9E">
      <w:start w:val="1"/>
      <w:numFmt w:val="lowerLetter"/>
      <w:lvlText w:val="%8."/>
      <w:lvlJc w:val="left"/>
      <w:pPr>
        <w:ind w:left="5760" w:hanging="360"/>
      </w:pPr>
    </w:lvl>
    <w:lvl w:ilvl="8" w:tplc="53F2CCB2">
      <w:start w:val="1"/>
      <w:numFmt w:val="lowerRoman"/>
      <w:lvlText w:val="%9."/>
      <w:lvlJc w:val="right"/>
      <w:pPr>
        <w:ind w:left="6480" w:hanging="180"/>
      </w:pPr>
    </w:lvl>
  </w:abstractNum>
  <w:abstractNum w:abstractNumId="7" w15:restartNumberingAfterBreak="0">
    <w:nsid w:val="10BA700B"/>
    <w:multiLevelType w:val="hybridMultilevel"/>
    <w:tmpl w:val="25AC852C"/>
    <w:lvl w:ilvl="0" w:tplc="76E21CC4">
      <w:start w:val="1"/>
      <w:numFmt w:val="lowerLetter"/>
      <w:lvlText w:val="%1."/>
      <w:lvlJc w:val="left"/>
      <w:pPr>
        <w:ind w:left="1800" w:hanging="360"/>
      </w:pPr>
    </w:lvl>
    <w:lvl w:ilvl="1" w:tplc="046C134C" w:tentative="1">
      <w:start w:val="1"/>
      <w:numFmt w:val="lowerLetter"/>
      <w:lvlText w:val="%2."/>
      <w:lvlJc w:val="left"/>
      <w:pPr>
        <w:ind w:left="2520" w:hanging="360"/>
      </w:pPr>
    </w:lvl>
    <w:lvl w:ilvl="2" w:tplc="9670AA08" w:tentative="1">
      <w:start w:val="1"/>
      <w:numFmt w:val="lowerRoman"/>
      <w:lvlText w:val="%3."/>
      <w:lvlJc w:val="right"/>
      <w:pPr>
        <w:ind w:left="3240" w:hanging="180"/>
      </w:pPr>
    </w:lvl>
    <w:lvl w:ilvl="3" w:tplc="999EED94" w:tentative="1">
      <w:start w:val="1"/>
      <w:numFmt w:val="decimal"/>
      <w:lvlText w:val="%4."/>
      <w:lvlJc w:val="left"/>
      <w:pPr>
        <w:ind w:left="3960" w:hanging="360"/>
      </w:pPr>
    </w:lvl>
    <w:lvl w:ilvl="4" w:tplc="ED0C942A" w:tentative="1">
      <w:start w:val="1"/>
      <w:numFmt w:val="lowerLetter"/>
      <w:lvlText w:val="%5."/>
      <w:lvlJc w:val="left"/>
      <w:pPr>
        <w:ind w:left="4680" w:hanging="360"/>
      </w:pPr>
    </w:lvl>
    <w:lvl w:ilvl="5" w:tplc="A1DCF06A" w:tentative="1">
      <w:start w:val="1"/>
      <w:numFmt w:val="lowerRoman"/>
      <w:lvlText w:val="%6."/>
      <w:lvlJc w:val="right"/>
      <w:pPr>
        <w:ind w:left="5400" w:hanging="180"/>
      </w:pPr>
    </w:lvl>
    <w:lvl w:ilvl="6" w:tplc="D02E160A" w:tentative="1">
      <w:start w:val="1"/>
      <w:numFmt w:val="decimal"/>
      <w:lvlText w:val="%7."/>
      <w:lvlJc w:val="left"/>
      <w:pPr>
        <w:ind w:left="6120" w:hanging="360"/>
      </w:pPr>
    </w:lvl>
    <w:lvl w:ilvl="7" w:tplc="C73CFC96" w:tentative="1">
      <w:start w:val="1"/>
      <w:numFmt w:val="lowerLetter"/>
      <w:lvlText w:val="%8."/>
      <w:lvlJc w:val="left"/>
      <w:pPr>
        <w:ind w:left="6840" w:hanging="360"/>
      </w:pPr>
    </w:lvl>
    <w:lvl w:ilvl="8" w:tplc="8F24FCE4"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BE8CA3A8">
      <w:start w:val="1"/>
      <w:numFmt w:val="decimal"/>
      <w:lvlText w:val="%1."/>
      <w:lvlJc w:val="left"/>
      <w:pPr>
        <w:ind w:left="720" w:hanging="360"/>
      </w:pPr>
      <w:rPr>
        <w:b/>
        <w:bCs/>
      </w:rPr>
    </w:lvl>
    <w:lvl w:ilvl="1" w:tplc="E06AD930">
      <w:start w:val="1"/>
      <w:numFmt w:val="lowerLetter"/>
      <w:lvlText w:val="%2."/>
      <w:lvlJc w:val="left"/>
      <w:pPr>
        <w:ind w:left="1440" w:hanging="360"/>
      </w:pPr>
    </w:lvl>
    <w:lvl w:ilvl="2" w:tplc="8A2065FC">
      <w:start w:val="1"/>
      <w:numFmt w:val="lowerRoman"/>
      <w:lvlText w:val="%3."/>
      <w:lvlJc w:val="right"/>
      <w:pPr>
        <w:ind w:left="2160" w:hanging="180"/>
      </w:pPr>
    </w:lvl>
    <w:lvl w:ilvl="3" w:tplc="D2023168">
      <w:start w:val="1"/>
      <w:numFmt w:val="decimal"/>
      <w:lvlText w:val="%4."/>
      <w:lvlJc w:val="left"/>
      <w:pPr>
        <w:ind w:left="2880" w:hanging="360"/>
      </w:pPr>
    </w:lvl>
    <w:lvl w:ilvl="4" w:tplc="F1EEEBD4">
      <w:start w:val="1"/>
      <w:numFmt w:val="lowerLetter"/>
      <w:lvlText w:val="%5."/>
      <w:lvlJc w:val="left"/>
      <w:pPr>
        <w:ind w:left="3600" w:hanging="360"/>
      </w:pPr>
    </w:lvl>
    <w:lvl w:ilvl="5" w:tplc="A70ADB32">
      <w:start w:val="1"/>
      <w:numFmt w:val="lowerRoman"/>
      <w:lvlText w:val="%6."/>
      <w:lvlJc w:val="right"/>
      <w:pPr>
        <w:ind w:left="4320" w:hanging="180"/>
      </w:pPr>
    </w:lvl>
    <w:lvl w:ilvl="6" w:tplc="B3240B3E">
      <w:start w:val="1"/>
      <w:numFmt w:val="decimal"/>
      <w:lvlText w:val="%7."/>
      <w:lvlJc w:val="left"/>
      <w:pPr>
        <w:ind w:left="5040" w:hanging="360"/>
      </w:pPr>
    </w:lvl>
    <w:lvl w:ilvl="7" w:tplc="C27A3F4E">
      <w:start w:val="1"/>
      <w:numFmt w:val="lowerLetter"/>
      <w:lvlText w:val="%8."/>
      <w:lvlJc w:val="left"/>
      <w:pPr>
        <w:ind w:left="5760" w:hanging="360"/>
      </w:pPr>
    </w:lvl>
    <w:lvl w:ilvl="8" w:tplc="E08E21C2">
      <w:start w:val="1"/>
      <w:numFmt w:val="lowerRoman"/>
      <w:lvlText w:val="%9."/>
      <w:lvlJc w:val="right"/>
      <w:pPr>
        <w:ind w:left="6480" w:hanging="180"/>
      </w:pPr>
    </w:lvl>
  </w:abstractNum>
  <w:abstractNum w:abstractNumId="9" w15:restartNumberingAfterBreak="0">
    <w:nsid w:val="17746608"/>
    <w:multiLevelType w:val="hybridMultilevel"/>
    <w:tmpl w:val="FAD0C5EA"/>
    <w:lvl w:ilvl="0" w:tplc="E048CBB2">
      <w:start w:val="1"/>
      <w:numFmt w:val="lowerLetter"/>
      <w:lvlText w:val="%1."/>
      <w:lvlJc w:val="left"/>
      <w:pPr>
        <w:ind w:left="1440" w:hanging="360"/>
      </w:pPr>
      <w:rPr>
        <w:rFonts w:hint="default"/>
        <w:b/>
      </w:rPr>
    </w:lvl>
    <w:lvl w:ilvl="1" w:tplc="EFF2A0CC" w:tentative="1">
      <w:start w:val="1"/>
      <w:numFmt w:val="lowerLetter"/>
      <w:lvlText w:val="%2."/>
      <w:lvlJc w:val="left"/>
      <w:pPr>
        <w:ind w:left="2160" w:hanging="360"/>
      </w:pPr>
    </w:lvl>
    <w:lvl w:ilvl="2" w:tplc="1D6045EE" w:tentative="1">
      <w:start w:val="1"/>
      <w:numFmt w:val="lowerRoman"/>
      <w:lvlText w:val="%3."/>
      <w:lvlJc w:val="right"/>
      <w:pPr>
        <w:ind w:left="2880" w:hanging="180"/>
      </w:pPr>
    </w:lvl>
    <w:lvl w:ilvl="3" w:tplc="370EA1F4" w:tentative="1">
      <w:start w:val="1"/>
      <w:numFmt w:val="decimal"/>
      <w:lvlText w:val="%4."/>
      <w:lvlJc w:val="left"/>
      <w:pPr>
        <w:ind w:left="3600" w:hanging="360"/>
      </w:pPr>
    </w:lvl>
    <w:lvl w:ilvl="4" w:tplc="9CBE8D52" w:tentative="1">
      <w:start w:val="1"/>
      <w:numFmt w:val="lowerLetter"/>
      <w:lvlText w:val="%5."/>
      <w:lvlJc w:val="left"/>
      <w:pPr>
        <w:ind w:left="4320" w:hanging="360"/>
      </w:pPr>
    </w:lvl>
    <w:lvl w:ilvl="5" w:tplc="0164961A" w:tentative="1">
      <w:start w:val="1"/>
      <w:numFmt w:val="lowerRoman"/>
      <w:lvlText w:val="%6."/>
      <w:lvlJc w:val="right"/>
      <w:pPr>
        <w:ind w:left="5040" w:hanging="180"/>
      </w:pPr>
    </w:lvl>
    <w:lvl w:ilvl="6" w:tplc="E46EEA0A" w:tentative="1">
      <w:start w:val="1"/>
      <w:numFmt w:val="decimal"/>
      <w:lvlText w:val="%7."/>
      <w:lvlJc w:val="left"/>
      <w:pPr>
        <w:ind w:left="5760" w:hanging="360"/>
      </w:pPr>
    </w:lvl>
    <w:lvl w:ilvl="7" w:tplc="1720A22A" w:tentative="1">
      <w:start w:val="1"/>
      <w:numFmt w:val="lowerLetter"/>
      <w:lvlText w:val="%8."/>
      <w:lvlJc w:val="left"/>
      <w:pPr>
        <w:ind w:left="6480" w:hanging="360"/>
      </w:pPr>
    </w:lvl>
    <w:lvl w:ilvl="8" w:tplc="B3729E12"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275685EC">
      <w:start w:val="1"/>
      <w:numFmt w:val="lowerLetter"/>
      <w:lvlText w:val="%1."/>
      <w:lvlJc w:val="left"/>
      <w:pPr>
        <w:ind w:left="720" w:hanging="360"/>
      </w:pPr>
      <w:rPr>
        <w:rFonts w:ascii="Segoe Pro" w:hAnsi="Segoe Pro" w:hint="default"/>
        <w:b/>
        <w:i w:val="0"/>
        <w:iCs/>
      </w:rPr>
    </w:lvl>
    <w:lvl w:ilvl="1" w:tplc="0D82A666" w:tentative="1">
      <w:start w:val="1"/>
      <w:numFmt w:val="lowerLetter"/>
      <w:lvlText w:val="%2."/>
      <w:lvlJc w:val="left"/>
      <w:pPr>
        <w:ind w:left="1440" w:hanging="360"/>
      </w:pPr>
    </w:lvl>
    <w:lvl w:ilvl="2" w:tplc="1854B416" w:tentative="1">
      <w:start w:val="1"/>
      <w:numFmt w:val="lowerRoman"/>
      <w:lvlText w:val="%3."/>
      <w:lvlJc w:val="right"/>
      <w:pPr>
        <w:ind w:left="2160" w:hanging="180"/>
      </w:pPr>
    </w:lvl>
    <w:lvl w:ilvl="3" w:tplc="3432B1D6" w:tentative="1">
      <w:start w:val="1"/>
      <w:numFmt w:val="decimal"/>
      <w:lvlText w:val="%4."/>
      <w:lvlJc w:val="left"/>
      <w:pPr>
        <w:ind w:left="2880" w:hanging="360"/>
      </w:pPr>
    </w:lvl>
    <w:lvl w:ilvl="4" w:tplc="E2821C80" w:tentative="1">
      <w:start w:val="1"/>
      <w:numFmt w:val="lowerLetter"/>
      <w:lvlText w:val="%5."/>
      <w:lvlJc w:val="left"/>
      <w:pPr>
        <w:ind w:left="3600" w:hanging="360"/>
      </w:pPr>
    </w:lvl>
    <w:lvl w:ilvl="5" w:tplc="9D706FFE" w:tentative="1">
      <w:start w:val="1"/>
      <w:numFmt w:val="lowerRoman"/>
      <w:lvlText w:val="%6."/>
      <w:lvlJc w:val="right"/>
      <w:pPr>
        <w:ind w:left="4320" w:hanging="180"/>
      </w:pPr>
    </w:lvl>
    <w:lvl w:ilvl="6" w:tplc="BC8A8640" w:tentative="1">
      <w:start w:val="1"/>
      <w:numFmt w:val="decimal"/>
      <w:lvlText w:val="%7."/>
      <w:lvlJc w:val="left"/>
      <w:pPr>
        <w:ind w:left="5040" w:hanging="360"/>
      </w:pPr>
    </w:lvl>
    <w:lvl w:ilvl="7" w:tplc="B2CE3476" w:tentative="1">
      <w:start w:val="1"/>
      <w:numFmt w:val="lowerLetter"/>
      <w:lvlText w:val="%8."/>
      <w:lvlJc w:val="left"/>
      <w:pPr>
        <w:ind w:left="5760" w:hanging="360"/>
      </w:pPr>
    </w:lvl>
    <w:lvl w:ilvl="8" w:tplc="E426070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5A3AF950">
      <w:start w:val="1"/>
      <w:numFmt w:val="lowerLetter"/>
      <w:lvlText w:val="%1."/>
      <w:lvlJc w:val="left"/>
      <w:pPr>
        <w:ind w:left="360" w:hanging="360"/>
      </w:pPr>
      <w:rPr>
        <w:rFonts w:hint="default"/>
        <w:b/>
      </w:rPr>
    </w:lvl>
    <w:lvl w:ilvl="1" w:tplc="1AA466F6">
      <w:start w:val="1"/>
      <w:numFmt w:val="lowerRoman"/>
      <w:pStyle w:val="subbullet"/>
      <w:lvlText w:val="(%2)"/>
      <w:lvlJc w:val="left"/>
      <w:pPr>
        <w:ind w:left="1080" w:hanging="360"/>
      </w:pPr>
      <w:rPr>
        <w:rFonts w:ascii="Segoe Pro" w:hAnsi="Segoe Pro" w:hint="default"/>
        <w:b w:val="0"/>
      </w:rPr>
    </w:lvl>
    <w:lvl w:ilvl="2" w:tplc="8B5608E6">
      <w:start w:val="1"/>
      <w:numFmt w:val="lowerRoman"/>
      <w:lvlText w:val="%3."/>
      <w:lvlJc w:val="right"/>
      <w:pPr>
        <w:ind w:left="1800" w:hanging="180"/>
      </w:pPr>
    </w:lvl>
    <w:lvl w:ilvl="3" w:tplc="E1DA1028" w:tentative="1">
      <w:start w:val="1"/>
      <w:numFmt w:val="decimal"/>
      <w:lvlText w:val="%4."/>
      <w:lvlJc w:val="left"/>
      <w:pPr>
        <w:ind w:left="2520" w:hanging="360"/>
      </w:pPr>
    </w:lvl>
    <w:lvl w:ilvl="4" w:tplc="54BC2BDC" w:tentative="1">
      <w:start w:val="1"/>
      <w:numFmt w:val="lowerLetter"/>
      <w:lvlText w:val="%5."/>
      <w:lvlJc w:val="left"/>
      <w:pPr>
        <w:ind w:left="3240" w:hanging="360"/>
      </w:pPr>
    </w:lvl>
    <w:lvl w:ilvl="5" w:tplc="00727262" w:tentative="1">
      <w:start w:val="1"/>
      <w:numFmt w:val="lowerRoman"/>
      <w:lvlText w:val="%6."/>
      <w:lvlJc w:val="right"/>
      <w:pPr>
        <w:ind w:left="3960" w:hanging="180"/>
      </w:pPr>
    </w:lvl>
    <w:lvl w:ilvl="6" w:tplc="AE9E7B62" w:tentative="1">
      <w:start w:val="1"/>
      <w:numFmt w:val="decimal"/>
      <w:lvlText w:val="%7."/>
      <w:lvlJc w:val="left"/>
      <w:pPr>
        <w:ind w:left="4680" w:hanging="360"/>
      </w:pPr>
    </w:lvl>
    <w:lvl w:ilvl="7" w:tplc="E9167B0A" w:tentative="1">
      <w:start w:val="1"/>
      <w:numFmt w:val="lowerLetter"/>
      <w:lvlText w:val="%8."/>
      <w:lvlJc w:val="left"/>
      <w:pPr>
        <w:ind w:left="5400" w:hanging="360"/>
      </w:pPr>
    </w:lvl>
    <w:lvl w:ilvl="8" w:tplc="9E324A4C"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D32256FA">
      <w:start w:val="1"/>
      <w:numFmt w:val="lowerLetter"/>
      <w:lvlText w:val="%1."/>
      <w:lvlJc w:val="left"/>
      <w:pPr>
        <w:ind w:left="720" w:hanging="360"/>
      </w:pPr>
      <w:rPr>
        <w:rFonts w:ascii="Segoe Pro" w:hAnsi="Segoe Pro" w:hint="default"/>
        <w:b/>
        <w:i w:val="0"/>
        <w:iCs/>
      </w:rPr>
    </w:lvl>
    <w:lvl w:ilvl="1" w:tplc="3F643AE0" w:tentative="1">
      <w:start w:val="1"/>
      <w:numFmt w:val="lowerLetter"/>
      <w:lvlText w:val="%2."/>
      <w:lvlJc w:val="left"/>
      <w:pPr>
        <w:ind w:left="1440" w:hanging="360"/>
      </w:pPr>
    </w:lvl>
    <w:lvl w:ilvl="2" w:tplc="178CBD82" w:tentative="1">
      <w:start w:val="1"/>
      <w:numFmt w:val="lowerRoman"/>
      <w:lvlText w:val="%3."/>
      <w:lvlJc w:val="right"/>
      <w:pPr>
        <w:ind w:left="2160" w:hanging="180"/>
      </w:pPr>
    </w:lvl>
    <w:lvl w:ilvl="3" w:tplc="DDEC3DE6" w:tentative="1">
      <w:start w:val="1"/>
      <w:numFmt w:val="decimal"/>
      <w:lvlText w:val="%4."/>
      <w:lvlJc w:val="left"/>
      <w:pPr>
        <w:ind w:left="2880" w:hanging="360"/>
      </w:pPr>
    </w:lvl>
    <w:lvl w:ilvl="4" w:tplc="114A85C4" w:tentative="1">
      <w:start w:val="1"/>
      <w:numFmt w:val="lowerLetter"/>
      <w:lvlText w:val="%5."/>
      <w:lvlJc w:val="left"/>
      <w:pPr>
        <w:ind w:left="3600" w:hanging="360"/>
      </w:pPr>
    </w:lvl>
    <w:lvl w:ilvl="5" w:tplc="466C0EC4" w:tentative="1">
      <w:start w:val="1"/>
      <w:numFmt w:val="lowerRoman"/>
      <w:lvlText w:val="%6."/>
      <w:lvlJc w:val="right"/>
      <w:pPr>
        <w:ind w:left="4320" w:hanging="180"/>
      </w:pPr>
    </w:lvl>
    <w:lvl w:ilvl="6" w:tplc="D9C05AAE" w:tentative="1">
      <w:start w:val="1"/>
      <w:numFmt w:val="decimal"/>
      <w:lvlText w:val="%7."/>
      <w:lvlJc w:val="left"/>
      <w:pPr>
        <w:ind w:left="5040" w:hanging="360"/>
      </w:pPr>
    </w:lvl>
    <w:lvl w:ilvl="7" w:tplc="1F6248BE" w:tentative="1">
      <w:start w:val="1"/>
      <w:numFmt w:val="lowerLetter"/>
      <w:lvlText w:val="%8."/>
      <w:lvlJc w:val="left"/>
      <w:pPr>
        <w:ind w:left="5760" w:hanging="360"/>
      </w:pPr>
    </w:lvl>
    <w:lvl w:ilvl="8" w:tplc="FB4E917E"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292E2410">
      <w:start w:val="1"/>
      <w:numFmt w:val="lowerRoman"/>
      <w:lvlText w:val="(%1)"/>
      <w:lvlJc w:val="left"/>
      <w:pPr>
        <w:ind w:left="720" w:hanging="360"/>
      </w:pPr>
      <w:rPr>
        <w:rFonts w:ascii="Arial" w:eastAsia="Times New Roman" w:hAnsi="Arial" w:cs="Arial" w:hint="default"/>
        <w:b w:val="0"/>
      </w:rPr>
    </w:lvl>
    <w:lvl w:ilvl="1" w:tplc="FFDAE9A8">
      <w:start w:val="1"/>
      <w:numFmt w:val="lowerLetter"/>
      <w:lvlText w:val="%2."/>
      <w:lvlJc w:val="left"/>
      <w:pPr>
        <w:ind w:left="1440" w:hanging="360"/>
      </w:pPr>
    </w:lvl>
    <w:lvl w:ilvl="2" w:tplc="6414F168">
      <w:start w:val="1"/>
      <w:numFmt w:val="lowerRoman"/>
      <w:lvlText w:val="%3."/>
      <w:lvlJc w:val="right"/>
      <w:pPr>
        <w:ind w:left="2160" w:hanging="180"/>
      </w:pPr>
    </w:lvl>
    <w:lvl w:ilvl="3" w:tplc="A830CF5E">
      <w:start w:val="1"/>
      <w:numFmt w:val="decimal"/>
      <w:lvlText w:val="%4."/>
      <w:lvlJc w:val="left"/>
      <w:pPr>
        <w:ind w:left="2880" w:hanging="360"/>
      </w:pPr>
    </w:lvl>
    <w:lvl w:ilvl="4" w:tplc="CC4AA7FC">
      <w:start w:val="1"/>
      <w:numFmt w:val="lowerLetter"/>
      <w:lvlText w:val="%5."/>
      <w:lvlJc w:val="left"/>
      <w:pPr>
        <w:ind w:left="3600" w:hanging="360"/>
      </w:pPr>
    </w:lvl>
    <w:lvl w:ilvl="5" w:tplc="E08ABE28">
      <w:start w:val="1"/>
      <w:numFmt w:val="lowerRoman"/>
      <w:lvlText w:val="%6."/>
      <w:lvlJc w:val="right"/>
      <w:pPr>
        <w:ind w:left="4320" w:hanging="180"/>
      </w:pPr>
    </w:lvl>
    <w:lvl w:ilvl="6" w:tplc="755246B4">
      <w:start w:val="1"/>
      <w:numFmt w:val="decimal"/>
      <w:lvlText w:val="%7."/>
      <w:lvlJc w:val="left"/>
      <w:pPr>
        <w:ind w:left="5040" w:hanging="360"/>
      </w:pPr>
    </w:lvl>
    <w:lvl w:ilvl="7" w:tplc="B98821E2">
      <w:start w:val="1"/>
      <w:numFmt w:val="lowerLetter"/>
      <w:lvlText w:val="%8."/>
      <w:lvlJc w:val="left"/>
      <w:pPr>
        <w:ind w:left="5760" w:hanging="360"/>
      </w:pPr>
    </w:lvl>
    <w:lvl w:ilvl="8" w:tplc="5208746A">
      <w:start w:val="1"/>
      <w:numFmt w:val="lowerRoman"/>
      <w:lvlText w:val="%9."/>
      <w:lvlJc w:val="right"/>
      <w:pPr>
        <w:ind w:left="6480" w:hanging="180"/>
      </w:pPr>
    </w:lvl>
  </w:abstractNum>
  <w:abstractNum w:abstractNumId="14" w15:restartNumberingAfterBreak="0">
    <w:nsid w:val="23907330"/>
    <w:multiLevelType w:val="hybridMultilevel"/>
    <w:tmpl w:val="2F88FAA2"/>
    <w:lvl w:ilvl="0" w:tplc="0442B81A">
      <w:start w:val="1"/>
      <w:numFmt w:val="lowerLetter"/>
      <w:lvlText w:val="%1."/>
      <w:lvlJc w:val="left"/>
      <w:pPr>
        <w:ind w:left="720" w:hanging="360"/>
      </w:pPr>
      <w:rPr>
        <w:rFonts w:hint="default"/>
        <w:b/>
        <w:sz w:val="20"/>
        <w:szCs w:val="20"/>
      </w:rPr>
    </w:lvl>
    <w:lvl w:ilvl="1" w:tplc="4648A7A0">
      <w:start w:val="1"/>
      <w:numFmt w:val="lowerLetter"/>
      <w:lvlText w:val="%2."/>
      <w:lvlJc w:val="left"/>
      <w:pPr>
        <w:ind w:left="1440" w:hanging="360"/>
      </w:pPr>
    </w:lvl>
    <w:lvl w:ilvl="2" w:tplc="4476D36A" w:tentative="1">
      <w:start w:val="1"/>
      <w:numFmt w:val="lowerRoman"/>
      <w:lvlText w:val="%3."/>
      <w:lvlJc w:val="right"/>
      <w:pPr>
        <w:ind w:left="2160" w:hanging="180"/>
      </w:pPr>
    </w:lvl>
    <w:lvl w:ilvl="3" w:tplc="20BE7600" w:tentative="1">
      <w:start w:val="1"/>
      <w:numFmt w:val="decimal"/>
      <w:lvlText w:val="%4."/>
      <w:lvlJc w:val="left"/>
      <w:pPr>
        <w:ind w:left="2880" w:hanging="360"/>
      </w:pPr>
    </w:lvl>
    <w:lvl w:ilvl="4" w:tplc="78DE4F9C" w:tentative="1">
      <w:start w:val="1"/>
      <w:numFmt w:val="lowerLetter"/>
      <w:lvlText w:val="%5."/>
      <w:lvlJc w:val="left"/>
      <w:pPr>
        <w:ind w:left="3600" w:hanging="360"/>
      </w:pPr>
    </w:lvl>
    <w:lvl w:ilvl="5" w:tplc="950A3032" w:tentative="1">
      <w:start w:val="1"/>
      <w:numFmt w:val="lowerRoman"/>
      <w:lvlText w:val="%6."/>
      <w:lvlJc w:val="right"/>
      <w:pPr>
        <w:ind w:left="4320" w:hanging="180"/>
      </w:pPr>
    </w:lvl>
    <w:lvl w:ilvl="6" w:tplc="5CC42552" w:tentative="1">
      <w:start w:val="1"/>
      <w:numFmt w:val="decimal"/>
      <w:lvlText w:val="%7."/>
      <w:lvlJc w:val="left"/>
      <w:pPr>
        <w:ind w:left="5040" w:hanging="360"/>
      </w:pPr>
    </w:lvl>
    <w:lvl w:ilvl="7" w:tplc="19841B8A" w:tentative="1">
      <w:start w:val="1"/>
      <w:numFmt w:val="lowerLetter"/>
      <w:lvlText w:val="%8."/>
      <w:lvlJc w:val="left"/>
      <w:pPr>
        <w:ind w:left="5760" w:hanging="360"/>
      </w:pPr>
    </w:lvl>
    <w:lvl w:ilvl="8" w:tplc="BC8A7AD8"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F1062A4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9014E38E" w:tentative="1">
      <w:start w:val="1"/>
      <w:numFmt w:val="lowerLetter"/>
      <w:lvlText w:val="%2."/>
      <w:lvlJc w:val="left"/>
      <w:pPr>
        <w:ind w:left="1440" w:hanging="360"/>
      </w:pPr>
    </w:lvl>
    <w:lvl w:ilvl="2" w:tplc="5C9C4030" w:tentative="1">
      <w:start w:val="1"/>
      <w:numFmt w:val="lowerRoman"/>
      <w:lvlText w:val="%3."/>
      <w:lvlJc w:val="right"/>
      <w:pPr>
        <w:ind w:left="2160" w:hanging="180"/>
      </w:pPr>
    </w:lvl>
    <w:lvl w:ilvl="3" w:tplc="BDEEC7B2" w:tentative="1">
      <w:start w:val="1"/>
      <w:numFmt w:val="decimal"/>
      <w:lvlText w:val="%4."/>
      <w:lvlJc w:val="left"/>
      <w:pPr>
        <w:ind w:left="2880" w:hanging="360"/>
      </w:pPr>
    </w:lvl>
    <w:lvl w:ilvl="4" w:tplc="71DA271A" w:tentative="1">
      <w:start w:val="1"/>
      <w:numFmt w:val="lowerLetter"/>
      <w:lvlText w:val="%5."/>
      <w:lvlJc w:val="left"/>
      <w:pPr>
        <w:ind w:left="3600" w:hanging="360"/>
      </w:pPr>
    </w:lvl>
    <w:lvl w:ilvl="5" w:tplc="6610CBD0" w:tentative="1">
      <w:start w:val="1"/>
      <w:numFmt w:val="lowerRoman"/>
      <w:lvlText w:val="%6."/>
      <w:lvlJc w:val="right"/>
      <w:pPr>
        <w:ind w:left="4320" w:hanging="180"/>
      </w:pPr>
    </w:lvl>
    <w:lvl w:ilvl="6" w:tplc="71FE8846" w:tentative="1">
      <w:start w:val="1"/>
      <w:numFmt w:val="decimal"/>
      <w:lvlText w:val="%7."/>
      <w:lvlJc w:val="left"/>
      <w:pPr>
        <w:ind w:left="5040" w:hanging="360"/>
      </w:pPr>
    </w:lvl>
    <w:lvl w:ilvl="7" w:tplc="89BC811C" w:tentative="1">
      <w:start w:val="1"/>
      <w:numFmt w:val="lowerLetter"/>
      <w:lvlText w:val="%8."/>
      <w:lvlJc w:val="left"/>
      <w:pPr>
        <w:ind w:left="5760" w:hanging="360"/>
      </w:pPr>
    </w:lvl>
    <w:lvl w:ilvl="8" w:tplc="981CD1C4"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8C52A080">
      <w:start w:val="1"/>
      <w:numFmt w:val="lowerLetter"/>
      <w:lvlText w:val="%1."/>
      <w:lvlJc w:val="left"/>
      <w:pPr>
        <w:ind w:left="720" w:hanging="360"/>
      </w:pPr>
      <w:rPr>
        <w:b/>
        <w:bCs/>
      </w:rPr>
    </w:lvl>
    <w:lvl w:ilvl="1" w:tplc="002AB2A2">
      <w:start w:val="1"/>
      <w:numFmt w:val="lowerRoman"/>
      <w:lvlText w:val="(%2)"/>
      <w:lvlJc w:val="left"/>
      <w:pPr>
        <w:ind w:left="1440" w:hanging="360"/>
      </w:pPr>
      <w:rPr>
        <w:rFonts w:hint="default"/>
        <w:b w:val="0"/>
      </w:rPr>
    </w:lvl>
    <w:lvl w:ilvl="2" w:tplc="89B8CA70" w:tentative="1">
      <w:start w:val="1"/>
      <w:numFmt w:val="lowerRoman"/>
      <w:lvlText w:val="%3."/>
      <w:lvlJc w:val="right"/>
      <w:pPr>
        <w:ind w:left="2160" w:hanging="180"/>
      </w:pPr>
    </w:lvl>
    <w:lvl w:ilvl="3" w:tplc="B8D0ACCE" w:tentative="1">
      <w:start w:val="1"/>
      <w:numFmt w:val="decimal"/>
      <w:lvlText w:val="%4."/>
      <w:lvlJc w:val="left"/>
      <w:pPr>
        <w:ind w:left="2880" w:hanging="360"/>
      </w:pPr>
    </w:lvl>
    <w:lvl w:ilvl="4" w:tplc="E5F8DC72" w:tentative="1">
      <w:start w:val="1"/>
      <w:numFmt w:val="lowerLetter"/>
      <w:lvlText w:val="%5."/>
      <w:lvlJc w:val="left"/>
      <w:pPr>
        <w:ind w:left="3600" w:hanging="360"/>
      </w:pPr>
    </w:lvl>
    <w:lvl w:ilvl="5" w:tplc="C284E73C" w:tentative="1">
      <w:start w:val="1"/>
      <w:numFmt w:val="lowerRoman"/>
      <w:lvlText w:val="%6."/>
      <w:lvlJc w:val="right"/>
      <w:pPr>
        <w:ind w:left="4320" w:hanging="180"/>
      </w:pPr>
    </w:lvl>
    <w:lvl w:ilvl="6" w:tplc="8E6425AC" w:tentative="1">
      <w:start w:val="1"/>
      <w:numFmt w:val="decimal"/>
      <w:lvlText w:val="%7."/>
      <w:lvlJc w:val="left"/>
      <w:pPr>
        <w:ind w:left="5040" w:hanging="360"/>
      </w:pPr>
    </w:lvl>
    <w:lvl w:ilvl="7" w:tplc="7DC8E40A" w:tentative="1">
      <w:start w:val="1"/>
      <w:numFmt w:val="lowerLetter"/>
      <w:lvlText w:val="%8."/>
      <w:lvlJc w:val="left"/>
      <w:pPr>
        <w:ind w:left="5760" w:hanging="360"/>
      </w:pPr>
    </w:lvl>
    <w:lvl w:ilvl="8" w:tplc="D90414A4"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59F80070">
      <w:start w:val="1"/>
      <w:numFmt w:val="lowerRoman"/>
      <w:lvlText w:val="(%1)"/>
      <w:lvlJc w:val="left"/>
      <w:pPr>
        <w:ind w:left="720" w:hanging="360"/>
      </w:pPr>
      <w:rPr>
        <w:rFonts w:hint="default"/>
      </w:rPr>
    </w:lvl>
    <w:lvl w:ilvl="1" w:tplc="2E68CD1E" w:tentative="1">
      <w:start w:val="1"/>
      <w:numFmt w:val="lowerLetter"/>
      <w:lvlText w:val="%2."/>
      <w:lvlJc w:val="left"/>
      <w:pPr>
        <w:ind w:left="1080" w:hanging="360"/>
      </w:pPr>
    </w:lvl>
    <w:lvl w:ilvl="2" w:tplc="82B00420" w:tentative="1">
      <w:start w:val="1"/>
      <w:numFmt w:val="lowerRoman"/>
      <w:lvlText w:val="%3."/>
      <w:lvlJc w:val="right"/>
      <w:pPr>
        <w:ind w:left="1800" w:hanging="180"/>
      </w:pPr>
    </w:lvl>
    <w:lvl w:ilvl="3" w:tplc="B3BA605C" w:tentative="1">
      <w:start w:val="1"/>
      <w:numFmt w:val="decimal"/>
      <w:lvlText w:val="%4."/>
      <w:lvlJc w:val="left"/>
      <w:pPr>
        <w:ind w:left="2520" w:hanging="360"/>
      </w:pPr>
    </w:lvl>
    <w:lvl w:ilvl="4" w:tplc="0CE4D2B0" w:tentative="1">
      <w:start w:val="1"/>
      <w:numFmt w:val="lowerLetter"/>
      <w:lvlText w:val="%5."/>
      <w:lvlJc w:val="left"/>
      <w:pPr>
        <w:ind w:left="3240" w:hanging="360"/>
      </w:pPr>
    </w:lvl>
    <w:lvl w:ilvl="5" w:tplc="5E2044D6" w:tentative="1">
      <w:start w:val="1"/>
      <w:numFmt w:val="lowerRoman"/>
      <w:lvlText w:val="%6."/>
      <w:lvlJc w:val="right"/>
      <w:pPr>
        <w:ind w:left="3960" w:hanging="180"/>
      </w:pPr>
    </w:lvl>
    <w:lvl w:ilvl="6" w:tplc="5B52C140" w:tentative="1">
      <w:start w:val="1"/>
      <w:numFmt w:val="decimal"/>
      <w:lvlText w:val="%7."/>
      <w:lvlJc w:val="left"/>
      <w:pPr>
        <w:ind w:left="4680" w:hanging="360"/>
      </w:pPr>
    </w:lvl>
    <w:lvl w:ilvl="7" w:tplc="34787032" w:tentative="1">
      <w:start w:val="1"/>
      <w:numFmt w:val="lowerLetter"/>
      <w:lvlText w:val="%8."/>
      <w:lvlJc w:val="left"/>
      <w:pPr>
        <w:ind w:left="5400" w:hanging="360"/>
      </w:pPr>
    </w:lvl>
    <w:lvl w:ilvl="8" w:tplc="98C42D5A"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EEDAB5DE">
      <w:start w:val="1"/>
      <w:numFmt w:val="lowerLetter"/>
      <w:lvlText w:val="%1."/>
      <w:lvlJc w:val="left"/>
      <w:pPr>
        <w:ind w:left="720" w:hanging="360"/>
      </w:pPr>
      <w:rPr>
        <w:b/>
        <w:bCs/>
      </w:rPr>
    </w:lvl>
    <w:lvl w:ilvl="1" w:tplc="ADDA36CE" w:tentative="1">
      <w:start w:val="1"/>
      <w:numFmt w:val="lowerLetter"/>
      <w:lvlText w:val="%2."/>
      <w:lvlJc w:val="left"/>
      <w:pPr>
        <w:ind w:left="1440" w:hanging="360"/>
      </w:pPr>
    </w:lvl>
    <w:lvl w:ilvl="2" w:tplc="F800D41A" w:tentative="1">
      <w:start w:val="1"/>
      <w:numFmt w:val="lowerRoman"/>
      <w:lvlText w:val="%3."/>
      <w:lvlJc w:val="right"/>
      <w:pPr>
        <w:ind w:left="2160" w:hanging="180"/>
      </w:pPr>
    </w:lvl>
    <w:lvl w:ilvl="3" w:tplc="A99E8A88" w:tentative="1">
      <w:start w:val="1"/>
      <w:numFmt w:val="decimal"/>
      <w:lvlText w:val="%4."/>
      <w:lvlJc w:val="left"/>
      <w:pPr>
        <w:ind w:left="2880" w:hanging="360"/>
      </w:pPr>
    </w:lvl>
    <w:lvl w:ilvl="4" w:tplc="0ED44748" w:tentative="1">
      <w:start w:val="1"/>
      <w:numFmt w:val="lowerLetter"/>
      <w:lvlText w:val="%5."/>
      <w:lvlJc w:val="left"/>
      <w:pPr>
        <w:ind w:left="3600" w:hanging="360"/>
      </w:pPr>
    </w:lvl>
    <w:lvl w:ilvl="5" w:tplc="1BC6CBF6" w:tentative="1">
      <w:start w:val="1"/>
      <w:numFmt w:val="lowerRoman"/>
      <w:lvlText w:val="%6."/>
      <w:lvlJc w:val="right"/>
      <w:pPr>
        <w:ind w:left="4320" w:hanging="180"/>
      </w:pPr>
    </w:lvl>
    <w:lvl w:ilvl="6" w:tplc="17764DC6" w:tentative="1">
      <w:start w:val="1"/>
      <w:numFmt w:val="decimal"/>
      <w:lvlText w:val="%7."/>
      <w:lvlJc w:val="left"/>
      <w:pPr>
        <w:ind w:left="5040" w:hanging="360"/>
      </w:pPr>
    </w:lvl>
    <w:lvl w:ilvl="7" w:tplc="17743038" w:tentative="1">
      <w:start w:val="1"/>
      <w:numFmt w:val="lowerLetter"/>
      <w:lvlText w:val="%8."/>
      <w:lvlJc w:val="left"/>
      <w:pPr>
        <w:ind w:left="5760" w:hanging="360"/>
      </w:pPr>
    </w:lvl>
    <w:lvl w:ilvl="8" w:tplc="4EFA4080"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0F6E682C">
      <w:start w:val="1"/>
      <w:numFmt w:val="lowerLetter"/>
      <w:lvlText w:val="%1."/>
      <w:lvlJc w:val="left"/>
      <w:pPr>
        <w:ind w:left="720" w:hanging="360"/>
      </w:pPr>
      <w:rPr>
        <w:rFonts w:ascii="Segoe Pro" w:hAnsi="Segoe Pro" w:hint="default"/>
        <w:b/>
      </w:rPr>
    </w:lvl>
    <w:lvl w:ilvl="1" w:tplc="D20ED98C" w:tentative="1">
      <w:start w:val="1"/>
      <w:numFmt w:val="lowerLetter"/>
      <w:lvlText w:val="%2."/>
      <w:lvlJc w:val="left"/>
      <w:pPr>
        <w:ind w:left="1440" w:hanging="360"/>
      </w:pPr>
    </w:lvl>
    <w:lvl w:ilvl="2" w:tplc="7346C97E" w:tentative="1">
      <w:start w:val="1"/>
      <w:numFmt w:val="lowerRoman"/>
      <w:lvlText w:val="%3."/>
      <w:lvlJc w:val="right"/>
      <w:pPr>
        <w:ind w:left="2160" w:hanging="180"/>
      </w:pPr>
    </w:lvl>
    <w:lvl w:ilvl="3" w:tplc="8CE80CB2" w:tentative="1">
      <w:start w:val="1"/>
      <w:numFmt w:val="decimal"/>
      <w:lvlText w:val="%4."/>
      <w:lvlJc w:val="left"/>
      <w:pPr>
        <w:ind w:left="2880" w:hanging="360"/>
      </w:pPr>
    </w:lvl>
    <w:lvl w:ilvl="4" w:tplc="649ACF50" w:tentative="1">
      <w:start w:val="1"/>
      <w:numFmt w:val="lowerLetter"/>
      <w:lvlText w:val="%5."/>
      <w:lvlJc w:val="left"/>
      <w:pPr>
        <w:ind w:left="3600" w:hanging="360"/>
      </w:pPr>
    </w:lvl>
    <w:lvl w:ilvl="5" w:tplc="BD2CD934" w:tentative="1">
      <w:start w:val="1"/>
      <w:numFmt w:val="lowerRoman"/>
      <w:lvlText w:val="%6."/>
      <w:lvlJc w:val="right"/>
      <w:pPr>
        <w:ind w:left="4320" w:hanging="180"/>
      </w:pPr>
    </w:lvl>
    <w:lvl w:ilvl="6" w:tplc="3F26157C" w:tentative="1">
      <w:start w:val="1"/>
      <w:numFmt w:val="decimal"/>
      <w:lvlText w:val="%7."/>
      <w:lvlJc w:val="left"/>
      <w:pPr>
        <w:ind w:left="5040" w:hanging="360"/>
      </w:pPr>
    </w:lvl>
    <w:lvl w:ilvl="7" w:tplc="78B65F50" w:tentative="1">
      <w:start w:val="1"/>
      <w:numFmt w:val="lowerLetter"/>
      <w:lvlText w:val="%8."/>
      <w:lvlJc w:val="left"/>
      <w:pPr>
        <w:ind w:left="5760" w:hanging="360"/>
      </w:pPr>
    </w:lvl>
    <w:lvl w:ilvl="8" w:tplc="0E3E9F68"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F58A5844">
      <w:start w:val="1"/>
      <w:numFmt w:val="lowerRoman"/>
      <w:lvlText w:val="(%1)"/>
      <w:lvlJc w:val="left"/>
      <w:pPr>
        <w:ind w:left="720" w:hanging="360"/>
      </w:pPr>
      <w:rPr>
        <w:rFonts w:ascii="Segoe Pro" w:hAnsi="Segoe Pro" w:hint="default"/>
        <w:b/>
        <w:bCs/>
      </w:rPr>
    </w:lvl>
    <w:lvl w:ilvl="1" w:tplc="BB6E255A" w:tentative="1">
      <w:start w:val="1"/>
      <w:numFmt w:val="lowerLetter"/>
      <w:lvlText w:val="%2."/>
      <w:lvlJc w:val="left"/>
      <w:pPr>
        <w:ind w:left="1440" w:hanging="360"/>
      </w:pPr>
    </w:lvl>
    <w:lvl w:ilvl="2" w:tplc="491E565A" w:tentative="1">
      <w:start w:val="1"/>
      <w:numFmt w:val="lowerRoman"/>
      <w:lvlText w:val="%3."/>
      <w:lvlJc w:val="right"/>
      <w:pPr>
        <w:ind w:left="2160" w:hanging="180"/>
      </w:pPr>
    </w:lvl>
    <w:lvl w:ilvl="3" w:tplc="357C5D22" w:tentative="1">
      <w:start w:val="1"/>
      <w:numFmt w:val="decimal"/>
      <w:lvlText w:val="%4."/>
      <w:lvlJc w:val="left"/>
      <w:pPr>
        <w:ind w:left="2880" w:hanging="360"/>
      </w:pPr>
    </w:lvl>
    <w:lvl w:ilvl="4" w:tplc="44BC2D8C" w:tentative="1">
      <w:start w:val="1"/>
      <w:numFmt w:val="lowerLetter"/>
      <w:lvlText w:val="%5."/>
      <w:lvlJc w:val="left"/>
      <w:pPr>
        <w:ind w:left="3600" w:hanging="360"/>
      </w:pPr>
    </w:lvl>
    <w:lvl w:ilvl="5" w:tplc="C170848E" w:tentative="1">
      <w:start w:val="1"/>
      <w:numFmt w:val="lowerRoman"/>
      <w:lvlText w:val="%6."/>
      <w:lvlJc w:val="right"/>
      <w:pPr>
        <w:ind w:left="4320" w:hanging="180"/>
      </w:pPr>
    </w:lvl>
    <w:lvl w:ilvl="6" w:tplc="CEC2A86E" w:tentative="1">
      <w:start w:val="1"/>
      <w:numFmt w:val="decimal"/>
      <w:lvlText w:val="%7."/>
      <w:lvlJc w:val="left"/>
      <w:pPr>
        <w:ind w:left="5040" w:hanging="360"/>
      </w:pPr>
    </w:lvl>
    <w:lvl w:ilvl="7" w:tplc="F2068FB8" w:tentative="1">
      <w:start w:val="1"/>
      <w:numFmt w:val="lowerLetter"/>
      <w:lvlText w:val="%8."/>
      <w:lvlJc w:val="left"/>
      <w:pPr>
        <w:ind w:left="5760" w:hanging="360"/>
      </w:pPr>
    </w:lvl>
    <w:lvl w:ilvl="8" w:tplc="061A7858"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C7105CF0">
      <w:start w:val="1"/>
      <w:numFmt w:val="lowerLetter"/>
      <w:lvlText w:val="%1."/>
      <w:lvlJc w:val="left"/>
      <w:pPr>
        <w:ind w:left="720" w:hanging="360"/>
      </w:pPr>
      <w:rPr>
        <w:rFonts w:ascii="Segoe Pro" w:hAnsi="Segoe Pro" w:hint="default"/>
        <w:b/>
      </w:rPr>
    </w:lvl>
    <w:lvl w:ilvl="1" w:tplc="BE960FC8" w:tentative="1">
      <w:start w:val="1"/>
      <w:numFmt w:val="lowerLetter"/>
      <w:lvlText w:val="%2."/>
      <w:lvlJc w:val="left"/>
      <w:pPr>
        <w:ind w:left="1440" w:hanging="360"/>
      </w:pPr>
    </w:lvl>
    <w:lvl w:ilvl="2" w:tplc="BB10CAAA" w:tentative="1">
      <w:start w:val="1"/>
      <w:numFmt w:val="lowerRoman"/>
      <w:lvlText w:val="%3."/>
      <w:lvlJc w:val="right"/>
      <w:pPr>
        <w:ind w:left="2160" w:hanging="180"/>
      </w:pPr>
    </w:lvl>
    <w:lvl w:ilvl="3" w:tplc="62C82290" w:tentative="1">
      <w:start w:val="1"/>
      <w:numFmt w:val="decimal"/>
      <w:lvlText w:val="%4."/>
      <w:lvlJc w:val="left"/>
      <w:pPr>
        <w:ind w:left="2880" w:hanging="360"/>
      </w:pPr>
    </w:lvl>
    <w:lvl w:ilvl="4" w:tplc="663EE062" w:tentative="1">
      <w:start w:val="1"/>
      <w:numFmt w:val="lowerLetter"/>
      <w:lvlText w:val="%5."/>
      <w:lvlJc w:val="left"/>
      <w:pPr>
        <w:ind w:left="3600" w:hanging="360"/>
      </w:pPr>
    </w:lvl>
    <w:lvl w:ilvl="5" w:tplc="B20643B8" w:tentative="1">
      <w:start w:val="1"/>
      <w:numFmt w:val="lowerRoman"/>
      <w:lvlText w:val="%6."/>
      <w:lvlJc w:val="right"/>
      <w:pPr>
        <w:ind w:left="4320" w:hanging="180"/>
      </w:pPr>
    </w:lvl>
    <w:lvl w:ilvl="6" w:tplc="45A8A894" w:tentative="1">
      <w:start w:val="1"/>
      <w:numFmt w:val="decimal"/>
      <w:lvlText w:val="%7."/>
      <w:lvlJc w:val="left"/>
      <w:pPr>
        <w:ind w:left="5040" w:hanging="360"/>
      </w:pPr>
    </w:lvl>
    <w:lvl w:ilvl="7" w:tplc="C6484C08" w:tentative="1">
      <w:start w:val="1"/>
      <w:numFmt w:val="lowerLetter"/>
      <w:lvlText w:val="%8."/>
      <w:lvlJc w:val="left"/>
      <w:pPr>
        <w:ind w:left="5760" w:hanging="360"/>
      </w:pPr>
    </w:lvl>
    <w:lvl w:ilvl="8" w:tplc="26586CEC"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812616D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196A952">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2578EF56">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475C1B2C">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EFD67EB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89A461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384EE22">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3C8A57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FB430D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8AD210DA">
      <w:start w:val="1"/>
      <w:numFmt w:val="decimal"/>
      <w:lvlText w:val="%1."/>
      <w:lvlJc w:val="left"/>
      <w:pPr>
        <w:ind w:left="990" w:hanging="360"/>
      </w:pPr>
      <w:rPr>
        <w:b/>
      </w:rPr>
    </w:lvl>
    <w:lvl w:ilvl="1" w:tplc="F6E8CA44" w:tentative="1">
      <w:start w:val="1"/>
      <w:numFmt w:val="lowerLetter"/>
      <w:lvlText w:val="%2."/>
      <w:lvlJc w:val="left"/>
      <w:pPr>
        <w:ind w:left="1710" w:hanging="360"/>
      </w:pPr>
    </w:lvl>
    <w:lvl w:ilvl="2" w:tplc="2388A3E6" w:tentative="1">
      <w:start w:val="1"/>
      <w:numFmt w:val="lowerRoman"/>
      <w:lvlText w:val="%3."/>
      <w:lvlJc w:val="right"/>
      <w:pPr>
        <w:ind w:left="2430" w:hanging="180"/>
      </w:pPr>
    </w:lvl>
    <w:lvl w:ilvl="3" w:tplc="415A77FA" w:tentative="1">
      <w:start w:val="1"/>
      <w:numFmt w:val="decimal"/>
      <w:lvlText w:val="%4."/>
      <w:lvlJc w:val="left"/>
      <w:pPr>
        <w:ind w:left="3150" w:hanging="360"/>
      </w:pPr>
    </w:lvl>
    <w:lvl w:ilvl="4" w:tplc="3684E314" w:tentative="1">
      <w:start w:val="1"/>
      <w:numFmt w:val="lowerLetter"/>
      <w:lvlText w:val="%5."/>
      <w:lvlJc w:val="left"/>
      <w:pPr>
        <w:ind w:left="3870" w:hanging="360"/>
      </w:pPr>
    </w:lvl>
    <w:lvl w:ilvl="5" w:tplc="1F9C097E" w:tentative="1">
      <w:start w:val="1"/>
      <w:numFmt w:val="lowerRoman"/>
      <w:lvlText w:val="%6."/>
      <w:lvlJc w:val="right"/>
      <w:pPr>
        <w:ind w:left="4590" w:hanging="180"/>
      </w:pPr>
    </w:lvl>
    <w:lvl w:ilvl="6" w:tplc="670E1A6C" w:tentative="1">
      <w:start w:val="1"/>
      <w:numFmt w:val="decimal"/>
      <w:lvlText w:val="%7."/>
      <w:lvlJc w:val="left"/>
      <w:pPr>
        <w:ind w:left="5310" w:hanging="360"/>
      </w:pPr>
    </w:lvl>
    <w:lvl w:ilvl="7" w:tplc="F244AC9A" w:tentative="1">
      <w:start w:val="1"/>
      <w:numFmt w:val="lowerLetter"/>
      <w:lvlText w:val="%8."/>
      <w:lvlJc w:val="left"/>
      <w:pPr>
        <w:ind w:left="6030" w:hanging="360"/>
      </w:pPr>
    </w:lvl>
    <w:lvl w:ilvl="8" w:tplc="45ECF4BC"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B47C8E4A">
      <w:start w:val="1"/>
      <w:numFmt w:val="lowerRoman"/>
      <w:lvlText w:val="(%1)"/>
      <w:lvlJc w:val="left"/>
      <w:pPr>
        <w:ind w:left="720" w:hanging="360"/>
      </w:pPr>
      <w:rPr>
        <w:rFonts w:ascii="Segoe Pro" w:hAnsi="Segoe Pro" w:hint="default"/>
        <w:b/>
        <w:bCs/>
      </w:rPr>
    </w:lvl>
    <w:lvl w:ilvl="1" w:tplc="227A262E" w:tentative="1">
      <w:start w:val="1"/>
      <w:numFmt w:val="lowerLetter"/>
      <w:lvlText w:val="%2."/>
      <w:lvlJc w:val="left"/>
      <w:pPr>
        <w:ind w:left="1440" w:hanging="360"/>
      </w:pPr>
    </w:lvl>
    <w:lvl w:ilvl="2" w:tplc="01B87072" w:tentative="1">
      <w:start w:val="1"/>
      <w:numFmt w:val="lowerRoman"/>
      <w:lvlText w:val="%3."/>
      <w:lvlJc w:val="right"/>
      <w:pPr>
        <w:ind w:left="2160" w:hanging="180"/>
      </w:pPr>
    </w:lvl>
    <w:lvl w:ilvl="3" w:tplc="3BDE15C6" w:tentative="1">
      <w:start w:val="1"/>
      <w:numFmt w:val="decimal"/>
      <w:lvlText w:val="%4."/>
      <w:lvlJc w:val="left"/>
      <w:pPr>
        <w:ind w:left="2880" w:hanging="360"/>
      </w:pPr>
    </w:lvl>
    <w:lvl w:ilvl="4" w:tplc="BE02F654" w:tentative="1">
      <w:start w:val="1"/>
      <w:numFmt w:val="lowerLetter"/>
      <w:lvlText w:val="%5."/>
      <w:lvlJc w:val="left"/>
      <w:pPr>
        <w:ind w:left="3600" w:hanging="360"/>
      </w:pPr>
    </w:lvl>
    <w:lvl w:ilvl="5" w:tplc="B96005AE" w:tentative="1">
      <w:start w:val="1"/>
      <w:numFmt w:val="lowerRoman"/>
      <w:lvlText w:val="%6."/>
      <w:lvlJc w:val="right"/>
      <w:pPr>
        <w:ind w:left="4320" w:hanging="180"/>
      </w:pPr>
    </w:lvl>
    <w:lvl w:ilvl="6" w:tplc="2D50A626" w:tentative="1">
      <w:start w:val="1"/>
      <w:numFmt w:val="decimal"/>
      <w:lvlText w:val="%7."/>
      <w:lvlJc w:val="left"/>
      <w:pPr>
        <w:ind w:left="5040" w:hanging="360"/>
      </w:pPr>
    </w:lvl>
    <w:lvl w:ilvl="7" w:tplc="AB7A1BCE" w:tentative="1">
      <w:start w:val="1"/>
      <w:numFmt w:val="lowerLetter"/>
      <w:lvlText w:val="%8."/>
      <w:lvlJc w:val="left"/>
      <w:pPr>
        <w:ind w:left="5760" w:hanging="360"/>
      </w:pPr>
    </w:lvl>
    <w:lvl w:ilvl="8" w:tplc="1EB8FAD4"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987A0C4A">
      <w:start w:val="1"/>
      <w:numFmt w:val="decimal"/>
      <w:lvlText w:val="(%1)"/>
      <w:lvlJc w:val="left"/>
      <w:pPr>
        <w:ind w:left="720" w:hanging="360"/>
      </w:pPr>
      <w:rPr>
        <w:rFonts w:hint="default"/>
        <w:b w:val="0"/>
        <w:bCs/>
      </w:rPr>
    </w:lvl>
    <w:lvl w:ilvl="1" w:tplc="EE3C27C0">
      <w:start w:val="1"/>
      <w:numFmt w:val="lowerLetter"/>
      <w:lvlText w:val="%2."/>
      <w:lvlJc w:val="left"/>
      <w:pPr>
        <w:ind w:left="1440" w:hanging="360"/>
      </w:pPr>
    </w:lvl>
    <w:lvl w:ilvl="2" w:tplc="34FC2956" w:tentative="1">
      <w:start w:val="1"/>
      <w:numFmt w:val="lowerRoman"/>
      <w:lvlText w:val="%3."/>
      <w:lvlJc w:val="right"/>
      <w:pPr>
        <w:ind w:left="2160" w:hanging="180"/>
      </w:pPr>
    </w:lvl>
    <w:lvl w:ilvl="3" w:tplc="3E604D60" w:tentative="1">
      <w:start w:val="1"/>
      <w:numFmt w:val="decimal"/>
      <w:lvlText w:val="%4."/>
      <w:lvlJc w:val="left"/>
      <w:pPr>
        <w:ind w:left="2880" w:hanging="360"/>
      </w:pPr>
    </w:lvl>
    <w:lvl w:ilvl="4" w:tplc="A9DE2D8E" w:tentative="1">
      <w:start w:val="1"/>
      <w:numFmt w:val="lowerLetter"/>
      <w:lvlText w:val="%5."/>
      <w:lvlJc w:val="left"/>
      <w:pPr>
        <w:ind w:left="3600" w:hanging="360"/>
      </w:pPr>
    </w:lvl>
    <w:lvl w:ilvl="5" w:tplc="FE7CA34C" w:tentative="1">
      <w:start w:val="1"/>
      <w:numFmt w:val="lowerRoman"/>
      <w:lvlText w:val="%6."/>
      <w:lvlJc w:val="right"/>
      <w:pPr>
        <w:ind w:left="4320" w:hanging="180"/>
      </w:pPr>
    </w:lvl>
    <w:lvl w:ilvl="6" w:tplc="4BD6C23C" w:tentative="1">
      <w:start w:val="1"/>
      <w:numFmt w:val="decimal"/>
      <w:lvlText w:val="%7."/>
      <w:lvlJc w:val="left"/>
      <w:pPr>
        <w:ind w:left="5040" w:hanging="360"/>
      </w:pPr>
    </w:lvl>
    <w:lvl w:ilvl="7" w:tplc="27ECE362" w:tentative="1">
      <w:start w:val="1"/>
      <w:numFmt w:val="lowerLetter"/>
      <w:lvlText w:val="%8."/>
      <w:lvlJc w:val="left"/>
      <w:pPr>
        <w:ind w:left="5760" w:hanging="360"/>
      </w:pPr>
    </w:lvl>
    <w:lvl w:ilvl="8" w:tplc="BA46C62A"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C5FCF59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3DCDC74">
      <w:start w:val="1"/>
      <w:numFmt w:val="lowerRoman"/>
      <w:lvlText w:val="(%2)"/>
      <w:lvlJc w:val="left"/>
      <w:pPr>
        <w:ind w:left="1080" w:hanging="360"/>
      </w:pPr>
      <w:rPr>
        <w:rFonts w:hint="default"/>
        <w:b w:val="0"/>
      </w:rPr>
    </w:lvl>
    <w:lvl w:ilvl="2" w:tplc="0C3EFE5C" w:tentative="1">
      <w:start w:val="1"/>
      <w:numFmt w:val="lowerRoman"/>
      <w:lvlText w:val="%3."/>
      <w:lvlJc w:val="right"/>
      <w:pPr>
        <w:ind w:left="1800" w:hanging="180"/>
      </w:pPr>
    </w:lvl>
    <w:lvl w:ilvl="3" w:tplc="D3AC1BD2" w:tentative="1">
      <w:start w:val="1"/>
      <w:numFmt w:val="decimal"/>
      <w:lvlText w:val="%4."/>
      <w:lvlJc w:val="left"/>
      <w:pPr>
        <w:ind w:left="2520" w:hanging="360"/>
      </w:pPr>
    </w:lvl>
    <w:lvl w:ilvl="4" w:tplc="CDDAB906" w:tentative="1">
      <w:start w:val="1"/>
      <w:numFmt w:val="lowerLetter"/>
      <w:lvlText w:val="%5."/>
      <w:lvlJc w:val="left"/>
      <w:pPr>
        <w:ind w:left="3240" w:hanging="360"/>
      </w:pPr>
    </w:lvl>
    <w:lvl w:ilvl="5" w:tplc="CA92E7B2" w:tentative="1">
      <w:start w:val="1"/>
      <w:numFmt w:val="lowerRoman"/>
      <w:lvlText w:val="%6."/>
      <w:lvlJc w:val="right"/>
      <w:pPr>
        <w:ind w:left="3960" w:hanging="180"/>
      </w:pPr>
    </w:lvl>
    <w:lvl w:ilvl="6" w:tplc="149E4ABC" w:tentative="1">
      <w:start w:val="1"/>
      <w:numFmt w:val="decimal"/>
      <w:lvlText w:val="%7."/>
      <w:lvlJc w:val="left"/>
      <w:pPr>
        <w:ind w:left="4680" w:hanging="360"/>
      </w:pPr>
    </w:lvl>
    <w:lvl w:ilvl="7" w:tplc="62A4BF3E" w:tentative="1">
      <w:start w:val="1"/>
      <w:numFmt w:val="lowerLetter"/>
      <w:lvlText w:val="%8."/>
      <w:lvlJc w:val="left"/>
      <w:pPr>
        <w:ind w:left="5400" w:hanging="360"/>
      </w:pPr>
    </w:lvl>
    <w:lvl w:ilvl="8" w:tplc="4B34828E"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4BC2E9DC">
      <w:start w:val="1"/>
      <w:numFmt w:val="decimal"/>
      <w:lvlText w:val="(%1)"/>
      <w:lvlJc w:val="left"/>
      <w:pPr>
        <w:ind w:left="1080" w:hanging="360"/>
      </w:pPr>
      <w:rPr>
        <w:rFonts w:hint="default"/>
        <w:b/>
        <w:bCs/>
      </w:rPr>
    </w:lvl>
    <w:lvl w:ilvl="1" w:tplc="3454FF76" w:tentative="1">
      <w:start w:val="1"/>
      <w:numFmt w:val="lowerLetter"/>
      <w:lvlText w:val="%2."/>
      <w:lvlJc w:val="left"/>
      <w:pPr>
        <w:ind w:left="1080" w:hanging="360"/>
      </w:pPr>
    </w:lvl>
    <w:lvl w:ilvl="2" w:tplc="ED0EF5A6" w:tentative="1">
      <w:start w:val="1"/>
      <w:numFmt w:val="lowerRoman"/>
      <w:lvlText w:val="%3."/>
      <w:lvlJc w:val="right"/>
      <w:pPr>
        <w:ind w:left="1800" w:hanging="180"/>
      </w:pPr>
    </w:lvl>
    <w:lvl w:ilvl="3" w:tplc="9626BF42" w:tentative="1">
      <w:start w:val="1"/>
      <w:numFmt w:val="decimal"/>
      <w:lvlText w:val="%4."/>
      <w:lvlJc w:val="left"/>
      <w:pPr>
        <w:ind w:left="2520" w:hanging="360"/>
      </w:pPr>
    </w:lvl>
    <w:lvl w:ilvl="4" w:tplc="DF5A115E" w:tentative="1">
      <w:start w:val="1"/>
      <w:numFmt w:val="lowerLetter"/>
      <w:lvlText w:val="%5."/>
      <w:lvlJc w:val="left"/>
      <w:pPr>
        <w:ind w:left="3240" w:hanging="360"/>
      </w:pPr>
    </w:lvl>
    <w:lvl w:ilvl="5" w:tplc="BCF81B54" w:tentative="1">
      <w:start w:val="1"/>
      <w:numFmt w:val="lowerRoman"/>
      <w:lvlText w:val="%6."/>
      <w:lvlJc w:val="right"/>
      <w:pPr>
        <w:ind w:left="3960" w:hanging="180"/>
      </w:pPr>
    </w:lvl>
    <w:lvl w:ilvl="6" w:tplc="BD04E806" w:tentative="1">
      <w:start w:val="1"/>
      <w:numFmt w:val="decimal"/>
      <w:lvlText w:val="%7."/>
      <w:lvlJc w:val="left"/>
      <w:pPr>
        <w:ind w:left="4680" w:hanging="360"/>
      </w:pPr>
    </w:lvl>
    <w:lvl w:ilvl="7" w:tplc="D5745498" w:tentative="1">
      <w:start w:val="1"/>
      <w:numFmt w:val="lowerLetter"/>
      <w:lvlText w:val="%8."/>
      <w:lvlJc w:val="left"/>
      <w:pPr>
        <w:ind w:left="5400" w:hanging="360"/>
      </w:pPr>
    </w:lvl>
    <w:lvl w:ilvl="8" w:tplc="AABEB3B2"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3FEC93BE">
      <w:start w:val="1"/>
      <w:numFmt w:val="lowerLetter"/>
      <w:lvlText w:val="%1."/>
      <w:lvlJc w:val="left"/>
      <w:pPr>
        <w:ind w:left="720" w:hanging="360"/>
      </w:pPr>
      <w:rPr>
        <w:rFonts w:ascii="Segoe Pro" w:hAnsi="Segoe Pro" w:hint="default"/>
        <w:b/>
      </w:rPr>
    </w:lvl>
    <w:lvl w:ilvl="1" w:tplc="670A62B4" w:tentative="1">
      <w:start w:val="1"/>
      <w:numFmt w:val="lowerLetter"/>
      <w:lvlText w:val="%2."/>
      <w:lvlJc w:val="left"/>
      <w:pPr>
        <w:ind w:left="1440" w:hanging="360"/>
      </w:pPr>
    </w:lvl>
    <w:lvl w:ilvl="2" w:tplc="0C42B3F0" w:tentative="1">
      <w:start w:val="1"/>
      <w:numFmt w:val="lowerRoman"/>
      <w:lvlText w:val="%3."/>
      <w:lvlJc w:val="right"/>
      <w:pPr>
        <w:ind w:left="2160" w:hanging="180"/>
      </w:pPr>
    </w:lvl>
    <w:lvl w:ilvl="3" w:tplc="A69C4D1E" w:tentative="1">
      <w:start w:val="1"/>
      <w:numFmt w:val="decimal"/>
      <w:lvlText w:val="%4."/>
      <w:lvlJc w:val="left"/>
      <w:pPr>
        <w:ind w:left="2880" w:hanging="360"/>
      </w:pPr>
    </w:lvl>
    <w:lvl w:ilvl="4" w:tplc="064E4CAA" w:tentative="1">
      <w:start w:val="1"/>
      <w:numFmt w:val="lowerLetter"/>
      <w:lvlText w:val="%5."/>
      <w:lvlJc w:val="left"/>
      <w:pPr>
        <w:ind w:left="3600" w:hanging="360"/>
      </w:pPr>
    </w:lvl>
    <w:lvl w:ilvl="5" w:tplc="75E42932" w:tentative="1">
      <w:start w:val="1"/>
      <w:numFmt w:val="lowerRoman"/>
      <w:lvlText w:val="%6."/>
      <w:lvlJc w:val="right"/>
      <w:pPr>
        <w:ind w:left="4320" w:hanging="180"/>
      </w:pPr>
    </w:lvl>
    <w:lvl w:ilvl="6" w:tplc="EF288FE8" w:tentative="1">
      <w:start w:val="1"/>
      <w:numFmt w:val="decimal"/>
      <w:lvlText w:val="%7."/>
      <w:lvlJc w:val="left"/>
      <w:pPr>
        <w:ind w:left="5040" w:hanging="360"/>
      </w:pPr>
    </w:lvl>
    <w:lvl w:ilvl="7" w:tplc="23746148" w:tentative="1">
      <w:start w:val="1"/>
      <w:numFmt w:val="lowerLetter"/>
      <w:lvlText w:val="%8."/>
      <w:lvlJc w:val="left"/>
      <w:pPr>
        <w:ind w:left="5760" w:hanging="360"/>
      </w:pPr>
    </w:lvl>
    <w:lvl w:ilvl="8" w:tplc="912270A8"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18A6D858">
      <w:start w:val="1"/>
      <w:numFmt w:val="decimal"/>
      <w:lvlText w:val="%1."/>
      <w:lvlJc w:val="left"/>
      <w:pPr>
        <w:ind w:left="360" w:hanging="360"/>
      </w:pPr>
      <w:rPr>
        <w:rFonts w:hint="default"/>
        <w:b/>
      </w:rPr>
    </w:lvl>
    <w:lvl w:ilvl="1" w:tplc="32484736">
      <w:start w:val="1"/>
      <w:numFmt w:val="lowerLetter"/>
      <w:lvlText w:val="%2."/>
      <w:lvlJc w:val="left"/>
      <w:pPr>
        <w:ind w:left="1080" w:hanging="360"/>
      </w:pPr>
      <w:rPr>
        <w:b/>
      </w:rPr>
    </w:lvl>
    <w:lvl w:ilvl="2" w:tplc="4F0E305C">
      <w:start w:val="1"/>
      <w:numFmt w:val="lowerRoman"/>
      <w:lvlText w:val="(%3)"/>
      <w:lvlJc w:val="left"/>
      <w:pPr>
        <w:ind w:left="1800" w:hanging="180"/>
      </w:pPr>
      <w:rPr>
        <w:rFonts w:hint="default"/>
        <w:b/>
      </w:rPr>
    </w:lvl>
    <w:lvl w:ilvl="3" w:tplc="A184E310" w:tentative="1">
      <w:start w:val="1"/>
      <w:numFmt w:val="decimal"/>
      <w:lvlText w:val="%4."/>
      <w:lvlJc w:val="left"/>
      <w:pPr>
        <w:ind w:left="2520" w:hanging="360"/>
      </w:pPr>
    </w:lvl>
    <w:lvl w:ilvl="4" w:tplc="997A4610" w:tentative="1">
      <w:start w:val="1"/>
      <w:numFmt w:val="lowerLetter"/>
      <w:lvlText w:val="%5."/>
      <w:lvlJc w:val="left"/>
      <w:pPr>
        <w:ind w:left="3240" w:hanging="360"/>
      </w:pPr>
    </w:lvl>
    <w:lvl w:ilvl="5" w:tplc="47B2C66A" w:tentative="1">
      <w:start w:val="1"/>
      <w:numFmt w:val="lowerRoman"/>
      <w:lvlText w:val="%6."/>
      <w:lvlJc w:val="right"/>
      <w:pPr>
        <w:ind w:left="3960" w:hanging="180"/>
      </w:pPr>
    </w:lvl>
    <w:lvl w:ilvl="6" w:tplc="7AA0E12C" w:tentative="1">
      <w:start w:val="1"/>
      <w:numFmt w:val="decimal"/>
      <w:lvlText w:val="%7."/>
      <w:lvlJc w:val="left"/>
      <w:pPr>
        <w:ind w:left="4680" w:hanging="360"/>
      </w:pPr>
    </w:lvl>
    <w:lvl w:ilvl="7" w:tplc="16D2F522" w:tentative="1">
      <w:start w:val="1"/>
      <w:numFmt w:val="lowerLetter"/>
      <w:lvlText w:val="%8."/>
      <w:lvlJc w:val="left"/>
      <w:pPr>
        <w:ind w:left="5400" w:hanging="360"/>
      </w:pPr>
    </w:lvl>
    <w:lvl w:ilvl="8" w:tplc="E506C0CA"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111E0892">
      <w:start w:val="1"/>
      <w:numFmt w:val="lowerLetter"/>
      <w:lvlText w:val="%1."/>
      <w:lvlJc w:val="left"/>
      <w:pPr>
        <w:ind w:left="720" w:hanging="360"/>
      </w:pPr>
      <w:rPr>
        <w:b/>
        <w:bCs/>
        <w:i w:val="0"/>
      </w:rPr>
    </w:lvl>
    <w:lvl w:ilvl="1" w:tplc="1A64E864">
      <w:start w:val="1"/>
      <w:numFmt w:val="lowerLetter"/>
      <w:lvlText w:val="%2."/>
      <w:lvlJc w:val="left"/>
      <w:pPr>
        <w:ind w:left="1440" w:hanging="360"/>
      </w:pPr>
    </w:lvl>
    <w:lvl w:ilvl="2" w:tplc="CBECB086" w:tentative="1">
      <w:start w:val="1"/>
      <w:numFmt w:val="lowerRoman"/>
      <w:lvlText w:val="%3."/>
      <w:lvlJc w:val="right"/>
      <w:pPr>
        <w:ind w:left="2160" w:hanging="180"/>
      </w:pPr>
    </w:lvl>
    <w:lvl w:ilvl="3" w:tplc="B93CBFC4" w:tentative="1">
      <w:start w:val="1"/>
      <w:numFmt w:val="decimal"/>
      <w:lvlText w:val="%4."/>
      <w:lvlJc w:val="left"/>
      <w:pPr>
        <w:ind w:left="2880" w:hanging="360"/>
      </w:pPr>
    </w:lvl>
    <w:lvl w:ilvl="4" w:tplc="377ACDCA" w:tentative="1">
      <w:start w:val="1"/>
      <w:numFmt w:val="lowerLetter"/>
      <w:lvlText w:val="%5."/>
      <w:lvlJc w:val="left"/>
      <w:pPr>
        <w:ind w:left="3600" w:hanging="360"/>
      </w:pPr>
    </w:lvl>
    <w:lvl w:ilvl="5" w:tplc="4FEA22F8" w:tentative="1">
      <w:start w:val="1"/>
      <w:numFmt w:val="lowerRoman"/>
      <w:lvlText w:val="%6."/>
      <w:lvlJc w:val="right"/>
      <w:pPr>
        <w:ind w:left="4320" w:hanging="180"/>
      </w:pPr>
    </w:lvl>
    <w:lvl w:ilvl="6" w:tplc="06902D4E" w:tentative="1">
      <w:start w:val="1"/>
      <w:numFmt w:val="decimal"/>
      <w:lvlText w:val="%7."/>
      <w:lvlJc w:val="left"/>
      <w:pPr>
        <w:ind w:left="5040" w:hanging="360"/>
      </w:pPr>
    </w:lvl>
    <w:lvl w:ilvl="7" w:tplc="4E4E790C" w:tentative="1">
      <w:start w:val="1"/>
      <w:numFmt w:val="lowerLetter"/>
      <w:lvlText w:val="%8."/>
      <w:lvlJc w:val="left"/>
      <w:pPr>
        <w:ind w:left="5760" w:hanging="360"/>
      </w:pPr>
    </w:lvl>
    <w:lvl w:ilvl="8" w:tplc="3C224DF4"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A0C8B8C6">
      <w:start w:val="1"/>
      <w:numFmt w:val="lowerLetter"/>
      <w:lvlText w:val="%1."/>
      <w:lvlJc w:val="left"/>
      <w:pPr>
        <w:ind w:left="720" w:hanging="360"/>
      </w:pPr>
      <w:rPr>
        <w:rFonts w:ascii="Segoe Pro" w:hAnsi="Segoe Pro" w:hint="default"/>
        <w:b/>
      </w:rPr>
    </w:lvl>
    <w:lvl w:ilvl="1" w:tplc="1AE88D26" w:tentative="1">
      <w:start w:val="1"/>
      <w:numFmt w:val="lowerLetter"/>
      <w:lvlText w:val="%2."/>
      <w:lvlJc w:val="left"/>
      <w:pPr>
        <w:ind w:left="1440" w:hanging="360"/>
      </w:pPr>
    </w:lvl>
    <w:lvl w:ilvl="2" w:tplc="66A07578" w:tentative="1">
      <w:start w:val="1"/>
      <w:numFmt w:val="lowerRoman"/>
      <w:lvlText w:val="%3."/>
      <w:lvlJc w:val="right"/>
      <w:pPr>
        <w:ind w:left="2160" w:hanging="180"/>
      </w:pPr>
    </w:lvl>
    <w:lvl w:ilvl="3" w:tplc="E962E098" w:tentative="1">
      <w:start w:val="1"/>
      <w:numFmt w:val="decimal"/>
      <w:lvlText w:val="%4."/>
      <w:lvlJc w:val="left"/>
      <w:pPr>
        <w:ind w:left="2880" w:hanging="360"/>
      </w:pPr>
    </w:lvl>
    <w:lvl w:ilvl="4" w:tplc="D72C4B3E" w:tentative="1">
      <w:start w:val="1"/>
      <w:numFmt w:val="lowerLetter"/>
      <w:lvlText w:val="%5."/>
      <w:lvlJc w:val="left"/>
      <w:pPr>
        <w:ind w:left="3600" w:hanging="360"/>
      </w:pPr>
    </w:lvl>
    <w:lvl w:ilvl="5" w:tplc="EA486206" w:tentative="1">
      <w:start w:val="1"/>
      <w:numFmt w:val="lowerRoman"/>
      <w:lvlText w:val="%6."/>
      <w:lvlJc w:val="right"/>
      <w:pPr>
        <w:ind w:left="4320" w:hanging="180"/>
      </w:pPr>
    </w:lvl>
    <w:lvl w:ilvl="6" w:tplc="04D83FD8" w:tentative="1">
      <w:start w:val="1"/>
      <w:numFmt w:val="decimal"/>
      <w:lvlText w:val="%7."/>
      <w:lvlJc w:val="left"/>
      <w:pPr>
        <w:ind w:left="5040" w:hanging="360"/>
      </w:pPr>
    </w:lvl>
    <w:lvl w:ilvl="7" w:tplc="B1E8BB1E" w:tentative="1">
      <w:start w:val="1"/>
      <w:numFmt w:val="lowerLetter"/>
      <w:lvlText w:val="%8."/>
      <w:lvlJc w:val="left"/>
      <w:pPr>
        <w:ind w:left="5760" w:hanging="360"/>
      </w:pPr>
    </w:lvl>
    <w:lvl w:ilvl="8" w:tplc="E49A7F16"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A7444824">
      <w:start w:val="1"/>
      <w:numFmt w:val="decimal"/>
      <w:lvlText w:val="%1."/>
      <w:lvlJc w:val="left"/>
      <w:pPr>
        <w:ind w:left="720" w:hanging="360"/>
      </w:pPr>
    </w:lvl>
    <w:lvl w:ilvl="1" w:tplc="174E6B78">
      <w:start w:val="1"/>
      <w:numFmt w:val="lowerLetter"/>
      <w:lvlText w:val="%2."/>
      <w:lvlJc w:val="left"/>
      <w:pPr>
        <w:ind w:left="1440" w:hanging="360"/>
      </w:pPr>
    </w:lvl>
    <w:lvl w:ilvl="2" w:tplc="7C12520C">
      <w:start w:val="1"/>
      <w:numFmt w:val="lowerRoman"/>
      <w:lvlText w:val="%3."/>
      <w:lvlJc w:val="right"/>
      <w:pPr>
        <w:ind w:left="2160" w:hanging="180"/>
      </w:pPr>
    </w:lvl>
    <w:lvl w:ilvl="3" w:tplc="ED9888D0">
      <w:start w:val="1"/>
      <w:numFmt w:val="decimal"/>
      <w:lvlText w:val="%4."/>
      <w:lvlJc w:val="left"/>
      <w:pPr>
        <w:ind w:left="2880" w:hanging="360"/>
      </w:pPr>
    </w:lvl>
    <w:lvl w:ilvl="4" w:tplc="0A325C00">
      <w:start w:val="1"/>
      <w:numFmt w:val="lowerLetter"/>
      <w:lvlText w:val="%5."/>
      <w:lvlJc w:val="left"/>
      <w:pPr>
        <w:ind w:left="3600" w:hanging="360"/>
      </w:pPr>
    </w:lvl>
    <w:lvl w:ilvl="5" w:tplc="02F4B4CA">
      <w:start w:val="1"/>
      <w:numFmt w:val="lowerRoman"/>
      <w:lvlText w:val="%6."/>
      <w:lvlJc w:val="right"/>
      <w:pPr>
        <w:ind w:left="4320" w:hanging="180"/>
      </w:pPr>
    </w:lvl>
    <w:lvl w:ilvl="6" w:tplc="54B414EE">
      <w:start w:val="1"/>
      <w:numFmt w:val="decimal"/>
      <w:lvlText w:val="%7."/>
      <w:lvlJc w:val="left"/>
      <w:pPr>
        <w:ind w:left="5040" w:hanging="360"/>
      </w:pPr>
    </w:lvl>
    <w:lvl w:ilvl="7" w:tplc="550C02CE">
      <w:start w:val="1"/>
      <w:numFmt w:val="lowerLetter"/>
      <w:lvlText w:val="%8."/>
      <w:lvlJc w:val="left"/>
      <w:pPr>
        <w:ind w:left="5760" w:hanging="360"/>
      </w:pPr>
    </w:lvl>
    <w:lvl w:ilvl="8" w:tplc="F5BCC6E2">
      <w:start w:val="1"/>
      <w:numFmt w:val="lowerRoman"/>
      <w:lvlText w:val="%9."/>
      <w:lvlJc w:val="right"/>
      <w:pPr>
        <w:ind w:left="6480" w:hanging="180"/>
      </w:pPr>
    </w:lvl>
  </w:abstractNum>
  <w:abstractNum w:abstractNumId="33" w15:restartNumberingAfterBreak="0">
    <w:nsid w:val="4DF15172"/>
    <w:multiLevelType w:val="hybridMultilevel"/>
    <w:tmpl w:val="ACAE1ADC"/>
    <w:lvl w:ilvl="0" w:tplc="D15E884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32B2211E" w:tentative="1">
      <w:start w:val="1"/>
      <w:numFmt w:val="lowerLetter"/>
      <w:lvlText w:val="%2."/>
      <w:lvlJc w:val="left"/>
      <w:pPr>
        <w:ind w:left="1455" w:hanging="360"/>
      </w:pPr>
    </w:lvl>
    <w:lvl w:ilvl="2" w:tplc="E4F650D8" w:tentative="1">
      <w:start w:val="1"/>
      <w:numFmt w:val="lowerRoman"/>
      <w:lvlText w:val="%3."/>
      <w:lvlJc w:val="right"/>
      <w:pPr>
        <w:ind w:left="2175" w:hanging="180"/>
      </w:pPr>
    </w:lvl>
    <w:lvl w:ilvl="3" w:tplc="E3D898B2" w:tentative="1">
      <w:start w:val="1"/>
      <w:numFmt w:val="decimal"/>
      <w:lvlText w:val="%4."/>
      <w:lvlJc w:val="left"/>
      <w:pPr>
        <w:ind w:left="2895" w:hanging="360"/>
      </w:pPr>
    </w:lvl>
    <w:lvl w:ilvl="4" w:tplc="48F42DA6" w:tentative="1">
      <w:start w:val="1"/>
      <w:numFmt w:val="lowerLetter"/>
      <w:lvlText w:val="%5."/>
      <w:lvlJc w:val="left"/>
      <w:pPr>
        <w:ind w:left="3615" w:hanging="360"/>
      </w:pPr>
    </w:lvl>
    <w:lvl w:ilvl="5" w:tplc="9E7694FE" w:tentative="1">
      <w:start w:val="1"/>
      <w:numFmt w:val="lowerRoman"/>
      <w:lvlText w:val="%6."/>
      <w:lvlJc w:val="right"/>
      <w:pPr>
        <w:ind w:left="4335" w:hanging="180"/>
      </w:pPr>
    </w:lvl>
    <w:lvl w:ilvl="6" w:tplc="7F94D714" w:tentative="1">
      <w:start w:val="1"/>
      <w:numFmt w:val="decimal"/>
      <w:lvlText w:val="%7."/>
      <w:lvlJc w:val="left"/>
      <w:pPr>
        <w:ind w:left="5055" w:hanging="360"/>
      </w:pPr>
    </w:lvl>
    <w:lvl w:ilvl="7" w:tplc="BDD055FC" w:tentative="1">
      <w:start w:val="1"/>
      <w:numFmt w:val="lowerLetter"/>
      <w:lvlText w:val="%8."/>
      <w:lvlJc w:val="left"/>
      <w:pPr>
        <w:ind w:left="5775" w:hanging="360"/>
      </w:pPr>
    </w:lvl>
    <w:lvl w:ilvl="8" w:tplc="36BC247E"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FEBC2D30">
      <w:start w:val="1"/>
      <w:numFmt w:val="bullet"/>
      <w:lvlText w:val=""/>
      <w:lvlJc w:val="left"/>
      <w:pPr>
        <w:ind w:left="720" w:hanging="360"/>
      </w:pPr>
      <w:rPr>
        <w:rFonts w:ascii="Symbol" w:hAnsi="Symbol" w:hint="default"/>
      </w:rPr>
    </w:lvl>
    <w:lvl w:ilvl="1" w:tplc="F82442A0">
      <w:start w:val="1"/>
      <w:numFmt w:val="bullet"/>
      <w:lvlText w:val="o"/>
      <w:lvlJc w:val="left"/>
      <w:pPr>
        <w:ind w:left="1440" w:hanging="360"/>
      </w:pPr>
      <w:rPr>
        <w:rFonts w:ascii="Courier New" w:hAnsi="Courier New" w:cs="Courier New" w:hint="default"/>
      </w:rPr>
    </w:lvl>
    <w:lvl w:ilvl="2" w:tplc="886043B6">
      <w:start w:val="1"/>
      <w:numFmt w:val="bullet"/>
      <w:lvlText w:val=""/>
      <w:lvlJc w:val="left"/>
      <w:pPr>
        <w:ind w:left="2160" w:hanging="360"/>
      </w:pPr>
      <w:rPr>
        <w:rFonts w:ascii="Wingdings" w:hAnsi="Wingdings" w:hint="default"/>
      </w:rPr>
    </w:lvl>
    <w:lvl w:ilvl="3" w:tplc="047A0010">
      <w:start w:val="1"/>
      <w:numFmt w:val="bullet"/>
      <w:lvlText w:val=""/>
      <w:lvlJc w:val="left"/>
      <w:pPr>
        <w:ind w:left="2880" w:hanging="360"/>
      </w:pPr>
      <w:rPr>
        <w:rFonts w:ascii="Symbol" w:hAnsi="Symbol" w:hint="default"/>
      </w:rPr>
    </w:lvl>
    <w:lvl w:ilvl="4" w:tplc="A7D67006">
      <w:start w:val="1"/>
      <w:numFmt w:val="bullet"/>
      <w:lvlText w:val="o"/>
      <w:lvlJc w:val="left"/>
      <w:pPr>
        <w:ind w:left="3600" w:hanging="360"/>
      </w:pPr>
      <w:rPr>
        <w:rFonts w:ascii="Courier New" w:hAnsi="Courier New" w:cs="Courier New" w:hint="default"/>
      </w:rPr>
    </w:lvl>
    <w:lvl w:ilvl="5" w:tplc="1A5ED2C0">
      <w:start w:val="1"/>
      <w:numFmt w:val="bullet"/>
      <w:lvlText w:val=""/>
      <w:lvlJc w:val="left"/>
      <w:pPr>
        <w:ind w:left="4320" w:hanging="360"/>
      </w:pPr>
      <w:rPr>
        <w:rFonts w:ascii="Wingdings" w:hAnsi="Wingdings" w:hint="default"/>
      </w:rPr>
    </w:lvl>
    <w:lvl w:ilvl="6" w:tplc="8EFE38E0">
      <w:start w:val="1"/>
      <w:numFmt w:val="bullet"/>
      <w:lvlText w:val=""/>
      <w:lvlJc w:val="left"/>
      <w:pPr>
        <w:ind w:left="5040" w:hanging="360"/>
      </w:pPr>
      <w:rPr>
        <w:rFonts w:ascii="Symbol" w:hAnsi="Symbol" w:hint="default"/>
      </w:rPr>
    </w:lvl>
    <w:lvl w:ilvl="7" w:tplc="507C12D4">
      <w:start w:val="1"/>
      <w:numFmt w:val="bullet"/>
      <w:lvlText w:val="o"/>
      <w:lvlJc w:val="left"/>
      <w:pPr>
        <w:ind w:left="5760" w:hanging="360"/>
      </w:pPr>
      <w:rPr>
        <w:rFonts w:ascii="Courier New" w:hAnsi="Courier New" w:cs="Courier New" w:hint="default"/>
      </w:rPr>
    </w:lvl>
    <w:lvl w:ilvl="8" w:tplc="C3C4A884">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525298B2">
      <w:start w:val="1"/>
      <w:numFmt w:val="lowerLetter"/>
      <w:lvlText w:val="%1."/>
      <w:lvlJc w:val="left"/>
      <w:pPr>
        <w:ind w:left="720" w:hanging="360"/>
      </w:pPr>
      <w:rPr>
        <w:rFonts w:ascii="Segoe Pro" w:hAnsi="Segoe Pro" w:hint="default"/>
        <w:b/>
      </w:rPr>
    </w:lvl>
    <w:lvl w:ilvl="1" w:tplc="7F4C0866" w:tentative="1">
      <w:start w:val="1"/>
      <w:numFmt w:val="lowerLetter"/>
      <w:lvlText w:val="%2."/>
      <w:lvlJc w:val="left"/>
      <w:pPr>
        <w:ind w:left="1440" w:hanging="360"/>
      </w:pPr>
    </w:lvl>
    <w:lvl w:ilvl="2" w:tplc="74C421F2" w:tentative="1">
      <w:start w:val="1"/>
      <w:numFmt w:val="lowerRoman"/>
      <w:lvlText w:val="%3."/>
      <w:lvlJc w:val="right"/>
      <w:pPr>
        <w:ind w:left="2160" w:hanging="180"/>
      </w:pPr>
    </w:lvl>
    <w:lvl w:ilvl="3" w:tplc="ACB6789C" w:tentative="1">
      <w:start w:val="1"/>
      <w:numFmt w:val="decimal"/>
      <w:lvlText w:val="%4."/>
      <w:lvlJc w:val="left"/>
      <w:pPr>
        <w:ind w:left="2880" w:hanging="360"/>
      </w:pPr>
    </w:lvl>
    <w:lvl w:ilvl="4" w:tplc="6EBCB1EA" w:tentative="1">
      <w:start w:val="1"/>
      <w:numFmt w:val="lowerLetter"/>
      <w:lvlText w:val="%5."/>
      <w:lvlJc w:val="left"/>
      <w:pPr>
        <w:ind w:left="3600" w:hanging="360"/>
      </w:pPr>
    </w:lvl>
    <w:lvl w:ilvl="5" w:tplc="07383DEC" w:tentative="1">
      <w:start w:val="1"/>
      <w:numFmt w:val="lowerRoman"/>
      <w:lvlText w:val="%6."/>
      <w:lvlJc w:val="right"/>
      <w:pPr>
        <w:ind w:left="4320" w:hanging="180"/>
      </w:pPr>
    </w:lvl>
    <w:lvl w:ilvl="6" w:tplc="EC90F92A" w:tentative="1">
      <w:start w:val="1"/>
      <w:numFmt w:val="decimal"/>
      <w:lvlText w:val="%7."/>
      <w:lvlJc w:val="left"/>
      <w:pPr>
        <w:ind w:left="5040" w:hanging="360"/>
      </w:pPr>
    </w:lvl>
    <w:lvl w:ilvl="7" w:tplc="46FEE4B4" w:tentative="1">
      <w:start w:val="1"/>
      <w:numFmt w:val="lowerLetter"/>
      <w:lvlText w:val="%8."/>
      <w:lvlJc w:val="left"/>
      <w:pPr>
        <w:ind w:left="5760" w:hanging="360"/>
      </w:pPr>
    </w:lvl>
    <w:lvl w:ilvl="8" w:tplc="658E608A"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5132466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FDCE768">
      <w:start w:val="1"/>
      <w:numFmt w:val="lowerRoman"/>
      <w:lvlText w:val="(%2)"/>
      <w:lvlJc w:val="left"/>
      <w:pPr>
        <w:ind w:left="1080" w:hanging="360"/>
      </w:pPr>
      <w:rPr>
        <w:rFonts w:hint="default"/>
        <w:b w:val="0"/>
      </w:rPr>
    </w:lvl>
    <w:lvl w:ilvl="2" w:tplc="463E468C" w:tentative="1">
      <w:start w:val="1"/>
      <w:numFmt w:val="lowerRoman"/>
      <w:lvlText w:val="%3."/>
      <w:lvlJc w:val="right"/>
      <w:pPr>
        <w:ind w:left="1800" w:hanging="180"/>
      </w:pPr>
    </w:lvl>
    <w:lvl w:ilvl="3" w:tplc="C50032F2" w:tentative="1">
      <w:start w:val="1"/>
      <w:numFmt w:val="decimal"/>
      <w:lvlText w:val="%4."/>
      <w:lvlJc w:val="left"/>
      <w:pPr>
        <w:ind w:left="2520" w:hanging="360"/>
      </w:pPr>
    </w:lvl>
    <w:lvl w:ilvl="4" w:tplc="EC2CDE7C" w:tentative="1">
      <w:start w:val="1"/>
      <w:numFmt w:val="lowerLetter"/>
      <w:lvlText w:val="%5."/>
      <w:lvlJc w:val="left"/>
      <w:pPr>
        <w:ind w:left="3240" w:hanging="360"/>
      </w:pPr>
    </w:lvl>
    <w:lvl w:ilvl="5" w:tplc="FAF638BE" w:tentative="1">
      <w:start w:val="1"/>
      <w:numFmt w:val="lowerRoman"/>
      <w:lvlText w:val="%6."/>
      <w:lvlJc w:val="right"/>
      <w:pPr>
        <w:ind w:left="3960" w:hanging="180"/>
      </w:pPr>
    </w:lvl>
    <w:lvl w:ilvl="6" w:tplc="61D6B9A8" w:tentative="1">
      <w:start w:val="1"/>
      <w:numFmt w:val="decimal"/>
      <w:lvlText w:val="%7."/>
      <w:lvlJc w:val="left"/>
      <w:pPr>
        <w:ind w:left="4680" w:hanging="360"/>
      </w:pPr>
    </w:lvl>
    <w:lvl w:ilvl="7" w:tplc="DCA64CAE" w:tentative="1">
      <w:start w:val="1"/>
      <w:numFmt w:val="lowerLetter"/>
      <w:lvlText w:val="%8."/>
      <w:lvlJc w:val="left"/>
      <w:pPr>
        <w:ind w:left="5400" w:hanging="360"/>
      </w:pPr>
    </w:lvl>
    <w:lvl w:ilvl="8" w:tplc="1C0432C6"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4E26739E">
      <w:start w:val="1"/>
      <w:numFmt w:val="lowerLetter"/>
      <w:lvlText w:val="%1."/>
      <w:lvlJc w:val="left"/>
      <w:pPr>
        <w:ind w:left="360" w:hanging="360"/>
      </w:pPr>
      <w:rPr>
        <w:rFonts w:ascii="Segoe Pro" w:hAnsi="Segoe Pro" w:hint="default"/>
        <w:b/>
      </w:rPr>
    </w:lvl>
    <w:lvl w:ilvl="1" w:tplc="19B6A5CC" w:tentative="1">
      <w:start w:val="1"/>
      <w:numFmt w:val="lowerLetter"/>
      <w:lvlText w:val="%2."/>
      <w:lvlJc w:val="left"/>
      <w:pPr>
        <w:ind w:left="1080" w:hanging="360"/>
      </w:pPr>
    </w:lvl>
    <w:lvl w:ilvl="2" w:tplc="0E1A5C3C" w:tentative="1">
      <w:start w:val="1"/>
      <w:numFmt w:val="lowerRoman"/>
      <w:lvlText w:val="%3."/>
      <w:lvlJc w:val="right"/>
      <w:pPr>
        <w:ind w:left="1800" w:hanging="180"/>
      </w:pPr>
    </w:lvl>
    <w:lvl w:ilvl="3" w:tplc="FED2688A" w:tentative="1">
      <w:start w:val="1"/>
      <w:numFmt w:val="decimal"/>
      <w:lvlText w:val="%4."/>
      <w:lvlJc w:val="left"/>
      <w:pPr>
        <w:ind w:left="2520" w:hanging="360"/>
      </w:pPr>
    </w:lvl>
    <w:lvl w:ilvl="4" w:tplc="04FCB05A" w:tentative="1">
      <w:start w:val="1"/>
      <w:numFmt w:val="lowerLetter"/>
      <w:lvlText w:val="%5."/>
      <w:lvlJc w:val="left"/>
      <w:pPr>
        <w:ind w:left="3240" w:hanging="360"/>
      </w:pPr>
    </w:lvl>
    <w:lvl w:ilvl="5" w:tplc="06F2EFE2" w:tentative="1">
      <w:start w:val="1"/>
      <w:numFmt w:val="lowerRoman"/>
      <w:lvlText w:val="%6."/>
      <w:lvlJc w:val="right"/>
      <w:pPr>
        <w:ind w:left="3960" w:hanging="180"/>
      </w:pPr>
    </w:lvl>
    <w:lvl w:ilvl="6" w:tplc="71728466" w:tentative="1">
      <w:start w:val="1"/>
      <w:numFmt w:val="decimal"/>
      <w:lvlText w:val="%7."/>
      <w:lvlJc w:val="left"/>
      <w:pPr>
        <w:ind w:left="4680" w:hanging="360"/>
      </w:pPr>
    </w:lvl>
    <w:lvl w:ilvl="7" w:tplc="D4207A02" w:tentative="1">
      <w:start w:val="1"/>
      <w:numFmt w:val="lowerLetter"/>
      <w:lvlText w:val="%8."/>
      <w:lvlJc w:val="left"/>
      <w:pPr>
        <w:ind w:left="5400" w:hanging="360"/>
      </w:pPr>
    </w:lvl>
    <w:lvl w:ilvl="8" w:tplc="006A4BDC"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D3F85D7E">
      <w:start w:val="1"/>
      <w:numFmt w:val="lowerLetter"/>
      <w:lvlText w:val="%1."/>
      <w:lvlJc w:val="left"/>
      <w:pPr>
        <w:ind w:left="720" w:hanging="360"/>
      </w:pPr>
      <w:rPr>
        <w:rFonts w:ascii="Segoe Pro" w:hAnsi="Segoe Pro" w:hint="default"/>
        <w:b/>
      </w:rPr>
    </w:lvl>
    <w:lvl w:ilvl="1" w:tplc="12C0CAA0" w:tentative="1">
      <w:start w:val="1"/>
      <w:numFmt w:val="lowerLetter"/>
      <w:lvlText w:val="%2."/>
      <w:lvlJc w:val="left"/>
      <w:pPr>
        <w:ind w:left="1440" w:hanging="360"/>
      </w:pPr>
    </w:lvl>
    <w:lvl w:ilvl="2" w:tplc="139EDEDA" w:tentative="1">
      <w:start w:val="1"/>
      <w:numFmt w:val="lowerRoman"/>
      <w:lvlText w:val="%3."/>
      <w:lvlJc w:val="right"/>
      <w:pPr>
        <w:ind w:left="2160" w:hanging="180"/>
      </w:pPr>
    </w:lvl>
    <w:lvl w:ilvl="3" w:tplc="EE84D98C" w:tentative="1">
      <w:start w:val="1"/>
      <w:numFmt w:val="decimal"/>
      <w:lvlText w:val="%4."/>
      <w:lvlJc w:val="left"/>
      <w:pPr>
        <w:ind w:left="2880" w:hanging="360"/>
      </w:pPr>
    </w:lvl>
    <w:lvl w:ilvl="4" w:tplc="6DE0A33E" w:tentative="1">
      <w:start w:val="1"/>
      <w:numFmt w:val="lowerLetter"/>
      <w:lvlText w:val="%5."/>
      <w:lvlJc w:val="left"/>
      <w:pPr>
        <w:ind w:left="3600" w:hanging="360"/>
      </w:pPr>
    </w:lvl>
    <w:lvl w:ilvl="5" w:tplc="0FA8EB58" w:tentative="1">
      <w:start w:val="1"/>
      <w:numFmt w:val="lowerRoman"/>
      <w:lvlText w:val="%6."/>
      <w:lvlJc w:val="right"/>
      <w:pPr>
        <w:ind w:left="4320" w:hanging="180"/>
      </w:pPr>
    </w:lvl>
    <w:lvl w:ilvl="6" w:tplc="249C01F2" w:tentative="1">
      <w:start w:val="1"/>
      <w:numFmt w:val="decimal"/>
      <w:lvlText w:val="%7."/>
      <w:lvlJc w:val="left"/>
      <w:pPr>
        <w:ind w:left="5040" w:hanging="360"/>
      </w:pPr>
    </w:lvl>
    <w:lvl w:ilvl="7" w:tplc="16B22F5E" w:tentative="1">
      <w:start w:val="1"/>
      <w:numFmt w:val="lowerLetter"/>
      <w:lvlText w:val="%8."/>
      <w:lvlJc w:val="left"/>
      <w:pPr>
        <w:ind w:left="5760" w:hanging="360"/>
      </w:pPr>
    </w:lvl>
    <w:lvl w:ilvl="8" w:tplc="7C8A3DB8"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F460CBEC">
      <w:start w:val="1"/>
      <w:numFmt w:val="lowerLetter"/>
      <w:lvlText w:val="%1."/>
      <w:lvlJc w:val="left"/>
      <w:pPr>
        <w:ind w:left="720" w:hanging="360"/>
      </w:pPr>
      <w:rPr>
        <w:b/>
        <w:bCs/>
      </w:rPr>
    </w:lvl>
    <w:lvl w:ilvl="1" w:tplc="C66A6E4A">
      <w:start w:val="1"/>
      <w:numFmt w:val="lowerRoman"/>
      <w:lvlText w:val="(%2)"/>
      <w:lvlJc w:val="left"/>
      <w:pPr>
        <w:ind w:left="1440" w:hanging="360"/>
      </w:pPr>
      <w:rPr>
        <w:rFonts w:hint="default"/>
        <w:b w:val="0"/>
      </w:rPr>
    </w:lvl>
    <w:lvl w:ilvl="2" w:tplc="8878E5B4" w:tentative="1">
      <w:start w:val="1"/>
      <w:numFmt w:val="lowerRoman"/>
      <w:lvlText w:val="%3."/>
      <w:lvlJc w:val="right"/>
      <w:pPr>
        <w:ind w:left="2160" w:hanging="180"/>
      </w:pPr>
    </w:lvl>
    <w:lvl w:ilvl="3" w:tplc="DF1EFF68" w:tentative="1">
      <w:start w:val="1"/>
      <w:numFmt w:val="decimal"/>
      <w:lvlText w:val="%4."/>
      <w:lvlJc w:val="left"/>
      <w:pPr>
        <w:ind w:left="2880" w:hanging="360"/>
      </w:pPr>
    </w:lvl>
    <w:lvl w:ilvl="4" w:tplc="E7AE97EC" w:tentative="1">
      <w:start w:val="1"/>
      <w:numFmt w:val="lowerLetter"/>
      <w:lvlText w:val="%5."/>
      <w:lvlJc w:val="left"/>
      <w:pPr>
        <w:ind w:left="3600" w:hanging="360"/>
      </w:pPr>
    </w:lvl>
    <w:lvl w:ilvl="5" w:tplc="E46A61D0" w:tentative="1">
      <w:start w:val="1"/>
      <w:numFmt w:val="lowerRoman"/>
      <w:lvlText w:val="%6."/>
      <w:lvlJc w:val="right"/>
      <w:pPr>
        <w:ind w:left="4320" w:hanging="180"/>
      </w:pPr>
    </w:lvl>
    <w:lvl w:ilvl="6" w:tplc="FE4E88E4" w:tentative="1">
      <w:start w:val="1"/>
      <w:numFmt w:val="decimal"/>
      <w:lvlText w:val="%7."/>
      <w:lvlJc w:val="left"/>
      <w:pPr>
        <w:ind w:left="5040" w:hanging="360"/>
      </w:pPr>
    </w:lvl>
    <w:lvl w:ilvl="7" w:tplc="0DDAAE32" w:tentative="1">
      <w:start w:val="1"/>
      <w:numFmt w:val="lowerLetter"/>
      <w:lvlText w:val="%8."/>
      <w:lvlJc w:val="left"/>
      <w:pPr>
        <w:ind w:left="5760" w:hanging="360"/>
      </w:pPr>
    </w:lvl>
    <w:lvl w:ilvl="8" w:tplc="31F4E19C" w:tentative="1">
      <w:start w:val="1"/>
      <w:numFmt w:val="lowerRoman"/>
      <w:lvlText w:val="%9."/>
      <w:lvlJc w:val="right"/>
      <w:pPr>
        <w:ind w:left="6480" w:hanging="180"/>
      </w:pPr>
    </w:lvl>
  </w:abstractNum>
  <w:abstractNum w:abstractNumId="40" w15:restartNumberingAfterBreak="0">
    <w:nsid w:val="557667C8"/>
    <w:multiLevelType w:val="hybridMultilevel"/>
    <w:tmpl w:val="CEBCBF7A"/>
    <w:lvl w:ilvl="0" w:tplc="D52CAA20">
      <w:start w:val="1"/>
      <w:numFmt w:val="lowerRoman"/>
      <w:lvlText w:val="(%1)"/>
      <w:lvlJc w:val="left"/>
      <w:pPr>
        <w:ind w:left="720" w:hanging="360"/>
      </w:pPr>
      <w:rPr>
        <w:rFonts w:ascii="Segoe Pro" w:hAnsi="Segoe Pro" w:hint="default"/>
        <w:b/>
        <w:bCs/>
        <w:i w:val="0"/>
        <w:iCs/>
      </w:rPr>
    </w:lvl>
    <w:lvl w:ilvl="1" w:tplc="F9282CDE" w:tentative="1">
      <w:start w:val="1"/>
      <w:numFmt w:val="lowerLetter"/>
      <w:lvlText w:val="%2."/>
      <w:lvlJc w:val="left"/>
      <w:pPr>
        <w:ind w:left="1440" w:hanging="360"/>
      </w:pPr>
    </w:lvl>
    <w:lvl w:ilvl="2" w:tplc="86607FEC" w:tentative="1">
      <w:start w:val="1"/>
      <w:numFmt w:val="lowerRoman"/>
      <w:lvlText w:val="%3."/>
      <w:lvlJc w:val="right"/>
      <w:pPr>
        <w:ind w:left="2160" w:hanging="180"/>
      </w:pPr>
    </w:lvl>
    <w:lvl w:ilvl="3" w:tplc="E42E704C" w:tentative="1">
      <w:start w:val="1"/>
      <w:numFmt w:val="decimal"/>
      <w:lvlText w:val="%4."/>
      <w:lvlJc w:val="left"/>
      <w:pPr>
        <w:ind w:left="2880" w:hanging="360"/>
      </w:pPr>
    </w:lvl>
    <w:lvl w:ilvl="4" w:tplc="98347862" w:tentative="1">
      <w:start w:val="1"/>
      <w:numFmt w:val="lowerLetter"/>
      <w:lvlText w:val="%5."/>
      <w:lvlJc w:val="left"/>
      <w:pPr>
        <w:ind w:left="3600" w:hanging="360"/>
      </w:pPr>
    </w:lvl>
    <w:lvl w:ilvl="5" w:tplc="ACA48F02" w:tentative="1">
      <w:start w:val="1"/>
      <w:numFmt w:val="lowerRoman"/>
      <w:lvlText w:val="%6."/>
      <w:lvlJc w:val="right"/>
      <w:pPr>
        <w:ind w:left="4320" w:hanging="180"/>
      </w:pPr>
    </w:lvl>
    <w:lvl w:ilvl="6" w:tplc="E3C8318E" w:tentative="1">
      <w:start w:val="1"/>
      <w:numFmt w:val="decimal"/>
      <w:lvlText w:val="%7."/>
      <w:lvlJc w:val="left"/>
      <w:pPr>
        <w:ind w:left="5040" w:hanging="360"/>
      </w:pPr>
    </w:lvl>
    <w:lvl w:ilvl="7" w:tplc="88D259F0" w:tentative="1">
      <w:start w:val="1"/>
      <w:numFmt w:val="lowerLetter"/>
      <w:lvlText w:val="%8."/>
      <w:lvlJc w:val="left"/>
      <w:pPr>
        <w:ind w:left="5760" w:hanging="360"/>
      </w:pPr>
    </w:lvl>
    <w:lvl w:ilvl="8" w:tplc="BC048D60"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64D22B86">
      <w:start w:val="1"/>
      <w:numFmt w:val="lowerLetter"/>
      <w:lvlText w:val="%1."/>
      <w:lvlJc w:val="left"/>
      <w:pPr>
        <w:ind w:left="360" w:hanging="360"/>
      </w:pPr>
      <w:rPr>
        <w:rFonts w:hint="default"/>
        <w:b/>
      </w:rPr>
    </w:lvl>
    <w:lvl w:ilvl="1" w:tplc="0E44A720">
      <w:start w:val="1"/>
      <w:numFmt w:val="lowerLetter"/>
      <w:lvlText w:val="%2."/>
      <w:lvlJc w:val="left"/>
      <w:pPr>
        <w:ind w:left="1440" w:hanging="360"/>
      </w:pPr>
    </w:lvl>
    <w:lvl w:ilvl="2" w:tplc="20C68E5A" w:tentative="1">
      <w:start w:val="1"/>
      <w:numFmt w:val="lowerRoman"/>
      <w:lvlText w:val="%3."/>
      <w:lvlJc w:val="right"/>
      <w:pPr>
        <w:ind w:left="2160" w:hanging="180"/>
      </w:pPr>
    </w:lvl>
    <w:lvl w:ilvl="3" w:tplc="B44AF7F2" w:tentative="1">
      <w:start w:val="1"/>
      <w:numFmt w:val="decimal"/>
      <w:lvlText w:val="%4."/>
      <w:lvlJc w:val="left"/>
      <w:pPr>
        <w:ind w:left="2880" w:hanging="360"/>
      </w:pPr>
    </w:lvl>
    <w:lvl w:ilvl="4" w:tplc="BEDCB440" w:tentative="1">
      <w:start w:val="1"/>
      <w:numFmt w:val="lowerLetter"/>
      <w:lvlText w:val="%5."/>
      <w:lvlJc w:val="left"/>
      <w:pPr>
        <w:ind w:left="3600" w:hanging="360"/>
      </w:pPr>
    </w:lvl>
    <w:lvl w:ilvl="5" w:tplc="6C36B230" w:tentative="1">
      <w:start w:val="1"/>
      <w:numFmt w:val="lowerRoman"/>
      <w:lvlText w:val="%6."/>
      <w:lvlJc w:val="right"/>
      <w:pPr>
        <w:ind w:left="4320" w:hanging="180"/>
      </w:pPr>
    </w:lvl>
    <w:lvl w:ilvl="6" w:tplc="9252C808" w:tentative="1">
      <w:start w:val="1"/>
      <w:numFmt w:val="decimal"/>
      <w:lvlText w:val="%7."/>
      <w:lvlJc w:val="left"/>
      <w:pPr>
        <w:ind w:left="5040" w:hanging="360"/>
      </w:pPr>
    </w:lvl>
    <w:lvl w:ilvl="7" w:tplc="73702BF6" w:tentative="1">
      <w:start w:val="1"/>
      <w:numFmt w:val="lowerLetter"/>
      <w:lvlText w:val="%8."/>
      <w:lvlJc w:val="left"/>
      <w:pPr>
        <w:ind w:left="5760" w:hanging="360"/>
      </w:pPr>
    </w:lvl>
    <w:lvl w:ilvl="8" w:tplc="E25EC3BA"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69E279B8">
      <w:start w:val="4"/>
      <w:numFmt w:val="decimal"/>
      <w:lvlText w:val="(%1)"/>
      <w:lvlJc w:val="left"/>
      <w:pPr>
        <w:ind w:left="720" w:hanging="360"/>
      </w:pPr>
      <w:rPr>
        <w:rFonts w:hint="default"/>
        <w:b/>
      </w:rPr>
    </w:lvl>
    <w:lvl w:ilvl="1" w:tplc="02C0D61E" w:tentative="1">
      <w:start w:val="1"/>
      <w:numFmt w:val="lowerLetter"/>
      <w:lvlText w:val="%2."/>
      <w:lvlJc w:val="left"/>
      <w:pPr>
        <w:ind w:left="1800" w:hanging="360"/>
      </w:pPr>
    </w:lvl>
    <w:lvl w:ilvl="2" w:tplc="FCCA7CAA" w:tentative="1">
      <w:start w:val="1"/>
      <w:numFmt w:val="lowerRoman"/>
      <w:lvlText w:val="%3."/>
      <w:lvlJc w:val="right"/>
      <w:pPr>
        <w:ind w:left="2520" w:hanging="180"/>
      </w:pPr>
    </w:lvl>
    <w:lvl w:ilvl="3" w:tplc="13888CDC" w:tentative="1">
      <w:start w:val="1"/>
      <w:numFmt w:val="decimal"/>
      <w:lvlText w:val="%4."/>
      <w:lvlJc w:val="left"/>
      <w:pPr>
        <w:ind w:left="3240" w:hanging="360"/>
      </w:pPr>
    </w:lvl>
    <w:lvl w:ilvl="4" w:tplc="76FE8E7A" w:tentative="1">
      <w:start w:val="1"/>
      <w:numFmt w:val="lowerLetter"/>
      <w:lvlText w:val="%5."/>
      <w:lvlJc w:val="left"/>
      <w:pPr>
        <w:ind w:left="3960" w:hanging="360"/>
      </w:pPr>
    </w:lvl>
    <w:lvl w:ilvl="5" w:tplc="64766E46" w:tentative="1">
      <w:start w:val="1"/>
      <w:numFmt w:val="lowerRoman"/>
      <w:lvlText w:val="%6."/>
      <w:lvlJc w:val="right"/>
      <w:pPr>
        <w:ind w:left="4680" w:hanging="180"/>
      </w:pPr>
    </w:lvl>
    <w:lvl w:ilvl="6" w:tplc="1076C4CA" w:tentative="1">
      <w:start w:val="1"/>
      <w:numFmt w:val="decimal"/>
      <w:lvlText w:val="%7."/>
      <w:lvlJc w:val="left"/>
      <w:pPr>
        <w:ind w:left="5400" w:hanging="360"/>
      </w:pPr>
    </w:lvl>
    <w:lvl w:ilvl="7" w:tplc="372AA62C" w:tentative="1">
      <w:start w:val="1"/>
      <w:numFmt w:val="lowerLetter"/>
      <w:lvlText w:val="%8."/>
      <w:lvlJc w:val="left"/>
      <w:pPr>
        <w:ind w:left="6120" w:hanging="360"/>
      </w:pPr>
    </w:lvl>
    <w:lvl w:ilvl="8" w:tplc="93E08F9C"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7C72BE7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DC6A5BC">
      <w:start w:val="1"/>
      <w:numFmt w:val="lowerRoman"/>
      <w:lvlText w:val="(%2)"/>
      <w:lvlJc w:val="left"/>
      <w:pPr>
        <w:ind w:left="1080" w:hanging="360"/>
      </w:pPr>
      <w:rPr>
        <w:b w:val="0"/>
      </w:rPr>
    </w:lvl>
    <w:lvl w:ilvl="2" w:tplc="C1B49A94">
      <w:start w:val="1"/>
      <w:numFmt w:val="lowerRoman"/>
      <w:lvlText w:val="%3."/>
      <w:lvlJc w:val="right"/>
      <w:pPr>
        <w:ind w:left="1800" w:hanging="180"/>
      </w:pPr>
    </w:lvl>
    <w:lvl w:ilvl="3" w:tplc="87FC70FC">
      <w:start w:val="1"/>
      <w:numFmt w:val="decimal"/>
      <w:lvlText w:val="%4."/>
      <w:lvlJc w:val="left"/>
      <w:pPr>
        <w:ind w:left="2520" w:hanging="360"/>
      </w:pPr>
    </w:lvl>
    <w:lvl w:ilvl="4" w:tplc="E64E03FE">
      <w:start w:val="1"/>
      <w:numFmt w:val="lowerLetter"/>
      <w:lvlText w:val="%5."/>
      <w:lvlJc w:val="left"/>
      <w:pPr>
        <w:ind w:left="3240" w:hanging="360"/>
      </w:pPr>
    </w:lvl>
    <w:lvl w:ilvl="5" w:tplc="7A9878E4">
      <w:start w:val="1"/>
      <w:numFmt w:val="lowerRoman"/>
      <w:lvlText w:val="%6."/>
      <w:lvlJc w:val="right"/>
      <w:pPr>
        <w:ind w:left="3960" w:hanging="180"/>
      </w:pPr>
    </w:lvl>
    <w:lvl w:ilvl="6" w:tplc="2F08960E">
      <w:start w:val="1"/>
      <w:numFmt w:val="decimal"/>
      <w:lvlText w:val="%7."/>
      <w:lvlJc w:val="left"/>
      <w:pPr>
        <w:ind w:left="4680" w:hanging="360"/>
      </w:pPr>
    </w:lvl>
    <w:lvl w:ilvl="7" w:tplc="24345CDE">
      <w:start w:val="1"/>
      <w:numFmt w:val="lowerLetter"/>
      <w:lvlText w:val="%8."/>
      <w:lvlJc w:val="left"/>
      <w:pPr>
        <w:ind w:left="5400" w:hanging="360"/>
      </w:pPr>
    </w:lvl>
    <w:lvl w:ilvl="8" w:tplc="4580B4D8">
      <w:start w:val="1"/>
      <w:numFmt w:val="lowerRoman"/>
      <w:lvlText w:val="%9."/>
      <w:lvlJc w:val="right"/>
      <w:pPr>
        <w:ind w:left="6120" w:hanging="180"/>
      </w:pPr>
    </w:lvl>
  </w:abstractNum>
  <w:abstractNum w:abstractNumId="44" w15:restartNumberingAfterBreak="0">
    <w:nsid w:val="63A03406"/>
    <w:multiLevelType w:val="hybridMultilevel"/>
    <w:tmpl w:val="2B6658CA"/>
    <w:lvl w:ilvl="0" w:tplc="6E202952">
      <w:start w:val="1"/>
      <w:numFmt w:val="lowerLetter"/>
      <w:lvlText w:val="%1."/>
      <w:lvlJc w:val="left"/>
      <w:pPr>
        <w:ind w:left="720" w:hanging="360"/>
      </w:pPr>
      <w:rPr>
        <w:b/>
        <w:bCs/>
      </w:rPr>
    </w:lvl>
    <w:lvl w:ilvl="1" w:tplc="9528AE86">
      <w:start w:val="1"/>
      <w:numFmt w:val="lowerLetter"/>
      <w:lvlText w:val="%2."/>
      <w:lvlJc w:val="left"/>
      <w:pPr>
        <w:ind w:left="1440" w:hanging="360"/>
      </w:pPr>
    </w:lvl>
    <w:lvl w:ilvl="2" w:tplc="E3ACC156" w:tentative="1">
      <w:start w:val="1"/>
      <w:numFmt w:val="lowerRoman"/>
      <w:lvlText w:val="%3."/>
      <w:lvlJc w:val="right"/>
      <w:pPr>
        <w:ind w:left="2160" w:hanging="180"/>
      </w:pPr>
    </w:lvl>
    <w:lvl w:ilvl="3" w:tplc="76CA9778" w:tentative="1">
      <w:start w:val="1"/>
      <w:numFmt w:val="decimal"/>
      <w:lvlText w:val="%4."/>
      <w:lvlJc w:val="left"/>
      <w:pPr>
        <w:ind w:left="2880" w:hanging="360"/>
      </w:pPr>
    </w:lvl>
    <w:lvl w:ilvl="4" w:tplc="44EEEEC4" w:tentative="1">
      <w:start w:val="1"/>
      <w:numFmt w:val="lowerLetter"/>
      <w:lvlText w:val="%5."/>
      <w:lvlJc w:val="left"/>
      <w:pPr>
        <w:ind w:left="3600" w:hanging="360"/>
      </w:pPr>
    </w:lvl>
    <w:lvl w:ilvl="5" w:tplc="9AB6A19C" w:tentative="1">
      <w:start w:val="1"/>
      <w:numFmt w:val="lowerRoman"/>
      <w:lvlText w:val="%6."/>
      <w:lvlJc w:val="right"/>
      <w:pPr>
        <w:ind w:left="4320" w:hanging="180"/>
      </w:pPr>
    </w:lvl>
    <w:lvl w:ilvl="6" w:tplc="53FC5FA4" w:tentative="1">
      <w:start w:val="1"/>
      <w:numFmt w:val="decimal"/>
      <w:lvlText w:val="%7."/>
      <w:lvlJc w:val="left"/>
      <w:pPr>
        <w:ind w:left="5040" w:hanging="360"/>
      </w:pPr>
    </w:lvl>
    <w:lvl w:ilvl="7" w:tplc="A23C59B0" w:tentative="1">
      <w:start w:val="1"/>
      <w:numFmt w:val="lowerLetter"/>
      <w:lvlText w:val="%8."/>
      <w:lvlJc w:val="left"/>
      <w:pPr>
        <w:ind w:left="5760" w:hanging="360"/>
      </w:pPr>
    </w:lvl>
    <w:lvl w:ilvl="8" w:tplc="43E4DD04"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4AFE7268">
      <w:start w:val="1"/>
      <w:numFmt w:val="lowerLetter"/>
      <w:lvlText w:val="%1."/>
      <w:lvlJc w:val="left"/>
      <w:pPr>
        <w:ind w:left="720" w:hanging="360"/>
      </w:pPr>
      <w:rPr>
        <w:rFonts w:ascii="Segoe Pro" w:hAnsi="Segoe Pro" w:hint="default"/>
        <w:b/>
      </w:rPr>
    </w:lvl>
    <w:lvl w:ilvl="1" w:tplc="9D4E4FB0">
      <w:start w:val="1"/>
      <w:numFmt w:val="lowerRoman"/>
      <w:lvlText w:val="(%2)"/>
      <w:lvlJc w:val="left"/>
      <w:pPr>
        <w:ind w:left="1440" w:hanging="360"/>
      </w:pPr>
      <w:rPr>
        <w:rFonts w:ascii="Segoe Pro" w:hAnsi="Segoe Pro" w:hint="default"/>
        <w:b/>
        <w:bCs/>
      </w:rPr>
    </w:lvl>
    <w:lvl w:ilvl="2" w:tplc="89FC1612" w:tentative="1">
      <w:start w:val="1"/>
      <w:numFmt w:val="lowerRoman"/>
      <w:lvlText w:val="%3."/>
      <w:lvlJc w:val="right"/>
      <w:pPr>
        <w:ind w:left="2160" w:hanging="180"/>
      </w:pPr>
    </w:lvl>
    <w:lvl w:ilvl="3" w:tplc="FF5AAF80" w:tentative="1">
      <w:start w:val="1"/>
      <w:numFmt w:val="decimal"/>
      <w:lvlText w:val="%4."/>
      <w:lvlJc w:val="left"/>
      <w:pPr>
        <w:ind w:left="2880" w:hanging="360"/>
      </w:pPr>
    </w:lvl>
    <w:lvl w:ilvl="4" w:tplc="3C644658" w:tentative="1">
      <w:start w:val="1"/>
      <w:numFmt w:val="lowerLetter"/>
      <w:lvlText w:val="%5."/>
      <w:lvlJc w:val="left"/>
      <w:pPr>
        <w:ind w:left="3600" w:hanging="360"/>
      </w:pPr>
    </w:lvl>
    <w:lvl w:ilvl="5" w:tplc="15C4476C" w:tentative="1">
      <w:start w:val="1"/>
      <w:numFmt w:val="lowerRoman"/>
      <w:lvlText w:val="%6."/>
      <w:lvlJc w:val="right"/>
      <w:pPr>
        <w:ind w:left="4320" w:hanging="180"/>
      </w:pPr>
    </w:lvl>
    <w:lvl w:ilvl="6" w:tplc="49E43332" w:tentative="1">
      <w:start w:val="1"/>
      <w:numFmt w:val="decimal"/>
      <w:lvlText w:val="%7."/>
      <w:lvlJc w:val="left"/>
      <w:pPr>
        <w:ind w:left="5040" w:hanging="360"/>
      </w:pPr>
    </w:lvl>
    <w:lvl w:ilvl="7" w:tplc="7FD81F3E" w:tentative="1">
      <w:start w:val="1"/>
      <w:numFmt w:val="lowerLetter"/>
      <w:lvlText w:val="%8."/>
      <w:lvlJc w:val="left"/>
      <w:pPr>
        <w:ind w:left="5760" w:hanging="360"/>
      </w:pPr>
    </w:lvl>
    <w:lvl w:ilvl="8" w:tplc="0FDEF2B8"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306E43E8">
      <w:start w:val="1"/>
      <w:numFmt w:val="lowerLetter"/>
      <w:lvlText w:val="%1."/>
      <w:lvlJc w:val="left"/>
      <w:pPr>
        <w:ind w:left="720" w:hanging="360"/>
      </w:pPr>
      <w:rPr>
        <w:rFonts w:ascii="Segoe Pro" w:hAnsi="Segoe Pro" w:hint="default"/>
        <w:b/>
      </w:rPr>
    </w:lvl>
    <w:lvl w:ilvl="1" w:tplc="73D8B7B0" w:tentative="1">
      <w:start w:val="1"/>
      <w:numFmt w:val="lowerLetter"/>
      <w:lvlText w:val="%2."/>
      <w:lvlJc w:val="left"/>
      <w:pPr>
        <w:ind w:left="1440" w:hanging="360"/>
      </w:pPr>
    </w:lvl>
    <w:lvl w:ilvl="2" w:tplc="918E5B7A" w:tentative="1">
      <w:start w:val="1"/>
      <w:numFmt w:val="lowerRoman"/>
      <w:lvlText w:val="%3."/>
      <w:lvlJc w:val="right"/>
      <w:pPr>
        <w:ind w:left="2160" w:hanging="180"/>
      </w:pPr>
    </w:lvl>
    <w:lvl w:ilvl="3" w:tplc="E50CB406" w:tentative="1">
      <w:start w:val="1"/>
      <w:numFmt w:val="decimal"/>
      <w:lvlText w:val="%4."/>
      <w:lvlJc w:val="left"/>
      <w:pPr>
        <w:ind w:left="2880" w:hanging="360"/>
      </w:pPr>
    </w:lvl>
    <w:lvl w:ilvl="4" w:tplc="C9B6FC8A" w:tentative="1">
      <w:start w:val="1"/>
      <w:numFmt w:val="lowerLetter"/>
      <w:lvlText w:val="%5."/>
      <w:lvlJc w:val="left"/>
      <w:pPr>
        <w:ind w:left="3600" w:hanging="360"/>
      </w:pPr>
    </w:lvl>
    <w:lvl w:ilvl="5" w:tplc="F350C346" w:tentative="1">
      <w:start w:val="1"/>
      <w:numFmt w:val="lowerRoman"/>
      <w:lvlText w:val="%6."/>
      <w:lvlJc w:val="right"/>
      <w:pPr>
        <w:ind w:left="4320" w:hanging="180"/>
      </w:pPr>
    </w:lvl>
    <w:lvl w:ilvl="6" w:tplc="FB38601C" w:tentative="1">
      <w:start w:val="1"/>
      <w:numFmt w:val="decimal"/>
      <w:lvlText w:val="%7."/>
      <w:lvlJc w:val="left"/>
      <w:pPr>
        <w:ind w:left="5040" w:hanging="360"/>
      </w:pPr>
    </w:lvl>
    <w:lvl w:ilvl="7" w:tplc="7F489102" w:tentative="1">
      <w:start w:val="1"/>
      <w:numFmt w:val="lowerLetter"/>
      <w:lvlText w:val="%8."/>
      <w:lvlJc w:val="left"/>
      <w:pPr>
        <w:ind w:left="5760" w:hanging="360"/>
      </w:pPr>
    </w:lvl>
    <w:lvl w:ilvl="8" w:tplc="9C10963A"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CB0403B4">
      <w:start w:val="1"/>
      <w:numFmt w:val="bullet"/>
      <w:lvlText w:val=""/>
      <w:lvlJc w:val="left"/>
      <w:pPr>
        <w:ind w:left="720" w:hanging="360"/>
      </w:pPr>
      <w:rPr>
        <w:rFonts w:ascii="Symbol" w:hAnsi="Symbol" w:hint="default"/>
      </w:rPr>
    </w:lvl>
    <w:lvl w:ilvl="1" w:tplc="89EE1294">
      <w:start w:val="1"/>
      <w:numFmt w:val="bullet"/>
      <w:lvlText w:val="o"/>
      <w:lvlJc w:val="left"/>
      <w:pPr>
        <w:ind w:left="1440" w:hanging="360"/>
      </w:pPr>
      <w:rPr>
        <w:rFonts w:ascii="Courier New" w:hAnsi="Courier New" w:cs="Courier New" w:hint="default"/>
      </w:rPr>
    </w:lvl>
    <w:lvl w:ilvl="2" w:tplc="F6FCBDFA">
      <w:start w:val="1"/>
      <w:numFmt w:val="bullet"/>
      <w:lvlText w:val=""/>
      <w:lvlJc w:val="left"/>
      <w:pPr>
        <w:ind w:left="2160" w:hanging="360"/>
      </w:pPr>
      <w:rPr>
        <w:rFonts w:ascii="Wingdings" w:hAnsi="Wingdings" w:hint="default"/>
      </w:rPr>
    </w:lvl>
    <w:lvl w:ilvl="3" w:tplc="B1EE63C6">
      <w:start w:val="1"/>
      <w:numFmt w:val="bullet"/>
      <w:lvlText w:val=""/>
      <w:lvlJc w:val="left"/>
      <w:pPr>
        <w:ind w:left="2880" w:hanging="360"/>
      </w:pPr>
      <w:rPr>
        <w:rFonts w:ascii="Symbol" w:hAnsi="Symbol" w:hint="default"/>
      </w:rPr>
    </w:lvl>
    <w:lvl w:ilvl="4" w:tplc="2D2660AC">
      <w:start w:val="1"/>
      <w:numFmt w:val="bullet"/>
      <w:lvlText w:val="o"/>
      <w:lvlJc w:val="left"/>
      <w:pPr>
        <w:ind w:left="3600" w:hanging="360"/>
      </w:pPr>
      <w:rPr>
        <w:rFonts w:ascii="Courier New" w:hAnsi="Courier New" w:cs="Courier New" w:hint="default"/>
      </w:rPr>
    </w:lvl>
    <w:lvl w:ilvl="5" w:tplc="0B203DA2">
      <w:start w:val="1"/>
      <w:numFmt w:val="bullet"/>
      <w:lvlText w:val=""/>
      <w:lvlJc w:val="left"/>
      <w:pPr>
        <w:ind w:left="4320" w:hanging="360"/>
      </w:pPr>
      <w:rPr>
        <w:rFonts w:ascii="Wingdings" w:hAnsi="Wingdings" w:hint="default"/>
      </w:rPr>
    </w:lvl>
    <w:lvl w:ilvl="6" w:tplc="DE9CA4A0">
      <w:start w:val="1"/>
      <w:numFmt w:val="bullet"/>
      <w:lvlText w:val=""/>
      <w:lvlJc w:val="left"/>
      <w:pPr>
        <w:ind w:left="5040" w:hanging="360"/>
      </w:pPr>
      <w:rPr>
        <w:rFonts w:ascii="Symbol" w:hAnsi="Symbol" w:hint="default"/>
      </w:rPr>
    </w:lvl>
    <w:lvl w:ilvl="7" w:tplc="2C74A680">
      <w:start w:val="1"/>
      <w:numFmt w:val="bullet"/>
      <w:lvlText w:val="o"/>
      <w:lvlJc w:val="left"/>
      <w:pPr>
        <w:ind w:left="5760" w:hanging="360"/>
      </w:pPr>
      <w:rPr>
        <w:rFonts w:ascii="Courier New" w:hAnsi="Courier New" w:cs="Courier New" w:hint="default"/>
      </w:rPr>
    </w:lvl>
    <w:lvl w:ilvl="8" w:tplc="0E8C9516">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7A4A0532">
      <w:start w:val="1"/>
      <w:numFmt w:val="lowerLetter"/>
      <w:lvlText w:val="%1."/>
      <w:lvlJc w:val="left"/>
      <w:pPr>
        <w:ind w:left="1080" w:hanging="360"/>
      </w:pPr>
      <w:rPr>
        <w:rFonts w:hint="default"/>
        <w:b/>
      </w:rPr>
    </w:lvl>
    <w:lvl w:ilvl="1" w:tplc="A80C7E32">
      <w:start w:val="1"/>
      <w:numFmt w:val="lowerRoman"/>
      <w:lvlText w:val="(%2)"/>
      <w:lvlJc w:val="left"/>
      <w:pPr>
        <w:ind w:left="1800" w:hanging="360"/>
      </w:pPr>
      <w:rPr>
        <w:rFonts w:hint="default"/>
        <w:b/>
      </w:rPr>
    </w:lvl>
    <w:lvl w:ilvl="2" w:tplc="BDA26C58" w:tentative="1">
      <w:start w:val="1"/>
      <w:numFmt w:val="lowerRoman"/>
      <w:lvlText w:val="%3."/>
      <w:lvlJc w:val="right"/>
      <w:pPr>
        <w:ind w:left="2520" w:hanging="180"/>
      </w:pPr>
    </w:lvl>
    <w:lvl w:ilvl="3" w:tplc="FA08CE02" w:tentative="1">
      <w:start w:val="1"/>
      <w:numFmt w:val="decimal"/>
      <w:lvlText w:val="%4."/>
      <w:lvlJc w:val="left"/>
      <w:pPr>
        <w:ind w:left="3240" w:hanging="360"/>
      </w:pPr>
    </w:lvl>
    <w:lvl w:ilvl="4" w:tplc="C80AAD04" w:tentative="1">
      <w:start w:val="1"/>
      <w:numFmt w:val="lowerLetter"/>
      <w:lvlText w:val="%5."/>
      <w:lvlJc w:val="left"/>
      <w:pPr>
        <w:ind w:left="3960" w:hanging="360"/>
      </w:pPr>
    </w:lvl>
    <w:lvl w:ilvl="5" w:tplc="F806BE56" w:tentative="1">
      <w:start w:val="1"/>
      <w:numFmt w:val="lowerRoman"/>
      <w:lvlText w:val="%6."/>
      <w:lvlJc w:val="right"/>
      <w:pPr>
        <w:ind w:left="4680" w:hanging="180"/>
      </w:pPr>
    </w:lvl>
    <w:lvl w:ilvl="6" w:tplc="7A1604BA" w:tentative="1">
      <w:start w:val="1"/>
      <w:numFmt w:val="decimal"/>
      <w:lvlText w:val="%7."/>
      <w:lvlJc w:val="left"/>
      <w:pPr>
        <w:ind w:left="5400" w:hanging="360"/>
      </w:pPr>
    </w:lvl>
    <w:lvl w:ilvl="7" w:tplc="900EDA84" w:tentative="1">
      <w:start w:val="1"/>
      <w:numFmt w:val="lowerLetter"/>
      <w:lvlText w:val="%8."/>
      <w:lvlJc w:val="left"/>
      <w:pPr>
        <w:ind w:left="6120" w:hanging="360"/>
      </w:pPr>
    </w:lvl>
    <w:lvl w:ilvl="8" w:tplc="745456E8"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0A0A757A">
      <w:start w:val="1"/>
      <w:numFmt w:val="decimal"/>
      <w:lvlText w:val="%1."/>
      <w:lvlJc w:val="left"/>
      <w:pPr>
        <w:ind w:left="360" w:hanging="360"/>
      </w:pPr>
      <w:rPr>
        <w:rFonts w:asciiTheme="minorHAnsi" w:hAnsiTheme="minorHAnsi" w:hint="default"/>
        <w:b/>
        <w:sz w:val="20"/>
        <w:szCs w:val="20"/>
      </w:rPr>
    </w:lvl>
    <w:lvl w:ilvl="1" w:tplc="5A642D7C">
      <w:start w:val="1"/>
      <w:numFmt w:val="lowerLetter"/>
      <w:lvlText w:val="%2."/>
      <w:lvlJc w:val="left"/>
      <w:pPr>
        <w:ind w:left="810" w:hanging="360"/>
      </w:pPr>
      <w:rPr>
        <w:rFonts w:asciiTheme="minorHAnsi" w:hAnsiTheme="minorHAnsi" w:cstheme="minorHAnsi" w:hint="default"/>
        <w:b w:val="0"/>
        <w:sz w:val="20"/>
        <w:szCs w:val="20"/>
      </w:rPr>
    </w:lvl>
    <w:lvl w:ilvl="2" w:tplc="3F60D96C">
      <w:start w:val="1"/>
      <w:numFmt w:val="lowerRoman"/>
      <w:lvlText w:val="%3."/>
      <w:lvlJc w:val="right"/>
      <w:pPr>
        <w:ind w:left="2160" w:hanging="180"/>
      </w:pPr>
    </w:lvl>
    <w:lvl w:ilvl="3" w:tplc="8A461D3A" w:tentative="1">
      <w:start w:val="1"/>
      <w:numFmt w:val="decimal"/>
      <w:lvlText w:val="%4."/>
      <w:lvlJc w:val="left"/>
      <w:pPr>
        <w:ind w:left="2880" w:hanging="360"/>
      </w:pPr>
    </w:lvl>
    <w:lvl w:ilvl="4" w:tplc="BC30FBF0" w:tentative="1">
      <w:start w:val="1"/>
      <w:numFmt w:val="lowerLetter"/>
      <w:lvlText w:val="%5."/>
      <w:lvlJc w:val="left"/>
      <w:pPr>
        <w:ind w:left="3600" w:hanging="360"/>
      </w:pPr>
    </w:lvl>
    <w:lvl w:ilvl="5" w:tplc="B6683970" w:tentative="1">
      <w:start w:val="1"/>
      <w:numFmt w:val="lowerRoman"/>
      <w:lvlText w:val="%6."/>
      <w:lvlJc w:val="right"/>
      <w:pPr>
        <w:ind w:left="4320" w:hanging="180"/>
      </w:pPr>
    </w:lvl>
    <w:lvl w:ilvl="6" w:tplc="CE0AE8B4" w:tentative="1">
      <w:start w:val="1"/>
      <w:numFmt w:val="decimal"/>
      <w:lvlText w:val="%7."/>
      <w:lvlJc w:val="left"/>
      <w:pPr>
        <w:ind w:left="5040" w:hanging="360"/>
      </w:pPr>
    </w:lvl>
    <w:lvl w:ilvl="7" w:tplc="01BE51D2" w:tentative="1">
      <w:start w:val="1"/>
      <w:numFmt w:val="lowerLetter"/>
      <w:lvlText w:val="%8."/>
      <w:lvlJc w:val="left"/>
      <w:pPr>
        <w:ind w:left="5760" w:hanging="360"/>
      </w:pPr>
    </w:lvl>
    <w:lvl w:ilvl="8" w:tplc="77F80898"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3AAE9FF6">
      <w:start w:val="1"/>
      <w:numFmt w:val="lowerLetter"/>
      <w:lvlText w:val="%1."/>
      <w:lvlJc w:val="left"/>
      <w:pPr>
        <w:ind w:left="720" w:hanging="360"/>
      </w:pPr>
      <w:rPr>
        <w:rFonts w:ascii="Segoe Pro" w:hAnsi="Segoe Pro" w:hint="default"/>
        <w:b/>
      </w:rPr>
    </w:lvl>
    <w:lvl w:ilvl="1" w:tplc="2CDE917A" w:tentative="1">
      <w:start w:val="1"/>
      <w:numFmt w:val="lowerLetter"/>
      <w:lvlText w:val="%2."/>
      <w:lvlJc w:val="left"/>
      <w:pPr>
        <w:ind w:left="1440" w:hanging="360"/>
      </w:pPr>
    </w:lvl>
    <w:lvl w:ilvl="2" w:tplc="6CF6B002" w:tentative="1">
      <w:start w:val="1"/>
      <w:numFmt w:val="lowerRoman"/>
      <w:lvlText w:val="%3."/>
      <w:lvlJc w:val="right"/>
      <w:pPr>
        <w:ind w:left="2160" w:hanging="180"/>
      </w:pPr>
    </w:lvl>
    <w:lvl w:ilvl="3" w:tplc="E166AF54" w:tentative="1">
      <w:start w:val="1"/>
      <w:numFmt w:val="decimal"/>
      <w:lvlText w:val="%4."/>
      <w:lvlJc w:val="left"/>
      <w:pPr>
        <w:ind w:left="2880" w:hanging="360"/>
      </w:pPr>
    </w:lvl>
    <w:lvl w:ilvl="4" w:tplc="B6B4AFC4" w:tentative="1">
      <w:start w:val="1"/>
      <w:numFmt w:val="lowerLetter"/>
      <w:lvlText w:val="%5."/>
      <w:lvlJc w:val="left"/>
      <w:pPr>
        <w:ind w:left="3600" w:hanging="360"/>
      </w:pPr>
    </w:lvl>
    <w:lvl w:ilvl="5" w:tplc="9A04189C" w:tentative="1">
      <w:start w:val="1"/>
      <w:numFmt w:val="lowerRoman"/>
      <w:lvlText w:val="%6."/>
      <w:lvlJc w:val="right"/>
      <w:pPr>
        <w:ind w:left="4320" w:hanging="180"/>
      </w:pPr>
    </w:lvl>
    <w:lvl w:ilvl="6" w:tplc="653ABBFC" w:tentative="1">
      <w:start w:val="1"/>
      <w:numFmt w:val="decimal"/>
      <w:lvlText w:val="%7."/>
      <w:lvlJc w:val="left"/>
      <w:pPr>
        <w:ind w:left="5040" w:hanging="360"/>
      </w:pPr>
    </w:lvl>
    <w:lvl w:ilvl="7" w:tplc="5F4C5E66" w:tentative="1">
      <w:start w:val="1"/>
      <w:numFmt w:val="lowerLetter"/>
      <w:lvlText w:val="%8."/>
      <w:lvlJc w:val="left"/>
      <w:pPr>
        <w:ind w:left="5760" w:hanging="360"/>
      </w:pPr>
    </w:lvl>
    <w:lvl w:ilvl="8" w:tplc="C73CE2D2"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16F2946A">
      <w:start w:val="1"/>
      <w:numFmt w:val="decimal"/>
      <w:lvlText w:val="(%1)"/>
      <w:lvlJc w:val="left"/>
      <w:pPr>
        <w:ind w:left="720" w:hanging="360"/>
      </w:pPr>
      <w:rPr>
        <w:rFonts w:hint="default"/>
        <w:b/>
        <w:bCs/>
      </w:rPr>
    </w:lvl>
    <w:lvl w:ilvl="1" w:tplc="156E8072">
      <w:start w:val="1"/>
      <w:numFmt w:val="lowerLetter"/>
      <w:lvlText w:val="%2."/>
      <w:lvlJc w:val="left"/>
      <w:pPr>
        <w:ind w:left="1440" w:hanging="360"/>
      </w:pPr>
    </w:lvl>
    <w:lvl w:ilvl="2" w:tplc="2F7895D2" w:tentative="1">
      <w:start w:val="1"/>
      <w:numFmt w:val="lowerRoman"/>
      <w:lvlText w:val="%3."/>
      <w:lvlJc w:val="right"/>
      <w:pPr>
        <w:ind w:left="2160" w:hanging="180"/>
      </w:pPr>
    </w:lvl>
    <w:lvl w:ilvl="3" w:tplc="1E505A88" w:tentative="1">
      <w:start w:val="1"/>
      <w:numFmt w:val="decimal"/>
      <w:lvlText w:val="%4."/>
      <w:lvlJc w:val="left"/>
      <w:pPr>
        <w:ind w:left="2880" w:hanging="360"/>
      </w:pPr>
    </w:lvl>
    <w:lvl w:ilvl="4" w:tplc="70D63728" w:tentative="1">
      <w:start w:val="1"/>
      <w:numFmt w:val="lowerLetter"/>
      <w:lvlText w:val="%5."/>
      <w:lvlJc w:val="left"/>
      <w:pPr>
        <w:ind w:left="3600" w:hanging="360"/>
      </w:pPr>
    </w:lvl>
    <w:lvl w:ilvl="5" w:tplc="61BC00CE" w:tentative="1">
      <w:start w:val="1"/>
      <w:numFmt w:val="lowerRoman"/>
      <w:lvlText w:val="%6."/>
      <w:lvlJc w:val="right"/>
      <w:pPr>
        <w:ind w:left="4320" w:hanging="180"/>
      </w:pPr>
    </w:lvl>
    <w:lvl w:ilvl="6" w:tplc="3A6CC8A6" w:tentative="1">
      <w:start w:val="1"/>
      <w:numFmt w:val="decimal"/>
      <w:lvlText w:val="%7."/>
      <w:lvlJc w:val="left"/>
      <w:pPr>
        <w:ind w:left="5040" w:hanging="360"/>
      </w:pPr>
    </w:lvl>
    <w:lvl w:ilvl="7" w:tplc="1180AF8E" w:tentative="1">
      <w:start w:val="1"/>
      <w:numFmt w:val="lowerLetter"/>
      <w:lvlText w:val="%8."/>
      <w:lvlJc w:val="left"/>
      <w:pPr>
        <w:ind w:left="5760" w:hanging="360"/>
      </w:pPr>
    </w:lvl>
    <w:lvl w:ilvl="8" w:tplc="8D9043AC"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2B721EA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A2F07EDC" w:tentative="1">
      <w:start w:val="1"/>
      <w:numFmt w:val="lowerLetter"/>
      <w:lvlText w:val="%2."/>
      <w:lvlJc w:val="left"/>
      <w:pPr>
        <w:ind w:left="1440" w:hanging="360"/>
      </w:pPr>
    </w:lvl>
    <w:lvl w:ilvl="2" w:tplc="4BF8C78E" w:tentative="1">
      <w:start w:val="1"/>
      <w:numFmt w:val="lowerRoman"/>
      <w:lvlText w:val="%3."/>
      <w:lvlJc w:val="right"/>
      <w:pPr>
        <w:ind w:left="2160" w:hanging="180"/>
      </w:pPr>
    </w:lvl>
    <w:lvl w:ilvl="3" w:tplc="194A799A" w:tentative="1">
      <w:start w:val="1"/>
      <w:numFmt w:val="decimal"/>
      <w:lvlText w:val="%4."/>
      <w:lvlJc w:val="left"/>
      <w:pPr>
        <w:ind w:left="2880" w:hanging="360"/>
      </w:pPr>
    </w:lvl>
    <w:lvl w:ilvl="4" w:tplc="6E10C194" w:tentative="1">
      <w:start w:val="1"/>
      <w:numFmt w:val="lowerLetter"/>
      <w:lvlText w:val="%5."/>
      <w:lvlJc w:val="left"/>
      <w:pPr>
        <w:ind w:left="3600" w:hanging="360"/>
      </w:pPr>
    </w:lvl>
    <w:lvl w:ilvl="5" w:tplc="C40C9A82" w:tentative="1">
      <w:start w:val="1"/>
      <w:numFmt w:val="lowerRoman"/>
      <w:lvlText w:val="%6."/>
      <w:lvlJc w:val="right"/>
      <w:pPr>
        <w:ind w:left="4320" w:hanging="180"/>
      </w:pPr>
    </w:lvl>
    <w:lvl w:ilvl="6" w:tplc="D57476FE" w:tentative="1">
      <w:start w:val="1"/>
      <w:numFmt w:val="decimal"/>
      <w:lvlText w:val="%7."/>
      <w:lvlJc w:val="left"/>
      <w:pPr>
        <w:ind w:left="5040" w:hanging="360"/>
      </w:pPr>
    </w:lvl>
    <w:lvl w:ilvl="7" w:tplc="5802BA8C" w:tentative="1">
      <w:start w:val="1"/>
      <w:numFmt w:val="lowerLetter"/>
      <w:lvlText w:val="%8."/>
      <w:lvlJc w:val="left"/>
      <w:pPr>
        <w:ind w:left="5760" w:hanging="360"/>
      </w:pPr>
    </w:lvl>
    <w:lvl w:ilvl="8" w:tplc="457AEC2A"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0FCC805E">
      <w:start w:val="1"/>
      <w:numFmt w:val="lowerLetter"/>
      <w:lvlText w:val="%1."/>
      <w:lvlJc w:val="left"/>
      <w:pPr>
        <w:ind w:left="720" w:hanging="360"/>
      </w:pPr>
      <w:rPr>
        <w:b/>
        <w:bCs/>
      </w:rPr>
    </w:lvl>
    <w:lvl w:ilvl="1" w:tplc="08889264">
      <w:start w:val="1"/>
      <w:numFmt w:val="lowerLetter"/>
      <w:lvlText w:val="%2."/>
      <w:lvlJc w:val="left"/>
      <w:pPr>
        <w:ind w:left="1440" w:hanging="360"/>
      </w:pPr>
    </w:lvl>
    <w:lvl w:ilvl="2" w:tplc="B20AD1C2">
      <w:start w:val="1"/>
      <w:numFmt w:val="lowerRoman"/>
      <w:lvlText w:val="(%3)"/>
      <w:lvlJc w:val="left"/>
      <w:pPr>
        <w:ind w:left="2160" w:hanging="180"/>
      </w:pPr>
      <w:rPr>
        <w:rFonts w:ascii="Arial" w:eastAsia="Times New Roman" w:hAnsi="Arial" w:cs="Arial"/>
        <w:b/>
        <w:i w:val="0"/>
      </w:rPr>
    </w:lvl>
    <w:lvl w:ilvl="3" w:tplc="BED6CA62" w:tentative="1">
      <w:start w:val="1"/>
      <w:numFmt w:val="decimal"/>
      <w:lvlText w:val="%4."/>
      <w:lvlJc w:val="left"/>
      <w:pPr>
        <w:ind w:left="2880" w:hanging="360"/>
      </w:pPr>
    </w:lvl>
    <w:lvl w:ilvl="4" w:tplc="B4FC9C06" w:tentative="1">
      <w:start w:val="1"/>
      <w:numFmt w:val="lowerLetter"/>
      <w:lvlText w:val="%5."/>
      <w:lvlJc w:val="left"/>
      <w:pPr>
        <w:ind w:left="3600" w:hanging="360"/>
      </w:pPr>
    </w:lvl>
    <w:lvl w:ilvl="5" w:tplc="30C8BEA0" w:tentative="1">
      <w:start w:val="1"/>
      <w:numFmt w:val="lowerRoman"/>
      <w:lvlText w:val="%6."/>
      <w:lvlJc w:val="right"/>
      <w:pPr>
        <w:ind w:left="4320" w:hanging="180"/>
      </w:pPr>
    </w:lvl>
    <w:lvl w:ilvl="6" w:tplc="8B326290" w:tentative="1">
      <w:start w:val="1"/>
      <w:numFmt w:val="decimal"/>
      <w:lvlText w:val="%7."/>
      <w:lvlJc w:val="left"/>
      <w:pPr>
        <w:ind w:left="5040" w:hanging="360"/>
      </w:pPr>
    </w:lvl>
    <w:lvl w:ilvl="7" w:tplc="8AAE9786" w:tentative="1">
      <w:start w:val="1"/>
      <w:numFmt w:val="lowerLetter"/>
      <w:lvlText w:val="%8."/>
      <w:lvlJc w:val="left"/>
      <w:pPr>
        <w:ind w:left="5760" w:hanging="360"/>
      </w:pPr>
    </w:lvl>
    <w:lvl w:ilvl="8" w:tplc="8AE85096"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33FA632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FE29946">
      <w:start w:val="1"/>
      <w:numFmt w:val="lowerRoman"/>
      <w:lvlText w:val="(%2)"/>
      <w:lvlJc w:val="left"/>
      <w:pPr>
        <w:ind w:left="1440" w:hanging="360"/>
      </w:pPr>
      <w:rPr>
        <w:rFonts w:hint="default"/>
        <w:b w:val="0"/>
      </w:rPr>
    </w:lvl>
    <w:lvl w:ilvl="2" w:tplc="84262272" w:tentative="1">
      <w:start w:val="1"/>
      <w:numFmt w:val="lowerRoman"/>
      <w:lvlText w:val="%3."/>
      <w:lvlJc w:val="right"/>
      <w:pPr>
        <w:ind w:left="2160" w:hanging="180"/>
      </w:pPr>
    </w:lvl>
    <w:lvl w:ilvl="3" w:tplc="EED4EA14" w:tentative="1">
      <w:start w:val="1"/>
      <w:numFmt w:val="decimal"/>
      <w:lvlText w:val="%4."/>
      <w:lvlJc w:val="left"/>
      <w:pPr>
        <w:ind w:left="2880" w:hanging="360"/>
      </w:pPr>
    </w:lvl>
    <w:lvl w:ilvl="4" w:tplc="C9402852" w:tentative="1">
      <w:start w:val="1"/>
      <w:numFmt w:val="lowerLetter"/>
      <w:lvlText w:val="%5."/>
      <w:lvlJc w:val="left"/>
      <w:pPr>
        <w:ind w:left="3600" w:hanging="360"/>
      </w:pPr>
    </w:lvl>
    <w:lvl w:ilvl="5" w:tplc="3B300510" w:tentative="1">
      <w:start w:val="1"/>
      <w:numFmt w:val="lowerRoman"/>
      <w:lvlText w:val="%6."/>
      <w:lvlJc w:val="right"/>
      <w:pPr>
        <w:ind w:left="4320" w:hanging="180"/>
      </w:pPr>
    </w:lvl>
    <w:lvl w:ilvl="6" w:tplc="84644F4A" w:tentative="1">
      <w:start w:val="1"/>
      <w:numFmt w:val="decimal"/>
      <w:lvlText w:val="%7."/>
      <w:lvlJc w:val="left"/>
      <w:pPr>
        <w:ind w:left="5040" w:hanging="360"/>
      </w:pPr>
    </w:lvl>
    <w:lvl w:ilvl="7" w:tplc="22B846AE" w:tentative="1">
      <w:start w:val="1"/>
      <w:numFmt w:val="lowerLetter"/>
      <w:lvlText w:val="%8."/>
      <w:lvlJc w:val="left"/>
      <w:pPr>
        <w:ind w:left="5760" w:hanging="360"/>
      </w:pPr>
    </w:lvl>
    <w:lvl w:ilvl="8" w:tplc="F36E8D56"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98A222DC">
      <w:start w:val="5"/>
      <w:numFmt w:val="lowerLetter"/>
      <w:lvlText w:val="%1."/>
      <w:lvlJc w:val="left"/>
      <w:pPr>
        <w:ind w:left="720" w:hanging="360"/>
      </w:pPr>
      <w:rPr>
        <w:rFonts w:hint="default"/>
        <w:b/>
        <w:i w:val="0"/>
      </w:rPr>
    </w:lvl>
    <w:lvl w:ilvl="1" w:tplc="CF40404A">
      <w:start w:val="1"/>
      <w:numFmt w:val="lowerRoman"/>
      <w:lvlText w:val="(%2)"/>
      <w:lvlJc w:val="left"/>
      <w:pPr>
        <w:ind w:left="1440" w:hanging="360"/>
      </w:pPr>
      <w:rPr>
        <w:rFonts w:hint="default"/>
        <w:b w:val="0"/>
      </w:rPr>
    </w:lvl>
    <w:lvl w:ilvl="2" w:tplc="B546C3FE" w:tentative="1">
      <w:start w:val="1"/>
      <w:numFmt w:val="lowerRoman"/>
      <w:lvlText w:val="%3."/>
      <w:lvlJc w:val="right"/>
      <w:pPr>
        <w:ind w:left="2160" w:hanging="180"/>
      </w:pPr>
    </w:lvl>
    <w:lvl w:ilvl="3" w:tplc="5FEC481E" w:tentative="1">
      <w:start w:val="1"/>
      <w:numFmt w:val="decimal"/>
      <w:lvlText w:val="%4."/>
      <w:lvlJc w:val="left"/>
      <w:pPr>
        <w:ind w:left="2880" w:hanging="360"/>
      </w:pPr>
    </w:lvl>
    <w:lvl w:ilvl="4" w:tplc="3B10216C" w:tentative="1">
      <w:start w:val="1"/>
      <w:numFmt w:val="lowerLetter"/>
      <w:lvlText w:val="%5."/>
      <w:lvlJc w:val="left"/>
      <w:pPr>
        <w:ind w:left="3600" w:hanging="360"/>
      </w:pPr>
    </w:lvl>
    <w:lvl w:ilvl="5" w:tplc="921E111E" w:tentative="1">
      <w:start w:val="1"/>
      <w:numFmt w:val="lowerRoman"/>
      <w:lvlText w:val="%6."/>
      <w:lvlJc w:val="right"/>
      <w:pPr>
        <w:ind w:left="4320" w:hanging="180"/>
      </w:pPr>
    </w:lvl>
    <w:lvl w:ilvl="6" w:tplc="2188EA90" w:tentative="1">
      <w:start w:val="1"/>
      <w:numFmt w:val="decimal"/>
      <w:lvlText w:val="%7."/>
      <w:lvlJc w:val="left"/>
      <w:pPr>
        <w:ind w:left="5040" w:hanging="360"/>
      </w:pPr>
    </w:lvl>
    <w:lvl w:ilvl="7" w:tplc="5CDE3EF6" w:tentative="1">
      <w:start w:val="1"/>
      <w:numFmt w:val="lowerLetter"/>
      <w:lvlText w:val="%8."/>
      <w:lvlJc w:val="left"/>
      <w:pPr>
        <w:ind w:left="5760" w:hanging="360"/>
      </w:pPr>
    </w:lvl>
    <w:lvl w:ilvl="8" w:tplc="D11CC084"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AD261E3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4523FFE">
      <w:start w:val="1"/>
      <w:numFmt w:val="lowerRoman"/>
      <w:lvlText w:val="(%2)"/>
      <w:lvlJc w:val="left"/>
      <w:pPr>
        <w:ind w:left="1440" w:hanging="360"/>
      </w:pPr>
      <w:rPr>
        <w:rFonts w:hint="default"/>
        <w:b w:val="0"/>
      </w:rPr>
    </w:lvl>
    <w:lvl w:ilvl="2" w:tplc="50D8C586" w:tentative="1">
      <w:start w:val="1"/>
      <w:numFmt w:val="lowerRoman"/>
      <w:lvlText w:val="%3."/>
      <w:lvlJc w:val="right"/>
      <w:pPr>
        <w:ind w:left="2160" w:hanging="180"/>
      </w:pPr>
    </w:lvl>
    <w:lvl w:ilvl="3" w:tplc="27321284" w:tentative="1">
      <w:start w:val="1"/>
      <w:numFmt w:val="decimal"/>
      <w:lvlText w:val="%4."/>
      <w:lvlJc w:val="left"/>
      <w:pPr>
        <w:ind w:left="2880" w:hanging="360"/>
      </w:pPr>
    </w:lvl>
    <w:lvl w:ilvl="4" w:tplc="D8C45B64" w:tentative="1">
      <w:start w:val="1"/>
      <w:numFmt w:val="lowerLetter"/>
      <w:lvlText w:val="%5."/>
      <w:lvlJc w:val="left"/>
      <w:pPr>
        <w:ind w:left="3600" w:hanging="360"/>
      </w:pPr>
    </w:lvl>
    <w:lvl w:ilvl="5" w:tplc="8C1EE622" w:tentative="1">
      <w:start w:val="1"/>
      <w:numFmt w:val="lowerRoman"/>
      <w:lvlText w:val="%6."/>
      <w:lvlJc w:val="right"/>
      <w:pPr>
        <w:ind w:left="4320" w:hanging="180"/>
      </w:pPr>
    </w:lvl>
    <w:lvl w:ilvl="6" w:tplc="372ACB16" w:tentative="1">
      <w:start w:val="1"/>
      <w:numFmt w:val="decimal"/>
      <w:lvlText w:val="%7."/>
      <w:lvlJc w:val="left"/>
      <w:pPr>
        <w:ind w:left="5040" w:hanging="360"/>
      </w:pPr>
    </w:lvl>
    <w:lvl w:ilvl="7" w:tplc="9272AFE0" w:tentative="1">
      <w:start w:val="1"/>
      <w:numFmt w:val="lowerLetter"/>
      <w:lvlText w:val="%8."/>
      <w:lvlJc w:val="left"/>
      <w:pPr>
        <w:ind w:left="5760" w:hanging="360"/>
      </w:pPr>
    </w:lvl>
    <w:lvl w:ilvl="8" w:tplc="DA4628BE"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4982618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A8ED68C" w:tentative="1">
      <w:start w:val="1"/>
      <w:numFmt w:val="lowerLetter"/>
      <w:lvlText w:val="%2."/>
      <w:lvlJc w:val="left"/>
      <w:pPr>
        <w:ind w:left="1440" w:hanging="360"/>
      </w:pPr>
    </w:lvl>
    <w:lvl w:ilvl="2" w:tplc="60F88612" w:tentative="1">
      <w:start w:val="1"/>
      <w:numFmt w:val="lowerRoman"/>
      <w:lvlText w:val="%3."/>
      <w:lvlJc w:val="right"/>
      <w:pPr>
        <w:ind w:left="2160" w:hanging="180"/>
      </w:pPr>
    </w:lvl>
    <w:lvl w:ilvl="3" w:tplc="D7324AAA" w:tentative="1">
      <w:start w:val="1"/>
      <w:numFmt w:val="decimal"/>
      <w:lvlText w:val="%4."/>
      <w:lvlJc w:val="left"/>
      <w:pPr>
        <w:ind w:left="2880" w:hanging="360"/>
      </w:pPr>
    </w:lvl>
    <w:lvl w:ilvl="4" w:tplc="A9D61E34" w:tentative="1">
      <w:start w:val="1"/>
      <w:numFmt w:val="lowerLetter"/>
      <w:lvlText w:val="%5."/>
      <w:lvlJc w:val="left"/>
      <w:pPr>
        <w:ind w:left="3600" w:hanging="360"/>
      </w:pPr>
    </w:lvl>
    <w:lvl w:ilvl="5" w:tplc="326A5D64" w:tentative="1">
      <w:start w:val="1"/>
      <w:numFmt w:val="lowerRoman"/>
      <w:lvlText w:val="%6."/>
      <w:lvlJc w:val="right"/>
      <w:pPr>
        <w:ind w:left="4320" w:hanging="180"/>
      </w:pPr>
    </w:lvl>
    <w:lvl w:ilvl="6" w:tplc="4844B8CC" w:tentative="1">
      <w:start w:val="1"/>
      <w:numFmt w:val="decimal"/>
      <w:lvlText w:val="%7."/>
      <w:lvlJc w:val="left"/>
      <w:pPr>
        <w:ind w:left="5040" w:hanging="360"/>
      </w:pPr>
    </w:lvl>
    <w:lvl w:ilvl="7" w:tplc="ED3E2230" w:tentative="1">
      <w:start w:val="1"/>
      <w:numFmt w:val="lowerLetter"/>
      <w:lvlText w:val="%8."/>
      <w:lvlJc w:val="left"/>
      <w:pPr>
        <w:ind w:left="5760" w:hanging="360"/>
      </w:pPr>
    </w:lvl>
    <w:lvl w:ilvl="8" w:tplc="E620F0E4" w:tentative="1">
      <w:start w:val="1"/>
      <w:numFmt w:val="lowerRoman"/>
      <w:lvlText w:val="%9."/>
      <w:lvlJc w:val="right"/>
      <w:pPr>
        <w:ind w:left="6480" w:hanging="180"/>
      </w:pPr>
    </w:lvl>
  </w:abstractNum>
  <w:num w:numId="1" w16cid:durableId="212040184">
    <w:abstractNumId w:val="4"/>
  </w:num>
  <w:num w:numId="2" w16cid:durableId="17778343">
    <w:abstractNumId w:val="11"/>
  </w:num>
  <w:num w:numId="3" w16cid:durableId="15271697">
    <w:abstractNumId w:val="37"/>
  </w:num>
  <w:num w:numId="4" w16cid:durableId="369380731">
    <w:abstractNumId w:val="41"/>
  </w:num>
  <w:num w:numId="5" w16cid:durableId="1830756000">
    <w:abstractNumId w:val="42"/>
  </w:num>
  <w:num w:numId="6" w16cid:durableId="449394395">
    <w:abstractNumId w:val="54"/>
  </w:num>
  <w:num w:numId="7" w16cid:durableId="1253120623">
    <w:abstractNumId w:val="30"/>
  </w:num>
  <w:num w:numId="8" w16cid:durableId="1331789557">
    <w:abstractNumId w:val="27"/>
  </w:num>
  <w:num w:numId="9" w16cid:durableId="680396731">
    <w:abstractNumId w:val="53"/>
  </w:num>
  <w:num w:numId="10" w16cid:durableId="151992070">
    <w:abstractNumId w:val="44"/>
  </w:num>
  <w:num w:numId="11" w16cid:durableId="1658531042">
    <w:abstractNumId w:val="39"/>
  </w:num>
  <w:num w:numId="12" w16cid:durableId="2018539229">
    <w:abstractNumId w:val="51"/>
  </w:num>
  <w:num w:numId="13" w16cid:durableId="1652757020">
    <w:abstractNumId w:val="56"/>
  </w:num>
  <w:num w:numId="14" w16cid:durableId="26372649">
    <w:abstractNumId w:val="1"/>
  </w:num>
  <w:num w:numId="15" w16cid:durableId="522135044">
    <w:abstractNumId w:val="36"/>
  </w:num>
  <w:num w:numId="16" w16cid:durableId="579481727">
    <w:abstractNumId w:val="22"/>
  </w:num>
  <w:num w:numId="17" w16cid:durableId="464201628">
    <w:abstractNumId w:val="33"/>
  </w:num>
  <w:num w:numId="18" w16cid:durableId="1571885168">
    <w:abstractNumId w:val="34"/>
  </w:num>
  <w:num w:numId="19" w16cid:durableId="1979996081">
    <w:abstractNumId w:val="47"/>
  </w:num>
  <w:num w:numId="20" w16cid:durableId="113752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7581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637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222463">
    <w:abstractNumId w:val="16"/>
  </w:num>
  <w:num w:numId="24" w16cid:durableId="103112595">
    <w:abstractNumId w:val="5"/>
  </w:num>
  <w:num w:numId="25" w16cid:durableId="290478821">
    <w:abstractNumId w:val="6"/>
  </w:num>
  <w:num w:numId="26" w16cid:durableId="1802263868">
    <w:abstractNumId w:val="55"/>
  </w:num>
  <w:num w:numId="27" w16cid:durableId="1479960389">
    <w:abstractNumId w:val="7"/>
  </w:num>
  <w:num w:numId="28" w16cid:durableId="2046064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9042017">
    <w:abstractNumId w:val="49"/>
  </w:num>
  <w:num w:numId="30" w16cid:durableId="2141654624">
    <w:abstractNumId w:val="9"/>
  </w:num>
  <w:num w:numId="31" w16cid:durableId="1867013811">
    <w:abstractNumId w:val="2"/>
  </w:num>
  <w:num w:numId="32" w16cid:durableId="453330230">
    <w:abstractNumId w:val="48"/>
  </w:num>
  <w:num w:numId="33" w16cid:durableId="474496340">
    <w:abstractNumId w:val="14"/>
  </w:num>
  <w:num w:numId="34" w16cid:durableId="1179275321">
    <w:abstractNumId w:val="26"/>
  </w:num>
  <w:num w:numId="35" w16cid:durableId="1037897718">
    <w:abstractNumId w:val="18"/>
  </w:num>
  <w:num w:numId="36" w16cid:durableId="917053330">
    <w:abstractNumId w:val="52"/>
  </w:num>
  <w:num w:numId="37" w16cid:durableId="1528175597">
    <w:abstractNumId w:val="23"/>
  </w:num>
  <w:num w:numId="38" w16cid:durableId="488911172">
    <w:abstractNumId w:val="57"/>
  </w:num>
  <w:num w:numId="39" w16cid:durableId="357319615">
    <w:abstractNumId w:val="29"/>
  </w:num>
  <w:num w:numId="40" w16cid:durableId="154496338">
    <w:abstractNumId w:val="15"/>
  </w:num>
  <w:num w:numId="41" w16cid:durableId="2767936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7129747">
    <w:abstractNumId w:val="11"/>
  </w:num>
  <w:num w:numId="43" w16cid:durableId="359933154">
    <w:abstractNumId w:val="17"/>
  </w:num>
  <w:num w:numId="44" w16cid:durableId="2034719172">
    <w:abstractNumId w:val="25"/>
  </w:num>
  <w:num w:numId="45" w16cid:durableId="2018654373">
    <w:abstractNumId w:val="3"/>
  </w:num>
  <w:num w:numId="46" w16cid:durableId="1733235452">
    <w:abstractNumId w:val="45"/>
  </w:num>
  <w:num w:numId="47" w16cid:durableId="1322730667">
    <w:abstractNumId w:val="46"/>
  </w:num>
  <w:num w:numId="48" w16cid:durableId="1478764587">
    <w:abstractNumId w:val="0"/>
  </w:num>
  <w:num w:numId="49" w16cid:durableId="1198080735">
    <w:abstractNumId w:val="31"/>
  </w:num>
  <w:num w:numId="50" w16cid:durableId="182524320">
    <w:abstractNumId w:val="35"/>
  </w:num>
  <w:num w:numId="51" w16cid:durableId="1708329459">
    <w:abstractNumId w:val="20"/>
  </w:num>
  <w:num w:numId="52" w16cid:durableId="641885036">
    <w:abstractNumId w:val="19"/>
  </w:num>
  <w:num w:numId="53" w16cid:durableId="108164745">
    <w:abstractNumId w:val="28"/>
  </w:num>
  <w:num w:numId="54" w16cid:durableId="2058553641">
    <w:abstractNumId w:val="10"/>
  </w:num>
  <w:num w:numId="55" w16cid:durableId="1079130870">
    <w:abstractNumId w:val="38"/>
  </w:num>
  <w:num w:numId="56" w16cid:durableId="995303989">
    <w:abstractNumId w:val="50"/>
  </w:num>
  <w:num w:numId="57" w16cid:durableId="867452003">
    <w:abstractNumId w:val="24"/>
  </w:num>
  <w:num w:numId="58" w16cid:durableId="1679699864">
    <w:abstractNumId w:val="21"/>
  </w:num>
  <w:num w:numId="59" w16cid:durableId="1669400611">
    <w:abstractNumId w:val="12"/>
  </w:num>
  <w:num w:numId="60" w16cid:durableId="1767733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3766"/>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2D7B"/>
    <w:rsid w:val="001933F2"/>
    <w:rsid w:val="00193532"/>
    <w:rsid w:val="00193BF5"/>
    <w:rsid w:val="001940E7"/>
    <w:rsid w:val="00194182"/>
    <w:rsid w:val="001945F3"/>
    <w:rsid w:val="00195750"/>
    <w:rsid w:val="001966D9"/>
    <w:rsid w:val="00196A71"/>
    <w:rsid w:val="00196B0A"/>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1139"/>
    <w:rsid w:val="001F25E1"/>
    <w:rsid w:val="001F31B0"/>
    <w:rsid w:val="001F4F6E"/>
    <w:rsid w:val="001F5047"/>
    <w:rsid w:val="001F6D54"/>
    <w:rsid w:val="001F6DA2"/>
    <w:rsid w:val="001F6F0F"/>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5E5A"/>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C89"/>
    <w:rsid w:val="00294D34"/>
    <w:rsid w:val="002951DD"/>
    <w:rsid w:val="002957CC"/>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49C6"/>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4F13"/>
    <w:rsid w:val="002E5963"/>
    <w:rsid w:val="002E7C38"/>
    <w:rsid w:val="002F002C"/>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3C5C"/>
    <w:rsid w:val="003545BA"/>
    <w:rsid w:val="00354E0C"/>
    <w:rsid w:val="003552CD"/>
    <w:rsid w:val="00356E90"/>
    <w:rsid w:val="0036013C"/>
    <w:rsid w:val="003604AA"/>
    <w:rsid w:val="003609A1"/>
    <w:rsid w:val="00361BB2"/>
    <w:rsid w:val="00362698"/>
    <w:rsid w:val="0036341E"/>
    <w:rsid w:val="003643A6"/>
    <w:rsid w:val="00364AEF"/>
    <w:rsid w:val="00364C42"/>
    <w:rsid w:val="00364EA0"/>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C73C6"/>
    <w:rsid w:val="003D06F1"/>
    <w:rsid w:val="003D07B7"/>
    <w:rsid w:val="003D0987"/>
    <w:rsid w:val="003D0E17"/>
    <w:rsid w:val="003D1160"/>
    <w:rsid w:val="003D18F6"/>
    <w:rsid w:val="003D2264"/>
    <w:rsid w:val="003D48BC"/>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3B1"/>
    <w:rsid w:val="004653E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97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DAB"/>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6E70"/>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06D"/>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2FE"/>
    <w:rsid w:val="007364E2"/>
    <w:rsid w:val="00736845"/>
    <w:rsid w:val="00736B00"/>
    <w:rsid w:val="00737C71"/>
    <w:rsid w:val="0074056A"/>
    <w:rsid w:val="00740A34"/>
    <w:rsid w:val="00740A93"/>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1CBF"/>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3BD"/>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A77"/>
    <w:rsid w:val="007C5DBB"/>
    <w:rsid w:val="007C6093"/>
    <w:rsid w:val="007C618C"/>
    <w:rsid w:val="007D0220"/>
    <w:rsid w:val="007D091F"/>
    <w:rsid w:val="007D0AB9"/>
    <w:rsid w:val="007D4666"/>
    <w:rsid w:val="007D5B86"/>
    <w:rsid w:val="007D62EE"/>
    <w:rsid w:val="007D6313"/>
    <w:rsid w:val="007D65A2"/>
    <w:rsid w:val="007D68F6"/>
    <w:rsid w:val="007D6A22"/>
    <w:rsid w:val="007D6A2A"/>
    <w:rsid w:val="007D7194"/>
    <w:rsid w:val="007D73D3"/>
    <w:rsid w:val="007E079F"/>
    <w:rsid w:val="007E092F"/>
    <w:rsid w:val="007E1EEB"/>
    <w:rsid w:val="007E1FCA"/>
    <w:rsid w:val="007E220F"/>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2B4"/>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02C4"/>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128"/>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4F7"/>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22F"/>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0EB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389B"/>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49C"/>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571C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773"/>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3FE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669A"/>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2DF"/>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1DE"/>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56EA"/>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87CF0"/>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2E6D"/>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2B27"/>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13F"/>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DD"/>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EF7"/>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CF710F"/>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80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AD"/>
    <w:rsid w:val="00DF43F5"/>
    <w:rsid w:val="00DF5195"/>
    <w:rsid w:val="00DF793D"/>
    <w:rsid w:val="00DF7F78"/>
    <w:rsid w:val="00E000C9"/>
    <w:rsid w:val="00E00D1A"/>
    <w:rsid w:val="00E015E4"/>
    <w:rsid w:val="00E023CD"/>
    <w:rsid w:val="00E023D4"/>
    <w:rsid w:val="00E03111"/>
    <w:rsid w:val="00E03F42"/>
    <w:rsid w:val="00E03FEA"/>
    <w:rsid w:val="00E05E83"/>
    <w:rsid w:val="00E06211"/>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4CA"/>
    <w:rsid w:val="00E24890"/>
    <w:rsid w:val="00E24B0F"/>
    <w:rsid w:val="00E24B7B"/>
    <w:rsid w:val="00E25506"/>
    <w:rsid w:val="00E2664E"/>
    <w:rsid w:val="00E26A07"/>
    <w:rsid w:val="00E30366"/>
    <w:rsid w:val="00E30466"/>
    <w:rsid w:val="00E30482"/>
    <w:rsid w:val="00E304F5"/>
    <w:rsid w:val="00E3118D"/>
    <w:rsid w:val="00E327E2"/>
    <w:rsid w:val="00E330DB"/>
    <w:rsid w:val="00E33708"/>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4ADC"/>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2C51"/>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5F36"/>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2AE2"/>
    <w:rsid w:val="00EC3C4F"/>
    <w:rsid w:val="00EC51A9"/>
    <w:rsid w:val="00EC55BD"/>
    <w:rsid w:val="00EC590A"/>
    <w:rsid w:val="00EC5A1D"/>
    <w:rsid w:val="00EC5E02"/>
    <w:rsid w:val="00EC60C9"/>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3D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A84"/>
    <w:rsid w:val="00F16C77"/>
    <w:rsid w:val="00F17183"/>
    <w:rsid w:val="00F17E6C"/>
    <w:rsid w:val="00F2030B"/>
    <w:rsid w:val="00F2104B"/>
    <w:rsid w:val="00F210D3"/>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0A6A"/>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956128"/>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C73C6"/>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956128"/>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56128"/>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C73C6"/>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956128"/>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3C5BE9" w:rsidP="003C5BE9">
          <w:pPr>
            <w:pStyle w:val="9029262264114D388AD1F6B9DB4B91A91"/>
          </w:pPr>
          <w:r w:rsidRPr="00E30366">
            <w:rPr>
              <w:rFonts w:ascii="Segoe Pro" w:hAnsi="Segoe Pro" w:cs="Segoe UI"/>
              <w:b w:val="0"/>
              <w:i w:val="0"/>
              <w:sz w:val="16"/>
              <w:szCs w:val="16"/>
            </w:rPr>
            <w:t xml:space="preserve"> </w:t>
          </w:r>
        </w:p>
      </w:docPartBody>
    </w:docPart>
    <w:docPart>
      <w:docPartPr>
        <w:name w:val="C2E174DAE48E4567A37693B5EC9D2913"/>
        <w:category>
          <w:name w:val="General"/>
          <w:gallery w:val="placeholder"/>
        </w:category>
        <w:types>
          <w:type w:val="bbPlcHdr"/>
        </w:types>
        <w:behaviors>
          <w:behavior w:val="content"/>
        </w:behaviors>
        <w:guid w:val="{A3FEDF6F-63F4-44D3-A297-1D4CB589B1BF}"/>
      </w:docPartPr>
      <w:docPartBody>
        <w:p w:rsidR="00000000" w:rsidRDefault="003C5BE9" w:rsidP="003C5BE9">
          <w:pPr>
            <w:pStyle w:val="C2E174DAE48E4567A37693B5EC9D2913"/>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3C5BE9"/>
    <w:rsid w:val="00501D96"/>
    <w:rsid w:val="005D33DB"/>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BE9"/>
    <w:rPr>
      <w:color w:val="808080"/>
    </w:rPr>
  </w:style>
  <w:style w:type="paragraph" w:customStyle="1" w:styleId="C2E174DAE48E4567A37693B5EC9D2913">
    <w:name w:val="C2E174DAE48E4567A37693B5EC9D2913"/>
    <w:rsid w:val="003C5BE9"/>
    <w:pPr>
      <w:spacing w:line="278" w:lineRule="auto"/>
    </w:pPr>
    <w:rPr>
      <w:kern w:val="2"/>
      <w:sz w:val="24"/>
      <w:szCs w:val="24"/>
      <w14:ligatures w14:val="standardContextual"/>
    </w:rPr>
  </w:style>
  <w:style w:type="paragraph" w:customStyle="1" w:styleId="9029262264114D388AD1F6B9DB4B91A91">
    <w:name w:val="9029262264114D388AD1F6B9DB4B91A91"/>
    <w:rsid w:val="003C5BE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3C5BE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DDA9C64A-CD81-4A0E-AE44-FFB6C317A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43</TotalTime>
  <Pages>11</Pages>
  <Words>6550</Words>
  <Characters>37340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18</cp:revision>
  <cp:lastPrinted>2017-10-03T23:36:00Z</cp:lastPrinted>
  <dcterms:created xsi:type="dcterms:W3CDTF">2018-08-17T19:11:00Z</dcterms:created>
  <dcterms:modified xsi:type="dcterms:W3CDTF">2025-04-23T22:48:00Z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hu-hu</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{"Id":"31e304f0-24c2-413a-8e4d-101b89822e14","RevisionId":"dda3dc66-bbab-4372-90be-3a879839fd90","Category":"Content","DisplayOption":"Default"}</vt:lpwstr>
  </property>
  <property fmtid="{D5CDD505-2E9C-101B-9397-08002B2CF9AE}" pid="21" name="Part2">
    <vt:lpwstr>{"Id":"3f426e58-a3cc-4453-8f6b-55722ef5e553","RevisionId":"179f9af8-383f-42dc-9163-aa87dbdf67f1","Category":"Content","DisplayOption":"Default"}</vt:lpwstr>
  </property>
  <property fmtid="{D5CDD505-2E9C-101B-9397-08002B2CF9AE}" pid="22" name="Part3">
    <vt:lpwstr>{"Id":"36dc16dd-46a6-4a38-a944-7c5f7fafed32","RevisionId":"e205c9bc-ec8e-4ce8-a8c4-00d78c75c01e","Category":"Content","DisplayOption":"Default"}</vt:lpwstr>
  </property>
  <property fmtid="{D5CDD505-2E9C-101B-9397-08002B2CF9AE}" pid="23" name="Part4">
    <vt:lpwstr>{"Id":"e30b2392-a412-4036-9457-8856ed842503","RevisionId":"82da3f25-a265-4c21-9a43-09f097dde08d","Category":"Content","DisplayOption":"Default"}</vt:lpwstr>
  </property>
  <property fmtid="{D5CDD505-2E9C-101B-9397-08002B2CF9AE}" pid="24" name="Part5">
    <vt:lpwstr>{"Id":"a2edc092-07aa-423e-ab7a-76a45523178e","RevisionId":"f5557659-4a6f-4ddb-9ebc-9568ba06ad23","Category":"Content","DisplayOption":"Default"}</vt:lpwstr>
  </property>
  <property fmtid="{D5CDD505-2E9C-101B-9397-08002B2CF9AE}" pid="25" name="Part6">
    <vt:lpwstr>{"Id":"6f5e6e9f-09c9-448b-8936-95eb8097ad09","RevisionId":"3636e42c-5a9a-4cda-80c7-6eb5195e17b3","Category":"Content","DisplayOption":"Default"}</vt:lpwstr>
  </property>
  <property fmtid="{D5CDD505-2E9C-101B-9397-08002B2CF9AE}" pid="26" name="Part7">
    <vt:lpwstr>{"Id":"72e99322-4b45-4065-bfad-afcc6c7a4ea0","RevisionId":"ce707337-7412-4d8c-ad37-b03464f1af74","Category":"Content","DisplayOption":"Default"}</vt:lpwstr>
  </property>
  <property fmtid="{D5CDD505-2E9C-101B-9397-08002B2CF9AE}" pid="27" name="Part8">
    <vt:lpwstr>{"Id":"22e6f0e4-001f-4571-ac8c-64df40567b04","RevisionId":"ef954792-7609-4839-a984-b62de0b1e6f9","Category":"Content","DisplayOption":"Default"}</vt:lpwstr>
  </property>
  <property fmtid="{D5CDD505-2E9C-101B-9397-08002B2CF9AE}" pid="28" name="Part9">
    <vt:lpwstr>{"Id":"c773cdea-cc11-44aa-ad4a-fcb828a958ff","RevisionId":"63812f9e-f01f-4bbe-a757-c3747381b2ca","Category":"Content","DisplayOption":"Default"}</vt:lpwstr>
  </property>
  <property fmtid="{D5CDD505-2E9C-101B-9397-08002B2CF9AE}" pid="29" name="TemplateId">
    <vt:lpwstr>9303e132-70b2-4a01-9b9b-605511b6283a</vt:lpwstr>
  </property>
  <property fmtid="{D5CDD505-2E9C-101B-9397-08002B2CF9AE}" pid="30" name="MSIP_Label_4f1eb69c-1f4c-4df4-a01b-922f0787bf11_Enabled">
    <vt:lpwstr>true</vt:lpwstr>
  </property>
  <property fmtid="{D5CDD505-2E9C-101B-9397-08002B2CF9AE}" pid="31" name="MSIP_Label_4f1eb69c-1f4c-4df4-a01b-922f0787bf11_SetDate">
    <vt:lpwstr>2025-04-23T22:40:54Z</vt:lpwstr>
  </property>
  <property fmtid="{D5CDD505-2E9C-101B-9397-08002B2CF9AE}" pid="32" name="MSIP_Label_4f1eb69c-1f4c-4df4-a01b-922f0787bf11_Method">
    <vt:lpwstr>Standard</vt:lpwstr>
  </property>
  <property fmtid="{D5CDD505-2E9C-101B-9397-08002B2CF9AE}" pid="33" name="MSIP_Label_4f1eb69c-1f4c-4df4-a01b-922f0787bf11_Name">
    <vt:lpwstr>4f1eb69c-1f4c-4df4-a01b-922f0787bf11</vt:lpwstr>
  </property>
  <property fmtid="{D5CDD505-2E9C-101B-9397-08002B2CF9AE}" pid="34" name="MSIP_Label_4f1eb69c-1f4c-4df4-a01b-922f0787bf11_SiteId">
    <vt:lpwstr>4eb0a005-16a5-41b4-ade9-b283ab85b4fa</vt:lpwstr>
  </property>
  <property fmtid="{D5CDD505-2E9C-101B-9397-08002B2CF9AE}" pid="35" name="MSIP_Label_4f1eb69c-1f4c-4df4-a01b-922f0787bf11_ActionId">
    <vt:lpwstr>306252db-a7d6-4829-8930-4ddc3753fe80</vt:lpwstr>
  </property>
  <property fmtid="{D5CDD505-2E9C-101B-9397-08002B2CF9AE}" pid="36" name="MSIP_Label_4f1eb69c-1f4c-4df4-a01b-922f0787bf11_ContentBits">
    <vt:lpwstr>0</vt:lpwstr>
  </property>
  <property fmtid="{D5CDD505-2E9C-101B-9397-08002B2CF9AE}" pid="37" name="MSIP_Label_4f1eb69c-1f4c-4df4-a01b-922f0787bf11_Tag">
    <vt:lpwstr>10, 3, 0, 1</vt:lpwstr>
  </property>
</Properties>
</file>