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6.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7.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7B5060" w14:textId="77B0FDCA" w:rsidR="004D27A6" w:rsidRDefault="004D27A6" w:rsidP="00404E2B">
      <w:pPr>
        <w:pStyle w:val="ProductList-Body"/>
        <w:shd w:val="clear" w:color="auto" w:fill="00188F"/>
        <w:ind w:right="8640"/>
        <w:rPr>
          <w:rFonts w:asciiTheme="majorHAnsi" w:hAnsiTheme="majorHAnsi"/>
          <w:color w:val="FFFFFF" w:themeColor="background1"/>
          <w:sz w:val="6"/>
          <w:szCs w:val="6"/>
        </w:rPr>
      </w:pPr>
      <w:bookmarkStart w:id="0" w:name="CoverPage"/>
      <w:bookmarkStart w:id="1" w:name="_GoBack"/>
      <w:bookmarkEnd w:id="1"/>
    </w:p>
    <w:p w14:paraId="6CAC37D4" w14:textId="0B3BD8DB" w:rsidR="0001518D" w:rsidRPr="00B64EAD" w:rsidRDefault="0001518D" w:rsidP="004D27A6">
      <w:pPr>
        <w:pStyle w:val="ProductList-Body"/>
        <w:shd w:val="clear" w:color="auto" w:fill="00188F"/>
        <w:ind w:right="8640"/>
        <w:rPr>
          <w:rFonts w:asciiTheme="majorHAnsi" w:hAnsiTheme="majorHAnsi"/>
          <w:color w:val="FFFFFF" w:themeColor="background1"/>
          <w:sz w:val="6"/>
          <w:szCs w:val="6"/>
        </w:rPr>
      </w:pPr>
      <w:r>
        <w:rPr>
          <w:rFonts w:asciiTheme="majorHAnsi" w:hAnsiTheme="majorHAnsi"/>
          <w:color w:val="FFFFFF" w:themeColor="background1"/>
          <w:sz w:val="6"/>
          <w:szCs w:val="6"/>
        </w:rPr>
        <w:t xml:space="preserve"> </w:t>
      </w:r>
    </w:p>
    <w:p w14:paraId="17C762E5" w14:textId="77777777" w:rsidR="004D27A6" w:rsidRPr="00B64EAD" w:rsidRDefault="004D27A6" w:rsidP="004D27A6">
      <w:pPr>
        <w:pStyle w:val="ProductList-Body"/>
        <w:shd w:val="clear" w:color="auto" w:fill="00188F"/>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t>Volume</w:t>
      </w:r>
    </w:p>
    <w:bookmarkEnd w:id="0"/>
    <w:p w14:paraId="5729B3DF" w14:textId="77777777" w:rsidR="004D27A6" w:rsidRPr="00B64EAD" w:rsidRDefault="004D27A6" w:rsidP="004D27A6">
      <w:pPr>
        <w:pStyle w:val="ProductList-Body"/>
        <w:shd w:val="clear" w:color="auto" w:fill="00188F"/>
        <w:spacing w:after="900"/>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t>Licensing</w:t>
      </w:r>
    </w:p>
    <w:p w14:paraId="75E65331" w14:textId="77777777" w:rsidR="004D27A6" w:rsidRPr="00DC097C" w:rsidRDefault="004D27A6" w:rsidP="004D27A6">
      <w:pPr>
        <w:pStyle w:val="ProductList-Body"/>
        <w:shd w:val="clear" w:color="auto" w:fill="00188F"/>
        <w:ind w:right="8640"/>
        <w:rPr>
          <w:color w:val="FFFFFF" w:themeColor="background1"/>
        </w:rPr>
      </w:pPr>
    </w:p>
    <w:p w14:paraId="20126F32" w14:textId="77777777" w:rsidR="004D27A6" w:rsidRPr="00B64EAD" w:rsidRDefault="004D27A6" w:rsidP="004D27A6">
      <w:pPr>
        <w:pStyle w:val="ProductList-Body"/>
        <w:shd w:val="clear" w:color="auto" w:fill="0072C6"/>
        <w:ind w:right="1800"/>
        <w:rPr>
          <w:rFonts w:asciiTheme="majorHAnsi" w:hAnsiTheme="majorHAnsi"/>
          <w:color w:val="FFFFFF" w:themeColor="background1"/>
          <w:sz w:val="72"/>
          <w:szCs w:val="72"/>
        </w:rPr>
      </w:pPr>
    </w:p>
    <w:p w14:paraId="7E409652" w14:textId="77777777" w:rsidR="004D27A6" w:rsidRPr="00B64EAD" w:rsidRDefault="004D27A6" w:rsidP="004D27A6">
      <w:pPr>
        <w:pStyle w:val="ProductList-Body"/>
        <w:shd w:val="clear" w:color="auto" w:fill="0072C6"/>
        <w:tabs>
          <w:tab w:val="clear" w:pos="158"/>
          <w:tab w:val="left" w:pos="180"/>
        </w:tabs>
        <w:ind w:right="1800"/>
        <w:rPr>
          <w:rFonts w:asciiTheme="majorHAnsi" w:hAnsiTheme="majorHAnsi"/>
          <w:color w:val="FFFFFF" w:themeColor="background1"/>
          <w:sz w:val="72"/>
          <w:szCs w:val="72"/>
        </w:rPr>
      </w:pPr>
    </w:p>
    <w:p w14:paraId="0ED3BABB" w14:textId="6608E33B" w:rsidR="004D27A6"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sidRPr="00B64EAD">
        <w:rPr>
          <w:rFonts w:asciiTheme="majorHAnsi" w:hAnsiTheme="majorHAnsi"/>
          <w:color w:val="FFFFFF" w:themeColor="background1"/>
          <w:sz w:val="72"/>
          <w:szCs w:val="72"/>
        </w:rPr>
        <w:tab/>
      </w:r>
      <w:r>
        <w:rPr>
          <w:rFonts w:asciiTheme="majorHAnsi" w:hAnsiTheme="majorHAnsi"/>
          <w:color w:val="FFFFFF" w:themeColor="background1"/>
          <w:sz w:val="72"/>
          <w:szCs w:val="72"/>
        </w:rPr>
        <w:t>Online Services Terms</w:t>
      </w:r>
    </w:p>
    <w:p w14:paraId="6BAF63FC" w14:textId="5641F2EE" w:rsidR="004D27A6" w:rsidRPr="00FE50CE"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sidRPr="00B64EAD">
        <w:rPr>
          <w:rFonts w:asciiTheme="majorHAnsi" w:hAnsiTheme="majorHAnsi"/>
          <w:color w:val="FFFFFF" w:themeColor="background1"/>
          <w:sz w:val="72"/>
          <w:szCs w:val="72"/>
        </w:rPr>
        <w:tab/>
      </w:r>
      <w:r w:rsidR="009776B9">
        <w:rPr>
          <w:rFonts w:asciiTheme="majorHAnsi" w:hAnsiTheme="majorHAnsi"/>
          <w:color w:val="FFFFFF" w:themeColor="background1"/>
          <w:sz w:val="72"/>
          <w:szCs w:val="72"/>
        </w:rPr>
        <w:t>April</w:t>
      </w:r>
      <w:r w:rsidR="0085570F">
        <w:rPr>
          <w:rFonts w:asciiTheme="majorHAnsi" w:hAnsiTheme="majorHAnsi"/>
          <w:color w:val="FFFFFF" w:themeColor="background1"/>
          <w:sz w:val="72"/>
          <w:szCs w:val="72"/>
        </w:rPr>
        <w:t xml:space="preserve"> </w:t>
      </w:r>
      <w:r w:rsidRPr="003619D2">
        <w:rPr>
          <w:rFonts w:asciiTheme="majorHAnsi" w:hAnsiTheme="majorHAnsi"/>
          <w:color w:val="FFFFFF" w:themeColor="background1"/>
          <w:sz w:val="72"/>
          <w:szCs w:val="72"/>
        </w:rPr>
        <w:t xml:space="preserve">1, </w:t>
      </w:r>
      <w:r w:rsidR="00634DB5" w:rsidRPr="003619D2">
        <w:rPr>
          <w:rFonts w:asciiTheme="majorHAnsi" w:hAnsiTheme="majorHAnsi"/>
          <w:color w:val="FFFFFF" w:themeColor="background1"/>
          <w:sz w:val="72"/>
          <w:szCs w:val="72"/>
        </w:rPr>
        <w:t>201</w:t>
      </w:r>
      <w:r w:rsidR="00634DB5">
        <w:rPr>
          <w:rFonts w:asciiTheme="majorHAnsi" w:hAnsiTheme="majorHAnsi"/>
          <w:color w:val="FFFFFF" w:themeColor="background1"/>
          <w:sz w:val="72"/>
          <w:szCs w:val="72"/>
        </w:rPr>
        <w:t>8</w:t>
      </w:r>
    </w:p>
    <w:p w14:paraId="429BA266" w14:textId="472D64E1" w:rsidR="004D27A6"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3383F7DC" w14:textId="77777777" w:rsidR="006241CB" w:rsidRPr="00F80A49" w:rsidRDefault="006241CB"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6231CAE3" w14:textId="77777777" w:rsidR="004D27A6" w:rsidRDefault="004D27A6" w:rsidP="004D27A6">
      <w:pPr>
        <w:pStyle w:val="ProductList-Body"/>
      </w:pPr>
    </w:p>
    <w:p w14:paraId="2C87C23B" w14:textId="77777777" w:rsidR="004D27A6" w:rsidRDefault="004D27A6" w:rsidP="004D27A6">
      <w:pPr>
        <w:pStyle w:val="ProductList-Body"/>
        <w:sectPr w:rsidR="004D27A6" w:rsidSect="00A61B2A">
          <w:footerReference w:type="default" r:id="rId8"/>
          <w:headerReference w:type="first" r:id="rId9"/>
          <w:footerReference w:type="first" r:id="rId10"/>
          <w:type w:val="continuous"/>
          <w:pgSz w:w="12240" w:h="15840"/>
          <w:pgMar w:top="720" w:right="720" w:bottom="1440" w:left="720" w:header="720" w:footer="720" w:gutter="0"/>
          <w:cols w:space="720"/>
          <w:titlePg/>
          <w:docGrid w:linePitch="360"/>
        </w:sectPr>
      </w:pPr>
    </w:p>
    <w:p w14:paraId="56513069" w14:textId="40973858" w:rsidR="004D27A6" w:rsidRDefault="004D27A6" w:rsidP="00366C8E">
      <w:pPr>
        <w:pStyle w:val="ProductList-Body"/>
        <w:outlineLvl w:val="0"/>
        <w:rPr>
          <w:rFonts w:asciiTheme="majorHAnsi" w:hAnsiTheme="majorHAnsi"/>
          <w:b/>
          <w:sz w:val="40"/>
          <w:szCs w:val="40"/>
        </w:rPr>
        <w:sectPr w:rsidR="004D27A6" w:rsidSect="00017A1A">
          <w:headerReference w:type="default" r:id="rId11"/>
          <w:footerReference w:type="default" r:id="rId12"/>
          <w:headerReference w:type="first" r:id="rId13"/>
          <w:footerReference w:type="first" r:id="rId14"/>
          <w:pgSz w:w="12240" w:h="15840"/>
          <w:pgMar w:top="1440" w:right="720" w:bottom="1440" w:left="720" w:header="720" w:footer="720" w:gutter="0"/>
          <w:cols w:space="720"/>
          <w:docGrid w:linePitch="360"/>
        </w:sectPr>
      </w:pPr>
      <w:bookmarkStart w:id="2" w:name="TableofContents"/>
      <w:r w:rsidRPr="00944F89">
        <w:rPr>
          <w:rFonts w:asciiTheme="majorHAnsi" w:hAnsiTheme="majorHAnsi"/>
          <w:b/>
          <w:sz w:val="40"/>
          <w:szCs w:val="40"/>
        </w:rPr>
        <w:lastRenderedPageBreak/>
        <w:t>Table of Content</w:t>
      </w:r>
      <w:bookmarkEnd w:id="2"/>
      <w:r w:rsidR="00312F3B">
        <w:rPr>
          <w:rFonts w:asciiTheme="majorHAnsi" w:hAnsiTheme="majorHAnsi"/>
          <w:b/>
          <w:sz w:val="40"/>
          <w:szCs w:val="40"/>
        </w:rPr>
        <w:t>s</w:t>
      </w:r>
    </w:p>
    <w:p w14:paraId="7A133203" w14:textId="731BFBE2" w:rsidR="00AD13A0" w:rsidRDefault="00A430D3">
      <w:pPr>
        <w:pStyle w:val="TOC1"/>
        <w:tabs>
          <w:tab w:val="right" w:leader="dot" w:pos="5030"/>
        </w:tabs>
        <w:rPr>
          <w:rFonts w:eastAsiaTheme="minorEastAsia"/>
          <w:b w:val="0"/>
          <w:caps w:val="0"/>
          <w:noProof/>
          <w:sz w:val="22"/>
        </w:rPr>
      </w:pPr>
      <w:r>
        <w:fldChar w:fldCharType="begin"/>
      </w:r>
      <w: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510115069" w:history="1">
        <w:r w:rsidR="00AD13A0" w:rsidRPr="00096873">
          <w:rPr>
            <w:rStyle w:val="Hyperlink"/>
            <w:noProof/>
          </w:rPr>
          <w:t>Introduction</w:t>
        </w:r>
        <w:r w:rsidR="00AD13A0">
          <w:rPr>
            <w:noProof/>
            <w:webHidden/>
          </w:rPr>
          <w:tab/>
        </w:r>
        <w:r w:rsidR="00AD13A0">
          <w:rPr>
            <w:noProof/>
            <w:webHidden/>
          </w:rPr>
          <w:fldChar w:fldCharType="begin"/>
        </w:r>
        <w:r w:rsidR="00AD13A0">
          <w:rPr>
            <w:noProof/>
            <w:webHidden/>
          </w:rPr>
          <w:instrText xml:space="preserve"> PAGEREF _Toc510115069 \h </w:instrText>
        </w:r>
        <w:r w:rsidR="00AD13A0">
          <w:rPr>
            <w:noProof/>
            <w:webHidden/>
          </w:rPr>
        </w:r>
        <w:r w:rsidR="00AD13A0">
          <w:rPr>
            <w:noProof/>
            <w:webHidden/>
          </w:rPr>
          <w:fldChar w:fldCharType="separate"/>
        </w:r>
        <w:r w:rsidR="00AD13A0">
          <w:rPr>
            <w:noProof/>
            <w:webHidden/>
          </w:rPr>
          <w:t>3</w:t>
        </w:r>
        <w:r w:rsidR="00AD13A0">
          <w:rPr>
            <w:noProof/>
            <w:webHidden/>
          </w:rPr>
          <w:fldChar w:fldCharType="end"/>
        </w:r>
      </w:hyperlink>
    </w:p>
    <w:p w14:paraId="4D728B3C" w14:textId="1AF918DA" w:rsidR="00AD13A0" w:rsidRDefault="00A30E18">
      <w:pPr>
        <w:pStyle w:val="TOC5"/>
        <w:tabs>
          <w:tab w:val="right" w:leader="dot" w:pos="5030"/>
        </w:tabs>
        <w:rPr>
          <w:rFonts w:eastAsiaTheme="minorEastAsia"/>
          <w:noProof/>
          <w:sz w:val="22"/>
        </w:rPr>
      </w:pPr>
      <w:hyperlink w:anchor="_Toc510115070" w:history="1">
        <w:r w:rsidR="00AD13A0" w:rsidRPr="00096873">
          <w:rPr>
            <w:rStyle w:val="Hyperlink"/>
            <w:noProof/>
          </w:rPr>
          <w:t>Service Level Agreements</w:t>
        </w:r>
        <w:r w:rsidR="00AD13A0">
          <w:rPr>
            <w:noProof/>
            <w:webHidden/>
          </w:rPr>
          <w:tab/>
        </w:r>
        <w:r w:rsidR="00AD13A0">
          <w:rPr>
            <w:noProof/>
            <w:webHidden/>
          </w:rPr>
          <w:fldChar w:fldCharType="begin"/>
        </w:r>
        <w:r w:rsidR="00AD13A0">
          <w:rPr>
            <w:noProof/>
            <w:webHidden/>
          </w:rPr>
          <w:instrText xml:space="preserve"> PAGEREF _Toc510115070 \h </w:instrText>
        </w:r>
        <w:r w:rsidR="00AD13A0">
          <w:rPr>
            <w:noProof/>
            <w:webHidden/>
          </w:rPr>
        </w:r>
        <w:r w:rsidR="00AD13A0">
          <w:rPr>
            <w:noProof/>
            <w:webHidden/>
          </w:rPr>
          <w:fldChar w:fldCharType="separate"/>
        </w:r>
        <w:r w:rsidR="00AD13A0">
          <w:rPr>
            <w:noProof/>
            <w:webHidden/>
          </w:rPr>
          <w:t>3</w:t>
        </w:r>
        <w:r w:rsidR="00AD13A0">
          <w:rPr>
            <w:noProof/>
            <w:webHidden/>
          </w:rPr>
          <w:fldChar w:fldCharType="end"/>
        </w:r>
      </w:hyperlink>
    </w:p>
    <w:p w14:paraId="3E54573C" w14:textId="6E8188B7" w:rsidR="00AD13A0" w:rsidRDefault="00A30E18">
      <w:pPr>
        <w:pStyle w:val="TOC5"/>
        <w:tabs>
          <w:tab w:val="right" w:leader="dot" w:pos="5030"/>
        </w:tabs>
        <w:rPr>
          <w:rFonts w:eastAsiaTheme="minorEastAsia"/>
          <w:noProof/>
          <w:sz w:val="22"/>
        </w:rPr>
      </w:pPr>
      <w:hyperlink w:anchor="_Toc510115071" w:history="1">
        <w:r w:rsidR="00AD13A0" w:rsidRPr="00096873">
          <w:rPr>
            <w:rStyle w:val="Hyperlink"/>
            <w:noProof/>
          </w:rPr>
          <w:t>Applicable Online Services Terms and Updates</w:t>
        </w:r>
        <w:r w:rsidR="00AD13A0">
          <w:rPr>
            <w:noProof/>
            <w:webHidden/>
          </w:rPr>
          <w:tab/>
        </w:r>
        <w:r w:rsidR="00AD13A0">
          <w:rPr>
            <w:noProof/>
            <w:webHidden/>
          </w:rPr>
          <w:fldChar w:fldCharType="begin"/>
        </w:r>
        <w:r w:rsidR="00AD13A0">
          <w:rPr>
            <w:noProof/>
            <w:webHidden/>
          </w:rPr>
          <w:instrText xml:space="preserve"> PAGEREF _Toc510115071 \h </w:instrText>
        </w:r>
        <w:r w:rsidR="00AD13A0">
          <w:rPr>
            <w:noProof/>
            <w:webHidden/>
          </w:rPr>
        </w:r>
        <w:r w:rsidR="00AD13A0">
          <w:rPr>
            <w:noProof/>
            <w:webHidden/>
          </w:rPr>
          <w:fldChar w:fldCharType="separate"/>
        </w:r>
        <w:r w:rsidR="00AD13A0">
          <w:rPr>
            <w:noProof/>
            <w:webHidden/>
          </w:rPr>
          <w:t>3</w:t>
        </w:r>
        <w:r w:rsidR="00AD13A0">
          <w:rPr>
            <w:noProof/>
            <w:webHidden/>
          </w:rPr>
          <w:fldChar w:fldCharType="end"/>
        </w:r>
      </w:hyperlink>
    </w:p>
    <w:p w14:paraId="44A37BDA" w14:textId="00210F20" w:rsidR="00AD13A0" w:rsidRDefault="00A30E18">
      <w:pPr>
        <w:pStyle w:val="TOC5"/>
        <w:tabs>
          <w:tab w:val="right" w:leader="dot" w:pos="5030"/>
        </w:tabs>
        <w:rPr>
          <w:rFonts w:eastAsiaTheme="minorEastAsia"/>
          <w:noProof/>
          <w:sz w:val="22"/>
        </w:rPr>
      </w:pPr>
      <w:hyperlink w:anchor="_Toc510115072" w:history="1">
        <w:r w:rsidR="00AD13A0" w:rsidRPr="00096873">
          <w:rPr>
            <w:rStyle w:val="Hyperlink"/>
            <w:noProof/>
          </w:rPr>
          <w:t>Electronic Notices</w:t>
        </w:r>
        <w:r w:rsidR="00AD13A0">
          <w:rPr>
            <w:noProof/>
            <w:webHidden/>
          </w:rPr>
          <w:tab/>
        </w:r>
        <w:r w:rsidR="00AD13A0">
          <w:rPr>
            <w:noProof/>
            <w:webHidden/>
          </w:rPr>
          <w:fldChar w:fldCharType="begin"/>
        </w:r>
        <w:r w:rsidR="00AD13A0">
          <w:rPr>
            <w:noProof/>
            <w:webHidden/>
          </w:rPr>
          <w:instrText xml:space="preserve"> PAGEREF _Toc510115072 \h </w:instrText>
        </w:r>
        <w:r w:rsidR="00AD13A0">
          <w:rPr>
            <w:noProof/>
            <w:webHidden/>
          </w:rPr>
        </w:r>
        <w:r w:rsidR="00AD13A0">
          <w:rPr>
            <w:noProof/>
            <w:webHidden/>
          </w:rPr>
          <w:fldChar w:fldCharType="separate"/>
        </w:r>
        <w:r w:rsidR="00AD13A0">
          <w:rPr>
            <w:noProof/>
            <w:webHidden/>
          </w:rPr>
          <w:t>3</w:t>
        </w:r>
        <w:r w:rsidR="00AD13A0">
          <w:rPr>
            <w:noProof/>
            <w:webHidden/>
          </w:rPr>
          <w:fldChar w:fldCharType="end"/>
        </w:r>
      </w:hyperlink>
    </w:p>
    <w:p w14:paraId="4ED338FB" w14:textId="7E423960" w:rsidR="00AD13A0" w:rsidRDefault="00A30E18">
      <w:pPr>
        <w:pStyle w:val="TOC5"/>
        <w:tabs>
          <w:tab w:val="right" w:leader="dot" w:pos="5030"/>
        </w:tabs>
        <w:rPr>
          <w:rFonts w:eastAsiaTheme="minorEastAsia"/>
          <w:noProof/>
          <w:sz w:val="22"/>
        </w:rPr>
      </w:pPr>
      <w:hyperlink w:anchor="_Toc510115073" w:history="1">
        <w:r w:rsidR="00AD13A0" w:rsidRPr="00096873">
          <w:rPr>
            <w:rStyle w:val="Hyperlink"/>
            <w:noProof/>
          </w:rPr>
          <w:t>Prior Versions</w:t>
        </w:r>
        <w:r w:rsidR="00AD13A0">
          <w:rPr>
            <w:noProof/>
            <w:webHidden/>
          </w:rPr>
          <w:tab/>
        </w:r>
        <w:r w:rsidR="00AD13A0">
          <w:rPr>
            <w:noProof/>
            <w:webHidden/>
          </w:rPr>
          <w:fldChar w:fldCharType="begin"/>
        </w:r>
        <w:r w:rsidR="00AD13A0">
          <w:rPr>
            <w:noProof/>
            <w:webHidden/>
          </w:rPr>
          <w:instrText xml:space="preserve"> PAGEREF _Toc510115073 \h </w:instrText>
        </w:r>
        <w:r w:rsidR="00AD13A0">
          <w:rPr>
            <w:noProof/>
            <w:webHidden/>
          </w:rPr>
        </w:r>
        <w:r w:rsidR="00AD13A0">
          <w:rPr>
            <w:noProof/>
            <w:webHidden/>
          </w:rPr>
          <w:fldChar w:fldCharType="separate"/>
        </w:r>
        <w:r w:rsidR="00AD13A0">
          <w:rPr>
            <w:noProof/>
            <w:webHidden/>
          </w:rPr>
          <w:t>3</w:t>
        </w:r>
        <w:r w:rsidR="00AD13A0">
          <w:rPr>
            <w:noProof/>
            <w:webHidden/>
          </w:rPr>
          <w:fldChar w:fldCharType="end"/>
        </w:r>
      </w:hyperlink>
    </w:p>
    <w:p w14:paraId="183DC669" w14:textId="50BD61E1" w:rsidR="00AD13A0" w:rsidRDefault="00A30E18">
      <w:pPr>
        <w:pStyle w:val="TOC3"/>
        <w:rPr>
          <w:rFonts w:eastAsiaTheme="minorEastAsia"/>
          <w:b w:val="0"/>
          <w:smallCaps w:val="0"/>
          <w:sz w:val="22"/>
        </w:rPr>
      </w:pPr>
      <w:hyperlink w:anchor="_Toc510115074" w:history="1">
        <w:r w:rsidR="00AD13A0" w:rsidRPr="00096873">
          <w:rPr>
            <w:rStyle w:val="Hyperlink"/>
          </w:rPr>
          <w:t>Clarifications and Summary of Changes</w:t>
        </w:r>
        <w:r w:rsidR="00AD13A0">
          <w:rPr>
            <w:webHidden/>
          </w:rPr>
          <w:tab/>
        </w:r>
        <w:r w:rsidR="00AD13A0">
          <w:rPr>
            <w:webHidden/>
          </w:rPr>
          <w:fldChar w:fldCharType="begin"/>
        </w:r>
        <w:r w:rsidR="00AD13A0">
          <w:rPr>
            <w:webHidden/>
          </w:rPr>
          <w:instrText xml:space="preserve"> PAGEREF _Toc510115074 \h </w:instrText>
        </w:r>
        <w:r w:rsidR="00AD13A0">
          <w:rPr>
            <w:webHidden/>
          </w:rPr>
        </w:r>
        <w:r w:rsidR="00AD13A0">
          <w:rPr>
            <w:webHidden/>
          </w:rPr>
          <w:fldChar w:fldCharType="separate"/>
        </w:r>
        <w:r w:rsidR="00AD13A0">
          <w:rPr>
            <w:webHidden/>
          </w:rPr>
          <w:t>3</w:t>
        </w:r>
        <w:r w:rsidR="00AD13A0">
          <w:rPr>
            <w:webHidden/>
          </w:rPr>
          <w:fldChar w:fldCharType="end"/>
        </w:r>
      </w:hyperlink>
    </w:p>
    <w:p w14:paraId="14F159BA" w14:textId="2F8E34C7" w:rsidR="00AD13A0" w:rsidRDefault="00A30E18">
      <w:pPr>
        <w:pStyle w:val="TOC1"/>
        <w:tabs>
          <w:tab w:val="right" w:leader="dot" w:pos="5030"/>
        </w:tabs>
        <w:rPr>
          <w:rFonts w:eastAsiaTheme="minorEastAsia"/>
          <w:b w:val="0"/>
          <w:caps w:val="0"/>
          <w:noProof/>
          <w:sz w:val="22"/>
        </w:rPr>
      </w:pPr>
      <w:hyperlink w:anchor="_Toc510115075" w:history="1">
        <w:r w:rsidR="00AD13A0" w:rsidRPr="00096873">
          <w:rPr>
            <w:rStyle w:val="Hyperlink"/>
            <w:noProof/>
          </w:rPr>
          <w:t>Definitions</w:t>
        </w:r>
        <w:r w:rsidR="00AD13A0">
          <w:rPr>
            <w:noProof/>
            <w:webHidden/>
          </w:rPr>
          <w:tab/>
        </w:r>
        <w:r w:rsidR="00AD13A0">
          <w:rPr>
            <w:noProof/>
            <w:webHidden/>
          </w:rPr>
          <w:fldChar w:fldCharType="begin"/>
        </w:r>
        <w:r w:rsidR="00AD13A0">
          <w:rPr>
            <w:noProof/>
            <w:webHidden/>
          </w:rPr>
          <w:instrText xml:space="preserve"> PAGEREF _Toc510115075 \h </w:instrText>
        </w:r>
        <w:r w:rsidR="00AD13A0">
          <w:rPr>
            <w:noProof/>
            <w:webHidden/>
          </w:rPr>
        </w:r>
        <w:r w:rsidR="00AD13A0">
          <w:rPr>
            <w:noProof/>
            <w:webHidden/>
          </w:rPr>
          <w:fldChar w:fldCharType="separate"/>
        </w:r>
        <w:r w:rsidR="00AD13A0">
          <w:rPr>
            <w:noProof/>
            <w:webHidden/>
          </w:rPr>
          <w:t>4</w:t>
        </w:r>
        <w:r w:rsidR="00AD13A0">
          <w:rPr>
            <w:noProof/>
            <w:webHidden/>
          </w:rPr>
          <w:fldChar w:fldCharType="end"/>
        </w:r>
      </w:hyperlink>
    </w:p>
    <w:p w14:paraId="0A0BF52A" w14:textId="1C378042" w:rsidR="00AD13A0" w:rsidRDefault="00A30E18">
      <w:pPr>
        <w:pStyle w:val="TOC1"/>
        <w:tabs>
          <w:tab w:val="right" w:leader="dot" w:pos="5030"/>
        </w:tabs>
        <w:rPr>
          <w:rFonts w:eastAsiaTheme="minorEastAsia"/>
          <w:b w:val="0"/>
          <w:caps w:val="0"/>
          <w:noProof/>
          <w:sz w:val="22"/>
        </w:rPr>
      </w:pPr>
      <w:hyperlink w:anchor="_Toc510115076" w:history="1">
        <w:r w:rsidR="00AD13A0" w:rsidRPr="00096873">
          <w:rPr>
            <w:rStyle w:val="Hyperlink"/>
            <w:noProof/>
          </w:rPr>
          <w:t>General Terms</w:t>
        </w:r>
        <w:r w:rsidR="00AD13A0">
          <w:rPr>
            <w:noProof/>
            <w:webHidden/>
          </w:rPr>
          <w:tab/>
        </w:r>
        <w:r w:rsidR="00AD13A0">
          <w:rPr>
            <w:noProof/>
            <w:webHidden/>
          </w:rPr>
          <w:fldChar w:fldCharType="begin"/>
        </w:r>
        <w:r w:rsidR="00AD13A0">
          <w:rPr>
            <w:noProof/>
            <w:webHidden/>
          </w:rPr>
          <w:instrText xml:space="preserve"> PAGEREF _Toc510115076 \h </w:instrText>
        </w:r>
        <w:r w:rsidR="00AD13A0">
          <w:rPr>
            <w:noProof/>
            <w:webHidden/>
          </w:rPr>
        </w:r>
        <w:r w:rsidR="00AD13A0">
          <w:rPr>
            <w:noProof/>
            <w:webHidden/>
          </w:rPr>
          <w:fldChar w:fldCharType="separate"/>
        </w:r>
        <w:r w:rsidR="00AD13A0">
          <w:rPr>
            <w:noProof/>
            <w:webHidden/>
          </w:rPr>
          <w:t>5</w:t>
        </w:r>
        <w:r w:rsidR="00AD13A0">
          <w:rPr>
            <w:noProof/>
            <w:webHidden/>
          </w:rPr>
          <w:fldChar w:fldCharType="end"/>
        </w:r>
      </w:hyperlink>
    </w:p>
    <w:p w14:paraId="07C8EF67" w14:textId="264A9BCE" w:rsidR="00AD13A0" w:rsidRDefault="00A30E18">
      <w:pPr>
        <w:pStyle w:val="TOC5"/>
        <w:tabs>
          <w:tab w:val="right" w:leader="dot" w:pos="5030"/>
        </w:tabs>
        <w:rPr>
          <w:rFonts w:eastAsiaTheme="minorEastAsia"/>
          <w:noProof/>
          <w:sz w:val="22"/>
        </w:rPr>
      </w:pPr>
      <w:hyperlink w:anchor="_Toc510115077" w:history="1">
        <w:r w:rsidR="00AD13A0" w:rsidRPr="00096873">
          <w:rPr>
            <w:rStyle w:val="Hyperlink"/>
            <w:noProof/>
          </w:rPr>
          <w:t>Licensing the Online Services</w:t>
        </w:r>
        <w:r w:rsidR="00AD13A0">
          <w:rPr>
            <w:noProof/>
            <w:webHidden/>
          </w:rPr>
          <w:tab/>
        </w:r>
        <w:r w:rsidR="00AD13A0">
          <w:rPr>
            <w:noProof/>
            <w:webHidden/>
          </w:rPr>
          <w:fldChar w:fldCharType="begin"/>
        </w:r>
        <w:r w:rsidR="00AD13A0">
          <w:rPr>
            <w:noProof/>
            <w:webHidden/>
          </w:rPr>
          <w:instrText xml:space="preserve"> PAGEREF _Toc510115077 \h </w:instrText>
        </w:r>
        <w:r w:rsidR="00AD13A0">
          <w:rPr>
            <w:noProof/>
            <w:webHidden/>
          </w:rPr>
        </w:r>
        <w:r w:rsidR="00AD13A0">
          <w:rPr>
            <w:noProof/>
            <w:webHidden/>
          </w:rPr>
          <w:fldChar w:fldCharType="separate"/>
        </w:r>
        <w:r w:rsidR="00AD13A0">
          <w:rPr>
            <w:noProof/>
            <w:webHidden/>
          </w:rPr>
          <w:t>5</w:t>
        </w:r>
        <w:r w:rsidR="00AD13A0">
          <w:rPr>
            <w:noProof/>
            <w:webHidden/>
          </w:rPr>
          <w:fldChar w:fldCharType="end"/>
        </w:r>
      </w:hyperlink>
    </w:p>
    <w:p w14:paraId="4294FD29" w14:textId="0AF5D871" w:rsidR="00AD13A0" w:rsidRDefault="00A30E18">
      <w:pPr>
        <w:pStyle w:val="TOC5"/>
        <w:tabs>
          <w:tab w:val="right" w:leader="dot" w:pos="5030"/>
        </w:tabs>
        <w:rPr>
          <w:rFonts w:eastAsiaTheme="minorEastAsia"/>
          <w:noProof/>
          <w:sz w:val="22"/>
        </w:rPr>
      </w:pPr>
      <w:hyperlink w:anchor="_Toc510115078" w:history="1">
        <w:r w:rsidR="00AD13A0" w:rsidRPr="00096873">
          <w:rPr>
            <w:rStyle w:val="Hyperlink"/>
            <w:noProof/>
          </w:rPr>
          <w:t>Using the Online Services</w:t>
        </w:r>
        <w:r w:rsidR="00AD13A0">
          <w:rPr>
            <w:noProof/>
            <w:webHidden/>
          </w:rPr>
          <w:tab/>
        </w:r>
        <w:r w:rsidR="00AD13A0">
          <w:rPr>
            <w:noProof/>
            <w:webHidden/>
          </w:rPr>
          <w:fldChar w:fldCharType="begin"/>
        </w:r>
        <w:r w:rsidR="00AD13A0">
          <w:rPr>
            <w:noProof/>
            <w:webHidden/>
          </w:rPr>
          <w:instrText xml:space="preserve"> PAGEREF _Toc510115078 \h </w:instrText>
        </w:r>
        <w:r w:rsidR="00AD13A0">
          <w:rPr>
            <w:noProof/>
            <w:webHidden/>
          </w:rPr>
        </w:r>
        <w:r w:rsidR="00AD13A0">
          <w:rPr>
            <w:noProof/>
            <w:webHidden/>
          </w:rPr>
          <w:fldChar w:fldCharType="separate"/>
        </w:r>
        <w:r w:rsidR="00AD13A0">
          <w:rPr>
            <w:noProof/>
            <w:webHidden/>
          </w:rPr>
          <w:t>5</w:t>
        </w:r>
        <w:r w:rsidR="00AD13A0">
          <w:rPr>
            <w:noProof/>
            <w:webHidden/>
          </w:rPr>
          <w:fldChar w:fldCharType="end"/>
        </w:r>
      </w:hyperlink>
    </w:p>
    <w:p w14:paraId="68C0F751" w14:textId="1099178E" w:rsidR="00AD13A0" w:rsidRDefault="00A30E18">
      <w:pPr>
        <w:pStyle w:val="TOC5"/>
        <w:tabs>
          <w:tab w:val="right" w:leader="dot" w:pos="5030"/>
        </w:tabs>
        <w:rPr>
          <w:rFonts w:eastAsiaTheme="minorEastAsia"/>
          <w:noProof/>
          <w:sz w:val="22"/>
        </w:rPr>
      </w:pPr>
      <w:hyperlink w:anchor="_Toc510115079" w:history="1">
        <w:r w:rsidR="00AD13A0" w:rsidRPr="00096873">
          <w:rPr>
            <w:rStyle w:val="Hyperlink"/>
            <w:noProof/>
          </w:rPr>
          <w:t>Use of Software with the Online Service</w:t>
        </w:r>
        <w:r w:rsidR="00AD13A0">
          <w:rPr>
            <w:noProof/>
            <w:webHidden/>
          </w:rPr>
          <w:tab/>
        </w:r>
        <w:r w:rsidR="00AD13A0">
          <w:rPr>
            <w:noProof/>
            <w:webHidden/>
          </w:rPr>
          <w:fldChar w:fldCharType="begin"/>
        </w:r>
        <w:r w:rsidR="00AD13A0">
          <w:rPr>
            <w:noProof/>
            <w:webHidden/>
          </w:rPr>
          <w:instrText xml:space="preserve"> PAGEREF _Toc510115079 \h </w:instrText>
        </w:r>
        <w:r w:rsidR="00AD13A0">
          <w:rPr>
            <w:noProof/>
            <w:webHidden/>
          </w:rPr>
        </w:r>
        <w:r w:rsidR="00AD13A0">
          <w:rPr>
            <w:noProof/>
            <w:webHidden/>
          </w:rPr>
          <w:fldChar w:fldCharType="separate"/>
        </w:r>
        <w:r w:rsidR="00AD13A0">
          <w:rPr>
            <w:noProof/>
            <w:webHidden/>
          </w:rPr>
          <w:t>5</w:t>
        </w:r>
        <w:r w:rsidR="00AD13A0">
          <w:rPr>
            <w:noProof/>
            <w:webHidden/>
          </w:rPr>
          <w:fldChar w:fldCharType="end"/>
        </w:r>
      </w:hyperlink>
    </w:p>
    <w:p w14:paraId="4DDCCE12" w14:textId="5F35C074" w:rsidR="00AD13A0" w:rsidRDefault="00A30E18">
      <w:pPr>
        <w:pStyle w:val="TOC5"/>
        <w:tabs>
          <w:tab w:val="right" w:leader="dot" w:pos="5030"/>
        </w:tabs>
        <w:rPr>
          <w:rFonts w:eastAsiaTheme="minorEastAsia"/>
          <w:noProof/>
          <w:sz w:val="22"/>
        </w:rPr>
      </w:pPr>
      <w:hyperlink w:anchor="_Toc510115080" w:history="1">
        <w:r w:rsidR="00AD13A0" w:rsidRPr="00096873">
          <w:rPr>
            <w:rStyle w:val="Hyperlink"/>
            <w:noProof/>
          </w:rPr>
          <w:t>Technical Limitations</w:t>
        </w:r>
        <w:r w:rsidR="00AD13A0">
          <w:rPr>
            <w:noProof/>
            <w:webHidden/>
          </w:rPr>
          <w:tab/>
        </w:r>
        <w:r w:rsidR="00AD13A0">
          <w:rPr>
            <w:noProof/>
            <w:webHidden/>
          </w:rPr>
          <w:fldChar w:fldCharType="begin"/>
        </w:r>
        <w:r w:rsidR="00AD13A0">
          <w:rPr>
            <w:noProof/>
            <w:webHidden/>
          </w:rPr>
          <w:instrText xml:space="preserve"> PAGEREF _Toc510115080 \h </w:instrText>
        </w:r>
        <w:r w:rsidR="00AD13A0">
          <w:rPr>
            <w:noProof/>
            <w:webHidden/>
          </w:rPr>
        </w:r>
        <w:r w:rsidR="00AD13A0">
          <w:rPr>
            <w:noProof/>
            <w:webHidden/>
          </w:rPr>
          <w:fldChar w:fldCharType="separate"/>
        </w:r>
        <w:r w:rsidR="00AD13A0">
          <w:rPr>
            <w:noProof/>
            <w:webHidden/>
          </w:rPr>
          <w:t>6</w:t>
        </w:r>
        <w:r w:rsidR="00AD13A0">
          <w:rPr>
            <w:noProof/>
            <w:webHidden/>
          </w:rPr>
          <w:fldChar w:fldCharType="end"/>
        </w:r>
      </w:hyperlink>
    </w:p>
    <w:p w14:paraId="2ADA54BE" w14:textId="2A8DBF4F" w:rsidR="00AD13A0" w:rsidRDefault="00A30E18">
      <w:pPr>
        <w:pStyle w:val="TOC5"/>
        <w:tabs>
          <w:tab w:val="right" w:leader="dot" w:pos="5030"/>
        </w:tabs>
        <w:rPr>
          <w:rFonts w:eastAsiaTheme="minorEastAsia"/>
          <w:noProof/>
          <w:sz w:val="22"/>
        </w:rPr>
      </w:pPr>
      <w:hyperlink w:anchor="_Toc510115081" w:history="1">
        <w:r w:rsidR="00AD13A0" w:rsidRPr="00096873">
          <w:rPr>
            <w:rStyle w:val="Hyperlink"/>
            <w:noProof/>
          </w:rPr>
          <w:t>Import/Export Services</w:t>
        </w:r>
        <w:r w:rsidR="00AD13A0">
          <w:rPr>
            <w:noProof/>
            <w:webHidden/>
          </w:rPr>
          <w:tab/>
        </w:r>
        <w:r w:rsidR="00AD13A0">
          <w:rPr>
            <w:noProof/>
            <w:webHidden/>
          </w:rPr>
          <w:fldChar w:fldCharType="begin"/>
        </w:r>
        <w:r w:rsidR="00AD13A0">
          <w:rPr>
            <w:noProof/>
            <w:webHidden/>
          </w:rPr>
          <w:instrText xml:space="preserve"> PAGEREF _Toc510115081 \h </w:instrText>
        </w:r>
        <w:r w:rsidR="00AD13A0">
          <w:rPr>
            <w:noProof/>
            <w:webHidden/>
          </w:rPr>
        </w:r>
        <w:r w:rsidR="00AD13A0">
          <w:rPr>
            <w:noProof/>
            <w:webHidden/>
          </w:rPr>
          <w:fldChar w:fldCharType="separate"/>
        </w:r>
        <w:r w:rsidR="00AD13A0">
          <w:rPr>
            <w:noProof/>
            <w:webHidden/>
          </w:rPr>
          <w:t>6</w:t>
        </w:r>
        <w:r w:rsidR="00AD13A0">
          <w:rPr>
            <w:noProof/>
            <w:webHidden/>
          </w:rPr>
          <w:fldChar w:fldCharType="end"/>
        </w:r>
      </w:hyperlink>
    </w:p>
    <w:p w14:paraId="14F1CC73" w14:textId="7CF7BFE3" w:rsidR="00AD13A0" w:rsidRDefault="00A30E18">
      <w:pPr>
        <w:pStyle w:val="TOC5"/>
        <w:tabs>
          <w:tab w:val="right" w:leader="dot" w:pos="5030"/>
        </w:tabs>
        <w:rPr>
          <w:rFonts w:eastAsiaTheme="minorEastAsia"/>
          <w:noProof/>
          <w:sz w:val="22"/>
        </w:rPr>
      </w:pPr>
      <w:hyperlink w:anchor="_Toc510115082" w:history="1">
        <w:r w:rsidR="00AD13A0" w:rsidRPr="00096873">
          <w:rPr>
            <w:rStyle w:val="Hyperlink"/>
            <w:noProof/>
          </w:rPr>
          <w:t>Font Components</w:t>
        </w:r>
        <w:r w:rsidR="00AD13A0">
          <w:rPr>
            <w:noProof/>
            <w:webHidden/>
          </w:rPr>
          <w:tab/>
        </w:r>
        <w:r w:rsidR="00AD13A0">
          <w:rPr>
            <w:noProof/>
            <w:webHidden/>
          </w:rPr>
          <w:fldChar w:fldCharType="begin"/>
        </w:r>
        <w:r w:rsidR="00AD13A0">
          <w:rPr>
            <w:noProof/>
            <w:webHidden/>
          </w:rPr>
          <w:instrText xml:space="preserve"> PAGEREF _Toc510115082 \h </w:instrText>
        </w:r>
        <w:r w:rsidR="00AD13A0">
          <w:rPr>
            <w:noProof/>
            <w:webHidden/>
          </w:rPr>
        </w:r>
        <w:r w:rsidR="00AD13A0">
          <w:rPr>
            <w:noProof/>
            <w:webHidden/>
          </w:rPr>
          <w:fldChar w:fldCharType="separate"/>
        </w:r>
        <w:r w:rsidR="00AD13A0">
          <w:rPr>
            <w:noProof/>
            <w:webHidden/>
          </w:rPr>
          <w:t>6</w:t>
        </w:r>
        <w:r w:rsidR="00AD13A0">
          <w:rPr>
            <w:noProof/>
            <w:webHidden/>
          </w:rPr>
          <w:fldChar w:fldCharType="end"/>
        </w:r>
      </w:hyperlink>
    </w:p>
    <w:p w14:paraId="1B3D1FF0" w14:textId="64ECE55E" w:rsidR="00AD13A0" w:rsidRDefault="00A30E18">
      <w:pPr>
        <w:pStyle w:val="TOC5"/>
        <w:tabs>
          <w:tab w:val="right" w:leader="dot" w:pos="5030"/>
        </w:tabs>
        <w:rPr>
          <w:rFonts w:eastAsiaTheme="minorEastAsia"/>
          <w:noProof/>
          <w:sz w:val="22"/>
        </w:rPr>
      </w:pPr>
      <w:hyperlink w:anchor="_Toc510115083" w:history="1">
        <w:r w:rsidR="00AD13A0" w:rsidRPr="00096873">
          <w:rPr>
            <w:rStyle w:val="Hyperlink"/>
            <w:noProof/>
          </w:rPr>
          <w:t>Changes to and Availability of the Online Services</w:t>
        </w:r>
        <w:r w:rsidR="00AD13A0">
          <w:rPr>
            <w:noProof/>
            <w:webHidden/>
          </w:rPr>
          <w:tab/>
        </w:r>
        <w:r w:rsidR="00AD13A0">
          <w:rPr>
            <w:noProof/>
            <w:webHidden/>
          </w:rPr>
          <w:fldChar w:fldCharType="begin"/>
        </w:r>
        <w:r w:rsidR="00AD13A0">
          <w:rPr>
            <w:noProof/>
            <w:webHidden/>
          </w:rPr>
          <w:instrText xml:space="preserve"> PAGEREF _Toc510115083 \h </w:instrText>
        </w:r>
        <w:r w:rsidR="00AD13A0">
          <w:rPr>
            <w:noProof/>
            <w:webHidden/>
          </w:rPr>
        </w:r>
        <w:r w:rsidR="00AD13A0">
          <w:rPr>
            <w:noProof/>
            <w:webHidden/>
          </w:rPr>
          <w:fldChar w:fldCharType="separate"/>
        </w:r>
        <w:r w:rsidR="00AD13A0">
          <w:rPr>
            <w:noProof/>
            <w:webHidden/>
          </w:rPr>
          <w:t>6</w:t>
        </w:r>
        <w:r w:rsidR="00AD13A0">
          <w:rPr>
            <w:noProof/>
            <w:webHidden/>
          </w:rPr>
          <w:fldChar w:fldCharType="end"/>
        </w:r>
      </w:hyperlink>
    </w:p>
    <w:p w14:paraId="12FEEA98" w14:textId="433083BA" w:rsidR="00AD13A0" w:rsidRDefault="00A30E18">
      <w:pPr>
        <w:pStyle w:val="TOC5"/>
        <w:tabs>
          <w:tab w:val="right" w:leader="dot" w:pos="5030"/>
        </w:tabs>
        <w:rPr>
          <w:rFonts w:eastAsiaTheme="minorEastAsia"/>
          <w:noProof/>
          <w:sz w:val="22"/>
        </w:rPr>
      </w:pPr>
      <w:hyperlink w:anchor="_Toc510115084" w:history="1">
        <w:r w:rsidR="00AD13A0" w:rsidRPr="00096873">
          <w:rPr>
            <w:rStyle w:val="Hyperlink"/>
            <w:noProof/>
          </w:rPr>
          <w:t>Compliance with Laws</w:t>
        </w:r>
        <w:r w:rsidR="00AD13A0">
          <w:rPr>
            <w:noProof/>
            <w:webHidden/>
          </w:rPr>
          <w:tab/>
        </w:r>
        <w:r w:rsidR="00AD13A0">
          <w:rPr>
            <w:noProof/>
            <w:webHidden/>
          </w:rPr>
          <w:fldChar w:fldCharType="begin"/>
        </w:r>
        <w:r w:rsidR="00AD13A0">
          <w:rPr>
            <w:noProof/>
            <w:webHidden/>
          </w:rPr>
          <w:instrText xml:space="preserve"> PAGEREF _Toc510115084 \h </w:instrText>
        </w:r>
        <w:r w:rsidR="00AD13A0">
          <w:rPr>
            <w:noProof/>
            <w:webHidden/>
          </w:rPr>
        </w:r>
        <w:r w:rsidR="00AD13A0">
          <w:rPr>
            <w:noProof/>
            <w:webHidden/>
          </w:rPr>
          <w:fldChar w:fldCharType="separate"/>
        </w:r>
        <w:r w:rsidR="00AD13A0">
          <w:rPr>
            <w:noProof/>
            <w:webHidden/>
          </w:rPr>
          <w:t>6</w:t>
        </w:r>
        <w:r w:rsidR="00AD13A0">
          <w:rPr>
            <w:noProof/>
            <w:webHidden/>
          </w:rPr>
          <w:fldChar w:fldCharType="end"/>
        </w:r>
      </w:hyperlink>
    </w:p>
    <w:p w14:paraId="587A89BB" w14:textId="18F51B3E" w:rsidR="00AD13A0" w:rsidRDefault="00A30E18">
      <w:pPr>
        <w:pStyle w:val="TOC5"/>
        <w:tabs>
          <w:tab w:val="right" w:leader="dot" w:pos="5030"/>
        </w:tabs>
        <w:rPr>
          <w:rFonts w:eastAsiaTheme="minorEastAsia"/>
          <w:noProof/>
          <w:sz w:val="22"/>
        </w:rPr>
      </w:pPr>
      <w:hyperlink w:anchor="_Toc510115085" w:history="1">
        <w:r w:rsidR="00AD13A0" w:rsidRPr="00096873">
          <w:rPr>
            <w:rStyle w:val="Hyperlink"/>
            <w:noProof/>
          </w:rPr>
          <w:t>Other</w:t>
        </w:r>
        <w:r w:rsidR="00AD13A0">
          <w:rPr>
            <w:noProof/>
            <w:webHidden/>
          </w:rPr>
          <w:tab/>
        </w:r>
        <w:r w:rsidR="00AD13A0">
          <w:rPr>
            <w:noProof/>
            <w:webHidden/>
          </w:rPr>
          <w:fldChar w:fldCharType="begin"/>
        </w:r>
        <w:r w:rsidR="00AD13A0">
          <w:rPr>
            <w:noProof/>
            <w:webHidden/>
          </w:rPr>
          <w:instrText xml:space="preserve"> PAGEREF _Toc510115085 \h </w:instrText>
        </w:r>
        <w:r w:rsidR="00AD13A0">
          <w:rPr>
            <w:noProof/>
            <w:webHidden/>
          </w:rPr>
        </w:r>
        <w:r w:rsidR="00AD13A0">
          <w:rPr>
            <w:noProof/>
            <w:webHidden/>
          </w:rPr>
          <w:fldChar w:fldCharType="separate"/>
        </w:r>
        <w:r w:rsidR="00AD13A0">
          <w:rPr>
            <w:noProof/>
            <w:webHidden/>
          </w:rPr>
          <w:t>6</w:t>
        </w:r>
        <w:r w:rsidR="00AD13A0">
          <w:rPr>
            <w:noProof/>
            <w:webHidden/>
          </w:rPr>
          <w:fldChar w:fldCharType="end"/>
        </w:r>
      </w:hyperlink>
    </w:p>
    <w:p w14:paraId="7002B3D5" w14:textId="0E62AC32" w:rsidR="00AD13A0" w:rsidRDefault="00A30E18">
      <w:pPr>
        <w:pStyle w:val="TOC1"/>
        <w:tabs>
          <w:tab w:val="right" w:leader="dot" w:pos="5030"/>
        </w:tabs>
        <w:rPr>
          <w:rFonts w:eastAsiaTheme="minorEastAsia"/>
          <w:b w:val="0"/>
          <w:caps w:val="0"/>
          <w:noProof/>
          <w:sz w:val="22"/>
        </w:rPr>
      </w:pPr>
      <w:hyperlink w:anchor="_Toc510115086" w:history="1">
        <w:r w:rsidR="00AD13A0" w:rsidRPr="00096873">
          <w:rPr>
            <w:rStyle w:val="Hyperlink"/>
            <w:noProof/>
          </w:rPr>
          <w:t>Data Protection Terms</w:t>
        </w:r>
        <w:r w:rsidR="00AD13A0">
          <w:rPr>
            <w:noProof/>
            <w:webHidden/>
          </w:rPr>
          <w:tab/>
        </w:r>
        <w:r w:rsidR="00AD13A0">
          <w:rPr>
            <w:noProof/>
            <w:webHidden/>
          </w:rPr>
          <w:fldChar w:fldCharType="begin"/>
        </w:r>
        <w:r w:rsidR="00AD13A0">
          <w:rPr>
            <w:noProof/>
            <w:webHidden/>
          </w:rPr>
          <w:instrText xml:space="preserve"> PAGEREF _Toc510115086 \h </w:instrText>
        </w:r>
        <w:r w:rsidR="00AD13A0">
          <w:rPr>
            <w:noProof/>
            <w:webHidden/>
          </w:rPr>
        </w:r>
        <w:r w:rsidR="00AD13A0">
          <w:rPr>
            <w:noProof/>
            <w:webHidden/>
          </w:rPr>
          <w:fldChar w:fldCharType="separate"/>
        </w:r>
        <w:r w:rsidR="00AD13A0">
          <w:rPr>
            <w:noProof/>
            <w:webHidden/>
          </w:rPr>
          <w:t>7</w:t>
        </w:r>
        <w:r w:rsidR="00AD13A0">
          <w:rPr>
            <w:noProof/>
            <w:webHidden/>
          </w:rPr>
          <w:fldChar w:fldCharType="end"/>
        </w:r>
      </w:hyperlink>
    </w:p>
    <w:p w14:paraId="32B9D79C" w14:textId="62497B77" w:rsidR="00AD13A0" w:rsidRDefault="00A30E18">
      <w:pPr>
        <w:pStyle w:val="TOC5"/>
        <w:tabs>
          <w:tab w:val="right" w:leader="dot" w:pos="5030"/>
        </w:tabs>
        <w:rPr>
          <w:rFonts w:eastAsiaTheme="minorEastAsia"/>
          <w:noProof/>
          <w:sz w:val="22"/>
        </w:rPr>
      </w:pPr>
      <w:hyperlink w:anchor="_Toc510115087" w:history="1">
        <w:r w:rsidR="00AD13A0" w:rsidRPr="00096873">
          <w:rPr>
            <w:rStyle w:val="Hyperlink"/>
            <w:noProof/>
          </w:rPr>
          <w:t>Scope</w:t>
        </w:r>
        <w:r w:rsidR="00AD13A0">
          <w:rPr>
            <w:noProof/>
            <w:webHidden/>
          </w:rPr>
          <w:tab/>
        </w:r>
        <w:r w:rsidR="00AD13A0">
          <w:rPr>
            <w:noProof/>
            <w:webHidden/>
          </w:rPr>
          <w:fldChar w:fldCharType="begin"/>
        </w:r>
        <w:r w:rsidR="00AD13A0">
          <w:rPr>
            <w:noProof/>
            <w:webHidden/>
          </w:rPr>
          <w:instrText xml:space="preserve"> PAGEREF _Toc510115087 \h </w:instrText>
        </w:r>
        <w:r w:rsidR="00AD13A0">
          <w:rPr>
            <w:noProof/>
            <w:webHidden/>
          </w:rPr>
        </w:r>
        <w:r w:rsidR="00AD13A0">
          <w:rPr>
            <w:noProof/>
            <w:webHidden/>
          </w:rPr>
          <w:fldChar w:fldCharType="separate"/>
        </w:r>
        <w:r w:rsidR="00AD13A0">
          <w:rPr>
            <w:noProof/>
            <w:webHidden/>
          </w:rPr>
          <w:t>7</w:t>
        </w:r>
        <w:r w:rsidR="00AD13A0">
          <w:rPr>
            <w:noProof/>
            <w:webHidden/>
          </w:rPr>
          <w:fldChar w:fldCharType="end"/>
        </w:r>
      </w:hyperlink>
    </w:p>
    <w:p w14:paraId="1E913E6F" w14:textId="1D9CD504" w:rsidR="00AD13A0" w:rsidRDefault="00A30E18">
      <w:pPr>
        <w:pStyle w:val="TOC5"/>
        <w:tabs>
          <w:tab w:val="right" w:leader="dot" w:pos="5030"/>
        </w:tabs>
        <w:rPr>
          <w:rFonts w:eastAsiaTheme="minorEastAsia"/>
          <w:noProof/>
          <w:sz w:val="22"/>
        </w:rPr>
      </w:pPr>
      <w:hyperlink w:anchor="_Toc510115088" w:history="1">
        <w:r w:rsidR="00AD13A0" w:rsidRPr="00096873">
          <w:rPr>
            <w:rStyle w:val="Hyperlink"/>
            <w:noProof/>
          </w:rPr>
          <w:t>Processing of Customer Data; Ownership</w:t>
        </w:r>
        <w:r w:rsidR="00AD13A0">
          <w:rPr>
            <w:noProof/>
            <w:webHidden/>
          </w:rPr>
          <w:tab/>
        </w:r>
        <w:r w:rsidR="00AD13A0">
          <w:rPr>
            <w:noProof/>
            <w:webHidden/>
          </w:rPr>
          <w:fldChar w:fldCharType="begin"/>
        </w:r>
        <w:r w:rsidR="00AD13A0">
          <w:rPr>
            <w:noProof/>
            <w:webHidden/>
          </w:rPr>
          <w:instrText xml:space="preserve"> PAGEREF _Toc510115088 \h </w:instrText>
        </w:r>
        <w:r w:rsidR="00AD13A0">
          <w:rPr>
            <w:noProof/>
            <w:webHidden/>
          </w:rPr>
        </w:r>
        <w:r w:rsidR="00AD13A0">
          <w:rPr>
            <w:noProof/>
            <w:webHidden/>
          </w:rPr>
          <w:fldChar w:fldCharType="separate"/>
        </w:r>
        <w:r w:rsidR="00AD13A0">
          <w:rPr>
            <w:noProof/>
            <w:webHidden/>
          </w:rPr>
          <w:t>7</w:t>
        </w:r>
        <w:r w:rsidR="00AD13A0">
          <w:rPr>
            <w:noProof/>
            <w:webHidden/>
          </w:rPr>
          <w:fldChar w:fldCharType="end"/>
        </w:r>
      </w:hyperlink>
    </w:p>
    <w:p w14:paraId="4514FC18" w14:textId="6B46CBC4" w:rsidR="00AD13A0" w:rsidRDefault="00A30E18">
      <w:pPr>
        <w:pStyle w:val="TOC5"/>
        <w:tabs>
          <w:tab w:val="right" w:leader="dot" w:pos="5030"/>
        </w:tabs>
        <w:rPr>
          <w:rFonts w:eastAsiaTheme="minorEastAsia"/>
          <w:noProof/>
          <w:sz w:val="22"/>
        </w:rPr>
      </w:pPr>
      <w:hyperlink w:anchor="_Toc510115089" w:history="1">
        <w:r w:rsidR="00AD13A0" w:rsidRPr="00096873">
          <w:rPr>
            <w:rStyle w:val="Hyperlink"/>
            <w:noProof/>
          </w:rPr>
          <w:t>Disclosure of Customer Data</w:t>
        </w:r>
        <w:r w:rsidR="00AD13A0">
          <w:rPr>
            <w:noProof/>
            <w:webHidden/>
          </w:rPr>
          <w:tab/>
        </w:r>
        <w:r w:rsidR="00AD13A0">
          <w:rPr>
            <w:noProof/>
            <w:webHidden/>
          </w:rPr>
          <w:fldChar w:fldCharType="begin"/>
        </w:r>
        <w:r w:rsidR="00AD13A0">
          <w:rPr>
            <w:noProof/>
            <w:webHidden/>
          </w:rPr>
          <w:instrText xml:space="preserve"> PAGEREF _Toc510115089 \h </w:instrText>
        </w:r>
        <w:r w:rsidR="00AD13A0">
          <w:rPr>
            <w:noProof/>
            <w:webHidden/>
          </w:rPr>
        </w:r>
        <w:r w:rsidR="00AD13A0">
          <w:rPr>
            <w:noProof/>
            <w:webHidden/>
          </w:rPr>
          <w:fldChar w:fldCharType="separate"/>
        </w:r>
        <w:r w:rsidR="00AD13A0">
          <w:rPr>
            <w:noProof/>
            <w:webHidden/>
          </w:rPr>
          <w:t>7</w:t>
        </w:r>
        <w:r w:rsidR="00AD13A0">
          <w:rPr>
            <w:noProof/>
            <w:webHidden/>
          </w:rPr>
          <w:fldChar w:fldCharType="end"/>
        </w:r>
      </w:hyperlink>
    </w:p>
    <w:p w14:paraId="51180168" w14:textId="24112E73" w:rsidR="00AD13A0" w:rsidRDefault="00A30E18">
      <w:pPr>
        <w:pStyle w:val="TOC5"/>
        <w:tabs>
          <w:tab w:val="right" w:leader="dot" w:pos="5030"/>
        </w:tabs>
        <w:rPr>
          <w:rFonts w:eastAsiaTheme="minorEastAsia"/>
          <w:noProof/>
          <w:sz w:val="22"/>
        </w:rPr>
      </w:pPr>
      <w:hyperlink w:anchor="_Toc510115090" w:history="1">
        <w:r w:rsidR="00AD13A0" w:rsidRPr="00096873">
          <w:rPr>
            <w:rStyle w:val="Hyperlink"/>
            <w:noProof/>
          </w:rPr>
          <w:t>Processing of Personal Data; GDPR</w:t>
        </w:r>
        <w:r w:rsidR="00AD13A0">
          <w:rPr>
            <w:noProof/>
            <w:webHidden/>
          </w:rPr>
          <w:tab/>
        </w:r>
        <w:r w:rsidR="00AD13A0">
          <w:rPr>
            <w:noProof/>
            <w:webHidden/>
          </w:rPr>
          <w:fldChar w:fldCharType="begin"/>
        </w:r>
        <w:r w:rsidR="00AD13A0">
          <w:rPr>
            <w:noProof/>
            <w:webHidden/>
          </w:rPr>
          <w:instrText xml:space="preserve"> PAGEREF _Toc510115090 \h </w:instrText>
        </w:r>
        <w:r w:rsidR="00AD13A0">
          <w:rPr>
            <w:noProof/>
            <w:webHidden/>
          </w:rPr>
        </w:r>
        <w:r w:rsidR="00AD13A0">
          <w:rPr>
            <w:noProof/>
            <w:webHidden/>
          </w:rPr>
          <w:fldChar w:fldCharType="separate"/>
        </w:r>
        <w:r w:rsidR="00AD13A0">
          <w:rPr>
            <w:noProof/>
            <w:webHidden/>
          </w:rPr>
          <w:t>7</w:t>
        </w:r>
        <w:r w:rsidR="00AD13A0">
          <w:rPr>
            <w:noProof/>
            <w:webHidden/>
          </w:rPr>
          <w:fldChar w:fldCharType="end"/>
        </w:r>
      </w:hyperlink>
    </w:p>
    <w:p w14:paraId="20FAC0B5" w14:textId="57F1EBD5" w:rsidR="00AD13A0" w:rsidRDefault="00A30E18">
      <w:pPr>
        <w:pStyle w:val="TOC5"/>
        <w:tabs>
          <w:tab w:val="right" w:leader="dot" w:pos="5030"/>
        </w:tabs>
        <w:rPr>
          <w:rFonts w:eastAsiaTheme="minorEastAsia"/>
          <w:noProof/>
          <w:sz w:val="22"/>
        </w:rPr>
      </w:pPr>
      <w:hyperlink w:anchor="_Toc510115091" w:history="1">
        <w:r w:rsidR="00AD13A0" w:rsidRPr="00096873">
          <w:rPr>
            <w:rStyle w:val="Hyperlink"/>
            <w:noProof/>
          </w:rPr>
          <w:t>Data Security</w:t>
        </w:r>
        <w:r w:rsidR="00AD13A0">
          <w:rPr>
            <w:noProof/>
            <w:webHidden/>
          </w:rPr>
          <w:tab/>
        </w:r>
        <w:r w:rsidR="00AD13A0">
          <w:rPr>
            <w:noProof/>
            <w:webHidden/>
          </w:rPr>
          <w:fldChar w:fldCharType="begin"/>
        </w:r>
        <w:r w:rsidR="00AD13A0">
          <w:rPr>
            <w:noProof/>
            <w:webHidden/>
          </w:rPr>
          <w:instrText xml:space="preserve"> PAGEREF _Toc510115091 \h </w:instrText>
        </w:r>
        <w:r w:rsidR="00AD13A0">
          <w:rPr>
            <w:noProof/>
            <w:webHidden/>
          </w:rPr>
        </w:r>
        <w:r w:rsidR="00AD13A0">
          <w:rPr>
            <w:noProof/>
            <w:webHidden/>
          </w:rPr>
          <w:fldChar w:fldCharType="separate"/>
        </w:r>
        <w:r w:rsidR="00AD13A0">
          <w:rPr>
            <w:noProof/>
            <w:webHidden/>
          </w:rPr>
          <w:t>8</w:t>
        </w:r>
        <w:r w:rsidR="00AD13A0">
          <w:rPr>
            <w:noProof/>
            <w:webHidden/>
          </w:rPr>
          <w:fldChar w:fldCharType="end"/>
        </w:r>
      </w:hyperlink>
    </w:p>
    <w:p w14:paraId="4EBFB5FF" w14:textId="164FCF4F" w:rsidR="00AD13A0" w:rsidRDefault="00A30E18">
      <w:pPr>
        <w:pStyle w:val="TOC5"/>
        <w:tabs>
          <w:tab w:val="right" w:leader="dot" w:pos="5030"/>
        </w:tabs>
        <w:rPr>
          <w:rFonts w:eastAsiaTheme="minorEastAsia"/>
          <w:noProof/>
          <w:sz w:val="22"/>
        </w:rPr>
      </w:pPr>
      <w:hyperlink w:anchor="_Toc510115092" w:history="1">
        <w:r w:rsidR="00AD13A0" w:rsidRPr="00096873">
          <w:rPr>
            <w:rStyle w:val="Hyperlink"/>
            <w:noProof/>
          </w:rPr>
          <w:t>Security Incident Notification</w:t>
        </w:r>
        <w:r w:rsidR="00AD13A0">
          <w:rPr>
            <w:noProof/>
            <w:webHidden/>
          </w:rPr>
          <w:tab/>
        </w:r>
        <w:r w:rsidR="00AD13A0">
          <w:rPr>
            <w:noProof/>
            <w:webHidden/>
          </w:rPr>
          <w:fldChar w:fldCharType="begin"/>
        </w:r>
        <w:r w:rsidR="00AD13A0">
          <w:rPr>
            <w:noProof/>
            <w:webHidden/>
          </w:rPr>
          <w:instrText xml:space="preserve"> PAGEREF _Toc510115092 \h </w:instrText>
        </w:r>
        <w:r w:rsidR="00AD13A0">
          <w:rPr>
            <w:noProof/>
            <w:webHidden/>
          </w:rPr>
        </w:r>
        <w:r w:rsidR="00AD13A0">
          <w:rPr>
            <w:noProof/>
            <w:webHidden/>
          </w:rPr>
          <w:fldChar w:fldCharType="separate"/>
        </w:r>
        <w:r w:rsidR="00AD13A0">
          <w:rPr>
            <w:noProof/>
            <w:webHidden/>
          </w:rPr>
          <w:t>9</w:t>
        </w:r>
        <w:r w:rsidR="00AD13A0">
          <w:rPr>
            <w:noProof/>
            <w:webHidden/>
          </w:rPr>
          <w:fldChar w:fldCharType="end"/>
        </w:r>
      </w:hyperlink>
    </w:p>
    <w:p w14:paraId="2BB5D41A" w14:textId="608365C7" w:rsidR="00AD13A0" w:rsidRDefault="00A30E18">
      <w:pPr>
        <w:pStyle w:val="TOC5"/>
        <w:tabs>
          <w:tab w:val="right" w:leader="dot" w:pos="5030"/>
        </w:tabs>
        <w:rPr>
          <w:rFonts w:eastAsiaTheme="minorEastAsia"/>
          <w:noProof/>
          <w:sz w:val="22"/>
        </w:rPr>
      </w:pPr>
      <w:hyperlink w:anchor="_Toc510115093" w:history="1">
        <w:r w:rsidR="00AD13A0" w:rsidRPr="00096873">
          <w:rPr>
            <w:rStyle w:val="Hyperlink"/>
            <w:noProof/>
          </w:rPr>
          <w:t>Data Transfers and Location</w:t>
        </w:r>
        <w:r w:rsidR="00AD13A0">
          <w:rPr>
            <w:noProof/>
            <w:webHidden/>
          </w:rPr>
          <w:tab/>
        </w:r>
        <w:r w:rsidR="00AD13A0">
          <w:rPr>
            <w:noProof/>
            <w:webHidden/>
          </w:rPr>
          <w:fldChar w:fldCharType="begin"/>
        </w:r>
        <w:r w:rsidR="00AD13A0">
          <w:rPr>
            <w:noProof/>
            <w:webHidden/>
          </w:rPr>
          <w:instrText xml:space="preserve"> PAGEREF _Toc510115093 \h </w:instrText>
        </w:r>
        <w:r w:rsidR="00AD13A0">
          <w:rPr>
            <w:noProof/>
            <w:webHidden/>
          </w:rPr>
        </w:r>
        <w:r w:rsidR="00AD13A0">
          <w:rPr>
            <w:noProof/>
            <w:webHidden/>
          </w:rPr>
          <w:fldChar w:fldCharType="separate"/>
        </w:r>
        <w:r w:rsidR="00AD13A0">
          <w:rPr>
            <w:noProof/>
            <w:webHidden/>
          </w:rPr>
          <w:t>10</w:t>
        </w:r>
        <w:r w:rsidR="00AD13A0">
          <w:rPr>
            <w:noProof/>
            <w:webHidden/>
          </w:rPr>
          <w:fldChar w:fldCharType="end"/>
        </w:r>
      </w:hyperlink>
    </w:p>
    <w:p w14:paraId="7996A276" w14:textId="7769D5DC" w:rsidR="00AD13A0" w:rsidRDefault="00A30E18">
      <w:pPr>
        <w:pStyle w:val="TOC5"/>
        <w:tabs>
          <w:tab w:val="right" w:leader="dot" w:pos="5030"/>
        </w:tabs>
        <w:rPr>
          <w:rFonts w:eastAsiaTheme="minorEastAsia"/>
          <w:noProof/>
          <w:sz w:val="22"/>
        </w:rPr>
      </w:pPr>
      <w:hyperlink w:anchor="_Toc510115094" w:history="1">
        <w:r w:rsidR="00AD13A0" w:rsidRPr="00096873">
          <w:rPr>
            <w:rStyle w:val="Hyperlink"/>
            <w:noProof/>
          </w:rPr>
          <w:t>Data Retention and Deletion</w:t>
        </w:r>
        <w:r w:rsidR="00AD13A0">
          <w:rPr>
            <w:noProof/>
            <w:webHidden/>
          </w:rPr>
          <w:tab/>
        </w:r>
        <w:r w:rsidR="00AD13A0">
          <w:rPr>
            <w:noProof/>
            <w:webHidden/>
          </w:rPr>
          <w:fldChar w:fldCharType="begin"/>
        </w:r>
        <w:r w:rsidR="00AD13A0">
          <w:rPr>
            <w:noProof/>
            <w:webHidden/>
          </w:rPr>
          <w:instrText xml:space="preserve"> PAGEREF _Toc510115094 \h </w:instrText>
        </w:r>
        <w:r w:rsidR="00AD13A0">
          <w:rPr>
            <w:noProof/>
            <w:webHidden/>
          </w:rPr>
        </w:r>
        <w:r w:rsidR="00AD13A0">
          <w:rPr>
            <w:noProof/>
            <w:webHidden/>
          </w:rPr>
          <w:fldChar w:fldCharType="separate"/>
        </w:r>
        <w:r w:rsidR="00AD13A0">
          <w:rPr>
            <w:noProof/>
            <w:webHidden/>
          </w:rPr>
          <w:t>10</w:t>
        </w:r>
        <w:r w:rsidR="00AD13A0">
          <w:rPr>
            <w:noProof/>
            <w:webHidden/>
          </w:rPr>
          <w:fldChar w:fldCharType="end"/>
        </w:r>
      </w:hyperlink>
    </w:p>
    <w:p w14:paraId="22E391D7" w14:textId="69B266AA" w:rsidR="00AD13A0" w:rsidRDefault="00A30E18">
      <w:pPr>
        <w:pStyle w:val="TOC5"/>
        <w:tabs>
          <w:tab w:val="right" w:leader="dot" w:pos="5030"/>
        </w:tabs>
        <w:rPr>
          <w:rFonts w:eastAsiaTheme="minorEastAsia"/>
          <w:noProof/>
          <w:sz w:val="22"/>
        </w:rPr>
      </w:pPr>
      <w:hyperlink w:anchor="_Toc510115095" w:history="1">
        <w:r w:rsidR="00AD13A0" w:rsidRPr="00096873">
          <w:rPr>
            <w:rStyle w:val="Hyperlink"/>
            <w:noProof/>
          </w:rPr>
          <w:t>Processor Confidentiality Commitment</w:t>
        </w:r>
        <w:r w:rsidR="00AD13A0">
          <w:rPr>
            <w:noProof/>
            <w:webHidden/>
          </w:rPr>
          <w:tab/>
        </w:r>
        <w:r w:rsidR="00AD13A0">
          <w:rPr>
            <w:noProof/>
            <w:webHidden/>
          </w:rPr>
          <w:fldChar w:fldCharType="begin"/>
        </w:r>
        <w:r w:rsidR="00AD13A0">
          <w:rPr>
            <w:noProof/>
            <w:webHidden/>
          </w:rPr>
          <w:instrText xml:space="preserve"> PAGEREF _Toc510115095 \h </w:instrText>
        </w:r>
        <w:r w:rsidR="00AD13A0">
          <w:rPr>
            <w:noProof/>
            <w:webHidden/>
          </w:rPr>
        </w:r>
        <w:r w:rsidR="00AD13A0">
          <w:rPr>
            <w:noProof/>
            <w:webHidden/>
          </w:rPr>
          <w:fldChar w:fldCharType="separate"/>
        </w:r>
        <w:r w:rsidR="00AD13A0">
          <w:rPr>
            <w:noProof/>
            <w:webHidden/>
          </w:rPr>
          <w:t>11</w:t>
        </w:r>
        <w:r w:rsidR="00AD13A0">
          <w:rPr>
            <w:noProof/>
            <w:webHidden/>
          </w:rPr>
          <w:fldChar w:fldCharType="end"/>
        </w:r>
      </w:hyperlink>
    </w:p>
    <w:p w14:paraId="0F5E9A15" w14:textId="25AEFF87" w:rsidR="00AD13A0" w:rsidRDefault="00A30E18">
      <w:pPr>
        <w:pStyle w:val="TOC5"/>
        <w:tabs>
          <w:tab w:val="right" w:leader="dot" w:pos="5030"/>
        </w:tabs>
        <w:rPr>
          <w:rFonts w:eastAsiaTheme="minorEastAsia"/>
          <w:noProof/>
          <w:sz w:val="22"/>
        </w:rPr>
      </w:pPr>
      <w:hyperlink w:anchor="_Toc510115096" w:history="1">
        <w:r w:rsidR="00AD13A0" w:rsidRPr="00096873">
          <w:rPr>
            <w:rStyle w:val="Hyperlink"/>
            <w:noProof/>
          </w:rPr>
          <w:t>Notice and Controls on use of Subprocessors</w:t>
        </w:r>
        <w:r w:rsidR="00AD13A0">
          <w:rPr>
            <w:noProof/>
            <w:webHidden/>
          </w:rPr>
          <w:tab/>
        </w:r>
        <w:r w:rsidR="00AD13A0">
          <w:rPr>
            <w:noProof/>
            <w:webHidden/>
          </w:rPr>
          <w:fldChar w:fldCharType="begin"/>
        </w:r>
        <w:r w:rsidR="00AD13A0">
          <w:rPr>
            <w:noProof/>
            <w:webHidden/>
          </w:rPr>
          <w:instrText xml:space="preserve"> PAGEREF _Toc510115096 \h </w:instrText>
        </w:r>
        <w:r w:rsidR="00AD13A0">
          <w:rPr>
            <w:noProof/>
            <w:webHidden/>
          </w:rPr>
        </w:r>
        <w:r w:rsidR="00AD13A0">
          <w:rPr>
            <w:noProof/>
            <w:webHidden/>
          </w:rPr>
          <w:fldChar w:fldCharType="separate"/>
        </w:r>
        <w:r w:rsidR="00AD13A0">
          <w:rPr>
            <w:noProof/>
            <w:webHidden/>
          </w:rPr>
          <w:t>11</w:t>
        </w:r>
        <w:r w:rsidR="00AD13A0">
          <w:rPr>
            <w:noProof/>
            <w:webHidden/>
          </w:rPr>
          <w:fldChar w:fldCharType="end"/>
        </w:r>
      </w:hyperlink>
    </w:p>
    <w:p w14:paraId="3B49DB37" w14:textId="4A772967" w:rsidR="00AD13A0" w:rsidRDefault="00A30E18">
      <w:pPr>
        <w:pStyle w:val="TOC5"/>
        <w:tabs>
          <w:tab w:val="right" w:leader="dot" w:pos="5030"/>
        </w:tabs>
        <w:rPr>
          <w:rFonts w:eastAsiaTheme="minorEastAsia"/>
          <w:noProof/>
          <w:sz w:val="22"/>
        </w:rPr>
      </w:pPr>
      <w:hyperlink w:anchor="_Toc510115097" w:history="1">
        <w:r w:rsidR="00AD13A0" w:rsidRPr="00096873">
          <w:rPr>
            <w:rStyle w:val="Hyperlink"/>
            <w:noProof/>
          </w:rPr>
          <w:t>Educational Institutions</w:t>
        </w:r>
        <w:r w:rsidR="00AD13A0">
          <w:rPr>
            <w:noProof/>
            <w:webHidden/>
          </w:rPr>
          <w:tab/>
        </w:r>
        <w:r w:rsidR="00AD13A0">
          <w:rPr>
            <w:noProof/>
            <w:webHidden/>
          </w:rPr>
          <w:fldChar w:fldCharType="begin"/>
        </w:r>
        <w:r w:rsidR="00AD13A0">
          <w:rPr>
            <w:noProof/>
            <w:webHidden/>
          </w:rPr>
          <w:instrText xml:space="preserve"> PAGEREF _Toc510115097 \h </w:instrText>
        </w:r>
        <w:r w:rsidR="00AD13A0">
          <w:rPr>
            <w:noProof/>
            <w:webHidden/>
          </w:rPr>
        </w:r>
        <w:r w:rsidR="00AD13A0">
          <w:rPr>
            <w:noProof/>
            <w:webHidden/>
          </w:rPr>
          <w:fldChar w:fldCharType="separate"/>
        </w:r>
        <w:r w:rsidR="00AD13A0">
          <w:rPr>
            <w:noProof/>
            <w:webHidden/>
          </w:rPr>
          <w:t>11</w:t>
        </w:r>
        <w:r w:rsidR="00AD13A0">
          <w:rPr>
            <w:noProof/>
            <w:webHidden/>
          </w:rPr>
          <w:fldChar w:fldCharType="end"/>
        </w:r>
      </w:hyperlink>
    </w:p>
    <w:p w14:paraId="1B6BA0AE" w14:textId="258AF654" w:rsidR="00AD13A0" w:rsidRDefault="00A30E18">
      <w:pPr>
        <w:pStyle w:val="TOC5"/>
        <w:tabs>
          <w:tab w:val="right" w:leader="dot" w:pos="5030"/>
        </w:tabs>
        <w:rPr>
          <w:rFonts w:eastAsiaTheme="minorEastAsia"/>
          <w:noProof/>
          <w:sz w:val="22"/>
        </w:rPr>
      </w:pPr>
      <w:hyperlink w:anchor="_Toc510115098" w:history="1">
        <w:r w:rsidR="00AD13A0" w:rsidRPr="00096873">
          <w:rPr>
            <w:rStyle w:val="Hyperlink"/>
            <w:noProof/>
          </w:rPr>
          <w:t>HIPAA Business Associate</w:t>
        </w:r>
        <w:r w:rsidR="00AD13A0">
          <w:rPr>
            <w:noProof/>
            <w:webHidden/>
          </w:rPr>
          <w:tab/>
        </w:r>
        <w:r w:rsidR="00AD13A0">
          <w:rPr>
            <w:noProof/>
            <w:webHidden/>
          </w:rPr>
          <w:fldChar w:fldCharType="begin"/>
        </w:r>
        <w:r w:rsidR="00AD13A0">
          <w:rPr>
            <w:noProof/>
            <w:webHidden/>
          </w:rPr>
          <w:instrText xml:space="preserve"> PAGEREF _Toc510115098 \h </w:instrText>
        </w:r>
        <w:r w:rsidR="00AD13A0">
          <w:rPr>
            <w:noProof/>
            <w:webHidden/>
          </w:rPr>
        </w:r>
        <w:r w:rsidR="00AD13A0">
          <w:rPr>
            <w:noProof/>
            <w:webHidden/>
          </w:rPr>
          <w:fldChar w:fldCharType="separate"/>
        </w:r>
        <w:r w:rsidR="00AD13A0">
          <w:rPr>
            <w:noProof/>
            <w:webHidden/>
          </w:rPr>
          <w:t>11</w:t>
        </w:r>
        <w:r w:rsidR="00AD13A0">
          <w:rPr>
            <w:noProof/>
            <w:webHidden/>
          </w:rPr>
          <w:fldChar w:fldCharType="end"/>
        </w:r>
      </w:hyperlink>
    </w:p>
    <w:p w14:paraId="0AFFE292" w14:textId="33B4F8D2" w:rsidR="00AD13A0" w:rsidRDefault="00A30E18">
      <w:pPr>
        <w:pStyle w:val="TOC5"/>
        <w:tabs>
          <w:tab w:val="right" w:leader="dot" w:pos="5030"/>
        </w:tabs>
        <w:rPr>
          <w:rFonts w:eastAsiaTheme="minorEastAsia"/>
          <w:noProof/>
          <w:sz w:val="22"/>
        </w:rPr>
      </w:pPr>
      <w:hyperlink w:anchor="_Toc510115099" w:history="1">
        <w:r w:rsidR="00AD13A0" w:rsidRPr="00096873">
          <w:rPr>
            <w:rStyle w:val="Hyperlink"/>
            <w:noProof/>
          </w:rPr>
          <w:t>How to Contact Microsoft</w:t>
        </w:r>
        <w:r w:rsidR="00AD13A0">
          <w:rPr>
            <w:noProof/>
            <w:webHidden/>
          </w:rPr>
          <w:tab/>
        </w:r>
        <w:r w:rsidR="00AD13A0">
          <w:rPr>
            <w:noProof/>
            <w:webHidden/>
          </w:rPr>
          <w:fldChar w:fldCharType="begin"/>
        </w:r>
        <w:r w:rsidR="00AD13A0">
          <w:rPr>
            <w:noProof/>
            <w:webHidden/>
          </w:rPr>
          <w:instrText xml:space="preserve"> PAGEREF _Toc510115099 \h </w:instrText>
        </w:r>
        <w:r w:rsidR="00AD13A0">
          <w:rPr>
            <w:noProof/>
            <w:webHidden/>
          </w:rPr>
        </w:r>
        <w:r w:rsidR="00AD13A0">
          <w:rPr>
            <w:noProof/>
            <w:webHidden/>
          </w:rPr>
          <w:fldChar w:fldCharType="separate"/>
        </w:r>
        <w:r w:rsidR="00AD13A0">
          <w:rPr>
            <w:noProof/>
            <w:webHidden/>
          </w:rPr>
          <w:t>11</w:t>
        </w:r>
        <w:r w:rsidR="00AD13A0">
          <w:rPr>
            <w:noProof/>
            <w:webHidden/>
          </w:rPr>
          <w:fldChar w:fldCharType="end"/>
        </w:r>
      </w:hyperlink>
    </w:p>
    <w:p w14:paraId="15A3A6BA" w14:textId="6A690E04" w:rsidR="00AD13A0" w:rsidRDefault="00A30E18">
      <w:pPr>
        <w:pStyle w:val="TOC1"/>
        <w:tabs>
          <w:tab w:val="right" w:leader="dot" w:pos="5030"/>
        </w:tabs>
        <w:rPr>
          <w:rFonts w:eastAsiaTheme="minorEastAsia"/>
          <w:b w:val="0"/>
          <w:caps w:val="0"/>
          <w:noProof/>
          <w:sz w:val="22"/>
        </w:rPr>
      </w:pPr>
      <w:hyperlink w:anchor="_Toc510115100" w:history="1">
        <w:r w:rsidR="00AD13A0" w:rsidRPr="00096873">
          <w:rPr>
            <w:rStyle w:val="Hyperlink"/>
            <w:noProof/>
          </w:rPr>
          <w:t>Appendix A – Core Online Services</w:t>
        </w:r>
        <w:r w:rsidR="00AD13A0">
          <w:rPr>
            <w:noProof/>
            <w:webHidden/>
          </w:rPr>
          <w:tab/>
        </w:r>
        <w:r w:rsidR="00AD13A0">
          <w:rPr>
            <w:noProof/>
            <w:webHidden/>
          </w:rPr>
          <w:fldChar w:fldCharType="begin"/>
        </w:r>
        <w:r w:rsidR="00AD13A0">
          <w:rPr>
            <w:noProof/>
            <w:webHidden/>
          </w:rPr>
          <w:instrText xml:space="preserve"> PAGEREF _Toc510115100 \h </w:instrText>
        </w:r>
        <w:r w:rsidR="00AD13A0">
          <w:rPr>
            <w:noProof/>
            <w:webHidden/>
          </w:rPr>
        </w:r>
        <w:r w:rsidR="00AD13A0">
          <w:rPr>
            <w:noProof/>
            <w:webHidden/>
          </w:rPr>
          <w:fldChar w:fldCharType="separate"/>
        </w:r>
        <w:r w:rsidR="00AD13A0">
          <w:rPr>
            <w:noProof/>
            <w:webHidden/>
          </w:rPr>
          <w:t>13</w:t>
        </w:r>
        <w:r w:rsidR="00AD13A0">
          <w:rPr>
            <w:noProof/>
            <w:webHidden/>
          </w:rPr>
          <w:fldChar w:fldCharType="end"/>
        </w:r>
      </w:hyperlink>
    </w:p>
    <w:p w14:paraId="423FDD13" w14:textId="467EC3C3" w:rsidR="00AD13A0" w:rsidRDefault="00A30E18">
      <w:pPr>
        <w:pStyle w:val="TOC1"/>
        <w:tabs>
          <w:tab w:val="right" w:leader="dot" w:pos="5030"/>
        </w:tabs>
        <w:rPr>
          <w:rFonts w:eastAsiaTheme="minorEastAsia"/>
          <w:b w:val="0"/>
          <w:caps w:val="0"/>
          <w:noProof/>
          <w:sz w:val="22"/>
        </w:rPr>
      </w:pPr>
      <w:hyperlink w:anchor="_Toc510115101" w:history="1">
        <w:r w:rsidR="00AD13A0" w:rsidRPr="00096873">
          <w:rPr>
            <w:rStyle w:val="Hyperlink"/>
            <w:noProof/>
          </w:rPr>
          <w:t>Appendix B – Security Measures</w:t>
        </w:r>
        <w:r w:rsidR="00AD13A0">
          <w:rPr>
            <w:noProof/>
            <w:webHidden/>
          </w:rPr>
          <w:tab/>
        </w:r>
        <w:r w:rsidR="00AD13A0">
          <w:rPr>
            <w:noProof/>
            <w:webHidden/>
          </w:rPr>
          <w:fldChar w:fldCharType="begin"/>
        </w:r>
        <w:r w:rsidR="00AD13A0">
          <w:rPr>
            <w:noProof/>
            <w:webHidden/>
          </w:rPr>
          <w:instrText xml:space="preserve"> PAGEREF _Toc510115101 \h </w:instrText>
        </w:r>
        <w:r w:rsidR="00AD13A0">
          <w:rPr>
            <w:noProof/>
            <w:webHidden/>
          </w:rPr>
        </w:r>
        <w:r w:rsidR="00AD13A0">
          <w:rPr>
            <w:noProof/>
            <w:webHidden/>
          </w:rPr>
          <w:fldChar w:fldCharType="separate"/>
        </w:r>
        <w:r w:rsidR="00AD13A0">
          <w:rPr>
            <w:noProof/>
            <w:webHidden/>
          </w:rPr>
          <w:t>13</w:t>
        </w:r>
        <w:r w:rsidR="00AD13A0">
          <w:rPr>
            <w:noProof/>
            <w:webHidden/>
          </w:rPr>
          <w:fldChar w:fldCharType="end"/>
        </w:r>
      </w:hyperlink>
    </w:p>
    <w:p w14:paraId="271101E3" w14:textId="546CDFC3" w:rsidR="00AD13A0" w:rsidRDefault="00AD13A0">
      <w:pPr>
        <w:pStyle w:val="TOC1"/>
        <w:tabs>
          <w:tab w:val="right" w:leader="dot" w:pos="5030"/>
        </w:tabs>
        <w:rPr>
          <w:rFonts w:eastAsiaTheme="minorEastAsia"/>
          <w:b w:val="0"/>
          <w:caps w:val="0"/>
          <w:noProof/>
          <w:sz w:val="22"/>
        </w:rPr>
      </w:pPr>
      <w:r>
        <w:rPr>
          <w:rStyle w:val="Hyperlink"/>
          <w:noProof/>
        </w:rPr>
        <w:br w:type="column"/>
      </w:r>
      <w:hyperlink w:anchor="_Toc510115102" w:history="1">
        <w:r w:rsidRPr="00096873">
          <w:rPr>
            <w:rStyle w:val="Hyperlink"/>
            <w:noProof/>
          </w:rPr>
          <w:t>Online Service Specific Terms</w:t>
        </w:r>
        <w:r>
          <w:rPr>
            <w:noProof/>
            <w:webHidden/>
          </w:rPr>
          <w:tab/>
        </w:r>
        <w:r>
          <w:rPr>
            <w:noProof/>
            <w:webHidden/>
          </w:rPr>
          <w:fldChar w:fldCharType="begin"/>
        </w:r>
        <w:r>
          <w:rPr>
            <w:noProof/>
            <w:webHidden/>
          </w:rPr>
          <w:instrText xml:space="preserve"> PAGEREF _Toc510115102 \h </w:instrText>
        </w:r>
        <w:r>
          <w:rPr>
            <w:noProof/>
            <w:webHidden/>
          </w:rPr>
        </w:r>
        <w:r>
          <w:rPr>
            <w:noProof/>
            <w:webHidden/>
          </w:rPr>
          <w:fldChar w:fldCharType="separate"/>
        </w:r>
        <w:r>
          <w:rPr>
            <w:noProof/>
            <w:webHidden/>
          </w:rPr>
          <w:t>16</w:t>
        </w:r>
        <w:r>
          <w:rPr>
            <w:noProof/>
            <w:webHidden/>
          </w:rPr>
          <w:fldChar w:fldCharType="end"/>
        </w:r>
      </w:hyperlink>
    </w:p>
    <w:p w14:paraId="52822F17" w14:textId="13506971" w:rsidR="00AD13A0" w:rsidRDefault="00A30E18">
      <w:pPr>
        <w:pStyle w:val="TOC2"/>
        <w:tabs>
          <w:tab w:val="right" w:leader="dot" w:pos="5030"/>
        </w:tabs>
        <w:rPr>
          <w:rFonts w:eastAsiaTheme="minorEastAsia"/>
          <w:b w:val="0"/>
          <w:smallCaps w:val="0"/>
          <w:noProof/>
          <w:sz w:val="22"/>
        </w:rPr>
      </w:pPr>
      <w:hyperlink w:anchor="_Toc510115103" w:history="1">
        <w:r w:rsidR="00AD13A0" w:rsidRPr="00096873">
          <w:rPr>
            <w:rStyle w:val="Hyperlink"/>
            <w:noProof/>
          </w:rPr>
          <w:t>Microsoft Azure Services</w:t>
        </w:r>
        <w:r w:rsidR="00AD13A0">
          <w:rPr>
            <w:noProof/>
            <w:webHidden/>
          </w:rPr>
          <w:tab/>
        </w:r>
        <w:r w:rsidR="00AD13A0">
          <w:rPr>
            <w:noProof/>
            <w:webHidden/>
          </w:rPr>
          <w:fldChar w:fldCharType="begin"/>
        </w:r>
        <w:r w:rsidR="00AD13A0">
          <w:rPr>
            <w:noProof/>
            <w:webHidden/>
          </w:rPr>
          <w:instrText xml:space="preserve"> PAGEREF _Toc510115103 \h </w:instrText>
        </w:r>
        <w:r w:rsidR="00AD13A0">
          <w:rPr>
            <w:noProof/>
            <w:webHidden/>
          </w:rPr>
        </w:r>
        <w:r w:rsidR="00AD13A0">
          <w:rPr>
            <w:noProof/>
            <w:webHidden/>
          </w:rPr>
          <w:fldChar w:fldCharType="separate"/>
        </w:r>
        <w:r w:rsidR="00AD13A0">
          <w:rPr>
            <w:noProof/>
            <w:webHidden/>
          </w:rPr>
          <w:t>16</w:t>
        </w:r>
        <w:r w:rsidR="00AD13A0">
          <w:rPr>
            <w:noProof/>
            <w:webHidden/>
          </w:rPr>
          <w:fldChar w:fldCharType="end"/>
        </w:r>
      </w:hyperlink>
    </w:p>
    <w:p w14:paraId="67556616" w14:textId="2308EFD7" w:rsidR="00AD13A0" w:rsidRDefault="00A30E18">
      <w:pPr>
        <w:pStyle w:val="TOC4"/>
        <w:rPr>
          <w:rFonts w:eastAsiaTheme="minorEastAsia"/>
          <w:smallCaps w:val="0"/>
          <w:noProof/>
          <w:sz w:val="22"/>
        </w:rPr>
      </w:pPr>
      <w:hyperlink w:anchor="_Toc510115104" w:history="1">
        <w:r w:rsidR="00AD13A0" w:rsidRPr="00096873">
          <w:rPr>
            <w:rStyle w:val="Hyperlink"/>
            <w:noProof/>
          </w:rPr>
          <w:t>Microsoft Azure Stack</w:t>
        </w:r>
        <w:r w:rsidR="00AD13A0">
          <w:rPr>
            <w:noProof/>
            <w:webHidden/>
          </w:rPr>
          <w:tab/>
        </w:r>
        <w:r w:rsidR="00AD13A0">
          <w:rPr>
            <w:noProof/>
            <w:webHidden/>
          </w:rPr>
          <w:fldChar w:fldCharType="begin"/>
        </w:r>
        <w:r w:rsidR="00AD13A0">
          <w:rPr>
            <w:noProof/>
            <w:webHidden/>
          </w:rPr>
          <w:instrText xml:space="preserve"> PAGEREF _Toc510115104 \h </w:instrText>
        </w:r>
        <w:r w:rsidR="00AD13A0">
          <w:rPr>
            <w:noProof/>
            <w:webHidden/>
          </w:rPr>
        </w:r>
        <w:r w:rsidR="00AD13A0">
          <w:rPr>
            <w:noProof/>
            <w:webHidden/>
          </w:rPr>
          <w:fldChar w:fldCharType="separate"/>
        </w:r>
        <w:r w:rsidR="00AD13A0">
          <w:rPr>
            <w:noProof/>
            <w:webHidden/>
          </w:rPr>
          <w:t>17</w:t>
        </w:r>
        <w:r w:rsidR="00AD13A0">
          <w:rPr>
            <w:noProof/>
            <w:webHidden/>
          </w:rPr>
          <w:fldChar w:fldCharType="end"/>
        </w:r>
      </w:hyperlink>
    </w:p>
    <w:p w14:paraId="523A46F0" w14:textId="11D4801B" w:rsidR="00AD13A0" w:rsidRDefault="00A30E18">
      <w:pPr>
        <w:pStyle w:val="TOC4"/>
        <w:rPr>
          <w:rFonts w:eastAsiaTheme="minorEastAsia"/>
          <w:smallCaps w:val="0"/>
          <w:noProof/>
          <w:sz w:val="22"/>
        </w:rPr>
      </w:pPr>
      <w:hyperlink w:anchor="_Toc510115105" w:history="1">
        <w:r w:rsidR="00AD13A0" w:rsidRPr="00096873">
          <w:rPr>
            <w:rStyle w:val="Hyperlink"/>
            <w:noProof/>
          </w:rPr>
          <w:t>Microsoft Cognitive Services</w:t>
        </w:r>
        <w:r w:rsidR="00AD13A0">
          <w:rPr>
            <w:noProof/>
            <w:webHidden/>
          </w:rPr>
          <w:tab/>
        </w:r>
        <w:r w:rsidR="00AD13A0">
          <w:rPr>
            <w:noProof/>
            <w:webHidden/>
          </w:rPr>
          <w:fldChar w:fldCharType="begin"/>
        </w:r>
        <w:r w:rsidR="00AD13A0">
          <w:rPr>
            <w:noProof/>
            <w:webHidden/>
          </w:rPr>
          <w:instrText xml:space="preserve"> PAGEREF _Toc510115105 \h </w:instrText>
        </w:r>
        <w:r w:rsidR="00AD13A0">
          <w:rPr>
            <w:noProof/>
            <w:webHidden/>
          </w:rPr>
        </w:r>
        <w:r w:rsidR="00AD13A0">
          <w:rPr>
            <w:noProof/>
            <w:webHidden/>
          </w:rPr>
          <w:fldChar w:fldCharType="separate"/>
        </w:r>
        <w:r w:rsidR="00AD13A0">
          <w:rPr>
            <w:noProof/>
            <w:webHidden/>
          </w:rPr>
          <w:t>17</w:t>
        </w:r>
        <w:r w:rsidR="00AD13A0">
          <w:rPr>
            <w:noProof/>
            <w:webHidden/>
          </w:rPr>
          <w:fldChar w:fldCharType="end"/>
        </w:r>
      </w:hyperlink>
    </w:p>
    <w:p w14:paraId="20C04313" w14:textId="76F3CE85" w:rsidR="00AD13A0" w:rsidRDefault="00A30E18">
      <w:pPr>
        <w:pStyle w:val="TOC4"/>
        <w:rPr>
          <w:rFonts w:eastAsiaTheme="minorEastAsia"/>
          <w:smallCaps w:val="0"/>
          <w:noProof/>
          <w:sz w:val="22"/>
        </w:rPr>
      </w:pPr>
      <w:hyperlink w:anchor="_Toc510115106" w:history="1">
        <w:r w:rsidR="00AD13A0" w:rsidRPr="00096873">
          <w:rPr>
            <w:rStyle w:val="Hyperlink"/>
            <w:noProof/>
          </w:rPr>
          <w:t>Microsoft Genomics</w:t>
        </w:r>
        <w:r w:rsidR="00AD13A0">
          <w:rPr>
            <w:noProof/>
            <w:webHidden/>
          </w:rPr>
          <w:tab/>
        </w:r>
        <w:r w:rsidR="00AD13A0">
          <w:rPr>
            <w:noProof/>
            <w:webHidden/>
          </w:rPr>
          <w:fldChar w:fldCharType="begin"/>
        </w:r>
        <w:r w:rsidR="00AD13A0">
          <w:rPr>
            <w:noProof/>
            <w:webHidden/>
          </w:rPr>
          <w:instrText xml:space="preserve"> PAGEREF _Toc510115106 \h </w:instrText>
        </w:r>
        <w:r w:rsidR="00AD13A0">
          <w:rPr>
            <w:noProof/>
            <w:webHidden/>
          </w:rPr>
        </w:r>
        <w:r w:rsidR="00AD13A0">
          <w:rPr>
            <w:noProof/>
            <w:webHidden/>
          </w:rPr>
          <w:fldChar w:fldCharType="separate"/>
        </w:r>
        <w:r w:rsidR="00AD13A0">
          <w:rPr>
            <w:noProof/>
            <w:webHidden/>
          </w:rPr>
          <w:t>18</w:t>
        </w:r>
        <w:r w:rsidR="00AD13A0">
          <w:rPr>
            <w:noProof/>
            <w:webHidden/>
          </w:rPr>
          <w:fldChar w:fldCharType="end"/>
        </w:r>
      </w:hyperlink>
    </w:p>
    <w:p w14:paraId="0AD9FA3C" w14:textId="2FB2E85C" w:rsidR="00AD13A0" w:rsidRDefault="00A30E18">
      <w:pPr>
        <w:pStyle w:val="TOC4"/>
        <w:rPr>
          <w:rFonts w:eastAsiaTheme="minorEastAsia"/>
          <w:smallCaps w:val="0"/>
          <w:noProof/>
          <w:sz w:val="22"/>
        </w:rPr>
      </w:pPr>
      <w:hyperlink w:anchor="_Toc510115107" w:history="1">
        <w:r w:rsidR="00AD13A0" w:rsidRPr="00096873">
          <w:rPr>
            <w:rStyle w:val="Hyperlink"/>
            <w:noProof/>
          </w:rPr>
          <w:t>Visual Studio App Center</w:t>
        </w:r>
        <w:r w:rsidR="00AD13A0">
          <w:rPr>
            <w:noProof/>
            <w:webHidden/>
          </w:rPr>
          <w:tab/>
        </w:r>
        <w:r w:rsidR="00AD13A0">
          <w:rPr>
            <w:noProof/>
            <w:webHidden/>
          </w:rPr>
          <w:fldChar w:fldCharType="begin"/>
        </w:r>
        <w:r w:rsidR="00AD13A0">
          <w:rPr>
            <w:noProof/>
            <w:webHidden/>
          </w:rPr>
          <w:instrText xml:space="preserve"> PAGEREF _Toc510115107 \h </w:instrText>
        </w:r>
        <w:r w:rsidR="00AD13A0">
          <w:rPr>
            <w:noProof/>
            <w:webHidden/>
          </w:rPr>
        </w:r>
        <w:r w:rsidR="00AD13A0">
          <w:rPr>
            <w:noProof/>
            <w:webHidden/>
          </w:rPr>
          <w:fldChar w:fldCharType="separate"/>
        </w:r>
        <w:r w:rsidR="00AD13A0">
          <w:rPr>
            <w:noProof/>
            <w:webHidden/>
          </w:rPr>
          <w:t>18</w:t>
        </w:r>
        <w:r w:rsidR="00AD13A0">
          <w:rPr>
            <w:noProof/>
            <w:webHidden/>
          </w:rPr>
          <w:fldChar w:fldCharType="end"/>
        </w:r>
      </w:hyperlink>
    </w:p>
    <w:p w14:paraId="67618A77" w14:textId="0C530FC4" w:rsidR="00AD13A0" w:rsidRDefault="00A30E18">
      <w:pPr>
        <w:pStyle w:val="TOC2"/>
        <w:tabs>
          <w:tab w:val="right" w:leader="dot" w:pos="5030"/>
        </w:tabs>
        <w:rPr>
          <w:rFonts w:eastAsiaTheme="minorEastAsia"/>
          <w:b w:val="0"/>
          <w:smallCaps w:val="0"/>
          <w:noProof/>
          <w:sz w:val="22"/>
        </w:rPr>
      </w:pPr>
      <w:hyperlink w:anchor="_Toc510115108" w:history="1">
        <w:r w:rsidR="00AD13A0" w:rsidRPr="00096873">
          <w:rPr>
            <w:rStyle w:val="Hyperlink"/>
            <w:noProof/>
          </w:rPr>
          <w:t>Microsoft Azure Plans</w:t>
        </w:r>
        <w:r w:rsidR="00AD13A0">
          <w:rPr>
            <w:noProof/>
            <w:webHidden/>
          </w:rPr>
          <w:tab/>
        </w:r>
        <w:r w:rsidR="00AD13A0">
          <w:rPr>
            <w:noProof/>
            <w:webHidden/>
          </w:rPr>
          <w:fldChar w:fldCharType="begin"/>
        </w:r>
        <w:r w:rsidR="00AD13A0">
          <w:rPr>
            <w:noProof/>
            <w:webHidden/>
          </w:rPr>
          <w:instrText xml:space="preserve"> PAGEREF _Toc510115108 \h </w:instrText>
        </w:r>
        <w:r w:rsidR="00AD13A0">
          <w:rPr>
            <w:noProof/>
            <w:webHidden/>
          </w:rPr>
        </w:r>
        <w:r w:rsidR="00AD13A0">
          <w:rPr>
            <w:noProof/>
            <w:webHidden/>
          </w:rPr>
          <w:fldChar w:fldCharType="separate"/>
        </w:r>
        <w:r w:rsidR="00AD13A0">
          <w:rPr>
            <w:noProof/>
            <w:webHidden/>
          </w:rPr>
          <w:t>19</w:t>
        </w:r>
        <w:r w:rsidR="00AD13A0">
          <w:rPr>
            <w:noProof/>
            <w:webHidden/>
          </w:rPr>
          <w:fldChar w:fldCharType="end"/>
        </w:r>
      </w:hyperlink>
    </w:p>
    <w:p w14:paraId="2409D9B0" w14:textId="5A44388B" w:rsidR="00AD13A0" w:rsidRDefault="00A30E18">
      <w:pPr>
        <w:pStyle w:val="TOC4"/>
        <w:rPr>
          <w:rFonts w:eastAsiaTheme="minorEastAsia"/>
          <w:smallCaps w:val="0"/>
          <w:noProof/>
          <w:sz w:val="22"/>
        </w:rPr>
      </w:pPr>
      <w:hyperlink w:anchor="_Toc510115109" w:history="1">
        <w:r w:rsidR="00AD13A0" w:rsidRPr="00096873">
          <w:rPr>
            <w:rStyle w:val="Hyperlink"/>
            <w:noProof/>
          </w:rPr>
          <w:t>Azure Active Directory Basic</w:t>
        </w:r>
        <w:r w:rsidR="00AD13A0">
          <w:rPr>
            <w:noProof/>
            <w:webHidden/>
          </w:rPr>
          <w:tab/>
        </w:r>
        <w:r w:rsidR="00AD13A0">
          <w:rPr>
            <w:noProof/>
            <w:webHidden/>
          </w:rPr>
          <w:fldChar w:fldCharType="begin"/>
        </w:r>
        <w:r w:rsidR="00AD13A0">
          <w:rPr>
            <w:noProof/>
            <w:webHidden/>
          </w:rPr>
          <w:instrText xml:space="preserve"> PAGEREF _Toc510115109 \h </w:instrText>
        </w:r>
        <w:r w:rsidR="00AD13A0">
          <w:rPr>
            <w:noProof/>
            <w:webHidden/>
          </w:rPr>
        </w:r>
        <w:r w:rsidR="00AD13A0">
          <w:rPr>
            <w:noProof/>
            <w:webHidden/>
          </w:rPr>
          <w:fldChar w:fldCharType="separate"/>
        </w:r>
        <w:r w:rsidR="00AD13A0">
          <w:rPr>
            <w:noProof/>
            <w:webHidden/>
          </w:rPr>
          <w:t>19</w:t>
        </w:r>
        <w:r w:rsidR="00AD13A0">
          <w:rPr>
            <w:noProof/>
            <w:webHidden/>
          </w:rPr>
          <w:fldChar w:fldCharType="end"/>
        </w:r>
      </w:hyperlink>
    </w:p>
    <w:p w14:paraId="28F10257" w14:textId="29A5C8A0" w:rsidR="00AD13A0" w:rsidRDefault="00A30E18">
      <w:pPr>
        <w:pStyle w:val="TOC4"/>
        <w:rPr>
          <w:rFonts w:eastAsiaTheme="minorEastAsia"/>
          <w:smallCaps w:val="0"/>
          <w:noProof/>
          <w:sz w:val="22"/>
        </w:rPr>
      </w:pPr>
      <w:hyperlink w:anchor="_Toc510115110" w:history="1">
        <w:r w:rsidR="00AD13A0" w:rsidRPr="00096873">
          <w:rPr>
            <w:rStyle w:val="Hyperlink"/>
            <w:noProof/>
          </w:rPr>
          <w:t>Azure Active Directory Premium</w:t>
        </w:r>
        <w:r w:rsidR="00AD13A0">
          <w:rPr>
            <w:noProof/>
            <w:webHidden/>
          </w:rPr>
          <w:tab/>
        </w:r>
        <w:r w:rsidR="00AD13A0">
          <w:rPr>
            <w:noProof/>
            <w:webHidden/>
          </w:rPr>
          <w:fldChar w:fldCharType="begin"/>
        </w:r>
        <w:r w:rsidR="00AD13A0">
          <w:rPr>
            <w:noProof/>
            <w:webHidden/>
          </w:rPr>
          <w:instrText xml:space="preserve"> PAGEREF _Toc510115110 \h </w:instrText>
        </w:r>
        <w:r w:rsidR="00AD13A0">
          <w:rPr>
            <w:noProof/>
            <w:webHidden/>
          </w:rPr>
        </w:r>
        <w:r w:rsidR="00AD13A0">
          <w:rPr>
            <w:noProof/>
            <w:webHidden/>
          </w:rPr>
          <w:fldChar w:fldCharType="separate"/>
        </w:r>
        <w:r w:rsidR="00AD13A0">
          <w:rPr>
            <w:noProof/>
            <w:webHidden/>
          </w:rPr>
          <w:t>19</w:t>
        </w:r>
        <w:r w:rsidR="00AD13A0">
          <w:rPr>
            <w:noProof/>
            <w:webHidden/>
          </w:rPr>
          <w:fldChar w:fldCharType="end"/>
        </w:r>
      </w:hyperlink>
    </w:p>
    <w:p w14:paraId="40F38F6F" w14:textId="432D3064" w:rsidR="00AD13A0" w:rsidRDefault="00A30E18">
      <w:pPr>
        <w:pStyle w:val="TOC4"/>
        <w:rPr>
          <w:rFonts w:eastAsiaTheme="minorEastAsia"/>
          <w:smallCaps w:val="0"/>
          <w:noProof/>
          <w:sz w:val="22"/>
        </w:rPr>
      </w:pPr>
      <w:hyperlink w:anchor="_Toc510115111" w:history="1">
        <w:r w:rsidR="00AD13A0" w:rsidRPr="00096873">
          <w:rPr>
            <w:rStyle w:val="Hyperlink"/>
            <w:noProof/>
          </w:rPr>
          <w:t>Azure Information Protection Premium</w:t>
        </w:r>
        <w:r w:rsidR="00AD13A0">
          <w:rPr>
            <w:noProof/>
            <w:webHidden/>
          </w:rPr>
          <w:tab/>
        </w:r>
        <w:r w:rsidR="00AD13A0">
          <w:rPr>
            <w:noProof/>
            <w:webHidden/>
          </w:rPr>
          <w:fldChar w:fldCharType="begin"/>
        </w:r>
        <w:r w:rsidR="00AD13A0">
          <w:rPr>
            <w:noProof/>
            <w:webHidden/>
          </w:rPr>
          <w:instrText xml:space="preserve"> PAGEREF _Toc510115111 \h </w:instrText>
        </w:r>
        <w:r w:rsidR="00AD13A0">
          <w:rPr>
            <w:noProof/>
            <w:webHidden/>
          </w:rPr>
        </w:r>
        <w:r w:rsidR="00AD13A0">
          <w:rPr>
            <w:noProof/>
            <w:webHidden/>
          </w:rPr>
          <w:fldChar w:fldCharType="separate"/>
        </w:r>
        <w:r w:rsidR="00AD13A0">
          <w:rPr>
            <w:noProof/>
            <w:webHidden/>
          </w:rPr>
          <w:t>19</w:t>
        </w:r>
        <w:r w:rsidR="00AD13A0">
          <w:rPr>
            <w:noProof/>
            <w:webHidden/>
          </w:rPr>
          <w:fldChar w:fldCharType="end"/>
        </w:r>
      </w:hyperlink>
    </w:p>
    <w:p w14:paraId="5AD26845" w14:textId="54D23E59" w:rsidR="00AD13A0" w:rsidRDefault="00A30E18">
      <w:pPr>
        <w:pStyle w:val="TOC3"/>
        <w:rPr>
          <w:rFonts w:eastAsiaTheme="minorEastAsia"/>
          <w:b w:val="0"/>
          <w:smallCaps w:val="0"/>
          <w:sz w:val="22"/>
        </w:rPr>
      </w:pPr>
      <w:hyperlink w:anchor="_Toc510115112" w:history="1">
        <w:r w:rsidR="00AD13A0" w:rsidRPr="00096873">
          <w:rPr>
            <w:rStyle w:val="Hyperlink"/>
          </w:rPr>
          <w:t>Microsoft Dynamics 365 Services</w:t>
        </w:r>
        <w:r w:rsidR="00AD13A0">
          <w:rPr>
            <w:webHidden/>
          </w:rPr>
          <w:tab/>
        </w:r>
        <w:r w:rsidR="00AD13A0">
          <w:rPr>
            <w:webHidden/>
          </w:rPr>
          <w:fldChar w:fldCharType="begin"/>
        </w:r>
        <w:r w:rsidR="00AD13A0">
          <w:rPr>
            <w:webHidden/>
          </w:rPr>
          <w:instrText xml:space="preserve"> PAGEREF _Toc510115112 \h </w:instrText>
        </w:r>
        <w:r w:rsidR="00AD13A0">
          <w:rPr>
            <w:webHidden/>
          </w:rPr>
        </w:r>
        <w:r w:rsidR="00AD13A0">
          <w:rPr>
            <w:webHidden/>
          </w:rPr>
          <w:fldChar w:fldCharType="separate"/>
        </w:r>
        <w:r w:rsidR="00AD13A0">
          <w:rPr>
            <w:webHidden/>
          </w:rPr>
          <w:t>19</w:t>
        </w:r>
        <w:r w:rsidR="00AD13A0">
          <w:rPr>
            <w:webHidden/>
          </w:rPr>
          <w:fldChar w:fldCharType="end"/>
        </w:r>
      </w:hyperlink>
    </w:p>
    <w:p w14:paraId="54F6FBD4" w14:textId="0B28B22B" w:rsidR="00AD13A0" w:rsidRDefault="00A30E18">
      <w:pPr>
        <w:pStyle w:val="TOC2"/>
        <w:tabs>
          <w:tab w:val="right" w:leader="dot" w:pos="5030"/>
        </w:tabs>
        <w:rPr>
          <w:rFonts w:eastAsiaTheme="minorEastAsia"/>
          <w:b w:val="0"/>
          <w:smallCaps w:val="0"/>
          <w:noProof/>
          <w:sz w:val="22"/>
        </w:rPr>
      </w:pPr>
      <w:hyperlink w:anchor="_Toc510115113" w:history="1">
        <w:r w:rsidR="00AD13A0" w:rsidRPr="00096873">
          <w:rPr>
            <w:rStyle w:val="Hyperlink"/>
            <w:noProof/>
          </w:rPr>
          <w:t>Office 365 Services</w:t>
        </w:r>
        <w:r w:rsidR="00AD13A0">
          <w:rPr>
            <w:noProof/>
            <w:webHidden/>
          </w:rPr>
          <w:tab/>
        </w:r>
        <w:r w:rsidR="00AD13A0">
          <w:rPr>
            <w:noProof/>
            <w:webHidden/>
          </w:rPr>
          <w:fldChar w:fldCharType="begin"/>
        </w:r>
        <w:r w:rsidR="00AD13A0">
          <w:rPr>
            <w:noProof/>
            <w:webHidden/>
          </w:rPr>
          <w:instrText xml:space="preserve"> PAGEREF _Toc510115113 \h </w:instrText>
        </w:r>
        <w:r w:rsidR="00AD13A0">
          <w:rPr>
            <w:noProof/>
            <w:webHidden/>
          </w:rPr>
        </w:r>
        <w:r w:rsidR="00AD13A0">
          <w:rPr>
            <w:noProof/>
            <w:webHidden/>
          </w:rPr>
          <w:fldChar w:fldCharType="separate"/>
        </w:r>
        <w:r w:rsidR="00AD13A0">
          <w:rPr>
            <w:noProof/>
            <w:webHidden/>
          </w:rPr>
          <w:t>21</w:t>
        </w:r>
        <w:r w:rsidR="00AD13A0">
          <w:rPr>
            <w:noProof/>
            <w:webHidden/>
          </w:rPr>
          <w:fldChar w:fldCharType="end"/>
        </w:r>
      </w:hyperlink>
    </w:p>
    <w:p w14:paraId="2227C8E9" w14:textId="12A284CF" w:rsidR="00AD13A0" w:rsidRDefault="00A30E18">
      <w:pPr>
        <w:pStyle w:val="TOC4"/>
        <w:rPr>
          <w:rFonts w:eastAsiaTheme="minorEastAsia"/>
          <w:smallCaps w:val="0"/>
          <w:noProof/>
          <w:sz w:val="22"/>
        </w:rPr>
      </w:pPr>
      <w:hyperlink w:anchor="_Toc510115114" w:history="1">
        <w:r w:rsidR="00AD13A0" w:rsidRPr="00096873">
          <w:rPr>
            <w:rStyle w:val="Hyperlink"/>
            <w:noProof/>
          </w:rPr>
          <w:t>Exchange Online</w:t>
        </w:r>
        <w:r w:rsidR="00AD13A0">
          <w:rPr>
            <w:noProof/>
            <w:webHidden/>
          </w:rPr>
          <w:tab/>
        </w:r>
        <w:r w:rsidR="00AD13A0">
          <w:rPr>
            <w:noProof/>
            <w:webHidden/>
          </w:rPr>
          <w:fldChar w:fldCharType="begin"/>
        </w:r>
        <w:r w:rsidR="00AD13A0">
          <w:rPr>
            <w:noProof/>
            <w:webHidden/>
          </w:rPr>
          <w:instrText xml:space="preserve"> PAGEREF _Toc510115114 \h </w:instrText>
        </w:r>
        <w:r w:rsidR="00AD13A0">
          <w:rPr>
            <w:noProof/>
            <w:webHidden/>
          </w:rPr>
        </w:r>
        <w:r w:rsidR="00AD13A0">
          <w:rPr>
            <w:noProof/>
            <w:webHidden/>
          </w:rPr>
          <w:fldChar w:fldCharType="separate"/>
        </w:r>
        <w:r w:rsidR="00AD13A0">
          <w:rPr>
            <w:noProof/>
            <w:webHidden/>
          </w:rPr>
          <w:t>22</w:t>
        </w:r>
        <w:r w:rsidR="00AD13A0">
          <w:rPr>
            <w:noProof/>
            <w:webHidden/>
          </w:rPr>
          <w:fldChar w:fldCharType="end"/>
        </w:r>
      </w:hyperlink>
    </w:p>
    <w:p w14:paraId="6B5364C3" w14:textId="719682CE" w:rsidR="00AD13A0" w:rsidRDefault="00A30E18">
      <w:pPr>
        <w:pStyle w:val="TOC4"/>
        <w:rPr>
          <w:rFonts w:eastAsiaTheme="minorEastAsia"/>
          <w:smallCaps w:val="0"/>
          <w:noProof/>
          <w:sz w:val="22"/>
        </w:rPr>
      </w:pPr>
      <w:hyperlink w:anchor="_Toc510115115" w:history="1">
        <w:r w:rsidR="00AD13A0" w:rsidRPr="00096873">
          <w:rPr>
            <w:rStyle w:val="Hyperlink"/>
            <w:noProof/>
          </w:rPr>
          <w:t>Office 365 Applications</w:t>
        </w:r>
        <w:r w:rsidR="00AD13A0">
          <w:rPr>
            <w:noProof/>
            <w:webHidden/>
          </w:rPr>
          <w:tab/>
        </w:r>
        <w:r w:rsidR="00AD13A0">
          <w:rPr>
            <w:noProof/>
            <w:webHidden/>
          </w:rPr>
          <w:fldChar w:fldCharType="begin"/>
        </w:r>
        <w:r w:rsidR="00AD13A0">
          <w:rPr>
            <w:noProof/>
            <w:webHidden/>
          </w:rPr>
          <w:instrText xml:space="preserve"> PAGEREF _Toc510115115 \h </w:instrText>
        </w:r>
        <w:r w:rsidR="00AD13A0">
          <w:rPr>
            <w:noProof/>
            <w:webHidden/>
          </w:rPr>
        </w:r>
        <w:r w:rsidR="00AD13A0">
          <w:rPr>
            <w:noProof/>
            <w:webHidden/>
          </w:rPr>
          <w:fldChar w:fldCharType="separate"/>
        </w:r>
        <w:r w:rsidR="00AD13A0">
          <w:rPr>
            <w:noProof/>
            <w:webHidden/>
          </w:rPr>
          <w:t>23</w:t>
        </w:r>
        <w:r w:rsidR="00AD13A0">
          <w:rPr>
            <w:noProof/>
            <w:webHidden/>
          </w:rPr>
          <w:fldChar w:fldCharType="end"/>
        </w:r>
      </w:hyperlink>
    </w:p>
    <w:p w14:paraId="794D9009" w14:textId="085E7679" w:rsidR="00AD13A0" w:rsidRDefault="00A30E18">
      <w:pPr>
        <w:pStyle w:val="TOC4"/>
        <w:rPr>
          <w:rFonts w:eastAsiaTheme="minorEastAsia"/>
          <w:smallCaps w:val="0"/>
          <w:noProof/>
          <w:sz w:val="22"/>
        </w:rPr>
      </w:pPr>
      <w:hyperlink w:anchor="_Toc510115116" w:history="1">
        <w:r w:rsidR="00AD13A0" w:rsidRPr="00096873">
          <w:rPr>
            <w:rStyle w:val="Hyperlink"/>
            <w:noProof/>
          </w:rPr>
          <w:t>Microsoft MyAnalytics</w:t>
        </w:r>
        <w:r w:rsidR="00AD13A0">
          <w:rPr>
            <w:noProof/>
            <w:webHidden/>
          </w:rPr>
          <w:tab/>
        </w:r>
        <w:r w:rsidR="00AD13A0">
          <w:rPr>
            <w:noProof/>
            <w:webHidden/>
          </w:rPr>
          <w:fldChar w:fldCharType="begin"/>
        </w:r>
        <w:r w:rsidR="00AD13A0">
          <w:rPr>
            <w:noProof/>
            <w:webHidden/>
          </w:rPr>
          <w:instrText xml:space="preserve"> PAGEREF _Toc510115116 \h </w:instrText>
        </w:r>
        <w:r w:rsidR="00AD13A0">
          <w:rPr>
            <w:noProof/>
            <w:webHidden/>
          </w:rPr>
        </w:r>
        <w:r w:rsidR="00AD13A0">
          <w:rPr>
            <w:noProof/>
            <w:webHidden/>
          </w:rPr>
          <w:fldChar w:fldCharType="separate"/>
        </w:r>
        <w:r w:rsidR="00AD13A0">
          <w:rPr>
            <w:noProof/>
            <w:webHidden/>
          </w:rPr>
          <w:t>24</w:t>
        </w:r>
        <w:r w:rsidR="00AD13A0">
          <w:rPr>
            <w:noProof/>
            <w:webHidden/>
          </w:rPr>
          <w:fldChar w:fldCharType="end"/>
        </w:r>
      </w:hyperlink>
    </w:p>
    <w:p w14:paraId="2F9BAB92" w14:textId="1897E7FB" w:rsidR="00AD13A0" w:rsidRDefault="00A30E18">
      <w:pPr>
        <w:pStyle w:val="TOC4"/>
        <w:rPr>
          <w:rFonts w:eastAsiaTheme="minorEastAsia"/>
          <w:smallCaps w:val="0"/>
          <w:noProof/>
          <w:sz w:val="22"/>
        </w:rPr>
      </w:pPr>
      <w:hyperlink w:anchor="_Toc510115117" w:history="1">
        <w:r w:rsidR="00AD13A0" w:rsidRPr="00096873">
          <w:rPr>
            <w:rStyle w:val="Hyperlink"/>
            <w:noProof/>
          </w:rPr>
          <w:t>Office Online</w:t>
        </w:r>
        <w:r w:rsidR="00AD13A0">
          <w:rPr>
            <w:noProof/>
            <w:webHidden/>
          </w:rPr>
          <w:tab/>
        </w:r>
        <w:r w:rsidR="00AD13A0">
          <w:rPr>
            <w:noProof/>
            <w:webHidden/>
          </w:rPr>
          <w:fldChar w:fldCharType="begin"/>
        </w:r>
        <w:r w:rsidR="00AD13A0">
          <w:rPr>
            <w:noProof/>
            <w:webHidden/>
          </w:rPr>
          <w:instrText xml:space="preserve"> PAGEREF _Toc510115117 \h </w:instrText>
        </w:r>
        <w:r w:rsidR="00AD13A0">
          <w:rPr>
            <w:noProof/>
            <w:webHidden/>
          </w:rPr>
        </w:r>
        <w:r w:rsidR="00AD13A0">
          <w:rPr>
            <w:noProof/>
            <w:webHidden/>
          </w:rPr>
          <w:fldChar w:fldCharType="separate"/>
        </w:r>
        <w:r w:rsidR="00AD13A0">
          <w:rPr>
            <w:noProof/>
            <w:webHidden/>
          </w:rPr>
          <w:t>24</w:t>
        </w:r>
        <w:r w:rsidR="00AD13A0">
          <w:rPr>
            <w:noProof/>
            <w:webHidden/>
          </w:rPr>
          <w:fldChar w:fldCharType="end"/>
        </w:r>
      </w:hyperlink>
    </w:p>
    <w:p w14:paraId="0211D516" w14:textId="1C7509F8" w:rsidR="00AD13A0" w:rsidRDefault="00A30E18">
      <w:pPr>
        <w:pStyle w:val="TOC4"/>
        <w:rPr>
          <w:rFonts w:eastAsiaTheme="minorEastAsia"/>
          <w:smallCaps w:val="0"/>
          <w:noProof/>
          <w:sz w:val="22"/>
        </w:rPr>
      </w:pPr>
      <w:hyperlink w:anchor="_Toc510115118" w:history="1">
        <w:r w:rsidR="00AD13A0" w:rsidRPr="00096873">
          <w:rPr>
            <w:rStyle w:val="Hyperlink"/>
            <w:noProof/>
          </w:rPr>
          <w:t>OneDrive for Business</w:t>
        </w:r>
        <w:r w:rsidR="00AD13A0">
          <w:rPr>
            <w:noProof/>
            <w:webHidden/>
          </w:rPr>
          <w:tab/>
        </w:r>
        <w:r w:rsidR="00AD13A0">
          <w:rPr>
            <w:noProof/>
            <w:webHidden/>
          </w:rPr>
          <w:fldChar w:fldCharType="begin"/>
        </w:r>
        <w:r w:rsidR="00AD13A0">
          <w:rPr>
            <w:noProof/>
            <w:webHidden/>
          </w:rPr>
          <w:instrText xml:space="preserve"> PAGEREF _Toc510115118 \h </w:instrText>
        </w:r>
        <w:r w:rsidR="00AD13A0">
          <w:rPr>
            <w:noProof/>
            <w:webHidden/>
          </w:rPr>
        </w:r>
        <w:r w:rsidR="00AD13A0">
          <w:rPr>
            <w:noProof/>
            <w:webHidden/>
          </w:rPr>
          <w:fldChar w:fldCharType="separate"/>
        </w:r>
        <w:r w:rsidR="00AD13A0">
          <w:rPr>
            <w:noProof/>
            <w:webHidden/>
          </w:rPr>
          <w:t>24</w:t>
        </w:r>
        <w:r w:rsidR="00AD13A0">
          <w:rPr>
            <w:noProof/>
            <w:webHidden/>
          </w:rPr>
          <w:fldChar w:fldCharType="end"/>
        </w:r>
      </w:hyperlink>
    </w:p>
    <w:p w14:paraId="012866B1" w14:textId="0A5BBD09" w:rsidR="00AD13A0" w:rsidRDefault="00A30E18">
      <w:pPr>
        <w:pStyle w:val="TOC4"/>
        <w:rPr>
          <w:rFonts w:eastAsiaTheme="minorEastAsia"/>
          <w:smallCaps w:val="0"/>
          <w:noProof/>
          <w:sz w:val="22"/>
        </w:rPr>
      </w:pPr>
      <w:hyperlink w:anchor="_Toc510115119" w:history="1">
        <w:r w:rsidR="00AD13A0" w:rsidRPr="00096873">
          <w:rPr>
            <w:rStyle w:val="Hyperlink"/>
            <w:noProof/>
          </w:rPr>
          <w:t>Project Online</w:t>
        </w:r>
        <w:r w:rsidR="00AD13A0">
          <w:rPr>
            <w:noProof/>
            <w:webHidden/>
          </w:rPr>
          <w:tab/>
        </w:r>
        <w:r w:rsidR="00AD13A0">
          <w:rPr>
            <w:noProof/>
            <w:webHidden/>
          </w:rPr>
          <w:fldChar w:fldCharType="begin"/>
        </w:r>
        <w:r w:rsidR="00AD13A0">
          <w:rPr>
            <w:noProof/>
            <w:webHidden/>
          </w:rPr>
          <w:instrText xml:space="preserve"> PAGEREF _Toc510115119 \h </w:instrText>
        </w:r>
        <w:r w:rsidR="00AD13A0">
          <w:rPr>
            <w:noProof/>
            <w:webHidden/>
          </w:rPr>
        </w:r>
        <w:r w:rsidR="00AD13A0">
          <w:rPr>
            <w:noProof/>
            <w:webHidden/>
          </w:rPr>
          <w:fldChar w:fldCharType="separate"/>
        </w:r>
        <w:r w:rsidR="00AD13A0">
          <w:rPr>
            <w:noProof/>
            <w:webHidden/>
          </w:rPr>
          <w:t>24</w:t>
        </w:r>
        <w:r w:rsidR="00AD13A0">
          <w:rPr>
            <w:noProof/>
            <w:webHidden/>
          </w:rPr>
          <w:fldChar w:fldCharType="end"/>
        </w:r>
      </w:hyperlink>
    </w:p>
    <w:p w14:paraId="05F8428A" w14:textId="2FEE938C" w:rsidR="00AD13A0" w:rsidRDefault="00A30E18">
      <w:pPr>
        <w:pStyle w:val="TOC4"/>
        <w:rPr>
          <w:rFonts w:eastAsiaTheme="minorEastAsia"/>
          <w:smallCaps w:val="0"/>
          <w:noProof/>
          <w:sz w:val="22"/>
        </w:rPr>
      </w:pPr>
      <w:hyperlink w:anchor="_Toc510115120" w:history="1">
        <w:r w:rsidR="00AD13A0" w:rsidRPr="00096873">
          <w:rPr>
            <w:rStyle w:val="Hyperlink"/>
            <w:noProof/>
          </w:rPr>
          <w:t>SharePoint Online</w:t>
        </w:r>
        <w:r w:rsidR="00AD13A0">
          <w:rPr>
            <w:noProof/>
            <w:webHidden/>
          </w:rPr>
          <w:tab/>
        </w:r>
        <w:r w:rsidR="00AD13A0">
          <w:rPr>
            <w:noProof/>
            <w:webHidden/>
          </w:rPr>
          <w:fldChar w:fldCharType="begin"/>
        </w:r>
        <w:r w:rsidR="00AD13A0">
          <w:rPr>
            <w:noProof/>
            <w:webHidden/>
          </w:rPr>
          <w:instrText xml:space="preserve"> PAGEREF _Toc510115120 \h </w:instrText>
        </w:r>
        <w:r w:rsidR="00AD13A0">
          <w:rPr>
            <w:noProof/>
            <w:webHidden/>
          </w:rPr>
        </w:r>
        <w:r w:rsidR="00AD13A0">
          <w:rPr>
            <w:noProof/>
            <w:webHidden/>
          </w:rPr>
          <w:fldChar w:fldCharType="separate"/>
        </w:r>
        <w:r w:rsidR="00AD13A0">
          <w:rPr>
            <w:noProof/>
            <w:webHidden/>
          </w:rPr>
          <w:t>25</w:t>
        </w:r>
        <w:r w:rsidR="00AD13A0">
          <w:rPr>
            <w:noProof/>
            <w:webHidden/>
          </w:rPr>
          <w:fldChar w:fldCharType="end"/>
        </w:r>
      </w:hyperlink>
    </w:p>
    <w:p w14:paraId="201D4F04" w14:textId="01B81106" w:rsidR="00AD13A0" w:rsidRDefault="00A30E18">
      <w:pPr>
        <w:pStyle w:val="TOC4"/>
        <w:rPr>
          <w:rFonts w:eastAsiaTheme="minorEastAsia"/>
          <w:smallCaps w:val="0"/>
          <w:noProof/>
          <w:sz w:val="22"/>
        </w:rPr>
      </w:pPr>
      <w:hyperlink w:anchor="_Toc510115121" w:history="1">
        <w:r w:rsidR="00AD13A0" w:rsidRPr="00096873">
          <w:rPr>
            <w:rStyle w:val="Hyperlink"/>
            <w:noProof/>
          </w:rPr>
          <w:t>Skype for Business Online</w:t>
        </w:r>
        <w:r w:rsidR="00AD13A0">
          <w:rPr>
            <w:noProof/>
            <w:webHidden/>
          </w:rPr>
          <w:tab/>
        </w:r>
        <w:r w:rsidR="00AD13A0">
          <w:rPr>
            <w:noProof/>
            <w:webHidden/>
          </w:rPr>
          <w:fldChar w:fldCharType="begin"/>
        </w:r>
        <w:r w:rsidR="00AD13A0">
          <w:rPr>
            <w:noProof/>
            <w:webHidden/>
          </w:rPr>
          <w:instrText xml:space="preserve"> PAGEREF _Toc510115121 \h </w:instrText>
        </w:r>
        <w:r w:rsidR="00AD13A0">
          <w:rPr>
            <w:noProof/>
            <w:webHidden/>
          </w:rPr>
        </w:r>
        <w:r w:rsidR="00AD13A0">
          <w:rPr>
            <w:noProof/>
            <w:webHidden/>
          </w:rPr>
          <w:fldChar w:fldCharType="separate"/>
        </w:r>
        <w:r w:rsidR="00AD13A0">
          <w:rPr>
            <w:noProof/>
            <w:webHidden/>
          </w:rPr>
          <w:t>25</w:t>
        </w:r>
        <w:r w:rsidR="00AD13A0">
          <w:rPr>
            <w:noProof/>
            <w:webHidden/>
          </w:rPr>
          <w:fldChar w:fldCharType="end"/>
        </w:r>
      </w:hyperlink>
    </w:p>
    <w:p w14:paraId="1F6D1D96" w14:textId="273977BE" w:rsidR="00AD13A0" w:rsidRDefault="00A30E18">
      <w:pPr>
        <w:pStyle w:val="TOC2"/>
        <w:tabs>
          <w:tab w:val="right" w:leader="dot" w:pos="5030"/>
        </w:tabs>
        <w:rPr>
          <w:rFonts w:eastAsiaTheme="minorEastAsia"/>
          <w:b w:val="0"/>
          <w:smallCaps w:val="0"/>
          <w:noProof/>
          <w:sz w:val="22"/>
        </w:rPr>
      </w:pPr>
      <w:hyperlink w:anchor="_Toc510115122" w:history="1">
        <w:r w:rsidR="00AD13A0" w:rsidRPr="00096873">
          <w:rPr>
            <w:rStyle w:val="Hyperlink"/>
            <w:noProof/>
          </w:rPr>
          <w:t>Other Online Services</w:t>
        </w:r>
        <w:r w:rsidR="00AD13A0">
          <w:rPr>
            <w:noProof/>
            <w:webHidden/>
          </w:rPr>
          <w:tab/>
        </w:r>
        <w:r w:rsidR="00AD13A0">
          <w:rPr>
            <w:noProof/>
            <w:webHidden/>
          </w:rPr>
          <w:fldChar w:fldCharType="begin"/>
        </w:r>
        <w:r w:rsidR="00AD13A0">
          <w:rPr>
            <w:noProof/>
            <w:webHidden/>
          </w:rPr>
          <w:instrText xml:space="preserve"> PAGEREF _Toc510115122 \h </w:instrText>
        </w:r>
        <w:r w:rsidR="00AD13A0">
          <w:rPr>
            <w:noProof/>
            <w:webHidden/>
          </w:rPr>
        </w:r>
        <w:r w:rsidR="00AD13A0">
          <w:rPr>
            <w:noProof/>
            <w:webHidden/>
          </w:rPr>
          <w:fldChar w:fldCharType="separate"/>
        </w:r>
        <w:r w:rsidR="00AD13A0">
          <w:rPr>
            <w:noProof/>
            <w:webHidden/>
          </w:rPr>
          <w:t>26</w:t>
        </w:r>
        <w:r w:rsidR="00AD13A0">
          <w:rPr>
            <w:noProof/>
            <w:webHidden/>
          </w:rPr>
          <w:fldChar w:fldCharType="end"/>
        </w:r>
      </w:hyperlink>
    </w:p>
    <w:p w14:paraId="3814B3F9" w14:textId="7C734BEF" w:rsidR="00AD13A0" w:rsidRDefault="00A30E18">
      <w:pPr>
        <w:pStyle w:val="TOC4"/>
        <w:rPr>
          <w:rFonts w:eastAsiaTheme="minorEastAsia"/>
          <w:smallCaps w:val="0"/>
          <w:noProof/>
          <w:sz w:val="22"/>
        </w:rPr>
      </w:pPr>
      <w:hyperlink w:anchor="_Toc510115123" w:history="1">
        <w:r w:rsidR="00AD13A0" w:rsidRPr="00096873">
          <w:rPr>
            <w:rStyle w:val="Hyperlink"/>
            <w:noProof/>
          </w:rPr>
          <w:t>Bing Maps Enterprise Platform and Mobile Asset Management Platform</w:t>
        </w:r>
        <w:r w:rsidR="00AD13A0">
          <w:rPr>
            <w:noProof/>
            <w:webHidden/>
          </w:rPr>
          <w:tab/>
        </w:r>
        <w:r w:rsidR="00AD13A0">
          <w:rPr>
            <w:noProof/>
            <w:webHidden/>
          </w:rPr>
          <w:fldChar w:fldCharType="begin"/>
        </w:r>
        <w:r w:rsidR="00AD13A0">
          <w:rPr>
            <w:noProof/>
            <w:webHidden/>
          </w:rPr>
          <w:instrText xml:space="preserve"> PAGEREF _Toc510115123 \h </w:instrText>
        </w:r>
        <w:r w:rsidR="00AD13A0">
          <w:rPr>
            <w:noProof/>
            <w:webHidden/>
          </w:rPr>
        </w:r>
        <w:r w:rsidR="00AD13A0">
          <w:rPr>
            <w:noProof/>
            <w:webHidden/>
          </w:rPr>
          <w:fldChar w:fldCharType="separate"/>
        </w:r>
        <w:r w:rsidR="00AD13A0">
          <w:rPr>
            <w:noProof/>
            <w:webHidden/>
          </w:rPr>
          <w:t>26</w:t>
        </w:r>
        <w:r w:rsidR="00AD13A0">
          <w:rPr>
            <w:noProof/>
            <w:webHidden/>
          </w:rPr>
          <w:fldChar w:fldCharType="end"/>
        </w:r>
      </w:hyperlink>
    </w:p>
    <w:p w14:paraId="0D491EF1" w14:textId="5B7E6A3D" w:rsidR="00AD13A0" w:rsidRDefault="00A30E18">
      <w:pPr>
        <w:pStyle w:val="TOC4"/>
        <w:rPr>
          <w:rFonts w:eastAsiaTheme="minorEastAsia"/>
          <w:smallCaps w:val="0"/>
          <w:noProof/>
          <w:sz w:val="22"/>
        </w:rPr>
      </w:pPr>
      <w:hyperlink w:anchor="_Toc510115124" w:history="1">
        <w:r w:rsidR="00AD13A0" w:rsidRPr="00096873">
          <w:rPr>
            <w:rStyle w:val="Hyperlink"/>
            <w:noProof/>
          </w:rPr>
          <w:t>Business Application Platform</w:t>
        </w:r>
        <w:r w:rsidR="00AD13A0">
          <w:rPr>
            <w:noProof/>
            <w:webHidden/>
          </w:rPr>
          <w:tab/>
        </w:r>
        <w:r w:rsidR="00AD13A0">
          <w:rPr>
            <w:noProof/>
            <w:webHidden/>
          </w:rPr>
          <w:fldChar w:fldCharType="begin"/>
        </w:r>
        <w:r w:rsidR="00AD13A0">
          <w:rPr>
            <w:noProof/>
            <w:webHidden/>
          </w:rPr>
          <w:instrText xml:space="preserve"> PAGEREF _Toc510115124 \h </w:instrText>
        </w:r>
        <w:r w:rsidR="00AD13A0">
          <w:rPr>
            <w:noProof/>
            <w:webHidden/>
          </w:rPr>
        </w:r>
        <w:r w:rsidR="00AD13A0">
          <w:rPr>
            <w:noProof/>
            <w:webHidden/>
          </w:rPr>
          <w:fldChar w:fldCharType="separate"/>
        </w:r>
        <w:r w:rsidR="00AD13A0">
          <w:rPr>
            <w:noProof/>
            <w:webHidden/>
          </w:rPr>
          <w:t>27</w:t>
        </w:r>
        <w:r w:rsidR="00AD13A0">
          <w:rPr>
            <w:noProof/>
            <w:webHidden/>
          </w:rPr>
          <w:fldChar w:fldCharType="end"/>
        </w:r>
      </w:hyperlink>
    </w:p>
    <w:p w14:paraId="4934C1F7" w14:textId="6CCE79F8" w:rsidR="00AD13A0" w:rsidRDefault="00A30E18">
      <w:pPr>
        <w:pStyle w:val="TOC4"/>
        <w:rPr>
          <w:rFonts w:eastAsiaTheme="minorEastAsia"/>
          <w:smallCaps w:val="0"/>
          <w:noProof/>
          <w:sz w:val="22"/>
        </w:rPr>
      </w:pPr>
      <w:hyperlink w:anchor="_Toc510115125" w:history="1">
        <w:r w:rsidR="00AD13A0" w:rsidRPr="00096873">
          <w:rPr>
            <w:rStyle w:val="Hyperlink"/>
            <w:noProof/>
          </w:rPr>
          <w:t>Microsoft Cloud App Security</w:t>
        </w:r>
        <w:r w:rsidR="00AD13A0">
          <w:rPr>
            <w:noProof/>
            <w:webHidden/>
          </w:rPr>
          <w:tab/>
        </w:r>
        <w:r w:rsidR="00AD13A0">
          <w:rPr>
            <w:noProof/>
            <w:webHidden/>
          </w:rPr>
          <w:fldChar w:fldCharType="begin"/>
        </w:r>
        <w:r w:rsidR="00AD13A0">
          <w:rPr>
            <w:noProof/>
            <w:webHidden/>
          </w:rPr>
          <w:instrText xml:space="preserve"> PAGEREF _Toc510115125 \h </w:instrText>
        </w:r>
        <w:r w:rsidR="00AD13A0">
          <w:rPr>
            <w:noProof/>
            <w:webHidden/>
          </w:rPr>
        </w:r>
        <w:r w:rsidR="00AD13A0">
          <w:rPr>
            <w:noProof/>
            <w:webHidden/>
          </w:rPr>
          <w:fldChar w:fldCharType="separate"/>
        </w:r>
        <w:r w:rsidR="00AD13A0">
          <w:rPr>
            <w:noProof/>
            <w:webHidden/>
          </w:rPr>
          <w:t>27</w:t>
        </w:r>
        <w:r w:rsidR="00AD13A0">
          <w:rPr>
            <w:noProof/>
            <w:webHidden/>
          </w:rPr>
          <w:fldChar w:fldCharType="end"/>
        </w:r>
      </w:hyperlink>
    </w:p>
    <w:p w14:paraId="08020656" w14:textId="0191E759" w:rsidR="00AD13A0" w:rsidRDefault="00A30E18">
      <w:pPr>
        <w:pStyle w:val="TOC4"/>
        <w:rPr>
          <w:rFonts w:eastAsiaTheme="minorEastAsia"/>
          <w:smallCaps w:val="0"/>
          <w:noProof/>
          <w:sz w:val="22"/>
        </w:rPr>
      </w:pPr>
      <w:hyperlink w:anchor="_Toc510115126" w:history="1">
        <w:r w:rsidR="00AD13A0" w:rsidRPr="00096873">
          <w:rPr>
            <w:rStyle w:val="Hyperlink"/>
            <w:noProof/>
          </w:rPr>
          <w:t>Microsoft Intune</w:t>
        </w:r>
        <w:r w:rsidR="00AD13A0">
          <w:rPr>
            <w:noProof/>
            <w:webHidden/>
          </w:rPr>
          <w:tab/>
        </w:r>
        <w:r w:rsidR="00AD13A0">
          <w:rPr>
            <w:noProof/>
            <w:webHidden/>
          </w:rPr>
          <w:fldChar w:fldCharType="begin"/>
        </w:r>
        <w:r w:rsidR="00AD13A0">
          <w:rPr>
            <w:noProof/>
            <w:webHidden/>
          </w:rPr>
          <w:instrText xml:space="preserve"> PAGEREF _Toc510115126 \h </w:instrText>
        </w:r>
        <w:r w:rsidR="00AD13A0">
          <w:rPr>
            <w:noProof/>
            <w:webHidden/>
          </w:rPr>
        </w:r>
        <w:r w:rsidR="00AD13A0">
          <w:rPr>
            <w:noProof/>
            <w:webHidden/>
          </w:rPr>
          <w:fldChar w:fldCharType="separate"/>
        </w:r>
        <w:r w:rsidR="00AD13A0">
          <w:rPr>
            <w:noProof/>
            <w:webHidden/>
          </w:rPr>
          <w:t>27</w:t>
        </w:r>
        <w:r w:rsidR="00AD13A0">
          <w:rPr>
            <w:noProof/>
            <w:webHidden/>
          </w:rPr>
          <w:fldChar w:fldCharType="end"/>
        </w:r>
      </w:hyperlink>
    </w:p>
    <w:p w14:paraId="50B9D068" w14:textId="67AA85B3" w:rsidR="00AD13A0" w:rsidRDefault="00A30E18">
      <w:pPr>
        <w:pStyle w:val="TOC4"/>
        <w:rPr>
          <w:rFonts w:eastAsiaTheme="minorEastAsia"/>
          <w:smallCaps w:val="0"/>
          <w:noProof/>
          <w:sz w:val="22"/>
        </w:rPr>
      </w:pPr>
      <w:hyperlink w:anchor="_Toc510115127" w:history="1">
        <w:r w:rsidR="00AD13A0" w:rsidRPr="00096873">
          <w:rPr>
            <w:rStyle w:val="Hyperlink"/>
            <w:noProof/>
          </w:rPr>
          <w:t>Microsoft Kaizala Pro</w:t>
        </w:r>
        <w:r w:rsidR="00AD13A0">
          <w:rPr>
            <w:noProof/>
            <w:webHidden/>
          </w:rPr>
          <w:tab/>
        </w:r>
        <w:r w:rsidR="00AD13A0">
          <w:rPr>
            <w:noProof/>
            <w:webHidden/>
          </w:rPr>
          <w:fldChar w:fldCharType="begin"/>
        </w:r>
        <w:r w:rsidR="00AD13A0">
          <w:rPr>
            <w:noProof/>
            <w:webHidden/>
          </w:rPr>
          <w:instrText xml:space="preserve"> PAGEREF _Toc510115127 \h </w:instrText>
        </w:r>
        <w:r w:rsidR="00AD13A0">
          <w:rPr>
            <w:noProof/>
            <w:webHidden/>
          </w:rPr>
        </w:r>
        <w:r w:rsidR="00AD13A0">
          <w:rPr>
            <w:noProof/>
            <w:webHidden/>
          </w:rPr>
          <w:fldChar w:fldCharType="separate"/>
        </w:r>
        <w:r w:rsidR="00AD13A0">
          <w:rPr>
            <w:noProof/>
            <w:webHidden/>
          </w:rPr>
          <w:t>28</w:t>
        </w:r>
        <w:r w:rsidR="00AD13A0">
          <w:rPr>
            <w:noProof/>
            <w:webHidden/>
          </w:rPr>
          <w:fldChar w:fldCharType="end"/>
        </w:r>
      </w:hyperlink>
    </w:p>
    <w:p w14:paraId="037D0458" w14:textId="49E23473" w:rsidR="00AD13A0" w:rsidRDefault="00A30E18">
      <w:pPr>
        <w:pStyle w:val="TOC4"/>
        <w:rPr>
          <w:rFonts w:eastAsiaTheme="minorEastAsia"/>
          <w:smallCaps w:val="0"/>
          <w:noProof/>
          <w:sz w:val="22"/>
        </w:rPr>
      </w:pPr>
      <w:hyperlink w:anchor="_Toc510115128" w:history="1">
        <w:r w:rsidR="00AD13A0" w:rsidRPr="00096873">
          <w:rPr>
            <w:rStyle w:val="Hyperlink"/>
            <w:noProof/>
          </w:rPr>
          <w:t>Microsoft Learning</w:t>
        </w:r>
        <w:r w:rsidR="00AD13A0">
          <w:rPr>
            <w:noProof/>
            <w:webHidden/>
          </w:rPr>
          <w:tab/>
        </w:r>
        <w:r w:rsidR="00AD13A0">
          <w:rPr>
            <w:noProof/>
            <w:webHidden/>
          </w:rPr>
          <w:fldChar w:fldCharType="begin"/>
        </w:r>
        <w:r w:rsidR="00AD13A0">
          <w:rPr>
            <w:noProof/>
            <w:webHidden/>
          </w:rPr>
          <w:instrText xml:space="preserve"> PAGEREF _Toc510115128 \h </w:instrText>
        </w:r>
        <w:r w:rsidR="00AD13A0">
          <w:rPr>
            <w:noProof/>
            <w:webHidden/>
          </w:rPr>
        </w:r>
        <w:r w:rsidR="00AD13A0">
          <w:rPr>
            <w:noProof/>
            <w:webHidden/>
          </w:rPr>
          <w:fldChar w:fldCharType="separate"/>
        </w:r>
        <w:r w:rsidR="00AD13A0">
          <w:rPr>
            <w:noProof/>
            <w:webHidden/>
          </w:rPr>
          <w:t>28</w:t>
        </w:r>
        <w:r w:rsidR="00AD13A0">
          <w:rPr>
            <w:noProof/>
            <w:webHidden/>
          </w:rPr>
          <w:fldChar w:fldCharType="end"/>
        </w:r>
      </w:hyperlink>
    </w:p>
    <w:p w14:paraId="6E1C6049" w14:textId="65BAD313" w:rsidR="00AD13A0" w:rsidRDefault="00A30E18">
      <w:pPr>
        <w:pStyle w:val="TOC4"/>
        <w:rPr>
          <w:rFonts w:eastAsiaTheme="minorEastAsia"/>
          <w:smallCaps w:val="0"/>
          <w:noProof/>
          <w:sz w:val="22"/>
        </w:rPr>
      </w:pPr>
      <w:hyperlink w:anchor="_Toc510115129" w:history="1">
        <w:r w:rsidR="00AD13A0" w:rsidRPr="00096873">
          <w:rPr>
            <w:rStyle w:val="Hyperlink"/>
            <w:noProof/>
          </w:rPr>
          <w:t>Minecraft: Education Edition</w:t>
        </w:r>
        <w:r w:rsidR="00AD13A0">
          <w:rPr>
            <w:noProof/>
            <w:webHidden/>
          </w:rPr>
          <w:tab/>
        </w:r>
        <w:r w:rsidR="00AD13A0">
          <w:rPr>
            <w:noProof/>
            <w:webHidden/>
          </w:rPr>
          <w:fldChar w:fldCharType="begin"/>
        </w:r>
        <w:r w:rsidR="00AD13A0">
          <w:rPr>
            <w:noProof/>
            <w:webHidden/>
          </w:rPr>
          <w:instrText xml:space="preserve"> PAGEREF _Toc510115129 \h </w:instrText>
        </w:r>
        <w:r w:rsidR="00AD13A0">
          <w:rPr>
            <w:noProof/>
            <w:webHidden/>
          </w:rPr>
        </w:r>
        <w:r w:rsidR="00AD13A0">
          <w:rPr>
            <w:noProof/>
            <w:webHidden/>
          </w:rPr>
          <w:fldChar w:fldCharType="separate"/>
        </w:r>
        <w:r w:rsidR="00AD13A0">
          <w:rPr>
            <w:noProof/>
            <w:webHidden/>
          </w:rPr>
          <w:t>28</w:t>
        </w:r>
        <w:r w:rsidR="00AD13A0">
          <w:rPr>
            <w:noProof/>
            <w:webHidden/>
          </w:rPr>
          <w:fldChar w:fldCharType="end"/>
        </w:r>
      </w:hyperlink>
    </w:p>
    <w:p w14:paraId="51A6B2D3" w14:textId="7C0145AE" w:rsidR="00AD13A0" w:rsidRDefault="00A30E18">
      <w:pPr>
        <w:pStyle w:val="TOC4"/>
        <w:rPr>
          <w:rFonts w:eastAsiaTheme="minorEastAsia"/>
          <w:smallCaps w:val="0"/>
          <w:noProof/>
          <w:sz w:val="22"/>
        </w:rPr>
      </w:pPr>
      <w:hyperlink w:anchor="_Toc510115130" w:history="1">
        <w:r w:rsidR="00AD13A0" w:rsidRPr="00096873">
          <w:rPr>
            <w:rStyle w:val="Hyperlink"/>
            <w:noProof/>
          </w:rPr>
          <w:t>Office 365 Developer</w:t>
        </w:r>
        <w:r w:rsidR="00AD13A0">
          <w:rPr>
            <w:noProof/>
            <w:webHidden/>
          </w:rPr>
          <w:tab/>
        </w:r>
        <w:r w:rsidR="00AD13A0">
          <w:rPr>
            <w:noProof/>
            <w:webHidden/>
          </w:rPr>
          <w:fldChar w:fldCharType="begin"/>
        </w:r>
        <w:r w:rsidR="00AD13A0">
          <w:rPr>
            <w:noProof/>
            <w:webHidden/>
          </w:rPr>
          <w:instrText xml:space="preserve"> PAGEREF _Toc510115130 \h </w:instrText>
        </w:r>
        <w:r w:rsidR="00AD13A0">
          <w:rPr>
            <w:noProof/>
            <w:webHidden/>
          </w:rPr>
        </w:r>
        <w:r w:rsidR="00AD13A0">
          <w:rPr>
            <w:noProof/>
            <w:webHidden/>
          </w:rPr>
          <w:fldChar w:fldCharType="separate"/>
        </w:r>
        <w:r w:rsidR="00AD13A0">
          <w:rPr>
            <w:noProof/>
            <w:webHidden/>
          </w:rPr>
          <w:t>28</w:t>
        </w:r>
        <w:r w:rsidR="00AD13A0">
          <w:rPr>
            <w:noProof/>
            <w:webHidden/>
          </w:rPr>
          <w:fldChar w:fldCharType="end"/>
        </w:r>
      </w:hyperlink>
    </w:p>
    <w:p w14:paraId="03272E7C" w14:textId="6B045035" w:rsidR="00AD13A0" w:rsidRDefault="00A30E18">
      <w:pPr>
        <w:pStyle w:val="TOC4"/>
        <w:rPr>
          <w:rFonts w:eastAsiaTheme="minorEastAsia"/>
          <w:smallCaps w:val="0"/>
          <w:noProof/>
          <w:sz w:val="22"/>
        </w:rPr>
      </w:pPr>
      <w:hyperlink w:anchor="_Toc510115131" w:history="1">
        <w:r w:rsidR="00AD13A0" w:rsidRPr="00096873">
          <w:rPr>
            <w:rStyle w:val="Hyperlink"/>
            <w:noProof/>
          </w:rPr>
          <w:t>Windows Desktop Operating System</w:t>
        </w:r>
        <w:r w:rsidR="00AD13A0">
          <w:rPr>
            <w:noProof/>
            <w:webHidden/>
          </w:rPr>
          <w:tab/>
        </w:r>
        <w:r w:rsidR="00AD13A0">
          <w:rPr>
            <w:noProof/>
            <w:webHidden/>
          </w:rPr>
          <w:fldChar w:fldCharType="begin"/>
        </w:r>
        <w:r w:rsidR="00AD13A0">
          <w:rPr>
            <w:noProof/>
            <w:webHidden/>
          </w:rPr>
          <w:instrText xml:space="preserve"> PAGEREF _Toc510115131 \h </w:instrText>
        </w:r>
        <w:r w:rsidR="00AD13A0">
          <w:rPr>
            <w:noProof/>
            <w:webHidden/>
          </w:rPr>
        </w:r>
        <w:r w:rsidR="00AD13A0">
          <w:rPr>
            <w:noProof/>
            <w:webHidden/>
          </w:rPr>
          <w:fldChar w:fldCharType="separate"/>
        </w:r>
        <w:r w:rsidR="00AD13A0">
          <w:rPr>
            <w:noProof/>
            <w:webHidden/>
          </w:rPr>
          <w:t>29</w:t>
        </w:r>
        <w:r w:rsidR="00AD13A0">
          <w:rPr>
            <w:noProof/>
            <w:webHidden/>
          </w:rPr>
          <w:fldChar w:fldCharType="end"/>
        </w:r>
      </w:hyperlink>
    </w:p>
    <w:p w14:paraId="112EF8C2" w14:textId="5994C552" w:rsidR="00AD13A0" w:rsidRDefault="00A30E18">
      <w:pPr>
        <w:pStyle w:val="TOC1"/>
        <w:tabs>
          <w:tab w:val="right" w:leader="dot" w:pos="5030"/>
        </w:tabs>
        <w:rPr>
          <w:rFonts w:eastAsiaTheme="minorEastAsia"/>
          <w:b w:val="0"/>
          <w:caps w:val="0"/>
          <w:noProof/>
          <w:sz w:val="22"/>
        </w:rPr>
      </w:pPr>
      <w:hyperlink w:anchor="_Toc510115132" w:history="1">
        <w:r w:rsidR="00AD13A0" w:rsidRPr="00096873">
          <w:rPr>
            <w:rStyle w:val="Hyperlink"/>
            <w:noProof/>
          </w:rPr>
          <w:t>Attachment 1 – Notices</w:t>
        </w:r>
        <w:r w:rsidR="00AD13A0">
          <w:rPr>
            <w:noProof/>
            <w:webHidden/>
          </w:rPr>
          <w:tab/>
        </w:r>
        <w:r w:rsidR="00AD13A0">
          <w:rPr>
            <w:noProof/>
            <w:webHidden/>
          </w:rPr>
          <w:fldChar w:fldCharType="begin"/>
        </w:r>
        <w:r w:rsidR="00AD13A0">
          <w:rPr>
            <w:noProof/>
            <w:webHidden/>
          </w:rPr>
          <w:instrText xml:space="preserve"> PAGEREF _Toc510115132 \h </w:instrText>
        </w:r>
        <w:r w:rsidR="00AD13A0">
          <w:rPr>
            <w:noProof/>
            <w:webHidden/>
          </w:rPr>
        </w:r>
        <w:r w:rsidR="00AD13A0">
          <w:rPr>
            <w:noProof/>
            <w:webHidden/>
          </w:rPr>
          <w:fldChar w:fldCharType="separate"/>
        </w:r>
        <w:r w:rsidR="00AD13A0">
          <w:rPr>
            <w:noProof/>
            <w:webHidden/>
          </w:rPr>
          <w:t>30</w:t>
        </w:r>
        <w:r w:rsidR="00AD13A0">
          <w:rPr>
            <w:noProof/>
            <w:webHidden/>
          </w:rPr>
          <w:fldChar w:fldCharType="end"/>
        </w:r>
      </w:hyperlink>
    </w:p>
    <w:p w14:paraId="5209D650" w14:textId="79A05DC3" w:rsidR="00AD13A0" w:rsidRDefault="00A30E18">
      <w:pPr>
        <w:pStyle w:val="TOC3"/>
        <w:rPr>
          <w:rFonts w:eastAsiaTheme="minorEastAsia"/>
          <w:b w:val="0"/>
          <w:smallCaps w:val="0"/>
          <w:sz w:val="22"/>
        </w:rPr>
      </w:pPr>
      <w:hyperlink w:anchor="_Toc510115133" w:history="1">
        <w:r w:rsidR="00AD13A0" w:rsidRPr="00096873">
          <w:rPr>
            <w:rStyle w:val="Hyperlink"/>
          </w:rPr>
          <w:t>Bing Maps</w:t>
        </w:r>
        <w:r w:rsidR="00AD13A0">
          <w:rPr>
            <w:webHidden/>
          </w:rPr>
          <w:tab/>
        </w:r>
        <w:r w:rsidR="00AD13A0">
          <w:rPr>
            <w:webHidden/>
          </w:rPr>
          <w:fldChar w:fldCharType="begin"/>
        </w:r>
        <w:r w:rsidR="00AD13A0">
          <w:rPr>
            <w:webHidden/>
          </w:rPr>
          <w:instrText xml:space="preserve"> PAGEREF _Toc510115133 \h </w:instrText>
        </w:r>
        <w:r w:rsidR="00AD13A0">
          <w:rPr>
            <w:webHidden/>
          </w:rPr>
        </w:r>
        <w:r w:rsidR="00AD13A0">
          <w:rPr>
            <w:webHidden/>
          </w:rPr>
          <w:fldChar w:fldCharType="separate"/>
        </w:r>
        <w:r w:rsidR="00AD13A0">
          <w:rPr>
            <w:webHidden/>
          </w:rPr>
          <w:t>30</w:t>
        </w:r>
        <w:r w:rsidR="00AD13A0">
          <w:rPr>
            <w:webHidden/>
          </w:rPr>
          <w:fldChar w:fldCharType="end"/>
        </w:r>
      </w:hyperlink>
    </w:p>
    <w:p w14:paraId="5E6F8F81" w14:textId="732BEB15" w:rsidR="00AD13A0" w:rsidRDefault="00A30E18">
      <w:pPr>
        <w:pStyle w:val="TOC3"/>
        <w:rPr>
          <w:rFonts w:eastAsiaTheme="minorEastAsia"/>
          <w:b w:val="0"/>
          <w:smallCaps w:val="0"/>
          <w:sz w:val="22"/>
        </w:rPr>
      </w:pPr>
      <w:hyperlink w:anchor="_Toc510115134" w:history="1">
        <w:r w:rsidR="00AD13A0" w:rsidRPr="00096873">
          <w:rPr>
            <w:rStyle w:val="Hyperlink"/>
          </w:rPr>
          <w:t>Professional Services</w:t>
        </w:r>
        <w:r w:rsidR="00AD13A0">
          <w:rPr>
            <w:webHidden/>
          </w:rPr>
          <w:tab/>
        </w:r>
        <w:r w:rsidR="00AD13A0">
          <w:rPr>
            <w:webHidden/>
          </w:rPr>
          <w:fldChar w:fldCharType="begin"/>
        </w:r>
        <w:r w:rsidR="00AD13A0">
          <w:rPr>
            <w:webHidden/>
          </w:rPr>
          <w:instrText xml:space="preserve"> PAGEREF _Toc510115134 \h </w:instrText>
        </w:r>
        <w:r w:rsidR="00AD13A0">
          <w:rPr>
            <w:webHidden/>
          </w:rPr>
        </w:r>
        <w:r w:rsidR="00AD13A0">
          <w:rPr>
            <w:webHidden/>
          </w:rPr>
          <w:fldChar w:fldCharType="separate"/>
        </w:r>
        <w:r w:rsidR="00AD13A0">
          <w:rPr>
            <w:webHidden/>
          </w:rPr>
          <w:t>30</w:t>
        </w:r>
        <w:r w:rsidR="00AD13A0">
          <w:rPr>
            <w:webHidden/>
          </w:rPr>
          <w:fldChar w:fldCharType="end"/>
        </w:r>
      </w:hyperlink>
    </w:p>
    <w:p w14:paraId="78E13CE6" w14:textId="69FA2F26" w:rsidR="00AD13A0" w:rsidRDefault="00A30E18">
      <w:pPr>
        <w:pStyle w:val="TOC3"/>
        <w:rPr>
          <w:rFonts w:eastAsiaTheme="minorEastAsia"/>
          <w:b w:val="0"/>
          <w:smallCaps w:val="0"/>
          <w:sz w:val="22"/>
        </w:rPr>
      </w:pPr>
      <w:hyperlink w:anchor="_Toc510115135" w:history="1">
        <w:r w:rsidR="00AD13A0" w:rsidRPr="00096873">
          <w:rPr>
            <w:rStyle w:val="Hyperlink"/>
          </w:rPr>
          <w:t>Notice about Azure Media Services H.265/HEVC Encoding</w:t>
        </w:r>
        <w:r w:rsidR="00AD13A0">
          <w:rPr>
            <w:webHidden/>
          </w:rPr>
          <w:tab/>
        </w:r>
        <w:r w:rsidR="00AD13A0">
          <w:rPr>
            <w:webHidden/>
          </w:rPr>
          <w:fldChar w:fldCharType="begin"/>
        </w:r>
        <w:r w:rsidR="00AD13A0">
          <w:rPr>
            <w:webHidden/>
          </w:rPr>
          <w:instrText xml:space="preserve"> PAGEREF _Toc510115135 \h </w:instrText>
        </w:r>
        <w:r w:rsidR="00AD13A0">
          <w:rPr>
            <w:webHidden/>
          </w:rPr>
        </w:r>
        <w:r w:rsidR="00AD13A0">
          <w:rPr>
            <w:webHidden/>
          </w:rPr>
          <w:fldChar w:fldCharType="separate"/>
        </w:r>
        <w:r w:rsidR="00AD13A0">
          <w:rPr>
            <w:webHidden/>
          </w:rPr>
          <w:t>32</w:t>
        </w:r>
        <w:r w:rsidR="00AD13A0">
          <w:rPr>
            <w:webHidden/>
          </w:rPr>
          <w:fldChar w:fldCharType="end"/>
        </w:r>
      </w:hyperlink>
    </w:p>
    <w:p w14:paraId="73EA391D" w14:textId="54DD5348" w:rsidR="00AD13A0" w:rsidRDefault="00A30E18">
      <w:pPr>
        <w:pStyle w:val="TOC3"/>
        <w:rPr>
          <w:rFonts w:eastAsiaTheme="minorEastAsia"/>
          <w:b w:val="0"/>
          <w:smallCaps w:val="0"/>
          <w:sz w:val="22"/>
        </w:rPr>
      </w:pPr>
      <w:hyperlink w:anchor="_Toc510115136" w:history="1">
        <w:r w:rsidR="00AD13A0" w:rsidRPr="00096873">
          <w:rPr>
            <w:rStyle w:val="Hyperlink"/>
          </w:rPr>
          <w:t>Notice about Adobe Flash Player</w:t>
        </w:r>
        <w:r w:rsidR="00AD13A0">
          <w:rPr>
            <w:webHidden/>
          </w:rPr>
          <w:tab/>
        </w:r>
        <w:r w:rsidR="00AD13A0">
          <w:rPr>
            <w:webHidden/>
          </w:rPr>
          <w:fldChar w:fldCharType="begin"/>
        </w:r>
        <w:r w:rsidR="00AD13A0">
          <w:rPr>
            <w:webHidden/>
          </w:rPr>
          <w:instrText xml:space="preserve"> PAGEREF _Toc510115136 \h </w:instrText>
        </w:r>
        <w:r w:rsidR="00AD13A0">
          <w:rPr>
            <w:webHidden/>
          </w:rPr>
        </w:r>
        <w:r w:rsidR="00AD13A0">
          <w:rPr>
            <w:webHidden/>
          </w:rPr>
          <w:fldChar w:fldCharType="separate"/>
        </w:r>
        <w:r w:rsidR="00AD13A0">
          <w:rPr>
            <w:webHidden/>
          </w:rPr>
          <w:t>32</w:t>
        </w:r>
        <w:r w:rsidR="00AD13A0">
          <w:rPr>
            <w:webHidden/>
          </w:rPr>
          <w:fldChar w:fldCharType="end"/>
        </w:r>
      </w:hyperlink>
    </w:p>
    <w:p w14:paraId="7B9E0D96" w14:textId="249971CC" w:rsidR="00AD13A0" w:rsidRDefault="00A30E18">
      <w:pPr>
        <w:pStyle w:val="TOC3"/>
        <w:rPr>
          <w:rFonts w:eastAsiaTheme="minorEastAsia"/>
          <w:b w:val="0"/>
          <w:smallCaps w:val="0"/>
          <w:sz w:val="22"/>
        </w:rPr>
      </w:pPr>
      <w:hyperlink w:anchor="_Toc510115137" w:history="1">
        <w:r w:rsidR="00AD13A0" w:rsidRPr="00096873">
          <w:rPr>
            <w:rStyle w:val="Hyperlink"/>
          </w:rPr>
          <w:t>Notice about H.264/AVC Visual Standard, VC-1 Video Standard, MPEG-4 Part 2 Visual Standard and MPEG-2 Video Standard</w:t>
        </w:r>
        <w:r w:rsidR="00AD13A0">
          <w:rPr>
            <w:webHidden/>
          </w:rPr>
          <w:tab/>
        </w:r>
        <w:r w:rsidR="00AD13A0">
          <w:rPr>
            <w:webHidden/>
          </w:rPr>
          <w:fldChar w:fldCharType="begin"/>
        </w:r>
        <w:r w:rsidR="00AD13A0">
          <w:rPr>
            <w:webHidden/>
          </w:rPr>
          <w:instrText xml:space="preserve"> PAGEREF _Toc510115137 \h </w:instrText>
        </w:r>
        <w:r w:rsidR="00AD13A0">
          <w:rPr>
            <w:webHidden/>
          </w:rPr>
        </w:r>
        <w:r w:rsidR="00AD13A0">
          <w:rPr>
            <w:webHidden/>
          </w:rPr>
          <w:fldChar w:fldCharType="separate"/>
        </w:r>
        <w:r w:rsidR="00AD13A0">
          <w:rPr>
            <w:webHidden/>
          </w:rPr>
          <w:t>32</w:t>
        </w:r>
        <w:r w:rsidR="00AD13A0">
          <w:rPr>
            <w:webHidden/>
          </w:rPr>
          <w:fldChar w:fldCharType="end"/>
        </w:r>
      </w:hyperlink>
    </w:p>
    <w:p w14:paraId="797C1DAA" w14:textId="11234F7A" w:rsidR="00AD13A0" w:rsidRDefault="00A30E18">
      <w:pPr>
        <w:pStyle w:val="TOC1"/>
        <w:tabs>
          <w:tab w:val="right" w:leader="dot" w:pos="5030"/>
        </w:tabs>
        <w:rPr>
          <w:rFonts w:eastAsiaTheme="minorEastAsia"/>
          <w:b w:val="0"/>
          <w:caps w:val="0"/>
          <w:noProof/>
          <w:sz w:val="22"/>
        </w:rPr>
      </w:pPr>
      <w:hyperlink w:anchor="_Toc510115138" w:history="1">
        <w:r w:rsidR="00AD13A0" w:rsidRPr="00096873">
          <w:rPr>
            <w:rStyle w:val="Hyperlink"/>
            <w:noProof/>
          </w:rPr>
          <w:t>Attachment 2 – Subscription License Suites</w:t>
        </w:r>
        <w:r w:rsidR="00AD13A0">
          <w:rPr>
            <w:noProof/>
            <w:webHidden/>
          </w:rPr>
          <w:tab/>
        </w:r>
        <w:r w:rsidR="00AD13A0">
          <w:rPr>
            <w:noProof/>
            <w:webHidden/>
          </w:rPr>
          <w:fldChar w:fldCharType="begin"/>
        </w:r>
        <w:r w:rsidR="00AD13A0">
          <w:rPr>
            <w:noProof/>
            <w:webHidden/>
          </w:rPr>
          <w:instrText xml:space="preserve"> PAGEREF _Toc510115138 \h </w:instrText>
        </w:r>
        <w:r w:rsidR="00AD13A0">
          <w:rPr>
            <w:noProof/>
            <w:webHidden/>
          </w:rPr>
        </w:r>
        <w:r w:rsidR="00AD13A0">
          <w:rPr>
            <w:noProof/>
            <w:webHidden/>
          </w:rPr>
          <w:fldChar w:fldCharType="separate"/>
        </w:r>
        <w:r w:rsidR="00AD13A0">
          <w:rPr>
            <w:noProof/>
            <w:webHidden/>
          </w:rPr>
          <w:t>34</w:t>
        </w:r>
        <w:r w:rsidR="00AD13A0">
          <w:rPr>
            <w:noProof/>
            <w:webHidden/>
          </w:rPr>
          <w:fldChar w:fldCharType="end"/>
        </w:r>
      </w:hyperlink>
    </w:p>
    <w:p w14:paraId="298AEB6F" w14:textId="7BDC4C55" w:rsidR="00AD13A0" w:rsidRDefault="00A30E18">
      <w:pPr>
        <w:pStyle w:val="TOC3"/>
        <w:rPr>
          <w:rFonts w:eastAsiaTheme="minorEastAsia"/>
          <w:b w:val="0"/>
          <w:smallCaps w:val="0"/>
          <w:sz w:val="22"/>
        </w:rPr>
      </w:pPr>
      <w:hyperlink w:anchor="_Toc510115139" w:history="1">
        <w:r w:rsidR="00AD13A0" w:rsidRPr="00096873">
          <w:rPr>
            <w:rStyle w:val="Hyperlink"/>
          </w:rPr>
          <w:t>Public Sector</w:t>
        </w:r>
        <w:r w:rsidR="00AD13A0">
          <w:rPr>
            <w:webHidden/>
          </w:rPr>
          <w:tab/>
        </w:r>
        <w:r w:rsidR="00AD13A0">
          <w:rPr>
            <w:webHidden/>
          </w:rPr>
          <w:fldChar w:fldCharType="begin"/>
        </w:r>
        <w:r w:rsidR="00AD13A0">
          <w:rPr>
            <w:webHidden/>
          </w:rPr>
          <w:instrText xml:space="preserve"> PAGEREF _Toc510115139 \h </w:instrText>
        </w:r>
        <w:r w:rsidR="00AD13A0">
          <w:rPr>
            <w:webHidden/>
          </w:rPr>
        </w:r>
        <w:r w:rsidR="00AD13A0">
          <w:rPr>
            <w:webHidden/>
          </w:rPr>
          <w:fldChar w:fldCharType="separate"/>
        </w:r>
        <w:r w:rsidR="00AD13A0">
          <w:rPr>
            <w:webHidden/>
          </w:rPr>
          <w:t>35</w:t>
        </w:r>
        <w:r w:rsidR="00AD13A0">
          <w:rPr>
            <w:webHidden/>
          </w:rPr>
          <w:fldChar w:fldCharType="end"/>
        </w:r>
      </w:hyperlink>
    </w:p>
    <w:p w14:paraId="5176D1B9" w14:textId="68F7BF04" w:rsidR="00AD13A0" w:rsidRDefault="00A30E18">
      <w:pPr>
        <w:pStyle w:val="TOC1"/>
        <w:tabs>
          <w:tab w:val="right" w:leader="dot" w:pos="5030"/>
        </w:tabs>
        <w:rPr>
          <w:rFonts w:eastAsiaTheme="minorEastAsia"/>
          <w:b w:val="0"/>
          <w:caps w:val="0"/>
          <w:noProof/>
          <w:sz w:val="22"/>
        </w:rPr>
      </w:pPr>
      <w:hyperlink w:anchor="_Toc510115140" w:history="1">
        <w:r w:rsidR="00AD13A0" w:rsidRPr="00096873">
          <w:rPr>
            <w:rStyle w:val="Hyperlink"/>
            <w:noProof/>
          </w:rPr>
          <w:t>Attachment 3 – The Standard Contractual Clauses (Processors)</w:t>
        </w:r>
        <w:r w:rsidR="00AD13A0">
          <w:rPr>
            <w:noProof/>
            <w:webHidden/>
          </w:rPr>
          <w:tab/>
        </w:r>
        <w:r w:rsidR="00AD13A0">
          <w:rPr>
            <w:noProof/>
            <w:webHidden/>
          </w:rPr>
          <w:fldChar w:fldCharType="begin"/>
        </w:r>
        <w:r w:rsidR="00AD13A0">
          <w:rPr>
            <w:noProof/>
            <w:webHidden/>
          </w:rPr>
          <w:instrText xml:space="preserve"> PAGEREF _Toc510115140 \h </w:instrText>
        </w:r>
        <w:r w:rsidR="00AD13A0">
          <w:rPr>
            <w:noProof/>
            <w:webHidden/>
          </w:rPr>
        </w:r>
        <w:r w:rsidR="00AD13A0">
          <w:rPr>
            <w:noProof/>
            <w:webHidden/>
          </w:rPr>
          <w:fldChar w:fldCharType="separate"/>
        </w:r>
        <w:r w:rsidR="00AD13A0">
          <w:rPr>
            <w:noProof/>
            <w:webHidden/>
          </w:rPr>
          <w:t>36</w:t>
        </w:r>
        <w:r w:rsidR="00AD13A0">
          <w:rPr>
            <w:noProof/>
            <w:webHidden/>
          </w:rPr>
          <w:fldChar w:fldCharType="end"/>
        </w:r>
      </w:hyperlink>
    </w:p>
    <w:p w14:paraId="56587C39" w14:textId="4C7C3793" w:rsidR="00AD13A0" w:rsidRDefault="00A30E18">
      <w:pPr>
        <w:pStyle w:val="TOC1"/>
        <w:tabs>
          <w:tab w:val="right" w:leader="dot" w:pos="5030"/>
        </w:tabs>
        <w:rPr>
          <w:rFonts w:eastAsiaTheme="minorEastAsia"/>
          <w:b w:val="0"/>
          <w:caps w:val="0"/>
          <w:noProof/>
          <w:sz w:val="22"/>
        </w:rPr>
      </w:pPr>
      <w:hyperlink w:anchor="_Toc510115141" w:history="1">
        <w:r w:rsidR="00AD13A0" w:rsidRPr="00096873">
          <w:rPr>
            <w:rStyle w:val="Hyperlink"/>
            <w:noProof/>
          </w:rPr>
          <w:t>Attachment 4 – European Union General Data Protection Regulation Terms</w:t>
        </w:r>
        <w:r w:rsidR="00AD13A0">
          <w:rPr>
            <w:noProof/>
            <w:webHidden/>
          </w:rPr>
          <w:tab/>
        </w:r>
        <w:r w:rsidR="00AD13A0">
          <w:rPr>
            <w:noProof/>
            <w:webHidden/>
          </w:rPr>
          <w:fldChar w:fldCharType="begin"/>
        </w:r>
        <w:r w:rsidR="00AD13A0">
          <w:rPr>
            <w:noProof/>
            <w:webHidden/>
          </w:rPr>
          <w:instrText xml:space="preserve"> PAGEREF _Toc510115141 \h </w:instrText>
        </w:r>
        <w:r w:rsidR="00AD13A0">
          <w:rPr>
            <w:noProof/>
            <w:webHidden/>
          </w:rPr>
        </w:r>
        <w:r w:rsidR="00AD13A0">
          <w:rPr>
            <w:noProof/>
            <w:webHidden/>
          </w:rPr>
          <w:fldChar w:fldCharType="separate"/>
        </w:r>
        <w:r w:rsidR="00AD13A0">
          <w:rPr>
            <w:noProof/>
            <w:webHidden/>
          </w:rPr>
          <w:t>42</w:t>
        </w:r>
        <w:r w:rsidR="00AD13A0">
          <w:rPr>
            <w:noProof/>
            <w:webHidden/>
          </w:rPr>
          <w:fldChar w:fldCharType="end"/>
        </w:r>
      </w:hyperlink>
    </w:p>
    <w:p w14:paraId="092C9288" w14:textId="601E00D7" w:rsidR="004D27A6" w:rsidRDefault="00A430D3" w:rsidP="00A914BF">
      <w:pPr>
        <w:pStyle w:val="ProductList-Body"/>
      </w:pPr>
      <w:r>
        <w:fldChar w:fldCharType="end"/>
      </w:r>
    </w:p>
    <w:p w14:paraId="1F4D8F63" w14:textId="77777777" w:rsidR="004D27A6" w:rsidRDefault="004D27A6" w:rsidP="00A914BF">
      <w:pPr>
        <w:pStyle w:val="ProductList-Body"/>
        <w:sectPr w:rsidR="004D27A6" w:rsidSect="002931C3">
          <w:type w:val="continuous"/>
          <w:pgSz w:w="12240" w:h="15840"/>
          <w:pgMar w:top="1440" w:right="720" w:bottom="1440" w:left="720" w:header="720" w:footer="720" w:gutter="0"/>
          <w:cols w:num="2" w:space="720"/>
          <w:docGrid w:linePitch="360"/>
        </w:sectPr>
      </w:pPr>
    </w:p>
    <w:p w14:paraId="4E4BAF0B" w14:textId="77777777" w:rsidR="009776B9" w:rsidRDefault="009776B9" w:rsidP="009776B9">
      <w:pPr>
        <w:pStyle w:val="ProductList-SectionHeading"/>
        <w:outlineLvl w:val="0"/>
      </w:pPr>
      <w:bookmarkStart w:id="3" w:name="_Toc507768531"/>
      <w:bookmarkStart w:id="4" w:name="_Toc510115069"/>
      <w:r>
        <w:t>Introduction</w:t>
      </w:r>
      <w:bookmarkEnd w:id="3"/>
      <w:bookmarkEnd w:id="4"/>
    </w:p>
    <w:p w14:paraId="48870C17" w14:textId="77777777" w:rsidR="009776B9" w:rsidRDefault="009776B9" w:rsidP="009776B9">
      <w:pPr>
        <w:pStyle w:val="ProductList-Body"/>
        <w:spacing w:after="240"/>
      </w:pPr>
      <w:r w:rsidRPr="0021241B">
        <w:t xml:space="preserve">The parties agree that these Online Services Terms govern Customer’s use of the Online Services and set forth their obligations with respect to the processing and security of </w:t>
      </w:r>
      <w:r>
        <w:t>Customer Data and Personal D</w:t>
      </w:r>
      <w:r w:rsidRPr="0021241B">
        <w:t>ata by the Online Services.</w:t>
      </w:r>
      <w:r w:rsidRPr="4AC7DD03">
        <w:rPr>
          <w:sz w:val="22"/>
        </w:rPr>
        <w:t xml:space="preserve"> </w:t>
      </w:r>
      <w:r w:rsidRPr="00E24C8A">
        <w:t xml:space="preserve">The parties also agree that, unless a separate Professional Services agreement exists, these Online Services Terms govern the provision of Professional Services and the processing and security of </w:t>
      </w:r>
      <w:r>
        <w:t>Support Data and Personal Data</w:t>
      </w:r>
      <w:r w:rsidRPr="00E24C8A">
        <w:t xml:space="preserve"> in connection with that provision. </w:t>
      </w:r>
      <w:r>
        <w:t xml:space="preserve"> Separate terms, including different privacy and security terms, govern Customer’s use of Non-Microsoft Products (as defined below).</w:t>
      </w:r>
    </w:p>
    <w:p w14:paraId="7FE7B90D" w14:textId="77777777" w:rsidR="009776B9" w:rsidRDefault="009776B9" w:rsidP="009776B9">
      <w:pPr>
        <w:pStyle w:val="ProductList-SubSubSectionHeading"/>
        <w:outlineLvl w:val="1"/>
      </w:pPr>
      <w:bookmarkStart w:id="5" w:name="_Toc507768532"/>
      <w:bookmarkStart w:id="6" w:name="_Toc510115070"/>
      <w:r>
        <w:t>Service Level Agreements</w:t>
      </w:r>
      <w:bookmarkEnd w:id="5"/>
      <w:bookmarkEnd w:id="6"/>
    </w:p>
    <w:p w14:paraId="77B31ABC" w14:textId="77777777" w:rsidR="009776B9" w:rsidRDefault="009776B9" w:rsidP="009776B9">
      <w:pPr>
        <w:pStyle w:val="ProductList-Body"/>
      </w:pPr>
      <w:r>
        <w:t xml:space="preserve">Most Online Services offer a Service Level Agreement (SLA). For more information regarding the Online Services SLAs, please refer to </w:t>
      </w:r>
      <w:hyperlink r:id="rId15" w:history="1">
        <w:r w:rsidRPr="00AA05D4">
          <w:rPr>
            <w:rStyle w:val="Hyperlink"/>
          </w:rPr>
          <w:t>http://microsoft.com/licensing/contracts</w:t>
        </w:r>
      </w:hyperlink>
      <w:r>
        <w:t>.</w:t>
      </w:r>
    </w:p>
    <w:p w14:paraId="2D15979B" w14:textId="77777777" w:rsidR="009776B9" w:rsidRDefault="009776B9" w:rsidP="009776B9">
      <w:pPr>
        <w:pStyle w:val="ProductList-Body"/>
      </w:pPr>
    </w:p>
    <w:p w14:paraId="3065F225" w14:textId="77777777" w:rsidR="009776B9" w:rsidRDefault="009776B9" w:rsidP="009776B9">
      <w:pPr>
        <w:pStyle w:val="ProductList-SubSubSectionHeading"/>
        <w:outlineLvl w:val="1"/>
      </w:pPr>
      <w:bookmarkStart w:id="7" w:name="_Toc507768533"/>
      <w:bookmarkStart w:id="8" w:name="_Toc510115071"/>
      <w:r>
        <w:t>Applicable Online Services Terms and Updates</w:t>
      </w:r>
      <w:bookmarkEnd w:id="7"/>
      <w:bookmarkEnd w:id="8"/>
    </w:p>
    <w:p w14:paraId="5207514D" w14:textId="77777777" w:rsidR="009776B9" w:rsidRPr="00E47CD3" w:rsidRDefault="009776B9" w:rsidP="009776B9">
      <w:pPr>
        <w:pStyle w:val="ProductList-Body"/>
      </w:pPr>
      <w:r w:rsidRPr="00E47CD3">
        <w:t>When Customer renews or purchases a new subscription to an Online Service, the then-current Online Services Terms</w:t>
      </w:r>
      <w:r w:rsidRPr="00F21BF6">
        <w:t xml:space="preserve"> will apply and will not change during Customer’s subscri</w:t>
      </w:r>
      <w:r w:rsidRPr="00BE3FBD">
        <w:t>ption for that Online Service. When Microsoft introduces features, supplements or related software that are new (i.e., that were not previously included with the subscription), Microsoft may provide terms or make updates to the Online Services Terms that apply to Customer’s use of those new features, supplements or related software.</w:t>
      </w:r>
    </w:p>
    <w:p w14:paraId="7DC6EB55" w14:textId="77777777" w:rsidR="009776B9" w:rsidRPr="00E47CD3" w:rsidRDefault="009776B9" w:rsidP="009776B9">
      <w:pPr>
        <w:pStyle w:val="ProductList-Body"/>
      </w:pPr>
    </w:p>
    <w:p w14:paraId="533F1F74" w14:textId="77777777" w:rsidR="009776B9" w:rsidRDefault="009776B9" w:rsidP="009776B9">
      <w:pPr>
        <w:pStyle w:val="ProductList-SubSubSectionHeading"/>
        <w:outlineLvl w:val="1"/>
      </w:pPr>
      <w:bookmarkStart w:id="9" w:name="_Toc507768534"/>
      <w:bookmarkStart w:id="10" w:name="_Toc510115072"/>
      <w:r>
        <w:t>Electronic Notices</w:t>
      </w:r>
      <w:bookmarkEnd w:id="9"/>
      <w:bookmarkEnd w:id="10"/>
    </w:p>
    <w:p w14:paraId="37A67D7B" w14:textId="77777777" w:rsidR="009776B9" w:rsidRDefault="009776B9" w:rsidP="009776B9">
      <w:pPr>
        <w:pStyle w:val="ProductList-Body"/>
      </w:pPr>
      <w:r>
        <w:t xml:space="preserve">Microsoft may provide Customer with information and notices about Online Services electronically, including via email, through the portal for the Online Service, or through a web site that Microsoft identifies. Notice is given as of the date it is made available by Microsoft. </w:t>
      </w:r>
    </w:p>
    <w:p w14:paraId="0928B772" w14:textId="77777777" w:rsidR="009776B9" w:rsidRDefault="009776B9" w:rsidP="009776B9">
      <w:pPr>
        <w:pStyle w:val="ProductList-Body"/>
      </w:pPr>
    </w:p>
    <w:p w14:paraId="7A124922" w14:textId="77777777" w:rsidR="009776B9" w:rsidRDefault="009776B9" w:rsidP="009776B9">
      <w:pPr>
        <w:pStyle w:val="ProductList-SubSubSectionHeading"/>
        <w:outlineLvl w:val="1"/>
      </w:pPr>
      <w:bookmarkStart w:id="11" w:name="_Toc507768535"/>
      <w:bookmarkStart w:id="12" w:name="_Toc510115073"/>
      <w:r>
        <w:t>Prior Versions</w:t>
      </w:r>
      <w:bookmarkEnd w:id="11"/>
      <w:bookmarkEnd w:id="12"/>
    </w:p>
    <w:p w14:paraId="2A8C8A73" w14:textId="77777777" w:rsidR="009776B9" w:rsidRDefault="009776B9" w:rsidP="009776B9">
      <w:pPr>
        <w:pStyle w:val="ProductList-Body"/>
      </w:pPr>
      <w:r w:rsidRPr="003F6CEE">
        <w:t>Th</w:t>
      </w:r>
      <w:r>
        <w:t xml:space="preserve">e Online Services Terms </w:t>
      </w:r>
      <w:r w:rsidRPr="003F6CEE">
        <w:t xml:space="preserve">provides </w:t>
      </w:r>
      <w:r>
        <w:t>terms for Online Services that are</w:t>
      </w:r>
      <w:r w:rsidRPr="003F6CEE">
        <w:t xml:space="preserve"> currently available. </w:t>
      </w:r>
      <w:r>
        <w:t>For e</w:t>
      </w:r>
      <w:r w:rsidRPr="003F6CEE">
        <w:t>arlier versions</w:t>
      </w:r>
      <w:r>
        <w:t xml:space="preserve"> of the Online Services Terms, Customer may refer to </w:t>
      </w:r>
      <w:hyperlink r:id="rId16" w:history="1">
        <w:r>
          <w:rPr>
            <w:rStyle w:val="Hyperlink"/>
          </w:rPr>
          <w:t>http://go.microsoft.com/?linkid=9840733</w:t>
        </w:r>
      </w:hyperlink>
      <w:r w:rsidRPr="003F6CEE">
        <w:t xml:space="preserve"> </w:t>
      </w:r>
      <w:r>
        <w:t xml:space="preserve">or </w:t>
      </w:r>
      <w:r w:rsidRPr="003F6CEE">
        <w:t>contact its reseller or Microsoft Account Manager.</w:t>
      </w:r>
    </w:p>
    <w:p w14:paraId="6CA8233C" w14:textId="77777777" w:rsidR="009776B9" w:rsidRDefault="009776B9" w:rsidP="009776B9">
      <w:pPr>
        <w:pStyle w:val="ProductList-Body"/>
      </w:pPr>
    </w:p>
    <w:p w14:paraId="095C9D40" w14:textId="77777777" w:rsidR="009776B9" w:rsidRDefault="009776B9" w:rsidP="009776B9">
      <w:pPr>
        <w:pStyle w:val="ProductList-Offering1Heading"/>
        <w:outlineLvl w:val="1"/>
      </w:pPr>
      <w:bookmarkStart w:id="13" w:name="_Toc507768536"/>
      <w:bookmarkStart w:id="14" w:name="_Toc510115074"/>
      <w:r>
        <w:t>Clarifications and Summary of Changes</w:t>
      </w:r>
      <w:bookmarkEnd w:id="13"/>
      <w:bookmarkEnd w:id="14"/>
    </w:p>
    <w:tbl>
      <w:tblPr>
        <w:tblStyle w:val="TableGrid"/>
        <w:tblW w:w="0" w:type="auto"/>
        <w:tblLook w:val="04A0" w:firstRow="1" w:lastRow="0" w:firstColumn="1" w:lastColumn="0" w:noHBand="0" w:noVBand="1"/>
      </w:tblPr>
      <w:tblGrid>
        <w:gridCol w:w="5395"/>
        <w:gridCol w:w="5395"/>
      </w:tblGrid>
      <w:tr w:rsidR="009776B9" w:rsidRPr="00AD6DB4" w14:paraId="6872481A" w14:textId="77777777" w:rsidTr="009776B9">
        <w:trPr>
          <w:tblHeader/>
        </w:trPr>
        <w:tc>
          <w:tcPr>
            <w:tcW w:w="5395" w:type="dxa"/>
            <w:shd w:val="clear" w:color="auto" w:fill="0072C6"/>
          </w:tcPr>
          <w:p w14:paraId="41095BD1" w14:textId="77777777" w:rsidR="009776B9" w:rsidRPr="00231971" w:rsidRDefault="009776B9" w:rsidP="009776B9">
            <w:pPr>
              <w:pStyle w:val="ProductList-Body"/>
              <w:spacing w:before="20" w:after="20"/>
              <w:rPr>
                <w:color w:val="FFFFFF" w:themeColor="background1"/>
                <w:sz w:val="16"/>
                <w:szCs w:val="16"/>
              </w:rPr>
            </w:pPr>
            <w:r w:rsidRPr="00231971">
              <w:rPr>
                <w:color w:val="FFFFFF" w:themeColor="background1"/>
                <w:sz w:val="16"/>
                <w:szCs w:val="16"/>
              </w:rPr>
              <w:t>Additions</w:t>
            </w:r>
          </w:p>
        </w:tc>
        <w:tc>
          <w:tcPr>
            <w:tcW w:w="5395" w:type="dxa"/>
            <w:shd w:val="clear" w:color="auto" w:fill="0072C6"/>
          </w:tcPr>
          <w:p w14:paraId="1F144A47" w14:textId="77777777" w:rsidR="009776B9" w:rsidRPr="00231971" w:rsidRDefault="009776B9" w:rsidP="009776B9">
            <w:pPr>
              <w:pStyle w:val="ProductList-Body"/>
              <w:spacing w:before="20" w:after="20"/>
              <w:rPr>
                <w:color w:val="FFFFFF" w:themeColor="background1"/>
                <w:sz w:val="16"/>
                <w:szCs w:val="16"/>
              </w:rPr>
            </w:pPr>
            <w:r w:rsidRPr="00231971">
              <w:rPr>
                <w:color w:val="FFFFFF" w:themeColor="background1"/>
                <w:sz w:val="16"/>
                <w:szCs w:val="16"/>
              </w:rPr>
              <w:t>Deletions</w:t>
            </w:r>
          </w:p>
        </w:tc>
      </w:tr>
      <w:tr w:rsidR="009776B9" w14:paraId="1A0B4A1A" w14:textId="77777777" w:rsidTr="009776B9">
        <w:tc>
          <w:tcPr>
            <w:tcW w:w="5395" w:type="dxa"/>
            <w:vAlign w:val="bottom"/>
          </w:tcPr>
          <w:p w14:paraId="03450423" w14:textId="77777777" w:rsidR="009776B9" w:rsidRPr="004D0AF6" w:rsidRDefault="009776B9" w:rsidP="009776B9">
            <w:pPr>
              <w:pStyle w:val="ProductList-Body"/>
            </w:pPr>
            <w:r w:rsidRPr="4AC7DD03">
              <w:rPr>
                <w:rFonts w:asciiTheme="majorHAnsi" w:hAnsiTheme="majorHAnsi"/>
                <w:sz w:val="16"/>
                <w:szCs w:val="16"/>
              </w:rPr>
              <w:t>Microsoft Dynamics 365 Business Central Essentials</w:t>
            </w:r>
          </w:p>
        </w:tc>
        <w:tc>
          <w:tcPr>
            <w:tcW w:w="5395" w:type="dxa"/>
            <w:vAlign w:val="bottom"/>
          </w:tcPr>
          <w:p w14:paraId="09BC5B68" w14:textId="77777777" w:rsidR="009776B9" w:rsidRPr="003E0686" w:rsidRDefault="009776B9" w:rsidP="009776B9">
            <w:pPr>
              <w:pStyle w:val="ProductList-Body"/>
            </w:pPr>
          </w:p>
        </w:tc>
      </w:tr>
      <w:tr w:rsidR="009776B9" w14:paraId="4D10D9B6" w14:textId="77777777" w:rsidTr="009776B9">
        <w:tc>
          <w:tcPr>
            <w:tcW w:w="5395" w:type="dxa"/>
            <w:vAlign w:val="bottom"/>
          </w:tcPr>
          <w:p w14:paraId="3E267D16" w14:textId="77777777" w:rsidR="009776B9" w:rsidRPr="004D0AF6" w:rsidRDefault="009776B9" w:rsidP="009776B9">
            <w:pPr>
              <w:pStyle w:val="ProductList-Body"/>
            </w:pPr>
            <w:r w:rsidRPr="4AC7DD03">
              <w:rPr>
                <w:rFonts w:asciiTheme="majorHAnsi" w:hAnsiTheme="majorHAnsi"/>
                <w:sz w:val="16"/>
                <w:szCs w:val="16"/>
              </w:rPr>
              <w:t>Microsoft Dynamics 365 Business Central Premium</w:t>
            </w:r>
          </w:p>
        </w:tc>
        <w:tc>
          <w:tcPr>
            <w:tcW w:w="5395" w:type="dxa"/>
            <w:vAlign w:val="bottom"/>
          </w:tcPr>
          <w:p w14:paraId="659981AE" w14:textId="77777777" w:rsidR="009776B9" w:rsidRPr="003E0686" w:rsidRDefault="009776B9" w:rsidP="009776B9">
            <w:pPr>
              <w:pStyle w:val="ProductList-Body"/>
            </w:pPr>
          </w:p>
        </w:tc>
      </w:tr>
      <w:tr w:rsidR="009776B9" w14:paraId="4B5FD03B" w14:textId="77777777" w:rsidTr="009776B9">
        <w:tc>
          <w:tcPr>
            <w:tcW w:w="5395" w:type="dxa"/>
            <w:vAlign w:val="bottom"/>
          </w:tcPr>
          <w:p w14:paraId="1A7CEB5E" w14:textId="77777777" w:rsidR="009776B9" w:rsidRPr="004D0AF6" w:rsidRDefault="009776B9" w:rsidP="009776B9">
            <w:pPr>
              <w:pStyle w:val="ProductList-Body"/>
            </w:pPr>
            <w:r w:rsidRPr="4AC7DD03">
              <w:rPr>
                <w:rFonts w:asciiTheme="majorHAnsi" w:hAnsiTheme="majorHAnsi"/>
                <w:sz w:val="16"/>
                <w:szCs w:val="16"/>
              </w:rPr>
              <w:t>Microsoft Dynamics 365 Business Central Team Member</w:t>
            </w:r>
          </w:p>
        </w:tc>
        <w:tc>
          <w:tcPr>
            <w:tcW w:w="5395" w:type="dxa"/>
            <w:vAlign w:val="bottom"/>
          </w:tcPr>
          <w:p w14:paraId="455E3D3B" w14:textId="77777777" w:rsidR="009776B9" w:rsidRPr="003E0686" w:rsidRDefault="009776B9" w:rsidP="009776B9">
            <w:pPr>
              <w:pStyle w:val="ProductList-Body"/>
            </w:pPr>
          </w:p>
        </w:tc>
      </w:tr>
    </w:tbl>
    <w:p w14:paraId="35C4526F" w14:textId="77777777" w:rsidR="009776B9" w:rsidRDefault="009776B9" w:rsidP="009776B9">
      <w:pPr>
        <w:pStyle w:val="ProductList-Body"/>
      </w:pPr>
    </w:p>
    <w:p w14:paraId="479B2E7C" w14:textId="77777777" w:rsidR="009776B9" w:rsidRDefault="009776B9" w:rsidP="009776B9">
      <w:pPr>
        <w:pStyle w:val="ProductList-ClauseHeading"/>
        <w:outlineLvl w:val="2"/>
      </w:pPr>
      <w:r>
        <w:t>General</w:t>
      </w:r>
    </w:p>
    <w:p w14:paraId="275333CC" w14:textId="77777777" w:rsidR="009776B9" w:rsidRDefault="009776B9" w:rsidP="009776B9">
      <w:pPr>
        <w:pStyle w:val="ProductList-Body"/>
      </w:pPr>
      <w:r w:rsidRPr="0094576E">
        <w:t>The OST has been restructured to improve clarity and organization. Definitions have been consolidated into a single standalone section entitled “Definitions.” The General Terms have been reordered. And the data protection related terms previously spread across three separate sections—i.e., the Privacy and Security Terms, Data Processing Terms, and Appendix 1 to the GDPR Terms—have been consolidated into a single section entitled “Data Protection Terms.</w:t>
      </w:r>
      <w:r>
        <w:t>”</w:t>
      </w:r>
    </w:p>
    <w:p w14:paraId="3DF6F067" w14:textId="77777777" w:rsidR="009776B9" w:rsidRDefault="009776B9" w:rsidP="009776B9">
      <w:pPr>
        <w:pStyle w:val="ProductList-Body"/>
      </w:pPr>
    </w:p>
    <w:p w14:paraId="45716A59" w14:textId="77777777" w:rsidR="009776B9" w:rsidRDefault="009776B9" w:rsidP="009776B9">
      <w:pPr>
        <w:pStyle w:val="ProductList-ClauseHeading"/>
        <w:outlineLvl w:val="2"/>
      </w:pPr>
      <w:r>
        <w:t>Data Protection Terms</w:t>
      </w:r>
    </w:p>
    <w:p w14:paraId="2B09A463" w14:textId="77777777" w:rsidR="009776B9" w:rsidRDefault="00A30E18" w:rsidP="009776B9">
      <w:pPr>
        <w:pStyle w:val="ProductList-Body"/>
      </w:pPr>
      <w:hyperlink w:anchor="LocationofCustomerDataatRest" w:history="1">
        <w:r w:rsidR="009776B9" w:rsidRPr="00EB6C9E">
          <w:rPr>
            <w:rStyle w:val="Hyperlink"/>
          </w:rPr>
          <w:t>Location of Customer Data at Rest</w:t>
        </w:r>
      </w:hyperlink>
      <w:r w:rsidR="009776B9">
        <w:t xml:space="preserve">: Added France to the list of countries included in the Office 365 Services section to support the commencement of hosting services in datacenters located in France. </w:t>
      </w:r>
    </w:p>
    <w:p w14:paraId="2BF42B74" w14:textId="77777777" w:rsidR="009776B9" w:rsidRDefault="00A30E18" w:rsidP="009776B9">
      <w:pPr>
        <w:pStyle w:val="ProductList-Body"/>
      </w:pPr>
      <w:hyperlink w:anchor="AppendixA_CoreOnlineServices" w:history="1">
        <w:r w:rsidR="009776B9" w:rsidRPr="00A4687F">
          <w:rPr>
            <w:rStyle w:val="Hyperlink"/>
          </w:rPr>
          <w:t>Appendix A – Core Online Services</w:t>
        </w:r>
      </w:hyperlink>
      <w:r w:rsidR="009776B9">
        <w:t xml:space="preserve">: Added Compliance Manager and Microsoft To-Do to the Office 365 Services section of the Core Online Services table. </w:t>
      </w:r>
    </w:p>
    <w:p w14:paraId="5133D18A" w14:textId="77777777" w:rsidR="009776B9" w:rsidRDefault="009776B9" w:rsidP="009776B9">
      <w:pPr>
        <w:pStyle w:val="ProductList-Body"/>
      </w:pPr>
    </w:p>
    <w:p w14:paraId="4BFA7126" w14:textId="77777777" w:rsidR="009776B9" w:rsidRDefault="009776B9" w:rsidP="009776B9">
      <w:pPr>
        <w:pStyle w:val="ProductList-ClauseHeading"/>
        <w:outlineLvl w:val="2"/>
      </w:pPr>
      <w:r>
        <w:t>Online Service Specific Terms</w:t>
      </w:r>
    </w:p>
    <w:p w14:paraId="61D3ACB9" w14:textId="77777777" w:rsidR="009776B9" w:rsidRDefault="00A30E18" w:rsidP="009776B9">
      <w:pPr>
        <w:pStyle w:val="ProductList-Body"/>
      </w:pPr>
      <w:hyperlink w:anchor="Dynamics365" w:history="1">
        <w:r w:rsidR="009776B9" w:rsidRPr="00BC06EA">
          <w:rPr>
            <w:rStyle w:val="Hyperlink"/>
          </w:rPr>
          <w:t>Microsoft Dynamics 365 Services</w:t>
        </w:r>
      </w:hyperlink>
      <w:r w:rsidR="009776B9">
        <w:t>: Added terms outlining the requirements for mixed deployments of Microsoft Dynamics 365 for Sales Professional and Microsoft Dynamics 365 for Sales Enterprise or Microsoft Dynamics 365 Business Central and Microsoft Dynamics 365 for Unified Operations.</w:t>
      </w:r>
    </w:p>
    <w:p w14:paraId="6EFCE46F" w14:textId="77777777" w:rsidR="00FC1BA7" w:rsidRPr="00585A48" w:rsidRDefault="00A30E18"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585D792A" w14:textId="77777777" w:rsidR="00FC1BA7" w:rsidRPr="00194126" w:rsidRDefault="00FC1BA7" w:rsidP="00774CF6">
      <w:pPr>
        <w:pStyle w:val="ProductList-Body"/>
        <w:tabs>
          <w:tab w:val="left" w:pos="360"/>
        </w:tabs>
        <w:rPr>
          <w:color w:val="000000" w:themeColor="text1"/>
        </w:rPr>
      </w:pPr>
    </w:p>
    <w:p w14:paraId="62DA0CD2" w14:textId="4D2A6CDE" w:rsidR="00FD384F" w:rsidRPr="00CD7F8D" w:rsidRDefault="00FD384F" w:rsidP="009542DD">
      <w:pPr>
        <w:pStyle w:val="ProductList-Body"/>
        <w:sectPr w:rsidR="00FD384F" w:rsidRPr="00CD7F8D" w:rsidSect="00017A1A">
          <w:footerReference w:type="default" r:id="rId17"/>
          <w:footerReference w:type="first" r:id="rId18"/>
          <w:pgSz w:w="12240" w:h="15840"/>
          <w:pgMar w:top="1440" w:right="720" w:bottom="1440" w:left="720" w:header="720" w:footer="720" w:gutter="0"/>
          <w:cols w:space="720"/>
          <w:titlePg/>
          <w:docGrid w:linePitch="360"/>
        </w:sectPr>
      </w:pPr>
    </w:p>
    <w:p w14:paraId="671361CB" w14:textId="77777777" w:rsidR="009776B9" w:rsidRPr="00103924" w:rsidRDefault="009776B9" w:rsidP="009776B9">
      <w:pPr>
        <w:pStyle w:val="ProductList-SectionHeading"/>
        <w:outlineLvl w:val="0"/>
      </w:pPr>
      <w:bookmarkStart w:id="15" w:name="_Toc507768537"/>
      <w:bookmarkStart w:id="16" w:name="_Toc510115075"/>
      <w:r>
        <w:t>Definitions</w:t>
      </w:r>
      <w:bookmarkEnd w:id="15"/>
      <w:bookmarkEnd w:id="16"/>
    </w:p>
    <w:p w14:paraId="6D9B850F" w14:textId="77777777" w:rsidR="009776B9" w:rsidRDefault="009776B9" w:rsidP="009776B9">
      <w:pPr>
        <w:pStyle w:val="ProductList-Body"/>
        <w:spacing w:after="120"/>
      </w:pPr>
      <w:r>
        <w:t>If any of the terms below are not defined in Customer’s volume licensing agreement, they have the definitions below.</w:t>
      </w:r>
    </w:p>
    <w:p w14:paraId="024C7049" w14:textId="77777777" w:rsidR="009776B9" w:rsidRDefault="009776B9" w:rsidP="009776B9">
      <w:pPr>
        <w:pStyle w:val="ProductList-Body"/>
        <w:spacing w:after="120"/>
      </w:pPr>
      <w:r>
        <w:t xml:space="preserve">“Core Online Services” means those Online Services listed in </w:t>
      </w:r>
      <w:hyperlink w:anchor="DataProcessingTerms" w:history="1">
        <w:r w:rsidRPr="00630E06">
          <w:rPr>
            <w:rStyle w:val="Hyperlink"/>
          </w:rPr>
          <w:t>Appendix A</w:t>
        </w:r>
      </w:hyperlink>
      <w:r>
        <w:t xml:space="preserve"> to the Data Protection Terms.</w:t>
      </w:r>
    </w:p>
    <w:p w14:paraId="497C6049" w14:textId="77777777" w:rsidR="009776B9" w:rsidRPr="00874919" w:rsidRDefault="009776B9" w:rsidP="009776B9">
      <w:pPr>
        <w:pStyle w:val="ProductList-Body"/>
        <w:spacing w:after="120"/>
      </w:pPr>
      <w:r w:rsidRPr="00874919">
        <w:t>“Customer Data” means all data, including all text, sound, video, or image files, and software</w:t>
      </w:r>
      <w:r>
        <w:t>,</w:t>
      </w:r>
      <w:r w:rsidRPr="00874919">
        <w:t xml:space="preserve"> that are provided to Microsoft by, or on behalf of, Customer through use of the Online Service.</w:t>
      </w:r>
      <w:r>
        <w:t xml:space="preserve"> Customer Data does not include Support Data.</w:t>
      </w:r>
    </w:p>
    <w:p w14:paraId="43869A1A" w14:textId="77777777" w:rsidR="009776B9" w:rsidRPr="00874919" w:rsidRDefault="009776B9" w:rsidP="009776B9">
      <w:pPr>
        <w:pStyle w:val="ProductList-Body"/>
        <w:spacing w:after="120"/>
      </w:pPr>
      <w:r w:rsidRPr="00874919">
        <w:t>“External User” means a user of an Online Service that is not an employee, onsite contractor, or onsite agent of Customer or its Affiliates.</w:t>
      </w:r>
    </w:p>
    <w:p w14:paraId="1DD2B02A" w14:textId="77777777" w:rsidR="009776B9" w:rsidRDefault="009776B9" w:rsidP="009776B9">
      <w:pPr>
        <w:pStyle w:val="ProductList-Body"/>
        <w:spacing w:after="120"/>
      </w:pPr>
      <w:r>
        <w:t>“General Data Protection Regulation” or “GDPR” means Regulation (EU) 2016/679 of the European Parliament and of the Council of 27 April 2016 on the protection of natural persons with regard to the processing of personal data and on the free movement of such data, and repealing Directive 95/46/EC.</w:t>
      </w:r>
    </w:p>
    <w:p w14:paraId="36BCF122" w14:textId="77777777" w:rsidR="009776B9" w:rsidRDefault="009776B9" w:rsidP="009776B9">
      <w:pPr>
        <w:pStyle w:val="ProductList-Body"/>
        <w:spacing w:after="120"/>
      </w:pPr>
      <w:r>
        <w:t>“GDPR Terms” means the terms in Attachment 4, under which Microsoft makes binding commitments regarding its processing of Personal Data as required by Article 28 of the General Data Protection Regulation.</w:t>
      </w:r>
    </w:p>
    <w:p w14:paraId="4DD7F79B" w14:textId="097B6FD5" w:rsidR="00103924" w:rsidRPr="00874919" w:rsidRDefault="009776B9" w:rsidP="009776B9">
      <w:pPr>
        <w:pStyle w:val="ProductList-Body"/>
        <w:spacing w:after="120"/>
      </w:pPr>
      <w:r>
        <w:t xml:space="preserve"> </w:t>
      </w:r>
      <w:r w:rsidR="00337870">
        <w:t>“</w:t>
      </w:r>
      <w:r w:rsidR="00103924" w:rsidRPr="00874919">
        <w:t>Instance</w:t>
      </w:r>
      <w:r w:rsidR="00337870">
        <w:t>”</w:t>
      </w:r>
      <w:r w:rsidR="00103924" w:rsidRPr="00874919">
        <w:t xml:space="preserve"> means an image of software that is created by executing the software’s setup or install procedure or by duplicating such an image.</w:t>
      </w:r>
    </w:p>
    <w:p w14:paraId="7142C674" w14:textId="515D3AFF" w:rsidR="00103924" w:rsidRPr="00874919" w:rsidRDefault="00874919" w:rsidP="00337870">
      <w:pPr>
        <w:pStyle w:val="ProductList-Body"/>
        <w:spacing w:after="120"/>
      </w:pPr>
      <w:r w:rsidRPr="00874919">
        <w:t>“</w:t>
      </w:r>
      <w:r w:rsidR="00103924" w:rsidRPr="00874919">
        <w:t>Licensed Device</w:t>
      </w:r>
      <w:r w:rsidRPr="00874919">
        <w:t>”</w:t>
      </w:r>
      <w:r w:rsidR="00103924" w:rsidRPr="00874919">
        <w:t xml:space="preserve"> means the single physical hardware system to which a license is assigned.</w:t>
      </w:r>
      <w:r w:rsidR="00AD5F09" w:rsidRPr="00874919">
        <w:t xml:space="preserve"> </w:t>
      </w:r>
      <w:r w:rsidR="00103924" w:rsidRPr="00874919">
        <w:t>For purposes of this definition, a hardware partition or blade is considered to be a separate device.</w:t>
      </w:r>
    </w:p>
    <w:p w14:paraId="29C4457B" w14:textId="797D5227" w:rsidR="00103924" w:rsidRPr="00874919" w:rsidRDefault="00874919" w:rsidP="00337870">
      <w:pPr>
        <w:pStyle w:val="ProductList-Body"/>
        <w:spacing w:after="120"/>
      </w:pPr>
      <w:r w:rsidRPr="00874919">
        <w:t>“</w:t>
      </w:r>
      <w:r w:rsidR="00103924" w:rsidRPr="00874919">
        <w:t>Non-Microsoft Product</w:t>
      </w:r>
      <w:r w:rsidRPr="00874919">
        <w:t>”</w:t>
      </w:r>
      <w:r w:rsidR="00103924" w:rsidRPr="00874919">
        <w:t xml:space="preserve"> means any third-party</w:t>
      </w:r>
      <w:r w:rsidR="003C35CD">
        <w:t>-</w:t>
      </w:r>
      <w:r w:rsidR="00103924" w:rsidRPr="00874919">
        <w:t>branded software, data, service, website or product</w:t>
      </w:r>
      <w:r w:rsidR="00D93994">
        <w:t>, unless incorporated by Microsoft in an Online Service</w:t>
      </w:r>
      <w:r w:rsidR="00103924" w:rsidRPr="00874919">
        <w:t>.</w:t>
      </w:r>
    </w:p>
    <w:p w14:paraId="40C03644" w14:textId="7438A4B5" w:rsidR="00154093" w:rsidRDefault="00874919" w:rsidP="00337870">
      <w:pPr>
        <w:pStyle w:val="ProductList-Body"/>
        <w:spacing w:after="120"/>
      </w:pPr>
      <w:r w:rsidRPr="00DB1C17">
        <w:t>“</w:t>
      </w:r>
      <w:r w:rsidR="00103924" w:rsidRPr="00DB1C17">
        <w:t>Online Service</w:t>
      </w:r>
      <w:r w:rsidRPr="00DB1C17">
        <w:t>”</w:t>
      </w:r>
      <w:r w:rsidR="00103924" w:rsidRPr="00DB1C17">
        <w:t xml:space="preserve"> means a Microsoft-hosted service to which Customer subscribes under a Microsoft volume licensing agreement, including any service identified in the Online Services section of the Product </w:t>
      </w:r>
      <w:r w:rsidR="00E474B6" w:rsidRPr="00DB1C17">
        <w:t>Terms</w:t>
      </w:r>
      <w:r w:rsidR="00103924" w:rsidRPr="00DB1C17">
        <w:t>.</w:t>
      </w:r>
      <w:r w:rsidR="00EF1E73" w:rsidRPr="00DB1C17">
        <w:t xml:space="preserve"> </w:t>
      </w:r>
      <w:r w:rsidR="00154093" w:rsidRPr="00DB1C17">
        <w:t xml:space="preserve">It does not include software and services provided under separate license terms (such as via gallery, marketplace, console, or dialog). </w:t>
      </w:r>
      <w:r w:rsidR="00EF1E73" w:rsidRPr="00DB1C17">
        <w:t xml:space="preserve">The Product </w:t>
      </w:r>
      <w:r w:rsidR="00E474B6" w:rsidRPr="00DB1C17">
        <w:t xml:space="preserve">Terms </w:t>
      </w:r>
      <w:r w:rsidR="00EF1E73" w:rsidRPr="00DB1C17">
        <w:t xml:space="preserve">is located at </w:t>
      </w:r>
      <w:hyperlink r:id="rId19" w:history="1">
        <w:r w:rsidR="00EF1E73" w:rsidRPr="00DB1C17">
          <w:rPr>
            <w:rStyle w:val="Hyperlink"/>
          </w:rPr>
          <w:t>http://go.microsoft.com/?linkid=9839207</w:t>
        </w:r>
      </w:hyperlink>
      <w:r w:rsidR="00154093" w:rsidRPr="00DB1C17">
        <w:t>.</w:t>
      </w:r>
    </w:p>
    <w:p w14:paraId="44145F90" w14:textId="090A7406" w:rsidR="00103924" w:rsidRDefault="00874919" w:rsidP="00337870">
      <w:pPr>
        <w:pStyle w:val="ProductList-Body"/>
        <w:spacing w:after="120"/>
      </w:pPr>
      <w:r w:rsidRPr="00874919">
        <w:t>“</w:t>
      </w:r>
      <w:r w:rsidR="00103924" w:rsidRPr="00874919">
        <w:t>Operating System Environment</w:t>
      </w:r>
      <w:r w:rsidRPr="00874919">
        <w:t>”</w:t>
      </w:r>
      <w:r w:rsidR="00103924" w:rsidRPr="00874919">
        <w:t xml:space="preserve"> (OSE) means all or part of an operating system Instance, or all or part of a virtual (or otherwise emulated) operating system Instance, that enables separate machine</w:t>
      </w:r>
      <w:r w:rsidR="00103924">
        <w:t xml:space="preserve"> identity (primary computer name or similar unique identifier) or separate administrative rights, and Instances of applications, if any, configured to run on all or part of that operating system Instance. There are two types of OSEs, physical and virtual. A physical hardware system can have one physical OSE and/or one or more virtual OSEs. The operating system Instance used to run hardware virtualization software or to provide hardware virtualization services is considered part of the physical OSE.</w:t>
      </w:r>
    </w:p>
    <w:p w14:paraId="2D7CF3EF" w14:textId="77777777" w:rsidR="009776B9" w:rsidRDefault="009776B9" w:rsidP="009776B9">
      <w:pPr>
        <w:pStyle w:val="ProductList-Body"/>
        <w:spacing w:after="120"/>
      </w:pPr>
      <w:r>
        <w:t>“OST” means these Online Services Terms.</w:t>
      </w:r>
    </w:p>
    <w:p w14:paraId="2DA6E779" w14:textId="77777777" w:rsidR="009776B9" w:rsidRDefault="009776B9" w:rsidP="009776B9">
      <w:pPr>
        <w:pStyle w:val="ProductList-Body"/>
        <w:spacing w:after="120"/>
      </w:pPr>
      <w:r w:rsidRPr="0032131B">
        <w:t>“Person</w:t>
      </w:r>
      <w:r>
        <w:t xml:space="preserve">al Data” means any information </w:t>
      </w:r>
      <w:r w:rsidRPr="0032131B">
        <w:t>relating to an identified or identifiable natural person.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r>
        <w:t>.</w:t>
      </w:r>
    </w:p>
    <w:p w14:paraId="770AEA04" w14:textId="77777777" w:rsidR="009776B9" w:rsidRDefault="009776B9" w:rsidP="009776B9">
      <w:pPr>
        <w:pStyle w:val="ProductList-Body"/>
        <w:spacing w:after="120"/>
      </w:pPr>
      <w:r>
        <w:t>“Previews” means preview, beta or other pre-release features, data center locations, and services offered by Microsoft for optional evaluation.</w:t>
      </w:r>
    </w:p>
    <w:p w14:paraId="78C08C38" w14:textId="77777777" w:rsidR="009776B9" w:rsidRDefault="009776B9" w:rsidP="009776B9">
      <w:pPr>
        <w:pStyle w:val="ProductList-Body"/>
        <w:spacing w:after="120"/>
      </w:pPr>
      <w:r w:rsidRPr="005D2374">
        <w:t xml:space="preserve">“Professional Services” means </w:t>
      </w:r>
      <w:r>
        <w:t>Microsoft technical</w:t>
      </w:r>
      <w:r w:rsidRPr="005D2374">
        <w:t xml:space="preserve"> support and consulting services </w:t>
      </w:r>
      <w:r>
        <w:t xml:space="preserve">(e.g., for data migration) </w:t>
      </w:r>
      <w:r w:rsidRPr="005D2374">
        <w:t>related to any Online Service</w:t>
      </w:r>
      <w:r w:rsidRPr="002E47CE">
        <w:t xml:space="preserve">. </w:t>
      </w:r>
    </w:p>
    <w:p w14:paraId="0DD0286C" w14:textId="77777777" w:rsidR="009776B9" w:rsidRDefault="009776B9" w:rsidP="009776B9">
      <w:pPr>
        <w:pStyle w:val="ProductList-Body"/>
        <w:spacing w:after="120"/>
      </w:pPr>
      <w:r w:rsidRPr="00337870">
        <w:t>“SL”</w:t>
      </w:r>
      <w:r>
        <w:t xml:space="preserve"> means subscription license.</w:t>
      </w:r>
    </w:p>
    <w:p w14:paraId="05AB7641" w14:textId="77777777" w:rsidR="009776B9" w:rsidRDefault="009776B9" w:rsidP="009776B9">
      <w:pPr>
        <w:pStyle w:val="ProductList-Body"/>
        <w:spacing w:after="120"/>
      </w:pPr>
      <w:r>
        <w:t xml:space="preserve">“Standard Contractual Clauses” means the standard data protection clauses for the transfer of personal data to processors established in third countries which do not ensure an adequate level of data protection, as described in Article 46 of the GDPR. The Standard Contractual Clauses are in </w:t>
      </w:r>
      <w:hyperlink w:anchor="Attachment3" w:history="1">
        <w:r w:rsidRPr="002D424D">
          <w:rPr>
            <w:rStyle w:val="Hyperlink"/>
          </w:rPr>
          <w:t>Attachment 3</w:t>
        </w:r>
      </w:hyperlink>
      <w:r>
        <w:t>.</w:t>
      </w:r>
    </w:p>
    <w:p w14:paraId="1DE445E0" w14:textId="77777777" w:rsidR="009776B9" w:rsidRDefault="009776B9" w:rsidP="009776B9">
      <w:pPr>
        <w:pStyle w:val="ProductList-Body"/>
        <w:spacing w:after="120"/>
      </w:pPr>
      <w:r>
        <w:t>“Subprocessor” means other processors used by Microsoft to process data.</w:t>
      </w:r>
    </w:p>
    <w:p w14:paraId="595966EF" w14:textId="77777777" w:rsidR="009776B9" w:rsidRDefault="009776B9" w:rsidP="009776B9">
      <w:pPr>
        <w:pStyle w:val="ProductList-Body"/>
        <w:spacing w:after="120"/>
      </w:pPr>
      <w:r w:rsidRPr="00E43043">
        <w:t>“Support Data” means all data, including all text, sound, video, image files</w:t>
      </w:r>
      <w:r>
        <w:t>,</w:t>
      </w:r>
      <w:r w:rsidRPr="00E43043">
        <w:t xml:space="preserve"> or software</w:t>
      </w:r>
      <w:r>
        <w:t>,</w:t>
      </w:r>
      <w:r w:rsidRPr="00E43043">
        <w:t xml:space="preserve"> that are provided to Microsoft by or on behalf of Customer (or that Customer authorizes Microsoft to obtain from an Online Service) through an engagement with Microsoft to obtain technical support for Online Services covered under this agreement.</w:t>
      </w:r>
    </w:p>
    <w:p w14:paraId="55CEC061" w14:textId="77777777" w:rsidR="009776B9" w:rsidRDefault="009776B9" w:rsidP="009776B9">
      <w:pPr>
        <w:pStyle w:val="ProductList-Body"/>
        <w:spacing w:after="120"/>
      </w:pPr>
      <w:r>
        <w:t>The terms “data subject”, “processing”, “processor”, and “supervisory authority” as used herein have the meanings given in the GDPR and the terms “data importer” and “data exporter” have the meanings given in the Standard Contractual Clauses.</w:t>
      </w:r>
    </w:p>
    <w:p w14:paraId="5F5C1E7E" w14:textId="77777777" w:rsidR="009776B9" w:rsidRPr="00585A48" w:rsidRDefault="00A30E18" w:rsidP="009776B9">
      <w:pPr>
        <w:pStyle w:val="ProductList-Body"/>
        <w:shd w:val="clear" w:color="auto" w:fill="A6A6A6" w:themeFill="background1" w:themeFillShade="A6"/>
        <w:spacing w:before="120" w:after="240"/>
        <w:jc w:val="right"/>
        <w:rPr>
          <w:sz w:val="16"/>
          <w:szCs w:val="16"/>
        </w:rPr>
      </w:pPr>
      <w:hyperlink w:anchor="TableofContents" w:history="1">
        <w:r w:rsidR="009776B9" w:rsidRPr="003F3078">
          <w:rPr>
            <w:rStyle w:val="Hyperlink"/>
            <w:sz w:val="16"/>
            <w:szCs w:val="16"/>
          </w:rPr>
          <w:t>Table of Contents</w:t>
        </w:r>
      </w:hyperlink>
      <w:r w:rsidR="009776B9">
        <w:rPr>
          <w:sz w:val="16"/>
          <w:szCs w:val="16"/>
        </w:rPr>
        <w:t xml:space="preserve"> </w:t>
      </w:r>
      <w:r w:rsidR="009776B9" w:rsidRPr="00585A48">
        <w:rPr>
          <w:sz w:val="16"/>
          <w:szCs w:val="16"/>
        </w:rPr>
        <w:t>/</w:t>
      </w:r>
      <w:r w:rsidR="009776B9">
        <w:rPr>
          <w:sz w:val="16"/>
          <w:szCs w:val="16"/>
        </w:rPr>
        <w:t xml:space="preserve"> </w:t>
      </w:r>
      <w:hyperlink w:anchor="GeneralTerms" w:history="1">
        <w:r w:rsidR="009776B9" w:rsidRPr="003F3078">
          <w:rPr>
            <w:rStyle w:val="Hyperlink"/>
            <w:sz w:val="16"/>
            <w:szCs w:val="16"/>
          </w:rPr>
          <w:t>General Terms</w:t>
        </w:r>
      </w:hyperlink>
    </w:p>
    <w:p w14:paraId="18F7674C" w14:textId="4227E6D8" w:rsidR="00103924" w:rsidRDefault="00103924" w:rsidP="00103924">
      <w:pPr>
        <w:pStyle w:val="ProductList-Body"/>
      </w:pPr>
    </w:p>
    <w:p w14:paraId="32829385" w14:textId="77777777" w:rsidR="009776B9" w:rsidRDefault="009776B9" w:rsidP="00103924">
      <w:pPr>
        <w:pStyle w:val="ProductList-Body"/>
        <w:sectPr w:rsidR="009776B9" w:rsidSect="00017A1A">
          <w:footerReference w:type="default" r:id="rId20"/>
          <w:footerReference w:type="first" r:id="rId21"/>
          <w:pgSz w:w="12240" w:h="15840"/>
          <w:pgMar w:top="1440" w:right="720" w:bottom="1440" w:left="720" w:header="720" w:footer="720" w:gutter="0"/>
          <w:cols w:space="720"/>
          <w:titlePg/>
          <w:docGrid w:linePitch="360"/>
        </w:sectPr>
      </w:pPr>
    </w:p>
    <w:p w14:paraId="67553494" w14:textId="77777777" w:rsidR="009776B9" w:rsidRDefault="009776B9" w:rsidP="009776B9">
      <w:pPr>
        <w:pStyle w:val="ProductList-SectionHeading"/>
        <w:keepNext/>
        <w:outlineLvl w:val="0"/>
      </w:pPr>
      <w:bookmarkStart w:id="17" w:name="_Toc507768538"/>
      <w:bookmarkStart w:id="18" w:name="_Toc510115076"/>
      <w:r>
        <w:t>General Terms</w:t>
      </w:r>
      <w:bookmarkEnd w:id="17"/>
      <w:bookmarkEnd w:id="18"/>
    </w:p>
    <w:p w14:paraId="4ACEFAAA" w14:textId="77777777" w:rsidR="009776B9" w:rsidRDefault="009776B9" w:rsidP="009776B9">
      <w:pPr>
        <w:pStyle w:val="ProductList-SubSubSectionHeading"/>
        <w:outlineLvl w:val="1"/>
      </w:pPr>
      <w:bookmarkStart w:id="19" w:name="_Toc507768539"/>
      <w:bookmarkStart w:id="20" w:name="_Toc510115077"/>
      <w:r>
        <w:t>Licensing the Online Services</w:t>
      </w:r>
      <w:bookmarkEnd w:id="19"/>
      <w:bookmarkEnd w:id="20"/>
    </w:p>
    <w:p w14:paraId="017330FD" w14:textId="77777777" w:rsidR="009776B9" w:rsidRDefault="009776B9" w:rsidP="009776B9">
      <w:pPr>
        <w:pStyle w:val="ProductList-Body"/>
      </w:pPr>
      <w:r w:rsidRPr="00730B3A">
        <w:t xml:space="preserve">Customer must acquire and assign the appropriate subscription licenses required for its use of each Online Service. </w:t>
      </w:r>
      <w:r>
        <w:t>E</w:t>
      </w:r>
      <w:r w:rsidRPr="00730B3A">
        <w:t xml:space="preserve">ach user that accesses the Online Service </w:t>
      </w:r>
      <w:r>
        <w:t xml:space="preserve">must be assigned a User SL or access the Online Service only through a device that has been assigned a Device SL, </w:t>
      </w:r>
      <w:r w:rsidRPr="00730B3A">
        <w:t xml:space="preserve">unless specified otherwise in the </w:t>
      </w:r>
      <w:hyperlink w:anchor="OnlineServiceSpecificTerms" w:history="1">
        <w:r w:rsidRPr="00AE69BA">
          <w:rPr>
            <w:rStyle w:val="Hyperlink"/>
          </w:rPr>
          <w:t>Online Service-specific Terms</w:t>
        </w:r>
      </w:hyperlink>
      <w:r w:rsidRPr="00730B3A">
        <w:t xml:space="preserve">. </w:t>
      </w:r>
      <w:hyperlink w:anchor="Attachment2" w:history="1">
        <w:r w:rsidRPr="00DA224E">
          <w:rPr>
            <w:rStyle w:val="Hyperlink"/>
          </w:rPr>
          <w:t>Attachment 2</w:t>
        </w:r>
      </w:hyperlink>
      <w:r w:rsidRPr="00730B3A">
        <w:t xml:space="preserve"> describes SL Suites that also fulfill requirements for User SLs. Customer has no right to use an Online Service after the SL for that Online Service ends.</w:t>
      </w:r>
    </w:p>
    <w:p w14:paraId="3B2B1C99" w14:textId="77777777" w:rsidR="009776B9" w:rsidRDefault="009776B9" w:rsidP="009776B9">
      <w:pPr>
        <w:pStyle w:val="ProductList-Body"/>
      </w:pPr>
    </w:p>
    <w:p w14:paraId="7FF4E662" w14:textId="77777777" w:rsidR="009776B9" w:rsidRPr="00952232" w:rsidRDefault="009776B9" w:rsidP="009776B9">
      <w:pPr>
        <w:pStyle w:val="ProductList-Body"/>
        <w:ind w:left="180"/>
        <w:outlineLvl w:val="2"/>
      </w:pPr>
      <w:r w:rsidRPr="00FC2D52">
        <w:rPr>
          <w:b/>
          <w:color w:val="0072C6"/>
        </w:rPr>
        <w:t>License Reassignment</w:t>
      </w:r>
    </w:p>
    <w:p w14:paraId="713729DF" w14:textId="77777777" w:rsidR="009776B9" w:rsidRDefault="009776B9" w:rsidP="009776B9">
      <w:pPr>
        <w:pStyle w:val="ProductList-Body"/>
        <w:ind w:left="158"/>
      </w:pPr>
      <w:r>
        <w:t xml:space="preserve">Most, but not all, SLs may be reassigned. Except as permitted in this paragraph or in the </w:t>
      </w:r>
      <w:hyperlink w:anchor="OnlineServiceSpecificTerms" w:history="1">
        <w:r>
          <w:rPr>
            <w:rStyle w:val="Hyperlink"/>
          </w:rPr>
          <w:t>Online Service-specific Terms</w:t>
        </w:r>
      </w:hyperlink>
      <w:r>
        <w:t>, Customer may not reassign an SL on a short-term basis (i.e., within 90 days of the last assignment). Customer may reassign an SL on a short-term basis to cover a user’s absence or the unavailability of a device that is out of service. Reassignment of an SL for any other purpose must be permanent. When Customer reassigns an SL from one device or user to another, Customer must block access and remove any related software from the former device or from the former user’s device.</w:t>
      </w:r>
    </w:p>
    <w:p w14:paraId="6C4E3BFB" w14:textId="77777777" w:rsidR="009776B9" w:rsidRDefault="009776B9" w:rsidP="009776B9">
      <w:pPr>
        <w:pStyle w:val="ProductList-Body"/>
      </w:pPr>
    </w:p>
    <w:p w14:paraId="106002A6" w14:textId="77777777" w:rsidR="009776B9" w:rsidRPr="004C41FC" w:rsidRDefault="009776B9" w:rsidP="009776B9">
      <w:pPr>
        <w:pStyle w:val="ProductList-Body"/>
        <w:ind w:left="180"/>
        <w:outlineLvl w:val="2"/>
      </w:pPr>
      <w:r w:rsidRPr="00FC2D52">
        <w:rPr>
          <w:b/>
          <w:color w:val="0072C6"/>
        </w:rPr>
        <w:t>Multiplexing</w:t>
      </w:r>
    </w:p>
    <w:p w14:paraId="4E525486" w14:textId="77777777" w:rsidR="009776B9" w:rsidRDefault="009776B9" w:rsidP="009776B9">
      <w:pPr>
        <w:pStyle w:val="ProductList-Body"/>
        <w:ind w:left="158"/>
      </w:pPr>
      <w:r>
        <w:t>Hardware or software that Customer uses to pool connections; reroute information; reduce the number of devices or users that directly access or use the Online Service (or related software); or reduce the number of OSEs, devices or users the Online Service directly manages (sometimes referred to as “multiplexing” or “pooling”) does not reduce the number of licenses of any type (including SLs) that Customer needs.</w:t>
      </w:r>
    </w:p>
    <w:p w14:paraId="478177B0" w14:textId="77777777" w:rsidR="009776B9" w:rsidRDefault="009776B9" w:rsidP="009776B9">
      <w:pPr>
        <w:pStyle w:val="ProductList-Body"/>
      </w:pPr>
    </w:p>
    <w:p w14:paraId="4CD98110" w14:textId="77777777" w:rsidR="009776B9" w:rsidRDefault="009776B9" w:rsidP="009776B9">
      <w:pPr>
        <w:pStyle w:val="ProductList-SubSubSectionHeading"/>
        <w:outlineLvl w:val="1"/>
      </w:pPr>
      <w:bookmarkStart w:id="21" w:name="_Toc507768540"/>
      <w:bookmarkStart w:id="22" w:name="_Toc510115078"/>
      <w:r>
        <w:t>Using the Online Services</w:t>
      </w:r>
      <w:bookmarkEnd w:id="21"/>
      <w:bookmarkEnd w:id="22"/>
    </w:p>
    <w:p w14:paraId="4F3932C1" w14:textId="77777777" w:rsidR="009776B9" w:rsidRDefault="009776B9" w:rsidP="009776B9">
      <w:pPr>
        <w:pStyle w:val="ProductList-Body"/>
      </w:pPr>
      <w:r w:rsidRPr="00730B3A">
        <w:t>Customer may use the Online Services and related software as expressly permitted in Customer’s volume licensing agreement. Microsoft reserves all other rights.</w:t>
      </w:r>
    </w:p>
    <w:p w14:paraId="605CFE30" w14:textId="77777777" w:rsidR="009776B9" w:rsidRDefault="009776B9" w:rsidP="009776B9">
      <w:pPr>
        <w:pStyle w:val="ProductList-Body"/>
      </w:pPr>
    </w:p>
    <w:p w14:paraId="6A905CBD" w14:textId="77777777" w:rsidR="009776B9" w:rsidRPr="004C41FC" w:rsidRDefault="009776B9" w:rsidP="009776B9">
      <w:pPr>
        <w:pStyle w:val="ProductList-Body"/>
        <w:ind w:left="180"/>
        <w:outlineLvl w:val="2"/>
      </w:pPr>
      <w:r w:rsidRPr="00FC2D52">
        <w:rPr>
          <w:b/>
          <w:color w:val="0072C6"/>
        </w:rPr>
        <w:t>Acceptable Use Policy</w:t>
      </w:r>
    </w:p>
    <w:p w14:paraId="3F42AEAE" w14:textId="77777777" w:rsidR="009776B9" w:rsidRDefault="009776B9" w:rsidP="009776B9">
      <w:pPr>
        <w:pStyle w:val="ProductList-Body"/>
        <w:ind w:left="158"/>
      </w:pPr>
      <w:r>
        <w:t>Neither Customer, nor those that access an Online Service through Customer, may use an Online Service:</w:t>
      </w:r>
    </w:p>
    <w:p w14:paraId="7C3411E3" w14:textId="77777777" w:rsidR="009776B9" w:rsidRDefault="009776B9" w:rsidP="009776B9">
      <w:pPr>
        <w:pStyle w:val="ProductList-Body"/>
        <w:numPr>
          <w:ilvl w:val="0"/>
          <w:numId w:val="1"/>
        </w:numPr>
        <w:ind w:left="608" w:hanging="270"/>
      </w:pPr>
      <w:r>
        <w:t>in a way prohibited by law, regulation, governmental order or decree;</w:t>
      </w:r>
    </w:p>
    <w:p w14:paraId="749F3902" w14:textId="77777777" w:rsidR="009776B9" w:rsidRDefault="009776B9" w:rsidP="009776B9">
      <w:pPr>
        <w:pStyle w:val="ProductList-Body"/>
        <w:numPr>
          <w:ilvl w:val="0"/>
          <w:numId w:val="1"/>
        </w:numPr>
        <w:spacing w:before="40"/>
        <w:ind w:left="608" w:hanging="270"/>
      </w:pPr>
      <w:r>
        <w:t xml:space="preserve">to violate the rights of others; </w:t>
      </w:r>
    </w:p>
    <w:p w14:paraId="1B5AF232" w14:textId="77777777" w:rsidR="009776B9" w:rsidRDefault="009776B9" w:rsidP="009776B9">
      <w:pPr>
        <w:pStyle w:val="ProductList-Body"/>
        <w:numPr>
          <w:ilvl w:val="0"/>
          <w:numId w:val="1"/>
        </w:numPr>
        <w:spacing w:before="40"/>
        <w:ind w:left="608" w:hanging="270"/>
      </w:pPr>
      <w:r>
        <w:t xml:space="preserve">to try to gain unauthorized access to or disrupt any service, device, data, account or network; </w:t>
      </w:r>
    </w:p>
    <w:p w14:paraId="0B0A345F" w14:textId="77777777" w:rsidR="009776B9" w:rsidRDefault="009776B9" w:rsidP="009776B9">
      <w:pPr>
        <w:pStyle w:val="ProductList-Body"/>
        <w:numPr>
          <w:ilvl w:val="0"/>
          <w:numId w:val="1"/>
        </w:numPr>
        <w:spacing w:before="40"/>
        <w:ind w:left="608" w:hanging="270"/>
      </w:pPr>
      <w:r>
        <w:t>to spam or distribute malware;</w:t>
      </w:r>
    </w:p>
    <w:p w14:paraId="2187C993" w14:textId="77777777" w:rsidR="009776B9" w:rsidRDefault="009776B9" w:rsidP="009776B9">
      <w:pPr>
        <w:pStyle w:val="ProductList-Body"/>
        <w:numPr>
          <w:ilvl w:val="0"/>
          <w:numId w:val="1"/>
        </w:numPr>
        <w:spacing w:before="40"/>
        <w:ind w:left="608" w:hanging="270"/>
      </w:pPr>
      <w:r>
        <w:t xml:space="preserve">in a way that could harm the Online Service or impair anyone else’s use of it; or </w:t>
      </w:r>
    </w:p>
    <w:p w14:paraId="714CD48E" w14:textId="77777777" w:rsidR="009776B9" w:rsidRDefault="009776B9" w:rsidP="009776B9">
      <w:pPr>
        <w:pStyle w:val="ProductList-Body"/>
        <w:numPr>
          <w:ilvl w:val="0"/>
          <w:numId w:val="1"/>
        </w:numPr>
        <w:spacing w:before="40" w:after="120"/>
        <w:ind w:left="619" w:hanging="274"/>
      </w:pPr>
      <w:r>
        <w:t>in any application or situation where failure of the Online Service could lead to the death or serious bodily injury of any person, or to severe physical or environmental damage.</w:t>
      </w:r>
    </w:p>
    <w:p w14:paraId="2B8348B8" w14:textId="77777777" w:rsidR="009776B9" w:rsidRDefault="009776B9" w:rsidP="009776B9">
      <w:pPr>
        <w:pStyle w:val="ProductList-Body"/>
        <w:ind w:left="158"/>
      </w:pPr>
      <w:r>
        <w:t>Violation of the terms in this section may result in suspension of the Online Service. Microsoft will suspend the Online Service only to the extent reasonably necessary. Unless Microsoft believes an immediate suspension is required, Microsoft will provide reasonable notice before suspending an Online Service.</w:t>
      </w:r>
    </w:p>
    <w:p w14:paraId="66897B81" w14:textId="77777777" w:rsidR="009776B9" w:rsidRDefault="009776B9" w:rsidP="009776B9">
      <w:pPr>
        <w:pStyle w:val="ProductList-Body"/>
      </w:pPr>
    </w:p>
    <w:p w14:paraId="4353FAB3" w14:textId="77777777" w:rsidR="009776B9" w:rsidRDefault="009776B9" w:rsidP="009776B9">
      <w:pPr>
        <w:pStyle w:val="ProductList-SubSubSectionHeading"/>
        <w:outlineLvl w:val="1"/>
      </w:pPr>
      <w:bookmarkStart w:id="23" w:name="_Toc507768541"/>
      <w:bookmarkStart w:id="24" w:name="_Toc510115079"/>
      <w:r>
        <w:t>Use of Software with the Online Service</w:t>
      </w:r>
      <w:bookmarkEnd w:id="23"/>
      <w:bookmarkEnd w:id="24"/>
    </w:p>
    <w:p w14:paraId="07C58204" w14:textId="77777777" w:rsidR="009776B9" w:rsidRDefault="009776B9" w:rsidP="009776B9">
      <w:pPr>
        <w:pStyle w:val="ProductList-Body"/>
      </w:pPr>
      <w:r>
        <w:t>Customer may need to install certain Microsoft software to use the Online Service. If so, the following terms apply:</w:t>
      </w:r>
    </w:p>
    <w:p w14:paraId="18066401" w14:textId="77777777" w:rsidR="00AD5F09" w:rsidRDefault="00AD5F09" w:rsidP="00103924">
      <w:pPr>
        <w:pStyle w:val="ProductList-Body"/>
      </w:pPr>
    </w:p>
    <w:p w14:paraId="3A57E079" w14:textId="79E1A03F" w:rsidR="00103924" w:rsidRPr="00721DAE" w:rsidRDefault="00103924" w:rsidP="00366C8E">
      <w:pPr>
        <w:pStyle w:val="ProductList-Body"/>
        <w:ind w:left="180"/>
        <w:outlineLvl w:val="2"/>
        <w:rPr>
          <w:b/>
          <w:color w:val="0072C6"/>
        </w:rPr>
      </w:pPr>
      <w:r w:rsidRPr="00721DAE">
        <w:rPr>
          <w:b/>
          <w:color w:val="0072C6"/>
        </w:rPr>
        <w:t>Microsoft Software License Terms</w:t>
      </w:r>
    </w:p>
    <w:p w14:paraId="584B5A12" w14:textId="4938CBA5" w:rsidR="00103924" w:rsidRDefault="00103924" w:rsidP="00AD5F09">
      <w:pPr>
        <w:pStyle w:val="ProductList-Body"/>
        <w:ind w:left="180"/>
      </w:pPr>
      <w:r>
        <w:t>Customer may install and use the software only for use with the Onli</w:t>
      </w:r>
      <w:r w:rsidR="00DA224E">
        <w:t xml:space="preserve">ne Service. The </w:t>
      </w:r>
      <w:hyperlink w:anchor="OnlineServiceSpecificTerms" w:history="1">
        <w:r w:rsidR="00AE69BA">
          <w:rPr>
            <w:rStyle w:val="Hyperlink"/>
          </w:rPr>
          <w:t>Online Service-specific Terms</w:t>
        </w:r>
      </w:hyperlink>
      <w:r>
        <w:t xml:space="preserve"> may limit the number of copies of the software Customer may use or the number of devices on which Customer may use it. Customer’s right to use the software begins when the Online Service is activated and ends when Customer’s right to use the Online Service ends. Customer must uninstall the software when Customer’s right to use it ends. Microsoft may disable it at that time.</w:t>
      </w:r>
    </w:p>
    <w:p w14:paraId="483727EB" w14:textId="77777777" w:rsidR="00AD5F09" w:rsidRDefault="00AD5F09" w:rsidP="00AD5F09">
      <w:pPr>
        <w:pStyle w:val="ProductList-Body"/>
        <w:ind w:left="180"/>
      </w:pPr>
    </w:p>
    <w:p w14:paraId="5DCB55C1" w14:textId="656F93AB" w:rsidR="00103924" w:rsidRPr="00FC409E" w:rsidRDefault="00103924" w:rsidP="00366C8E">
      <w:pPr>
        <w:pStyle w:val="ProductList-Body"/>
        <w:ind w:left="180"/>
        <w:outlineLvl w:val="2"/>
        <w:rPr>
          <w:b/>
          <w:color w:val="0072C6"/>
        </w:rPr>
      </w:pPr>
      <w:r w:rsidRPr="00FC409E">
        <w:rPr>
          <w:b/>
          <w:color w:val="0072C6"/>
        </w:rPr>
        <w:t>V</w:t>
      </w:r>
      <w:r w:rsidR="00AD5F09" w:rsidRPr="00FC409E">
        <w:rPr>
          <w:b/>
          <w:color w:val="0072C6"/>
        </w:rPr>
        <w:t>alidation, Automatic Updates, and Collection for Software</w:t>
      </w:r>
    </w:p>
    <w:p w14:paraId="5CA5B88F" w14:textId="06149EC1" w:rsidR="00103924" w:rsidRDefault="00103924" w:rsidP="00AD5F09">
      <w:pPr>
        <w:pStyle w:val="ProductList-Body"/>
        <w:ind w:left="180"/>
      </w:pPr>
      <w:r>
        <w:t>Microsoft may automatically check the version of any of its software. Devices on which the software is installed may periodically provide information to enable Microsoft to verify that the software is properly licensed. This information includes the software version, the end user’s user account, product ID information, a machine ID, and the internet protocol address of the device. If the software is not properly licensed, its functionality will be affected. Customer may only obtain updates or upgrades for the software from Microsoft or authorized sources. By using the software, Customer consents to the transmission of the information described in this section. Microsoft may recommend or download to Customer’s devices updates or supplements to this software, with or without notice. Some Online Services may require, or may be enhanced by, the installation of local software (e.g., agents, device management applications) (“Apps”). The Apps may collect data about the use and performance of the Apps, which may be transmitted to Microsoft and used for the purposes described in this OST</w:t>
      </w:r>
      <w:r w:rsidR="00C35416">
        <w:t xml:space="preserve"> for Customer Data</w:t>
      </w:r>
      <w:r>
        <w:t>.</w:t>
      </w:r>
    </w:p>
    <w:p w14:paraId="008AEE39" w14:textId="77777777" w:rsidR="00AD5F09" w:rsidRDefault="00AD5F09" w:rsidP="00AD5F09">
      <w:pPr>
        <w:pStyle w:val="ProductList-Body"/>
        <w:ind w:left="180"/>
      </w:pPr>
    </w:p>
    <w:p w14:paraId="2201BE05" w14:textId="0EF0594E" w:rsidR="00103924" w:rsidRPr="00FC409E" w:rsidRDefault="00103924" w:rsidP="00366C8E">
      <w:pPr>
        <w:pStyle w:val="ProductList-Body"/>
        <w:ind w:left="180"/>
        <w:outlineLvl w:val="2"/>
        <w:rPr>
          <w:b/>
          <w:color w:val="0072C6"/>
        </w:rPr>
      </w:pPr>
      <w:r w:rsidRPr="00FC409E">
        <w:rPr>
          <w:b/>
          <w:color w:val="0072C6"/>
        </w:rPr>
        <w:t>T</w:t>
      </w:r>
      <w:r w:rsidR="00AD5F09" w:rsidRPr="00FC409E">
        <w:rPr>
          <w:b/>
          <w:color w:val="0072C6"/>
        </w:rPr>
        <w:t>hird-party Software Components</w:t>
      </w:r>
    </w:p>
    <w:p w14:paraId="6599E6F9" w14:textId="37E37BB1" w:rsidR="00103924" w:rsidRDefault="00103924" w:rsidP="00AD5F09">
      <w:pPr>
        <w:pStyle w:val="ProductList-Body"/>
        <w:ind w:left="180"/>
      </w:pPr>
      <w:r>
        <w:t>The software may contain third party software components. Unless otherwise disclosed in that software, Microsoft, not the third party, licenses these components to Customer under Microsoft’s license terms and notices.</w:t>
      </w:r>
    </w:p>
    <w:p w14:paraId="0AB570BE" w14:textId="5342272A" w:rsidR="00AD5F09" w:rsidRPr="00105CE6" w:rsidRDefault="00AD5F09" w:rsidP="00AD5F09">
      <w:pPr>
        <w:pStyle w:val="ProductList-Body"/>
        <w:rPr>
          <w:sz w:val="14"/>
        </w:rPr>
      </w:pPr>
    </w:p>
    <w:p w14:paraId="09FBA9A5" w14:textId="77777777" w:rsidR="009776B9" w:rsidRDefault="009776B9" w:rsidP="009776B9">
      <w:pPr>
        <w:pStyle w:val="ProductList-SubSubSectionHeading"/>
        <w:outlineLvl w:val="1"/>
      </w:pPr>
      <w:bookmarkStart w:id="25" w:name="_Toc507768542"/>
      <w:bookmarkStart w:id="26" w:name="_Toc510115080"/>
      <w:r>
        <w:t>Technical Limitations</w:t>
      </w:r>
      <w:bookmarkEnd w:id="25"/>
      <w:bookmarkEnd w:id="26"/>
    </w:p>
    <w:p w14:paraId="16A7D63E" w14:textId="77777777" w:rsidR="009776B9" w:rsidRDefault="009776B9" w:rsidP="009776B9">
      <w:pPr>
        <w:pStyle w:val="ProductList-Body"/>
      </w:pPr>
      <w:r>
        <w:t>Customer must comply with, and may not work around, any technical limitations in an Online Service that only allow Customer to use it in certain ways.</w:t>
      </w:r>
      <w:r w:rsidRPr="00C62FB6">
        <w:t xml:space="preserve"> Customer may not download or otherwise remove copies of software or source code from an Online Service except as explicitly authorized</w:t>
      </w:r>
      <w:r>
        <w:t>.</w:t>
      </w:r>
    </w:p>
    <w:p w14:paraId="3FD2BDF3" w14:textId="77777777" w:rsidR="009776B9" w:rsidRPr="00105CE6" w:rsidRDefault="009776B9" w:rsidP="009776B9">
      <w:pPr>
        <w:pStyle w:val="ProductList-Body"/>
        <w:rPr>
          <w:sz w:val="14"/>
        </w:rPr>
      </w:pPr>
    </w:p>
    <w:p w14:paraId="12CDDA50" w14:textId="77777777" w:rsidR="009776B9" w:rsidRPr="005123C4" w:rsidRDefault="009776B9" w:rsidP="009776B9">
      <w:pPr>
        <w:pStyle w:val="ProductList-SubSubSectionHeading"/>
        <w:outlineLvl w:val="1"/>
      </w:pPr>
      <w:bookmarkStart w:id="27" w:name="_Toc507768543"/>
      <w:bookmarkStart w:id="28" w:name="_Toc510115081"/>
      <w:r w:rsidRPr="005123C4">
        <w:t>Import/Export Services</w:t>
      </w:r>
      <w:bookmarkEnd w:id="27"/>
      <w:bookmarkEnd w:id="28"/>
    </w:p>
    <w:p w14:paraId="7E3CEA07" w14:textId="77777777" w:rsidR="009776B9" w:rsidRPr="00FC2D52" w:rsidRDefault="009776B9" w:rsidP="009776B9">
      <w:pPr>
        <w:pStyle w:val="productlist-body0"/>
      </w:pPr>
      <w:r w:rsidRPr="004C41FC">
        <w:rPr>
          <w:rFonts w:asciiTheme="minorHAnsi" w:eastAsiaTheme="minorHAnsi" w:hAnsiTheme="minorHAnsi" w:cstheme="minorBidi"/>
          <w:szCs w:val="22"/>
          <w:lang w:bidi="ar-SA"/>
        </w:rPr>
        <w:t>Customer’s use of any Import/Export Service is conditioned upon its compliance with all instructions provided by Microsoft regarding the preparation, treatment and shipment of physical media containing its data (“storage media”). Customer is solely responsible for ensuring the storage media and data are provided in compliance with all laws and regulations. Microsoft has no duty with respect to the storage media and no liability for lost, damaged or destroyed storage media. All storage media shipped to Microsoft must be shipped DAP Microsoft DCS Data Center (INCOTERMS 2010). Storage media shipped to Customer will be shipped DAP Customer Dock (INCOTERMS 2010).</w:t>
      </w:r>
    </w:p>
    <w:p w14:paraId="01EB0CE0" w14:textId="77777777" w:rsidR="009776B9" w:rsidRPr="00105CE6" w:rsidRDefault="009776B9" w:rsidP="009776B9">
      <w:pPr>
        <w:pStyle w:val="ProductList-Body"/>
        <w:rPr>
          <w:sz w:val="14"/>
        </w:rPr>
      </w:pPr>
    </w:p>
    <w:p w14:paraId="3159AA71" w14:textId="77777777" w:rsidR="009776B9" w:rsidRDefault="009776B9" w:rsidP="009776B9">
      <w:pPr>
        <w:pStyle w:val="ProductList-SubSubSectionHeading"/>
        <w:outlineLvl w:val="1"/>
      </w:pPr>
      <w:bookmarkStart w:id="29" w:name="_Toc507768544"/>
      <w:bookmarkStart w:id="30" w:name="_Toc510115082"/>
      <w:r>
        <w:t>Font Components</w:t>
      </w:r>
      <w:bookmarkEnd w:id="29"/>
      <w:bookmarkEnd w:id="30"/>
    </w:p>
    <w:p w14:paraId="57EC8C51" w14:textId="77777777" w:rsidR="009776B9" w:rsidRDefault="009776B9" w:rsidP="009776B9">
      <w:pPr>
        <w:pStyle w:val="ProductList-Body"/>
      </w:pPr>
      <w:r>
        <w:t>While Customer uses an Online Service, Customer may use the fonts installed by that Online Service to display and print content. Customer may only embed fonts in content as permitted by the embedding restrictions in the fonts and temporarily download them to a printer or other output device to print content.</w:t>
      </w:r>
    </w:p>
    <w:p w14:paraId="28CFD30C" w14:textId="77777777" w:rsidR="009776B9" w:rsidRPr="00105CE6" w:rsidRDefault="009776B9" w:rsidP="009776B9">
      <w:pPr>
        <w:pStyle w:val="ProductList-Body"/>
        <w:rPr>
          <w:sz w:val="14"/>
        </w:rPr>
      </w:pPr>
    </w:p>
    <w:p w14:paraId="47E0421C" w14:textId="77777777" w:rsidR="009776B9" w:rsidRDefault="009776B9" w:rsidP="009776B9">
      <w:pPr>
        <w:pStyle w:val="ProductList-SubSubSectionHeading"/>
        <w:outlineLvl w:val="1"/>
      </w:pPr>
      <w:bookmarkStart w:id="31" w:name="_Toc507768545"/>
      <w:bookmarkStart w:id="32" w:name="_Toc510115083"/>
      <w:r>
        <w:t>Changes to and Availability of the Online Services</w:t>
      </w:r>
      <w:bookmarkEnd w:id="31"/>
      <w:bookmarkEnd w:id="32"/>
    </w:p>
    <w:p w14:paraId="01550258" w14:textId="77777777" w:rsidR="009776B9" w:rsidRDefault="009776B9" w:rsidP="009776B9">
      <w:pPr>
        <w:pStyle w:val="ProductList-Body"/>
      </w:pPr>
      <w:r w:rsidRPr="00103924">
        <w:t>Microsoft may make commercially reasonable changes to each Online Service from time to time.</w:t>
      </w:r>
      <w:r>
        <w:t xml:space="preserve"> </w:t>
      </w:r>
      <w:r w:rsidRPr="00103924">
        <w:t xml:space="preserve">Microsoft may </w:t>
      </w:r>
      <w:r>
        <w:t xml:space="preserve">modify or </w:t>
      </w:r>
      <w:r w:rsidRPr="00103924">
        <w:t xml:space="preserve">terminate an Online Service in any country where Microsoft is subject to a government regulation, obligation or other requirement that </w:t>
      </w:r>
      <w:r>
        <w:t xml:space="preserve">(1) </w:t>
      </w:r>
      <w:r w:rsidRPr="00103924">
        <w:t>is not generally applicable to businesses operating there</w:t>
      </w:r>
      <w:r>
        <w:t>, (2) presents a hardship for Microsoft to continue operating the Online Service without modification, and/or (3) causes Microsoft to believe these terms or the Online Service may conflict with any such requirement or obligation.  If Microsoft terminates an Online Service for regulatory reasons, Customers will receive a credit for any amount paid in advance for the period after termination.</w:t>
      </w:r>
      <w:r w:rsidRPr="00103924">
        <w:t xml:space="preserve"> </w:t>
      </w:r>
    </w:p>
    <w:p w14:paraId="3547991A" w14:textId="77777777" w:rsidR="009776B9" w:rsidRPr="00105CE6" w:rsidRDefault="009776B9" w:rsidP="009776B9">
      <w:pPr>
        <w:pStyle w:val="ProductList-Body"/>
        <w:rPr>
          <w:sz w:val="14"/>
        </w:rPr>
      </w:pPr>
    </w:p>
    <w:p w14:paraId="16C93797" w14:textId="77777777" w:rsidR="009776B9" w:rsidRDefault="009776B9" w:rsidP="009776B9">
      <w:pPr>
        <w:pStyle w:val="ProductList-Body"/>
      </w:pPr>
      <w:r w:rsidRPr="00103924">
        <w:t>Availability, functionality, and language versions for each Online Service may vary by country.</w:t>
      </w:r>
      <w:r>
        <w:t xml:space="preserve"> </w:t>
      </w:r>
      <w:r w:rsidRPr="00103924">
        <w:t xml:space="preserve">For information on availability, </w:t>
      </w:r>
      <w:r>
        <w:t xml:space="preserve">Customer may refer to </w:t>
      </w:r>
      <w:hyperlink r:id="rId22" w:history="1">
        <w:r w:rsidRPr="00AA05D4">
          <w:rPr>
            <w:rStyle w:val="Hyperlink"/>
          </w:rPr>
          <w:t>www.microsoft.com/online/international-availability.aspx</w:t>
        </w:r>
      </w:hyperlink>
      <w:r w:rsidRPr="00103924">
        <w:t>.</w:t>
      </w:r>
    </w:p>
    <w:p w14:paraId="4066633A" w14:textId="77777777" w:rsidR="009776B9" w:rsidRPr="00105CE6" w:rsidRDefault="009776B9" w:rsidP="009776B9">
      <w:pPr>
        <w:pStyle w:val="ProductList-Body"/>
        <w:rPr>
          <w:sz w:val="14"/>
        </w:rPr>
      </w:pPr>
    </w:p>
    <w:p w14:paraId="32F96F37" w14:textId="77777777" w:rsidR="009776B9" w:rsidRDefault="009776B9" w:rsidP="009776B9">
      <w:pPr>
        <w:pStyle w:val="ProductList-SubSubSectionHeading"/>
        <w:outlineLvl w:val="1"/>
      </w:pPr>
      <w:bookmarkStart w:id="33" w:name="_Toc507768546"/>
      <w:bookmarkStart w:id="34" w:name="_Toc510115084"/>
      <w:r>
        <w:t>Compliance with Laws</w:t>
      </w:r>
      <w:bookmarkEnd w:id="33"/>
      <w:bookmarkEnd w:id="34"/>
    </w:p>
    <w:p w14:paraId="262C698C" w14:textId="77777777" w:rsidR="009776B9" w:rsidRDefault="009776B9" w:rsidP="009776B9">
      <w:pPr>
        <w:pStyle w:val="ProductList-Body"/>
        <w:spacing w:after="120"/>
      </w:pPr>
      <w:r>
        <w:t xml:space="preserve">Microsoft will comply with all laws and regulations applicable to its provision of the Online Services, including security breach notification law. However, Microsoft is not responsible for compliance with any laws or regulations applicable to Customer or Customer’s industry that are not generally applicable to information technology service providers. </w:t>
      </w:r>
      <w:r w:rsidRPr="00F35438">
        <w:t>Microsoft does not determine whether Customer Data include</w:t>
      </w:r>
      <w:r>
        <w:t>s</w:t>
      </w:r>
      <w:r w:rsidRPr="00F35438">
        <w:t xml:space="preserve"> information subject to any specific law or regulation. All Security Incidents are subject to the Security Incident Notification terms below</w:t>
      </w:r>
      <w:r>
        <w:t>.</w:t>
      </w:r>
    </w:p>
    <w:p w14:paraId="10D9EE2A" w14:textId="77777777" w:rsidR="009776B9" w:rsidRDefault="009776B9" w:rsidP="009776B9">
      <w:pPr>
        <w:pStyle w:val="ProductList-Body"/>
      </w:pPr>
      <w:r>
        <w:t xml:space="preserve">Customer must comply with all laws and regulations applicable to its use of Online Services, including laws related to privacy, Personal Data, biometric data, data protection and confidentiality of communications. Customer is responsible for </w:t>
      </w:r>
      <w:r w:rsidRPr="00822B0F">
        <w:t>determining whether the Online Services are appropriate for storage and processing of information subject to any specific law or regulation</w:t>
      </w:r>
      <w:r w:rsidRPr="0032131B">
        <w:t xml:space="preserve"> and </w:t>
      </w:r>
      <w:r>
        <w:t xml:space="preserve">for using the Online Services in a manner consistent with Customer’s legal and regulatory obligations. Customer is responsible for responding to any request from a third party regarding Customer’s use of an Online Service, such as a request to take down content under the U.S. Digital Millennium Copyright Act or other applicable laws. </w:t>
      </w:r>
    </w:p>
    <w:p w14:paraId="13926D9E" w14:textId="77777777" w:rsidR="009776B9" w:rsidRPr="00105CE6" w:rsidRDefault="009776B9" w:rsidP="009776B9">
      <w:pPr>
        <w:pStyle w:val="ProductList-Body"/>
        <w:rPr>
          <w:sz w:val="14"/>
        </w:rPr>
      </w:pPr>
    </w:p>
    <w:p w14:paraId="73840E40" w14:textId="77777777" w:rsidR="009776B9" w:rsidRDefault="009776B9" w:rsidP="009776B9">
      <w:pPr>
        <w:pStyle w:val="ProductList-SubSubSectionHeading"/>
        <w:outlineLvl w:val="1"/>
      </w:pPr>
      <w:bookmarkStart w:id="35" w:name="_Toc507768547"/>
      <w:bookmarkStart w:id="36" w:name="_Toc510115085"/>
      <w:r>
        <w:t>Other</w:t>
      </w:r>
      <w:bookmarkEnd w:id="35"/>
      <w:bookmarkEnd w:id="36"/>
    </w:p>
    <w:p w14:paraId="66221BFD" w14:textId="77777777" w:rsidR="00AD5F09" w:rsidRPr="009776B9" w:rsidRDefault="00AD5F09" w:rsidP="009776B9">
      <w:pPr>
        <w:pStyle w:val="ProductList-Body"/>
        <w:ind w:left="158"/>
        <w:rPr>
          <w:b/>
          <w:color w:val="0072C6"/>
        </w:rPr>
      </w:pPr>
      <w:bookmarkStart w:id="37" w:name="NonMicrosoftProducts"/>
      <w:r w:rsidRPr="009776B9">
        <w:rPr>
          <w:b/>
          <w:color w:val="0072C6"/>
        </w:rPr>
        <w:t>Non-Microsoft Products</w:t>
      </w:r>
    </w:p>
    <w:bookmarkEnd w:id="37"/>
    <w:p w14:paraId="717B1BE0" w14:textId="22501997" w:rsidR="00103924" w:rsidRDefault="00AD5F09" w:rsidP="009776B9">
      <w:pPr>
        <w:pStyle w:val="ProductList-Body"/>
        <w:ind w:left="158"/>
      </w:pPr>
      <w:r>
        <w:t>Microsoft may make Non-Microsoft Products available to Customer through Customer’s use of the Online Services (such as through a store or gallery</w:t>
      </w:r>
      <w:r w:rsidR="00393010">
        <w:t>, or as search results</w:t>
      </w:r>
      <w:r>
        <w:t>)</w:t>
      </w:r>
      <w:r w:rsidR="00B543E7">
        <w:t xml:space="preserve"> or a Microsoft online store (such as the Microsoft Store for Business or Microsoft Store for Education)</w:t>
      </w:r>
      <w:r>
        <w:t xml:space="preserve">. If Customer installs or uses any Non-Microsoft Product with an Online Service, Customer may not do so in any way that would subject Microsoft’s intellectual property or technology to obligations beyond those expressly included in Customer’s volume licensing agreement. For Customer’s convenience, Microsoft may include charges for </w:t>
      </w:r>
      <w:r w:rsidR="00B543E7">
        <w:t>certain</w:t>
      </w:r>
      <w:r>
        <w:t xml:space="preserve"> Non-Microsoft Product as part of Customer’s bill for Online Services. Microsoft, however, assumes no responsibility or liability whatsoever for </w:t>
      </w:r>
      <w:r w:rsidR="00B543E7">
        <w:t>any</w:t>
      </w:r>
      <w:r w:rsidR="00AE69BA">
        <w:t xml:space="preserve"> </w:t>
      </w:r>
      <w:r>
        <w:t>Non-Microsoft Product. Customer is solely responsible for any Non-Microsoft Product that it installs or uses with an Online Service</w:t>
      </w:r>
      <w:r w:rsidR="00B543E7">
        <w:t xml:space="preserve"> or acquires or manages through a Microsoft online store</w:t>
      </w:r>
      <w:r>
        <w:t>.</w:t>
      </w:r>
      <w:r w:rsidR="00B543E7">
        <w:t xml:space="preserve"> Customer’s use of any Non-Microsoft Product shall be governed by the license, service, and/or privacy terms between Customer and the publisher of the Non-Microsoft Product (if any).</w:t>
      </w:r>
      <w:r>
        <w:t xml:space="preserve"> </w:t>
      </w:r>
    </w:p>
    <w:p w14:paraId="1AE95EC8" w14:textId="77777777" w:rsidR="00103924" w:rsidRPr="00105CE6" w:rsidRDefault="00103924" w:rsidP="00103924">
      <w:pPr>
        <w:pStyle w:val="ProductList-Body"/>
        <w:rPr>
          <w:sz w:val="14"/>
        </w:rPr>
      </w:pPr>
    </w:p>
    <w:p w14:paraId="27B313DF" w14:textId="77777777" w:rsidR="009776B9" w:rsidRPr="004C41FC" w:rsidRDefault="009776B9" w:rsidP="009776B9">
      <w:pPr>
        <w:pStyle w:val="ProductList-Body"/>
        <w:ind w:left="158"/>
      </w:pPr>
      <w:r w:rsidRPr="00FC2D52">
        <w:rPr>
          <w:b/>
          <w:color w:val="0072C6"/>
        </w:rPr>
        <w:t>Competitive Benchmarking</w:t>
      </w:r>
    </w:p>
    <w:p w14:paraId="1C0E16E0" w14:textId="77777777" w:rsidR="009776B9" w:rsidRDefault="009776B9" w:rsidP="009776B9">
      <w:pPr>
        <w:pStyle w:val="ProductList-Body"/>
        <w:ind w:left="158"/>
      </w:pPr>
      <w:r>
        <w:t>If Customer offers a service competitive to an Online Service, by using the Online Service, Customer agrees to waive any restrictions on competitive use and benchmark testing in the terms governing its competitive service. If Customer does not intend to waive such restrictions in its terms of use, Customer is not allowed to use the Online Service.</w:t>
      </w:r>
    </w:p>
    <w:p w14:paraId="3CE5F4CA" w14:textId="650A3F62" w:rsidR="00105CE6" w:rsidRDefault="00A30E18" w:rsidP="00FC1BA7">
      <w:pPr>
        <w:pStyle w:val="ProductList-Body"/>
        <w:shd w:val="clear" w:color="auto" w:fill="A6A6A6" w:themeFill="background1" w:themeFillShade="A6"/>
        <w:spacing w:before="120" w:after="240"/>
        <w:jc w:val="right"/>
        <w:rPr>
          <w:rStyle w:val="Hyperlink"/>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127E5FEC" w14:textId="77777777" w:rsidR="00105CE6" w:rsidRDefault="00105CE6" w:rsidP="00FC1BA7">
      <w:pPr>
        <w:pStyle w:val="ProductList-Body"/>
        <w:shd w:val="clear" w:color="auto" w:fill="A6A6A6" w:themeFill="background1" w:themeFillShade="A6"/>
        <w:spacing w:before="120" w:after="240"/>
        <w:jc w:val="right"/>
        <w:rPr>
          <w:rStyle w:val="Hyperlink"/>
          <w:sz w:val="16"/>
          <w:szCs w:val="16"/>
        </w:rPr>
        <w:sectPr w:rsidR="00105CE6" w:rsidSect="009776B9">
          <w:headerReference w:type="even" r:id="rId23"/>
          <w:headerReference w:type="default" r:id="rId24"/>
          <w:footerReference w:type="even" r:id="rId25"/>
          <w:footerReference w:type="default" r:id="rId26"/>
          <w:headerReference w:type="first" r:id="rId27"/>
          <w:footerReference w:type="first" r:id="rId28"/>
          <w:type w:val="continuous"/>
          <w:pgSz w:w="12240" w:h="15840"/>
          <w:pgMar w:top="1440" w:right="720" w:bottom="1440" w:left="720" w:header="720" w:footer="720" w:gutter="0"/>
          <w:cols w:space="720"/>
          <w:titlePg/>
          <w:docGrid w:linePitch="360"/>
        </w:sectPr>
      </w:pPr>
    </w:p>
    <w:p w14:paraId="4524C294" w14:textId="6847B670" w:rsidR="009776B9" w:rsidRDefault="009776B9" w:rsidP="009776B9">
      <w:pPr>
        <w:pStyle w:val="ProductList-SectionHeading"/>
        <w:tabs>
          <w:tab w:val="center" w:pos="5400"/>
        </w:tabs>
        <w:outlineLvl w:val="0"/>
      </w:pPr>
      <w:bookmarkStart w:id="38" w:name="_Toc510115086"/>
      <w:r>
        <w:t>Data Protection Terms</w:t>
      </w:r>
      <w:bookmarkEnd w:id="38"/>
    </w:p>
    <w:p w14:paraId="2E497D39" w14:textId="77777777" w:rsidR="009776B9" w:rsidRDefault="009776B9" w:rsidP="009776B9">
      <w:pPr>
        <w:pStyle w:val="ProductList-Body"/>
        <w:spacing w:after="120"/>
      </w:pPr>
      <w:r>
        <w:t>This section of the Online Services Terms includes the following subsections:</w:t>
      </w:r>
    </w:p>
    <w:p w14:paraId="5455C095" w14:textId="77777777" w:rsidR="009776B9" w:rsidRDefault="009776B9" w:rsidP="009776B9">
      <w:pPr>
        <w:pStyle w:val="ProductList-Body"/>
        <w:numPr>
          <w:ilvl w:val="0"/>
          <w:numId w:val="64"/>
        </w:numPr>
        <w:sectPr w:rsidR="009776B9" w:rsidSect="009776B9">
          <w:footerReference w:type="first" r:id="rId29"/>
          <w:type w:val="continuous"/>
          <w:pgSz w:w="12240" w:h="15840"/>
          <w:pgMar w:top="1440" w:right="720" w:bottom="1440" w:left="720" w:header="720" w:footer="720" w:gutter="0"/>
          <w:cols w:space="720"/>
          <w:titlePg/>
          <w:docGrid w:linePitch="360"/>
        </w:sectPr>
      </w:pPr>
    </w:p>
    <w:p w14:paraId="78C9FBE7" w14:textId="77777777" w:rsidR="009776B9" w:rsidRDefault="009776B9" w:rsidP="009776B9">
      <w:pPr>
        <w:pStyle w:val="ProductList-Body"/>
        <w:numPr>
          <w:ilvl w:val="0"/>
          <w:numId w:val="64"/>
        </w:numPr>
      </w:pPr>
      <w:r>
        <w:t>Scope</w:t>
      </w:r>
    </w:p>
    <w:p w14:paraId="77D1BCB5" w14:textId="77777777" w:rsidR="009776B9" w:rsidRDefault="009776B9" w:rsidP="009776B9">
      <w:pPr>
        <w:pStyle w:val="ProductList-Body"/>
        <w:numPr>
          <w:ilvl w:val="0"/>
          <w:numId w:val="64"/>
        </w:numPr>
      </w:pPr>
      <w:r>
        <w:t>Processing of Customer Data; Ownership</w:t>
      </w:r>
    </w:p>
    <w:p w14:paraId="44416C42" w14:textId="77777777" w:rsidR="009776B9" w:rsidRDefault="009776B9" w:rsidP="009776B9">
      <w:pPr>
        <w:pStyle w:val="ProductList-Body"/>
        <w:numPr>
          <w:ilvl w:val="0"/>
          <w:numId w:val="64"/>
        </w:numPr>
      </w:pPr>
      <w:r>
        <w:t>Disclosure of Customer Data</w:t>
      </w:r>
    </w:p>
    <w:p w14:paraId="1CE2E73C" w14:textId="77777777" w:rsidR="009776B9" w:rsidRDefault="009776B9" w:rsidP="009776B9">
      <w:pPr>
        <w:pStyle w:val="ProductList-Body"/>
        <w:numPr>
          <w:ilvl w:val="0"/>
          <w:numId w:val="64"/>
        </w:numPr>
      </w:pPr>
      <w:r>
        <w:t>Processing of Personal Data; GDPR</w:t>
      </w:r>
    </w:p>
    <w:p w14:paraId="47CDB8AC" w14:textId="77777777" w:rsidR="009776B9" w:rsidRDefault="009776B9" w:rsidP="009776B9">
      <w:pPr>
        <w:pStyle w:val="ProductList-Body"/>
        <w:numPr>
          <w:ilvl w:val="0"/>
          <w:numId w:val="64"/>
        </w:numPr>
      </w:pPr>
      <w:r>
        <w:t>Data Security</w:t>
      </w:r>
    </w:p>
    <w:p w14:paraId="3A326A16" w14:textId="77777777" w:rsidR="009776B9" w:rsidRDefault="009776B9" w:rsidP="009776B9">
      <w:pPr>
        <w:pStyle w:val="ProductList-Body"/>
        <w:numPr>
          <w:ilvl w:val="0"/>
          <w:numId w:val="64"/>
        </w:numPr>
      </w:pPr>
      <w:r>
        <w:t>Security Incident Notification</w:t>
      </w:r>
    </w:p>
    <w:p w14:paraId="3B1CB266" w14:textId="77777777" w:rsidR="009776B9" w:rsidRDefault="009776B9" w:rsidP="009776B9">
      <w:pPr>
        <w:pStyle w:val="ProductList-Body"/>
        <w:numPr>
          <w:ilvl w:val="0"/>
          <w:numId w:val="64"/>
        </w:numPr>
      </w:pPr>
      <w:r>
        <w:t>Data Transfers and Location</w:t>
      </w:r>
    </w:p>
    <w:p w14:paraId="56F4B5D1" w14:textId="77777777" w:rsidR="009776B9" w:rsidRDefault="009776B9" w:rsidP="009776B9">
      <w:pPr>
        <w:pStyle w:val="ProductList-Body"/>
        <w:numPr>
          <w:ilvl w:val="0"/>
          <w:numId w:val="64"/>
        </w:numPr>
      </w:pPr>
      <w:r>
        <w:t>Data Retention and Deletion</w:t>
      </w:r>
    </w:p>
    <w:p w14:paraId="04EFE6B3" w14:textId="77777777" w:rsidR="009776B9" w:rsidRDefault="009776B9" w:rsidP="009776B9">
      <w:pPr>
        <w:pStyle w:val="ProductList-Body"/>
        <w:numPr>
          <w:ilvl w:val="0"/>
          <w:numId w:val="64"/>
        </w:numPr>
      </w:pPr>
      <w:r>
        <w:t>Processor Confidentiality Commitment</w:t>
      </w:r>
    </w:p>
    <w:p w14:paraId="0272175B" w14:textId="77777777" w:rsidR="009776B9" w:rsidRPr="00C83150" w:rsidRDefault="009776B9" w:rsidP="009776B9">
      <w:pPr>
        <w:pStyle w:val="ProductList-Body"/>
        <w:numPr>
          <w:ilvl w:val="0"/>
          <w:numId w:val="64"/>
        </w:numPr>
      </w:pPr>
      <w:r>
        <w:t>Notice and Controls on Use of Subprocessors</w:t>
      </w:r>
    </w:p>
    <w:p w14:paraId="6DF6A59E" w14:textId="77777777" w:rsidR="009776B9" w:rsidRDefault="009776B9" w:rsidP="009776B9">
      <w:pPr>
        <w:pStyle w:val="ProductList-Body"/>
        <w:numPr>
          <w:ilvl w:val="0"/>
          <w:numId w:val="64"/>
        </w:numPr>
      </w:pPr>
      <w:r>
        <w:t>Educational Institutions</w:t>
      </w:r>
    </w:p>
    <w:p w14:paraId="2A3C9B02" w14:textId="77777777" w:rsidR="009776B9" w:rsidRDefault="009776B9" w:rsidP="009776B9">
      <w:pPr>
        <w:pStyle w:val="ProductList-Body"/>
        <w:numPr>
          <w:ilvl w:val="0"/>
          <w:numId w:val="64"/>
        </w:numPr>
      </w:pPr>
      <w:r>
        <w:t>HIPAA Business Associate</w:t>
      </w:r>
    </w:p>
    <w:p w14:paraId="721368D3" w14:textId="77777777" w:rsidR="009776B9" w:rsidRDefault="009776B9" w:rsidP="009776B9">
      <w:pPr>
        <w:pStyle w:val="ProductList-Body"/>
        <w:numPr>
          <w:ilvl w:val="0"/>
          <w:numId w:val="64"/>
        </w:numPr>
      </w:pPr>
      <w:r>
        <w:t>How to Contact Microsoft</w:t>
      </w:r>
    </w:p>
    <w:p w14:paraId="6DA96355" w14:textId="77777777" w:rsidR="009776B9" w:rsidRDefault="009776B9" w:rsidP="009776B9">
      <w:pPr>
        <w:pStyle w:val="ProductList-Body"/>
        <w:numPr>
          <w:ilvl w:val="0"/>
          <w:numId w:val="64"/>
        </w:numPr>
      </w:pPr>
      <w:r>
        <w:t>Appendix A – Core Online Services</w:t>
      </w:r>
    </w:p>
    <w:p w14:paraId="16549750" w14:textId="77777777" w:rsidR="009776B9" w:rsidRDefault="009776B9" w:rsidP="009776B9">
      <w:pPr>
        <w:pStyle w:val="ProductList-Body"/>
        <w:numPr>
          <w:ilvl w:val="0"/>
          <w:numId w:val="64"/>
        </w:numPr>
        <w:sectPr w:rsidR="009776B9" w:rsidSect="009776B9">
          <w:type w:val="continuous"/>
          <w:pgSz w:w="12240" w:h="15840"/>
          <w:pgMar w:top="1440" w:right="720" w:bottom="1440" w:left="720" w:header="720" w:footer="720" w:gutter="0"/>
          <w:cols w:num="2" w:space="720"/>
          <w:titlePg/>
          <w:docGrid w:linePitch="360"/>
        </w:sectPr>
      </w:pPr>
      <w:r>
        <w:t>Appendix B – Security Measures</w:t>
      </w:r>
    </w:p>
    <w:p w14:paraId="463D8D09" w14:textId="77777777" w:rsidR="009776B9" w:rsidRDefault="009776B9" w:rsidP="009776B9">
      <w:pPr>
        <w:pStyle w:val="ProductList-Body"/>
        <w:ind w:left="720"/>
      </w:pPr>
    </w:p>
    <w:p w14:paraId="42587C38" w14:textId="77777777" w:rsidR="009776B9" w:rsidRDefault="009776B9" w:rsidP="009776B9">
      <w:pPr>
        <w:pStyle w:val="ProductList-SubSubSectionHeading"/>
        <w:outlineLvl w:val="1"/>
      </w:pPr>
      <w:bookmarkStart w:id="39" w:name="_Toc507768549"/>
      <w:bookmarkStart w:id="40" w:name="_Toc510115087"/>
      <w:r w:rsidRPr="003104FB">
        <w:t>Scope</w:t>
      </w:r>
      <w:bookmarkEnd w:id="39"/>
      <w:bookmarkEnd w:id="40"/>
    </w:p>
    <w:p w14:paraId="57A2440A" w14:textId="77777777" w:rsidR="009776B9" w:rsidRDefault="009776B9" w:rsidP="009776B9">
      <w:pPr>
        <w:pStyle w:val="ProductList-Body"/>
      </w:pPr>
      <w:r>
        <w:t xml:space="preserve">The terms in this section (“Data Protection Terms”) apply to all Online Services except Bing Maps Enterprise Platform, Bing Maps Mobile Asset Management Platform, Bing Search Services, LinkedIn Sales Navigator, Microsoft Azure Stack, Microsoft Genomics, Microsoft Translator, and Visual Studio Mobile Center, which are governed by the privacy and security terms in the applicable </w:t>
      </w:r>
      <w:hyperlink w:anchor="OnlineServiceSpecificTerms" w:history="1">
        <w:r>
          <w:rPr>
            <w:rStyle w:val="Hyperlink"/>
          </w:rPr>
          <w:t>Online Service-specific Terms</w:t>
        </w:r>
      </w:hyperlink>
      <w:r>
        <w:t>.</w:t>
      </w:r>
    </w:p>
    <w:p w14:paraId="0719095B" w14:textId="77777777" w:rsidR="009776B9" w:rsidRDefault="009776B9" w:rsidP="009776B9">
      <w:pPr>
        <w:pStyle w:val="ProductList-Body"/>
      </w:pPr>
    </w:p>
    <w:p w14:paraId="668893BD" w14:textId="77777777" w:rsidR="009776B9" w:rsidRDefault="009776B9" w:rsidP="009776B9">
      <w:pPr>
        <w:pStyle w:val="ProductList-Body"/>
      </w:pPr>
      <w:r>
        <w:t>Previews may employ lesser or different privacy and security measures than those typically present in the Online Services. Unless otherwise noted, Previews are not included in the SLA for the corresponding Online Service, and Customer should not use Previews to process Personal Data or other data that is subject to legal or regulatory compliance requirements.  The following terms in this section (“Data Protection Terms”) do not apply to Previews:  Processing of Personal Data; GDPR, Data Security, and HIPAA Business Associate.</w:t>
      </w:r>
    </w:p>
    <w:p w14:paraId="2098B5E5" w14:textId="77777777" w:rsidR="009776B9" w:rsidRDefault="009776B9" w:rsidP="009776B9">
      <w:pPr>
        <w:pStyle w:val="ProductList-Body"/>
      </w:pPr>
    </w:p>
    <w:p w14:paraId="1D86CBD0" w14:textId="77777777" w:rsidR="009776B9" w:rsidRDefault="009776B9" w:rsidP="009776B9">
      <w:pPr>
        <w:pStyle w:val="ProductList-Body"/>
      </w:pPr>
      <w:r>
        <w:t xml:space="preserve">Attachment 1 includes the terms that apply to Professional Services, including privacy and security of </w:t>
      </w:r>
      <w:r w:rsidRPr="0070751C">
        <w:t xml:space="preserve">Support Data </w:t>
      </w:r>
      <w:r>
        <w:t xml:space="preserve">and </w:t>
      </w:r>
      <w:r w:rsidRPr="0070751C">
        <w:t>Personal Data</w:t>
      </w:r>
      <w:r>
        <w:t xml:space="preserve"> in connection with the provision of those services. Therefore, unless expressly made applicable in Attachment 1, the terms in this section (“Data Protection Terms”) do not apply to</w:t>
      </w:r>
      <w:r w:rsidRPr="0070751C">
        <w:t xml:space="preserve"> </w:t>
      </w:r>
      <w:r>
        <w:t xml:space="preserve">the provision of </w:t>
      </w:r>
      <w:r w:rsidRPr="0070751C">
        <w:t>Professional Service</w:t>
      </w:r>
      <w:r>
        <w:t>s</w:t>
      </w:r>
      <w:r w:rsidRPr="0070751C">
        <w:t>.</w:t>
      </w:r>
    </w:p>
    <w:p w14:paraId="5745B830" w14:textId="77777777" w:rsidR="009776B9" w:rsidRDefault="009776B9" w:rsidP="009776B9">
      <w:pPr>
        <w:pStyle w:val="ProductList-Body"/>
      </w:pPr>
    </w:p>
    <w:p w14:paraId="28B7EA2C" w14:textId="77777777" w:rsidR="009776B9" w:rsidRDefault="009776B9" w:rsidP="009776B9">
      <w:pPr>
        <w:pStyle w:val="ProductList-SubSubSectionHeading"/>
        <w:outlineLvl w:val="1"/>
      </w:pPr>
      <w:bookmarkStart w:id="41" w:name="_Toc507768550"/>
      <w:bookmarkStart w:id="42" w:name="_Toc510115088"/>
      <w:r>
        <w:t>Processing of Customer Data; Ownership</w:t>
      </w:r>
      <w:bookmarkEnd w:id="41"/>
      <w:bookmarkEnd w:id="42"/>
    </w:p>
    <w:p w14:paraId="329F6091" w14:textId="77777777" w:rsidR="009776B9" w:rsidRDefault="009776B9" w:rsidP="009776B9">
      <w:pPr>
        <w:pStyle w:val="ProductList-Body"/>
      </w:pPr>
      <w:r>
        <w:t xml:space="preserve">Customer Data will be </w:t>
      </w:r>
      <w:r w:rsidDel="00C94E0D">
        <w:t xml:space="preserve">used </w:t>
      </w:r>
      <w:r>
        <w:t xml:space="preserve">or otherwise processed only to provide Customer the Online Services including purposes compatible with providing those services. Microsoft will not </w:t>
      </w:r>
      <w:r w:rsidDel="00C94E0D">
        <w:t>use</w:t>
      </w:r>
      <w:r>
        <w:t xml:space="preserve"> or otherwise process Customer Data or derive information from it for any advertising or similar commercial purposes.</w:t>
      </w:r>
      <w:r w:rsidRPr="003C35CD">
        <w:t xml:space="preserve"> As between the parties, Customer retains all right, title and interest in and to Customer Data.</w:t>
      </w:r>
      <w:r>
        <w:t xml:space="preserve"> </w:t>
      </w:r>
      <w:r w:rsidRPr="003C35CD">
        <w:t>Microsoft acquires no rights in Customer Data, other than the rights Customer grants to Microsoft to provide the Online Services to Customer.</w:t>
      </w:r>
      <w:r>
        <w:t xml:space="preserve"> </w:t>
      </w:r>
      <w:r w:rsidRPr="003C35CD">
        <w:t>This paragraph does not affect Microsoft’s rights in software or services Microsoft licenses to Customer.</w:t>
      </w:r>
    </w:p>
    <w:p w14:paraId="27487890" w14:textId="77777777" w:rsidR="009776B9" w:rsidRDefault="009776B9" w:rsidP="009776B9">
      <w:pPr>
        <w:pStyle w:val="ProductList-Body"/>
      </w:pPr>
    </w:p>
    <w:p w14:paraId="2245F6A5" w14:textId="77777777" w:rsidR="009776B9" w:rsidRDefault="009776B9" w:rsidP="009776B9">
      <w:pPr>
        <w:pStyle w:val="ProductList-SubSubSectionHeading"/>
        <w:outlineLvl w:val="1"/>
      </w:pPr>
      <w:bookmarkStart w:id="43" w:name="_Toc507768551"/>
      <w:bookmarkStart w:id="44" w:name="_Toc510115089"/>
      <w:r>
        <w:t>Disclosure of Customer Data</w:t>
      </w:r>
      <w:bookmarkEnd w:id="43"/>
      <w:bookmarkEnd w:id="44"/>
    </w:p>
    <w:p w14:paraId="7113D29C" w14:textId="77777777" w:rsidR="009776B9" w:rsidRDefault="009776B9" w:rsidP="009776B9">
      <w:pPr>
        <w:pStyle w:val="ProductList-Body"/>
        <w:spacing w:after="120"/>
      </w:pPr>
      <w:r>
        <w:t xml:space="preserve">Microsoft will not disclose Customer Data outside of Microsoft or its controlled subsidiaries and affiliates except (1) as Customer directs, (2) as described in the OST, or (3) as required by law. </w:t>
      </w:r>
    </w:p>
    <w:p w14:paraId="20838D21" w14:textId="77777777" w:rsidR="009776B9" w:rsidRDefault="009776B9" w:rsidP="009776B9">
      <w:pPr>
        <w:pStyle w:val="ProductList-Body"/>
        <w:spacing w:after="120"/>
      </w:pPr>
      <w:r>
        <w:t>Microsoft will not disclose Customer Data to law enforcement unless required by law. If law enforcement contacts Microsoft with a demand for Customer Data, Microsoft will attempt to redirect the law enforcement agency to request that data directly from Customer. If compelled to disclose Customer Data</w:t>
      </w:r>
      <w:r w:rsidRPr="00EE6A6E">
        <w:t xml:space="preserve"> </w:t>
      </w:r>
      <w:r>
        <w:t>to law enforcement, Microsoft will promptly notify Customer and provide a copy of the demand unless legally prohibited from doing so.</w:t>
      </w:r>
    </w:p>
    <w:p w14:paraId="71C9F889" w14:textId="77777777" w:rsidR="009776B9" w:rsidRDefault="009776B9" w:rsidP="009776B9">
      <w:pPr>
        <w:pStyle w:val="ProductList-Body"/>
        <w:spacing w:after="120"/>
      </w:pPr>
      <w:r>
        <w:t>Upon receipt of any other third-party request for Customer Data, Microsoft will promptly notify Customer unless prohibited by law. Microsoft will reject the request unless required by law to comply. If the request is valid, Microsoft will attempt to redirect the third party to request the data directly from Customer.</w:t>
      </w:r>
    </w:p>
    <w:p w14:paraId="6C509FE5" w14:textId="77777777" w:rsidR="009776B9" w:rsidRDefault="009776B9" w:rsidP="009776B9">
      <w:pPr>
        <w:pStyle w:val="ProductList-Body"/>
        <w:spacing w:after="120"/>
      </w:pPr>
      <w:r>
        <w:t xml:space="preserve">Microsoft will not provide any third party: (a) direct, indirect, blanket or unfettered access to Customer Data; (b) platform encryption keys used to secure Customer Data or the ability to break such encryption; or (c) access to Customer Data if Microsoft is aware that the data is to be used for purposes other than those stated in the third party’s request. </w:t>
      </w:r>
    </w:p>
    <w:p w14:paraId="6C130568" w14:textId="77777777" w:rsidR="009776B9" w:rsidRDefault="009776B9" w:rsidP="009776B9">
      <w:pPr>
        <w:pStyle w:val="ProductList-Body"/>
      </w:pPr>
      <w:r>
        <w:t xml:space="preserve">In support of the above, Microsoft may provide Customer’s basic contact information to the third party. </w:t>
      </w:r>
    </w:p>
    <w:p w14:paraId="30C3524E" w14:textId="77777777" w:rsidR="009776B9" w:rsidRDefault="009776B9" w:rsidP="009776B9">
      <w:pPr>
        <w:pStyle w:val="ProductList-Body"/>
      </w:pPr>
    </w:p>
    <w:p w14:paraId="503946FD" w14:textId="77777777" w:rsidR="009776B9" w:rsidRDefault="009776B9" w:rsidP="009776B9">
      <w:pPr>
        <w:pStyle w:val="ProductList-SubSubSectionHeading"/>
        <w:outlineLvl w:val="1"/>
      </w:pPr>
      <w:bookmarkStart w:id="45" w:name="_Toc507768552"/>
      <w:bookmarkStart w:id="46" w:name="_Toc510115090"/>
      <w:r>
        <w:t>Processing of Personal Data; GDPR</w:t>
      </w:r>
      <w:bookmarkEnd w:id="45"/>
      <w:bookmarkEnd w:id="46"/>
    </w:p>
    <w:p w14:paraId="40652AC8" w14:textId="77777777" w:rsidR="009776B9" w:rsidRDefault="009776B9" w:rsidP="009776B9">
      <w:pPr>
        <w:pStyle w:val="ProductList-Body"/>
      </w:pPr>
      <w:r>
        <w:t xml:space="preserve">Personal Data </w:t>
      </w:r>
      <w:r w:rsidRPr="00874919">
        <w:t>provided to Microsoft by, or on behalf of, Customer through use of the Online Service</w:t>
      </w:r>
      <w:r>
        <w:t xml:space="preserve"> is also Customer Data. Pseudonymized identifiers may also be generated through Customer’s use of the Online Services and are also Personal Data. To the extent Microsoft is a processor or subprocessor of Personal Data subject to the GDPR, the GDPR Terms in Attachment 4 govern that processing and the parties also agree to the following terms in this sub-section (“Processing of Personal Data; GDPR”):</w:t>
      </w:r>
    </w:p>
    <w:p w14:paraId="04271074" w14:textId="77777777" w:rsidR="009776B9" w:rsidRDefault="009776B9" w:rsidP="009776B9">
      <w:pPr>
        <w:pStyle w:val="ProductList-Body"/>
      </w:pPr>
    </w:p>
    <w:p w14:paraId="69AEE4CA" w14:textId="77777777" w:rsidR="009776B9" w:rsidRPr="004C41FC" w:rsidRDefault="009776B9" w:rsidP="009776B9">
      <w:pPr>
        <w:pStyle w:val="ProductList-Body"/>
        <w:ind w:left="180"/>
        <w:outlineLvl w:val="2"/>
      </w:pPr>
      <w:r w:rsidRPr="00DB2BC5">
        <w:rPr>
          <w:b/>
          <w:bCs/>
          <w:color w:val="0072C6"/>
        </w:rPr>
        <w:t>Processor and Controller Roles and Responsibilities</w:t>
      </w:r>
    </w:p>
    <w:p w14:paraId="758C117D" w14:textId="77777777" w:rsidR="009776B9" w:rsidRDefault="009776B9" w:rsidP="009776B9">
      <w:pPr>
        <w:pStyle w:val="ProductList-Body"/>
        <w:ind w:left="158"/>
      </w:pPr>
      <w:r w:rsidRPr="00094A0A">
        <w:t xml:space="preserve">Customer and Microsoft agree that Customer is the controller of Personal Data and Microsoft is the processor of such data, except when </w:t>
      </w:r>
      <w:r>
        <w:t xml:space="preserve">(a) </w:t>
      </w:r>
      <w:r w:rsidRPr="00094A0A">
        <w:t xml:space="preserve">Customer acts as a processor of Personal Data, in which case Microsoft is a </w:t>
      </w:r>
      <w:r>
        <w:t>s</w:t>
      </w:r>
      <w:r w:rsidRPr="00094A0A">
        <w:t>ubprocessor</w:t>
      </w:r>
      <w:r>
        <w:t xml:space="preserve"> or (b) stated otherwise in the Online Service-specific terms. Microsoft will process Personal Data only on documented instructions from Customer. Customer agrees that its volume licensing agreement (including the OST) </w:t>
      </w:r>
      <w:r w:rsidRPr="00302F7B">
        <w:t xml:space="preserve">along with Customer’s use and configuration of features in the </w:t>
      </w:r>
      <w:r>
        <w:t>Online Services</w:t>
      </w:r>
      <w:r w:rsidRPr="00302F7B">
        <w:t xml:space="preserve"> are Customer’s complete and final </w:t>
      </w:r>
      <w:r>
        <w:t xml:space="preserve">documented </w:t>
      </w:r>
      <w:r w:rsidRPr="00302F7B">
        <w:t xml:space="preserve">instructions to Microsoft for the processing of </w:t>
      </w:r>
      <w:r>
        <w:t>P</w:t>
      </w:r>
      <w:r w:rsidRPr="00302F7B">
        <w:t xml:space="preserve">ersonal </w:t>
      </w:r>
      <w:r>
        <w:t>D</w:t>
      </w:r>
      <w:r w:rsidRPr="00302F7B">
        <w:t xml:space="preserve">ata. </w:t>
      </w:r>
      <w:r>
        <w:t>Any additional or alternate instructions must be agreed to according to the process for amending Customer’s volume licensing agreement.  In any instance where the GDPR applies and Customer is a processor, Customer warrants to Microsoft that Customer’s instructions, including appointment of Microsoft as a processor or subprocessor, have been authorized by the relevant controller.</w:t>
      </w:r>
    </w:p>
    <w:p w14:paraId="1987EF22" w14:textId="77777777" w:rsidR="009776B9" w:rsidRDefault="009776B9" w:rsidP="009776B9">
      <w:pPr>
        <w:pStyle w:val="ProductList-Body"/>
        <w:ind w:left="158"/>
      </w:pPr>
    </w:p>
    <w:p w14:paraId="0EEDB59C" w14:textId="77777777" w:rsidR="009776B9" w:rsidRPr="004C41FC" w:rsidRDefault="009776B9" w:rsidP="009776B9">
      <w:pPr>
        <w:pStyle w:val="ProductList-Body"/>
        <w:ind w:left="180"/>
        <w:outlineLvl w:val="2"/>
      </w:pPr>
      <w:r w:rsidRPr="00DB2BC5">
        <w:rPr>
          <w:b/>
          <w:bCs/>
          <w:color w:val="0072C6"/>
        </w:rPr>
        <w:t>Processing Details</w:t>
      </w:r>
    </w:p>
    <w:p w14:paraId="505CD55F" w14:textId="77777777" w:rsidR="009776B9" w:rsidRDefault="009776B9" w:rsidP="009776B9">
      <w:pPr>
        <w:pStyle w:val="ProductList-Body"/>
        <w:ind w:left="158"/>
      </w:pPr>
      <w:r>
        <w:t>The parties acknowledge and agree that</w:t>
      </w:r>
      <w:r w:rsidRPr="7167EE28">
        <w:t>:</w:t>
      </w:r>
    </w:p>
    <w:p w14:paraId="14728417" w14:textId="77777777" w:rsidR="009776B9" w:rsidRDefault="009776B9" w:rsidP="009776B9">
      <w:pPr>
        <w:pStyle w:val="ProductList-Body"/>
        <w:numPr>
          <w:ilvl w:val="0"/>
          <w:numId w:val="65"/>
        </w:numPr>
      </w:pPr>
      <w:r w:rsidRPr="00302F7B">
        <w:t xml:space="preserve">The subject-matter of the processing is limited to </w:t>
      </w:r>
      <w:r>
        <w:t>P</w:t>
      </w:r>
      <w:r w:rsidRPr="00302F7B">
        <w:t xml:space="preserve">ersonal </w:t>
      </w:r>
      <w:r>
        <w:t>D</w:t>
      </w:r>
      <w:r w:rsidRPr="00302F7B">
        <w:t>ata within the scope of the GDPR</w:t>
      </w:r>
      <w:r>
        <w:t>;</w:t>
      </w:r>
    </w:p>
    <w:p w14:paraId="08423363" w14:textId="77777777" w:rsidR="009776B9" w:rsidRDefault="009776B9" w:rsidP="009776B9">
      <w:pPr>
        <w:pStyle w:val="ProductList-Body"/>
        <w:numPr>
          <w:ilvl w:val="0"/>
          <w:numId w:val="65"/>
        </w:numPr>
      </w:pPr>
      <w:r>
        <w:t>The duration of t</w:t>
      </w:r>
      <w:r w:rsidRPr="00302F7B">
        <w:t>he processing shall be for the duration of the Customer</w:t>
      </w:r>
      <w:r>
        <w:t>’s right to use the Online Service and until all Personal Data is deleted or returned in accordance with Customer instructions or the terms of the OST;</w:t>
      </w:r>
    </w:p>
    <w:p w14:paraId="6EBA05F3" w14:textId="77777777" w:rsidR="009776B9" w:rsidRDefault="009776B9" w:rsidP="009776B9">
      <w:pPr>
        <w:pStyle w:val="ProductList-Body"/>
        <w:numPr>
          <w:ilvl w:val="0"/>
          <w:numId w:val="65"/>
        </w:numPr>
      </w:pPr>
      <w:r w:rsidRPr="00302F7B">
        <w:t xml:space="preserve">The nature and purpose of the processing shall be to provide the </w:t>
      </w:r>
      <w:r>
        <w:t xml:space="preserve">Online Service </w:t>
      </w:r>
      <w:r w:rsidRPr="00302F7B">
        <w:t xml:space="preserve">pursuant to Customer’s </w:t>
      </w:r>
      <w:r>
        <w:t>volume licensing agreement;</w:t>
      </w:r>
    </w:p>
    <w:p w14:paraId="718322D3" w14:textId="77777777" w:rsidR="009776B9" w:rsidRDefault="009776B9" w:rsidP="009776B9">
      <w:pPr>
        <w:pStyle w:val="ProductList-Body"/>
        <w:numPr>
          <w:ilvl w:val="0"/>
          <w:numId w:val="65"/>
        </w:numPr>
      </w:pPr>
      <w:r w:rsidRPr="00302F7B">
        <w:t xml:space="preserve">The types of </w:t>
      </w:r>
      <w:r>
        <w:t>P</w:t>
      </w:r>
      <w:r w:rsidRPr="00302F7B">
        <w:t xml:space="preserve">ersonal </w:t>
      </w:r>
      <w:r>
        <w:t>D</w:t>
      </w:r>
      <w:r w:rsidRPr="00302F7B">
        <w:t xml:space="preserve">ata processed by the </w:t>
      </w:r>
      <w:r>
        <w:t>Online Service</w:t>
      </w:r>
      <w:r w:rsidRPr="00302F7B">
        <w:t xml:space="preserve"> include those expressly identified in Article 4 of the GDPR</w:t>
      </w:r>
      <w:r>
        <w:t>; and</w:t>
      </w:r>
    </w:p>
    <w:p w14:paraId="4EDBFA0E" w14:textId="77777777" w:rsidR="009776B9" w:rsidRDefault="009776B9" w:rsidP="009776B9">
      <w:pPr>
        <w:pStyle w:val="ProductList-Body"/>
        <w:numPr>
          <w:ilvl w:val="0"/>
          <w:numId w:val="65"/>
        </w:numPr>
        <w:ind w:left="922"/>
      </w:pPr>
      <w:r w:rsidRPr="00302F7B">
        <w:t xml:space="preserve">The categories of data subjects are Customer’s representatives and end users, </w:t>
      </w:r>
      <w:r>
        <w:t>such as</w:t>
      </w:r>
      <w:r w:rsidRPr="00302F7B">
        <w:t xml:space="preserve"> employees, contractors, collaborators, and customers</w:t>
      </w:r>
      <w:r>
        <w:t>.</w:t>
      </w:r>
    </w:p>
    <w:p w14:paraId="6814B93C" w14:textId="77777777" w:rsidR="009776B9" w:rsidRPr="00661C51" w:rsidRDefault="009776B9" w:rsidP="009776B9">
      <w:pPr>
        <w:pStyle w:val="ProductList-Body"/>
      </w:pPr>
    </w:p>
    <w:p w14:paraId="7E131DF1" w14:textId="77777777" w:rsidR="009776B9" w:rsidRPr="004C41FC" w:rsidRDefault="009776B9" w:rsidP="009776B9">
      <w:pPr>
        <w:pStyle w:val="ProductList-Body"/>
        <w:ind w:left="180"/>
        <w:outlineLvl w:val="2"/>
      </w:pPr>
      <w:r w:rsidRPr="00DB2BC5">
        <w:rPr>
          <w:b/>
          <w:bCs/>
          <w:color w:val="0072C6"/>
        </w:rPr>
        <w:t>Data Subject Rights; Assistance with Requests</w:t>
      </w:r>
    </w:p>
    <w:p w14:paraId="3E709D03" w14:textId="77777777" w:rsidR="009776B9" w:rsidRDefault="009776B9" w:rsidP="009776B9">
      <w:pPr>
        <w:pStyle w:val="ProductList-Body"/>
        <w:ind w:left="180"/>
      </w:pPr>
      <w:r w:rsidRPr="0099346A">
        <w:t xml:space="preserve">Microsoft will make available to Customer in a manner consistent with the functionality of the </w:t>
      </w:r>
      <w:r>
        <w:t>Online Service</w:t>
      </w:r>
      <w:r w:rsidRPr="0099346A">
        <w:t xml:space="preserve"> and Microsoft’s role as a processor</w:t>
      </w:r>
      <w:r>
        <w:t xml:space="preserve"> </w:t>
      </w:r>
      <w:r w:rsidRPr="0099346A">
        <w:t>Personal Data of data subjects and the ability to fulfill data subject requests to exercise their rights under the GDPR.</w:t>
      </w:r>
      <w:r w:rsidRPr="007E0556">
        <w:t xml:space="preserve"> </w:t>
      </w:r>
      <w:r w:rsidRPr="00302F7B">
        <w:t xml:space="preserve">Microsoft shall comply with reasonable requests by Customer to assist </w:t>
      </w:r>
      <w:r>
        <w:t>with</w:t>
      </w:r>
      <w:r w:rsidRPr="00302F7B">
        <w:t xml:space="preserve"> Customer’s response to such</w:t>
      </w:r>
      <w:r>
        <w:t xml:space="preserve"> a </w:t>
      </w:r>
      <w:r w:rsidRPr="00302F7B">
        <w:t>data subject reques</w:t>
      </w:r>
      <w:r>
        <w:t>t</w:t>
      </w:r>
      <w:r w:rsidRPr="00302F7B">
        <w:t>.</w:t>
      </w:r>
      <w:r w:rsidRPr="0099346A">
        <w:t xml:space="preserve"> </w:t>
      </w:r>
      <w:r w:rsidRPr="00552FDF">
        <w:t xml:space="preserve">If Microsoft receives a request from Customer’s data subject </w:t>
      </w:r>
      <w:r>
        <w:t>to exercise one or more of its rights under the GDPR in connection with an Online Service for which Microsoft is a data processor or subprocessor</w:t>
      </w:r>
      <w:r w:rsidRPr="00552FDF">
        <w:t>, Microsoft will redirect the data subject to make its request directly to Customer</w:t>
      </w:r>
      <w:r w:rsidRPr="00302F7B">
        <w:t>.</w:t>
      </w:r>
      <w:r>
        <w:t xml:space="preserve"> Customer will be responsible for responding to any such request including, where necessary, by using the f</w:t>
      </w:r>
      <w:r w:rsidRPr="00302F7B">
        <w:t xml:space="preserve">unctionality of the </w:t>
      </w:r>
      <w:r>
        <w:t>Online Service</w:t>
      </w:r>
      <w:r w:rsidRPr="00302F7B">
        <w:t xml:space="preserve">. Microsoft shall comply with reasonable requests by Customer to assist </w:t>
      </w:r>
      <w:r>
        <w:t>with</w:t>
      </w:r>
      <w:r w:rsidRPr="00302F7B">
        <w:t xml:space="preserve"> Customer’s response to such</w:t>
      </w:r>
      <w:r>
        <w:t xml:space="preserve"> a </w:t>
      </w:r>
      <w:r w:rsidRPr="00302F7B">
        <w:t>data subject reques</w:t>
      </w:r>
      <w:r>
        <w:t>t</w:t>
      </w:r>
      <w:r w:rsidRPr="00302F7B">
        <w:t>.</w:t>
      </w:r>
    </w:p>
    <w:p w14:paraId="01445CAD" w14:textId="77777777" w:rsidR="009776B9" w:rsidRDefault="009776B9" w:rsidP="009776B9">
      <w:pPr>
        <w:pStyle w:val="ProductList-Body"/>
        <w:ind w:left="180"/>
      </w:pPr>
    </w:p>
    <w:p w14:paraId="36A4117F" w14:textId="77777777" w:rsidR="009776B9" w:rsidRPr="00FC2D52" w:rsidRDefault="009776B9" w:rsidP="009776B9">
      <w:pPr>
        <w:pStyle w:val="ProductList-Body"/>
        <w:ind w:left="180"/>
        <w:outlineLvl w:val="2"/>
      </w:pPr>
      <w:r w:rsidRPr="00FC2D52">
        <w:rPr>
          <w:b/>
          <w:color w:val="0072C6"/>
        </w:rPr>
        <w:t>Records of Processing Activities</w:t>
      </w:r>
    </w:p>
    <w:p w14:paraId="4F3FF4E7" w14:textId="77777777" w:rsidR="009776B9" w:rsidRDefault="009776B9" w:rsidP="009776B9">
      <w:pPr>
        <w:pStyle w:val="ProductList-Body"/>
        <w:ind w:left="158"/>
      </w:pPr>
      <w:r w:rsidRPr="00302F7B">
        <w:t xml:space="preserve">Microsoft shall maintain all records required by Article 30(2) of the GDPR and, to the extent applicable to the processing of </w:t>
      </w:r>
      <w:r>
        <w:t>P</w:t>
      </w:r>
      <w:r w:rsidRPr="00302F7B">
        <w:t xml:space="preserve">ersonal </w:t>
      </w:r>
      <w:r>
        <w:t>D</w:t>
      </w:r>
      <w:r w:rsidRPr="00302F7B">
        <w:t>ata on behalf of Customer, make them available to Customer upon request.</w:t>
      </w:r>
    </w:p>
    <w:p w14:paraId="63A316F6" w14:textId="77777777" w:rsidR="009776B9" w:rsidRPr="00302F7B" w:rsidRDefault="009776B9" w:rsidP="009776B9">
      <w:pPr>
        <w:pStyle w:val="ProductList-Body"/>
        <w:ind w:left="180"/>
      </w:pPr>
    </w:p>
    <w:p w14:paraId="02B4BB6E" w14:textId="77777777" w:rsidR="009776B9" w:rsidRDefault="009776B9" w:rsidP="009776B9">
      <w:pPr>
        <w:pStyle w:val="ProductList-SubSubSectionHeading"/>
        <w:outlineLvl w:val="1"/>
      </w:pPr>
      <w:bookmarkStart w:id="47" w:name="_Toc507768553"/>
      <w:bookmarkStart w:id="48" w:name="_Toc510115091"/>
      <w:r>
        <w:t>Data Security</w:t>
      </w:r>
      <w:bookmarkEnd w:id="47"/>
      <w:bookmarkEnd w:id="48"/>
    </w:p>
    <w:p w14:paraId="5BDE496A" w14:textId="77777777" w:rsidR="009776B9" w:rsidRPr="004C41FC" w:rsidRDefault="009776B9" w:rsidP="009776B9">
      <w:pPr>
        <w:pStyle w:val="ProductList-Body"/>
        <w:ind w:left="180"/>
        <w:outlineLvl w:val="2"/>
      </w:pPr>
      <w:r w:rsidRPr="00DB2BC5">
        <w:rPr>
          <w:b/>
          <w:bCs/>
          <w:color w:val="0072C6"/>
        </w:rPr>
        <w:t>Security Practices and Policies</w:t>
      </w:r>
    </w:p>
    <w:p w14:paraId="79B34577" w14:textId="77777777" w:rsidR="009776B9" w:rsidRPr="00812D81" w:rsidRDefault="009776B9" w:rsidP="009776B9">
      <w:pPr>
        <w:pStyle w:val="ProductList-Body"/>
        <w:ind w:left="158"/>
      </w:pPr>
      <w:bookmarkStart w:id="49" w:name="_Hlk504328104"/>
      <w:r>
        <w:t>Microsoft will implement and maintain appropriate technical and organization</w:t>
      </w:r>
      <w:r w:rsidRPr="00812D81">
        <w:t>al</w:t>
      </w:r>
      <w:r>
        <w:t xml:space="preserve"> measures to protect Customer Data and Personal Data.  </w:t>
      </w:r>
      <w:r w:rsidRPr="00812D81">
        <w:t xml:space="preserve">Those measures shall be set forth in </w:t>
      </w:r>
      <w:r>
        <w:t>a</w:t>
      </w:r>
      <w:r w:rsidRPr="00812D81">
        <w:t xml:space="preserve"> </w:t>
      </w:r>
      <w:r>
        <w:t>Microsoft Security Policy</w:t>
      </w:r>
      <w:r w:rsidRPr="00812D81">
        <w:t>. Microsoft will make th</w:t>
      </w:r>
      <w:r>
        <w:t>at p</w:t>
      </w:r>
      <w:r w:rsidRPr="00812D81">
        <w:t>olicy available to Customer, along with descriptions of the security controls in place for the Online Service and other information reasonably requested by Customer regarding Microsoft security practices and policies.</w:t>
      </w:r>
    </w:p>
    <w:p w14:paraId="6D7CDDE3" w14:textId="77777777" w:rsidR="009776B9" w:rsidRPr="00812D81" w:rsidRDefault="009776B9" w:rsidP="009776B9">
      <w:pPr>
        <w:pStyle w:val="ProductList-Body"/>
        <w:ind w:left="158"/>
      </w:pPr>
    </w:p>
    <w:p w14:paraId="6A5950D0" w14:textId="77777777" w:rsidR="009776B9" w:rsidRDefault="009776B9" w:rsidP="009776B9">
      <w:pPr>
        <w:pStyle w:val="ProductList-Body"/>
        <w:ind w:left="158"/>
      </w:pPr>
      <w:r w:rsidRPr="00812D81">
        <w:t xml:space="preserve">In addition, those measures </w:t>
      </w:r>
      <w:r>
        <w:t xml:space="preserve">shall comply with the requirements set forth in ISO 27001, ISO 27002, and ISO 27018. </w:t>
      </w:r>
      <w:bookmarkEnd w:id="49"/>
      <w:r>
        <w:t>Each Core</w:t>
      </w:r>
      <w:r w:rsidRPr="00C62FB6">
        <w:t xml:space="preserve"> Online Service</w:t>
      </w:r>
      <w:r>
        <w:t xml:space="preserve"> also </w:t>
      </w:r>
      <w:r w:rsidRPr="00C62FB6">
        <w:t>complies with the control standards and frameworks shown in the table below</w:t>
      </w:r>
      <w:r>
        <w:t xml:space="preserve"> and implements and maintains the security measures set forth in </w:t>
      </w:r>
      <w:hyperlink w:anchor="AppendixB_SecurityMeasures" w:history="1">
        <w:r w:rsidRPr="0040343C">
          <w:rPr>
            <w:rStyle w:val="Hyperlink"/>
          </w:rPr>
          <w:t>Appendix B</w:t>
        </w:r>
      </w:hyperlink>
      <w:r>
        <w:t xml:space="preserve"> for the protection of Customer Data</w:t>
      </w:r>
      <w:r w:rsidRPr="00C62FB6">
        <w:t>.</w:t>
      </w:r>
    </w:p>
    <w:p w14:paraId="7F7E256F" w14:textId="77777777" w:rsidR="009776B9" w:rsidRDefault="009776B9" w:rsidP="009776B9">
      <w:pPr>
        <w:pStyle w:val="ProductList-Body"/>
        <w:ind w:left="158"/>
      </w:pPr>
    </w:p>
    <w:tbl>
      <w:tblPr>
        <w:tblStyle w:val="TableGrid"/>
        <w:tblW w:w="6318" w:type="dxa"/>
        <w:tblInd w:w="607" w:type="dxa"/>
        <w:tblLayout w:type="fixed"/>
        <w:tblLook w:val="04A0" w:firstRow="1" w:lastRow="0" w:firstColumn="1" w:lastColumn="0" w:noHBand="0" w:noVBand="1"/>
      </w:tblPr>
      <w:tblGrid>
        <w:gridCol w:w="2880"/>
        <w:gridCol w:w="1728"/>
        <w:gridCol w:w="1710"/>
      </w:tblGrid>
      <w:tr w:rsidR="009776B9" w:rsidRPr="00C62FB6" w14:paraId="03B441C2" w14:textId="77777777" w:rsidTr="009776B9">
        <w:trPr>
          <w:tblHeader/>
        </w:trPr>
        <w:tc>
          <w:tcPr>
            <w:tcW w:w="2880" w:type="dxa"/>
            <w:shd w:val="clear" w:color="auto" w:fill="0072C6"/>
            <w:vAlign w:val="center"/>
          </w:tcPr>
          <w:p w14:paraId="256F066B" w14:textId="77777777" w:rsidR="009776B9" w:rsidRPr="00231971" w:rsidRDefault="009776B9" w:rsidP="009776B9">
            <w:pPr>
              <w:pStyle w:val="ProductList-Body"/>
              <w:rPr>
                <w:color w:val="FFFFFF" w:themeColor="background1"/>
                <w:sz w:val="16"/>
                <w:szCs w:val="16"/>
              </w:rPr>
            </w:pPr>
            <w:r w:rsidRPr="00231971">
              <w:rPr>
                <w:color w:val="FFFFFF" w:themeColor="background1"/>
                <w:sz w:val="16"/>
                <w:szCs w:val="16"/>
              </w:rPr>
              <w:t>Online Service</w:t>
            </w:r>
          </w:p>
        </w:tc>
        <w:tc>
          <w:tcPr>
            <w:tcW w:w="1728" w:type="dxa"/>
            <w:shd w:val="clear" w:color="auto" w:fill="0072C6"/>
            <w:vAlign w:val="center"/>
          </w:tcPr>
          <w:p w14:paraId="2F55EA59" w14:textId="77777777" w:rsidR="009776B9" w:rsidRPr="00231971" w:rsidRDefault="009776B9" w:rsidP="009776B9">
            <w:pPr>
              <w:pStyle w:val="ProductList-Body"/>
              <w:rPr>
                <w:color w:val="FFFFFF" w:themeColor="background1"/>
                <w:sz w:val="16"/>
                <w:szCs w:val="16"/>
                <w:lang w:val="fr-FR"/>
              </w:rPr>
            </w:pPr>
            <w:r w:rsidRPr="00231971">
              <w:rPr>
                <w:color w:val="FFFFFF" w:themeColor="background1"/>
                <w:sz w:val="16"/>
                <w:szCs w:val="16"/>
                <w:lang w:val="fr-FR"/>
              </w:rPr>
              <w:t>SSAE 1</w:t>
            </w:r>
            <w:r>
              <w:rPr>
                <w:color w:val="FFFFFF" w:themeColor="background1"/>
                <w:sz w:val="16"/>
                <w:szCs w:val="16"/>
                <w:lang w:val="fr-FR"/>
              </w:rPr>
              <w:t>8</w:t>
            </w:r>
            <w:r w:rsidRPr="00231971">
              <w:rPr>
                <w:color w:val="FFFFFF" w:themeColor="background1"/>
                <w:sz w:val="16"/>
                <w:szCs w:val="16"/>
                <w:lang w:val="fr-FR"/>
              </w:rPr>
              <w:t xml:space="preserve"> SOC 1 Type II</w:t>
            </w:r>
          </w:p>
        </w:tc>
        <w:tc>
          <w:tcPr>
            <w:tcW w:w="1710" w:type="dxa"/>
            <w:shd w:val="clear" w:color="auto" w:fill="0072C6"/>
            <w:vAlign w:val="center"/>
          </w:tcPr>
          <w:p w14:paraId="0E0C2A02" w14:textId="77777777" w:rsidR="009776B9" w:rsidRPr="00231971" w:rsidRDefault="009776B9" w:rsidP="009776B9">
            <w:pPr>
              <w:pStyle w:val="ProductList-Body"/>
              <w:rPr>
                <w:color w:val="FFFFFF" w:themeColor="background1"/>
                <w:sz w:val="16"/>
                <w:szCs w:val="16"/>
                <w:lang w:val="fr-FR"/>
              </w:rPr>
            </w:pPr>
            <w:r w:rsidRPr="00231971">
              <w:rPr>
                <w:color w:val="FFFFFF" w:themeColor="background1"/>
                <w:sz w:val="16"/>
                <w:szCs w:val="16"/>
                <w:lang w:val="fr-FR"/>
              </w:rPr>
              <w:t>SSAE 1</w:t>
            </w:r>
            <w:r>
              <w:rPr>
                <w:color w:val="FFFFFF" w:themeColor="background1"/>
                <w:sz w:val="16"/>
                <w:szCs w:val="16"/>
                <w:lang w:val="fr-FR"/>
              </w:rPr>
              <w:t>8</w:t>
            </w:r>
            <w:r w:rsidRPr="00231971">
              <w:rPr>
                <w:color w:val="FFFFFF" w:themeColor="background1"/>
                <w:sz w:val="16"/>
                <w:szCs w:val="16"/>
                <w:lang w:val="fr-FR"/>
              </w:rPr>
              <w:t xml:space="preserve"> SOC 2 Type II</w:t>
            </w:r>
          </w:p>
        </w:tc>
      </w:tr>
      <w:tr w:rsidR="009776B9" w:rsidRPr="00C62FB6" w14:paraId="45DC3AF0" w14:textId="77777777" w:rsidTr="009776B9">
        <w:trPr>
          <w:trHeight w:val="288"/>
        </w:trPr>
        <w:tc>
          <w:tcPr>
            <w:tcW w:w="2880" w:type="dxa"/>
            <w:vAlign w:val="center"/>
          </w:tcPr>
          <w:p w14:paraId="354B5757" w14:textId="77777777" w:rsidR="009776B9" w:rsidRPr="00231971" w:rsidRDefault="009776B9" w:rsidP="009776B9">
            <w:pPr>
              <w:pStyle w:val="ProductList-Body"/>
              <w:rPr>
                <w:sz w:val="16"/>
                <w:szCs w:val="16"/>
              </w:rPr>
            </w:pPr>
            <w:r w:rsidRPr="00231971">
              <w:rPr>
                <w:sz w:val="16"/>
                <w:szCs w:val="16"/>
              </w:rPr>
              <w:t>Office 365 Services</w:t>
            </w:r>
          </w:p>
        </w:tc>
        <w:tc>
          <w:tcPr>
            <w:tcW w:w="1728" w:type="dxa"/>
            <w:vAlign w:val="center"/>
          </w:tcPr>
          <w:p w14:paraId="2662705C" w14:textId="77777777" w:rsidR="009776B9" w:rsidRPr="00231971" w:rsidRDefault="009776B9" w:rsidP="009776B9">
            <w:pPr>
              <w:pStyle w:val="ProductList-Body"/>
              <w:rPr>
                <w:color w:val="000000" w:themeColor="text1"/>
                <w:sz w:val="16"/>
                <w:szCs w:val="16"/>
              </w:rPr>
            </w:pPr>
            <w:r w:rsidRPr="00231971">
              <w:rPr>
                <w:color w:val="000000" w:themeColor="text1"/>
                <w:sz w:val="16"/>
                <w:szCs w:val="16"/>
              </w:rPr>
              <w:t>Yes</w:t>
            </w:r>
          </w:p>
        </w:tc>
        <w:tc>
          <w:tcPr>
            <w:tcW w:w="1710" w:type="dxa"/>
            <w:vAlign w:val="center"/>
          </w:tcPr>
          <w:p w14:paraId="297D4567" w14:textId="77777777" w:rsidR="009776B9" w:rsidRPr="00231971" w:rsidRDefault="009776B9" w:rsidP="009776B9">
            <w:pPr>
              <w:pStyle w:val="ProductList-Body"/>
              <w:rPr>
                <w:color w:val="000000" w:themeColor="text1"/>
                <w:sz w:val="16"/>
                <w:szCs w:val="16"/>
              </w:rPr>
            </w:pPr>
            <w:r w:rsidRPr="00231971">
              <w:rPr>
                <w:color w:val="000000" w:themeColor="text1"/>
                <w:sz w:val="16"/>
                <w:szCs w:val="16"/>
              </w:rPr>
              <w:t>Yes</w:t>
            </w:r>
          </w:p>
        </w:tc>
      </w:tr>
      <w:tr w:rsidR="009776B9" w:rsidRPr="00C62FB6" w14:paraId="182AE47E" w14:textId="77777777" w:rsidTr="009776B9">
        <w:trPr>
          <w:trHeight w:val="288"/>
        </w:trPr>
        <w:tc>
          <w:tcPr>
            <w:tcW w:w="2880" w:type="dxa"/>
            <w:vAlign w:val="center"/>
          </w:tcPr>
          <w:p w14:paraId="2CCDDDB5" w14:textId="77777777" w:rsidR="009776B9" w:rsidRPr="00231971" w:rsidRDefault="009776B9" w:rsidP="009776B9">
            <w:pPr>
              <w:pStyle w:val="ProductList-Body"/>
              <w:rPr>
                <w:sz w:val="16"/>
                <w:szCs w:val="16"/>
              </w:rPr>
            </w:pPr>
            <w:r w:rsidRPr="00231971">
              <w:rPr>
                <w:sz w:val="16"/>
                <w:szCs w:val="16"/>
              </w:rPr>
              <w:t xml:space="preserve">Microsoft Dynamics </w:t>
            </w:r>
            <w:r>
              <w:rPr>
                <w:sz w:val="16"/>
                <w:szCs w:val="16"/>
              </w:rPr>
              <w:t>365 Core</w:t>
            </w:r>
            <w:r w:rsidRPr="00231971">
              <w:rPr>
                <w:sz w:val="16"/>
                <w:szCs w:val="16"/>
              </w:rPr>
              <w:t xml:space="preserve"> Services</w:t>
            </w:r>
          </w:p>
        </w:tc>
        <w:tc>
          <w:tcPr>
            <w:tcW w:w="1728" w:type="dxa"/>
            <w:vAlign w:val="center"/>
          </w:tcPr>
          <w:p w14:paraId="70BF3E65" w14:textId="77777777" w:rsidR="009776B9" w:rsidRPr="00231971" w:rsidRDefault="009776B9" w:rsidP="009776B9">
            <w:pPr>
              <w:pStyle w:val="ProductList-Body"/>
              <w:rPr>
                <w:color w:val="000000" w:themeColor="text1"/>
                <w:sz w:val="16"/>
                <w:szCs w:val="16"/>
              </w:rPr>
            </w:pPr>
            <w:r w:rsidRPr="00231971">
              <w:rPr>
                <w:color w:val="000000" w:themeColor="text1"/>
                <w:sz w:val="16"/>
                <w:szCs w:val="16"/>
              </w:rPr>
              <w:t>Yes*</w:t>
            </w:r>
          </w:p>
        </w:tc>
        <w:tc>
          <w:tcPr>
            <w:tcW w:w="1710" w:type="dxa"/>
            <w:vAlign w:val="center"/>
          </w:tcPr>
          <w:p w14:paraId="73C99A21" w14:textId="77777777" w:rsidR="009776B9" w:rsidRPr="00231971" w:rsidRDefault="009776B9" w:rsidP="009776B9">
            <w:pPr>
              <w:pStyle w:val="ProductList-Body"/>
              <w:rPr>
                <w:color w:val="000000" w:themeColor="text1"/>
                <w:sz w:val="16"/>
                <w:szCs w:val="16"/>
              </w:rPr>
            </w:pPr>
            <w:r w:rsidRPr="00231971">
              <w:rPr>
                <w:color w:val="000000" w:themeColor="text1"/>
                <w:sz w:val="16"/>
                <w:szCs w:val="16"/>
              </w:rPr>
              <w:t>Yes*</w:t>
            </w:r>
          </w:p>
        </w:tc>
      </w:tr>
      <w:tr w:rsidR="009776B9" w:rsidRPr="00C62FB6" w14:paraId="7197FF61" w14:textId="77777777" w:rsidTr="009776B9">
        <w:trPr>
          <w:trHeight w:val="288"/>
        </w:trPr>
        <w:tc>
          <w:tcPr>
            <w:tcW w:w="2880" w:type="dxa"/>
            <w:vAlign w:val="center"/>
          </w:tcPr>
          <w:p w14:paraId="408C7D08" w14:textId="77777777" w:rsidR="009776B9" w:rsidRPr="00231971" w:rsidRDefault="009776B9" w:rsidP="009776B9">
            <w:pPr>
              <w:pStyle w:val="ProductList-Body"/>
              <w:rPr>
                <w:sz w:val="16"/>
                <w:szCs w:val="16"/>
              </w:rPr>
            </w:pPr>
            <w:r w:rsidRPr="00231971">
              <w:rPr>
                <w:sz w:val="16"/>
                <w:szCs w:val="16"/>
              </w:rPr>
              <w:t>Microsoft Azure Core Services</w:t>
            </w:r>
          </w:p>
        </w:tc>
        <w:tc>
          <w:tcPr>
            <w:tcW w:w="1728" w:type="dxa"/>
            <w:vAlign w:val="center"/>
          </w:tcPr>
          <w:p w14:paraId="68A56BC7" w14:textId="77777777" w:rsidR="009776B9" w:rsidRPr="004C41FC" w:rsidRDefault="009776B9" w:rsidP="009776B9">
            <w:pPr>
              <w:pStyle w:val="ProductList-Body"/>
            </w:pPr>
            <w:r w:rsidRPr="00231971">
              <w:rPr>
                <w:color w:val="000000" w:themeColor="text1"/>
                <w:sz w:val="16"/>
                <w:szCs w:val="16"/>
              </w:rPr>
              <w:t>Varies**</w:t>
            </w:r>
          </w:p>
        </w:tc>
        <w:tc>
          <w:tcPr>
            <w:tcW w:w="1710" w:type="dxa"/>
            <w:vAlign w:val="center"/>
          </w:tcPr>
          <w:p w14:paraId="2D24A343" w14:textId="77777777" w:rsidR="009776B9" w:rsidRPr="00231971" w:rsidRDefault="009776B9" w:rsidP="009776B9">
            <w:pPr>
              <w:pStyle w:val="ProductList-Body"/>
              <w:rPr>
                <w:color w:val="000000" w:themeColor="text1"/>
                <w:sz w:val="16"/>
                <w:szCs w:val="16"/>
              </w:rPr>
            </w:pPr>
            <w:r w:rsidRPr="00231971">
              <w:rPr>
                <w:color w:val="000000" w:themeColor="text1"/>
                <w:sz w:val="16"/>
                <w:szCs w:val="16"/>
              </w:rPr>
              <w:t>Varies**</w:t>
            </w:r>
          </w:p>
        </w:tc>
      </w:tr>
      <w:tr w:rsidR="009776B9" w:rsidRPr="00C62FB6" w14:paraId="30632D1E" w14:textId="77777777" w:rsidTr="009776B9">
        <w:trPr>
          <w:trHeight w:val="288"/>
        </w:trPr>
        <w:tc>
          <w:tcPr>
            <w:tcW w:w="2880" w:type="dxa"/>
            <w:vAlign w:val="center"/>
          </w:tcPr>
          <w:p w14:paraId="6F2D155C" w14:textId="77777777" w:rsidR="009776B9" w:rsidRPr="00231971" w:rsidRDefault="009776B9" w:rsidP="009776B9">
            <w:pPr>
              <w:pStyle w:val="ProductList-Body"/>
              <w:rPr>
                <w:sz w:val="16"/>
                <w:szCs w:val="16"/>
              </w:rPr>
            </w:pPr>
            <w:r>
              <w:rPr>
                <w:sz w:val="16"/>
                <w:szCs w:val="16"/>
              </w:rPr>
              <w:t>Microsoft Cloud App Security</w:t>
            </w:r>
          </w:p>
        </w:tc>
        <w:tc>
          <w:tcPr>
            <w:tcW w:w="1728" w:type="dxa"/>
            <w:vAlign w:val="center"/>
          </w:tcPr>
          <w:p w14:paraId="2F9964A2" w14:textId="77777777" w:rsidR="009776B9" w:rsidRPr="00231971" w:rsidRDefault="009776B9" w:rsidP="009776B9">
            <w:pPr>
              <w:pStyle w:val="ProductList-Body"/>
              <w:rPr>
                <w:color w:val="000000" w:themeColor="text1"/>
                <w:sz w:val="16"/>
                <w:szCs w:val="16"/>
              </w:rPr>
            </w:pPr>
            <w:r>
              <w:rPr>
                <w:color w:val="000000" w:themeColor="text1"/>
                <w:sz w:val="16"/>
                <w:szCs w:val="16"/>
              </w:rPr>
              <w:t>Yes</w:t>
            </w:r>
          </w:p>
        </w:tc>
        <w:tc>
          <w:tcPr>
            <w:tcW w:w="1710" w:type="dxa"/>
            <w:vAlign w:val="center"/>
          </w:tcPr>
          <w:p w14:paraId="2AB65838" w14:textId="77777777" w:rsidR="009776B9" w:rsidRPr="00231971" w:rsidRDefault="009776B9" w:rsidP="009776B9">
            <w:pPr>
              <w:pStyle w:val="ProductList-Body"/>
              <w:rPr>
                <w:color w:val="000000" w:themeColor="text1"/>
                <w:sz w:val="16"/>
                <w:szCs w:val="16"/>
              </w:rPr>
            </w:pPr>
            <w:r>
              <w:rPr>
                <w:color w:val="000000" w:themeColor="text1"/>
                <w:sz w:val="16"/>
                <w:szCs w:val="16"/>
              </w:rPr>
              <w:t>Yes</w:t>
            </w:r>
          </w:p>
        </w:tc>
      </w:tr>
      <w:tr w:rsidR="009776B9" w:rsidRPr="00C62FB6" w14:paraId="2F7AA86C" w14:textId="77777777" w:rsidTr="009776B9">
        <w:trPr>
          <w:trHeight w:val="288"/>
        </w:trPr>
        <w:tc>
          <w:tcPr>
            <w:tcW w:w="2880" w:type="dxa"/>
            <w:vAlign w:val="center"/>
          </w:tcPr>
          <w:p w14:paraId="67C6AA64" w14:textId="77777777" w:rsidR="009776B9" w:rsidRPr="00231971" w:rsidRDefault="009776B9" w:rsidP="009776B9">
            <w:pPr>
              <w:pStyle w:val="ProductList-Body"/>
              <w:rPr>
                <w:sz w:val="16"/>
                <w:szCs w:val="16"/>
              </w:rPr>
            </w:pPr>
            <w:r w:rsidRPr="00231971">
              <w:rPr>
                <w:sz w:val="16"/>
                <w:szCs w:val="16"/>
              </w:rPr>
              <w:t>Microsoft Intune Online Services</w:t>
            </w:r>
          </w:p>
        </w:tc>
        <w:tc>
          <w:tcPr>
            <w:tcW w:w="1728" w:type="dxa"/>
            <w:vAlign w:val="center"/>
          </w:tcPr>
          <w:p w14:paraId="4B83BE01" w14:textId="77777777" w:rsidR="009776B9" w:rsidRPr="00231971" w:rsidRDefault="009776B9" w:rsidP="009776B9">
            <w:pPr>
              <w:pStyle w:val="ProductList-Body"/>
              <w:rPr>
                <w:color w:val="000000" w:themeColor="text1"/>
                <w:sz w:val="16"/>
                <w:szCs w:val="16"/>
              </w:rPr>
            </w:pPr>
            <w:r w:rsidRPr="00231971">
              <w:rPr>
                <w:color w:val="000000" w:themeColor="text1"/>
                <w:sz w:val="16"/>
                <w:szCs w:val="16"/>
              </w:rPr>
              <w:t>Yes</w:t>
            </w:r>
          </w:p>
        </w:tc>
        <w:tc>
          <w:tcPr>
            <w:tcW w:w="1710" w:type="dxa"/>
            <w:vAlign w:val="center"/>
          </w:tcPr>
          <w:p w14:paraId="181D19FC" w14:textId="77777777" w:rsidR="009776B9" w:rsidRPr="00231971" w:rsidRDefault="009776B9" w:rsidP="009776B9">
            <w:pPr>
              <w:pStyle w:val="ProductList-Body"/>
              <w:rPr>
                <w:color w:val="000000" w:themeColor="text1"/>
                <w:sz w:val="16"/>
                <w:szCs w:val="16"/>
              </w:rPr>
            </w:pPr>
            <w:r w:rsidRPr="00231971">
              <w:rPr>
                <w:color w:val="000000" w:themeColor="text1"/>
                <w:sz w:val="16"/>
                <w:szCs w:val="16"/>
              </w:rPr>
              <w:t>Yes</w:t>
            </w:r>
          </w:p>
        </w:tc>
      </w:tr>
      <w:tr w:rsidR="009776B9" w:rsidRPr="00C62FB6" w14:paraId="1595E286" w14:textId="77777777" w:rsidTr="009776B9">
        <w:trPr>
          <w:trHeight w:val="288"/>
        </w:trPr>
        <w:tc>
          <w:tcPr>
            <w:tcW w:w="2880" w:type="dxa"/>
            <w:vAlign w:val="center"/>
          </w:tcPr>
          <w:p w14:paraId="0F9C02D7" w14:textId="77777777" w:rsidR="009776B9" w:rsidRPr="00231971" w:rsidRDefault="009776B9" w:rsidP="009776B9">
            <w:pPr>
              <w:pStyle w:val="ProductList-Body"/>
              <w:rPr>
                <w:sz w:val="16"/>
                <w:szCs w:val="16"/>
              </w:rPr>
            </w:pPr>
            <w:r w:rsidRPr="00231971">
              <w:rPr>
                <w:sz w:val="16"/>
                <w:szCs w:val="16"/>
              </w:rPr>
              <w:t xml:space="preserve">Microsoft </w:t>
            </w:r>
            <w:r>
              <w:rPr>
                <w:sz w:val="16"/>
                <w:szCs w:val="16"/>
              </w:rPr>
              <w:t>Business Application Platform Core</w:t>
            </w:r>
            <w:r w:rsidRPr="00231971">
              <w:rPr>
                <w:sz w:val="16"/>
                <w:szCs w:val="16"/>
              </w:rPr>
              <w:t xml:space="preserve"> Services</w:t>
            </w:r>
          </w:p>
        </w:tc>
        <w:tc>
          <w:tcPr>
            <w:tcW w:w="1728" w:type="dxa"/>
            <w:vAlign w:val="center"/>
          </w:tcPr>
          <w:p w14:paraId="6F25B025" w14:textId="77777777" w:rsidR="009776B9" w:rsidRPr="00231971" w:rsidRDefault="009776B9" w:rsidP="009776B9">
            <w:pPr>
              <w:pStyle w:val="ProductList-Body"/>
              <w:rPr>
                <w:color w:val="000000" w:themeColor="text1"/>
                <w:sz w:val="16"/>
                <w:szCs w:val="16"/>
              </w:rPr>
            </w:pPr>
            <w:r>
              <w:rPr>
                <w:color w:val="000000" w:themeColor="text1"/>
                <w:sz w:val="16"/>
                <w:szCs w:val="16"/>
              </w:rPr>
              <w:t>Yes</w:t>
            </w:r>
          </w:p>
        </w:tc>
        <w:tc>
          <w:tcPr>
            <w:tcW w:w="1710" w:type="dxa"/>
            <w:vAlign w:val="center"/>
          </w:tcPr>
          <w:p w14:paraId="13E36492" w14:textId="77777777" w:rsidR="009776B9" w:rsidRPr="00231971" w:rsidRDefault="009776B9" w:rsidP="009776B9">
            <w:pPr>
              <w:pStyle w:val="ProductList-Body"/>
              <w:rPr>
                <w:color w:val="000000" w:themeColor="text1"/>
                <w:sz w:val="16"/>
                <w:szCs w:val="16"/>
              </w:rPr>
            </w:pPr>
            <w:r>
              <w:rPr>
                <w:color w:val="000000" w:themeColor="text1"/>
                <w:sz w:val="16"/>
                <w:szCs w:val="16"/>
              </w:rPr>
              <w:t>Yes</w:t>
            </w:r>
          </w:p>
        </w:tc>
      </w:tr>
    </w:tbl>
    <w:p w14:paraId="321FEBF9" w14:textId="77777777" w:rsidR="009776B9" w:rsidRPr="004C41FC" w:rsidRDefault="009776B9" w:rsidP="009776B9">
      <w:pPr>
        <w:pStyle w:val="ProductList-Body"/>
        <w:ind w:left="720"/>
      </w:pPr>
      <w:r w:rsidRPr="4AC7DD03">
        <w:rPr>
          <w:i/>
          <w:iCs/>
          <w:color w:val="000000" w:themeColor="text1"/>
        </w:rPr>
        <w:t xml:space="preserve">*Does not include </w:t>
      </w:r>
      <w:r w:rsidRPr="4AC7DD03">
        <w:rPr>
          <w:i/>
          <w:iCs/>
        </w:rPr>
        <w:t xml:space="preserve">Microsoft Dynamics 365 for Marketing, Microsoft Dynamics 365 for Sales Professional, </w:t>
      </w:r>
      <w:r w:rsidRPr="4AC7DD03">
        <w:rPr>
          <w:i/>
          <w:iCs/>
          <w:color w:val="000000" w:themeColor="text1"/>
        </w:rPr>
        <w:t>Microsoft Social Engagement, Microsoft Dynamics 365 for Talent, Microsoft Dynamics 365 for Talent: Attract, and Microsoft Dynamics 365 for Talent: Onboard</w:t>
      </w:r>
      <w:r w:rsidRPr="00952232">
        <w:rPr>
          <w:i/>
          <w:iCs/>
          <w:color w:val="000000" w:themeColor="text1"/>
        </w:rPr>
        <w:t>.</w:t>
      </w:r>
    </w:p>
    <w:p w14:paraId="0DAC7944" w14:textId="77777777" w:rsidR="009776B9" w:rsidRPr="00FC2D52" w:rsidRDefault="009776B9" w:rsidP="009776B9">
      <w:pPr>
        <w:pStyle w:val="ProductList-Body"/>
        <w:ind w:left="720"/>
      </w:pPr>
      <w:r>
        <w:rPr>
          <w:color w:val="000000" w:themeColor="text1"/>
        </w:rPr>
        <w:t>**</w:t>
      </w:r>
      <w:r w:rsidRPr="4AC7DD03">
        <w:rPr>
          <w:i/>
          <w:iCs/>
          <w:color w:val="000000" w:themeColor="text1"/>
        </w:rPr>
        <w:t>Current scope is detailed in the audit report and summarized in the Microsoft Azure Trust Center.</w:t>
      </w:r>
    </w:p>
    <w:p w14:paraId="2CB4D5F5" w14:textId="77777777" w:rsidR="009776B9" w:rsidRPr="003F1456" w:rsidRDefault="009776B9" w:rsidP="009776B9">
      <w:pPr>
        <w:pStyle w:val="ProductList-Body"/>
        <w:ind w:left="158"/>
        <w:rPr>
          <w:i/>
          <w:color w:val="000000" w:themeColor="text1"/>
        </w:rPr>
      </w:pPr>
    </w:p>
    <w:p w14:paraId="3080F0F2" w14:textId="77777777" w:rsidR="009776B9" w:rsidRDefault="009776B9" w:rsidP="009776B9">
      <w:pPr>
        <w:pStyle w:val="ProductList-Body"/>
        <w:ind w:left="158"/>
      </w:pPr>
      <w:r w:rsidRPr="00C62FB6">
        <w:t xml:space="preserve">Microsoft may add industry or government standards at any time. Microsoft will not eliminate </w:t>
      </w:r>
      <w:r>
        <w:t xml:space="preserve">ISO 27001, ISO 27002, ISO 27018 or the </w:t>
      </w:r>
      <w:r w:rsidRPr="00C62FB6">
        <w:t>standard</w:t>
      </w:r>
      <w:r>
        <w:t>s</w:t>
      </w:r>
      <w:r w:rsidRPr="00C62FB6">
        <w:t xml:space="preserve"> or framework</w:t>
      </w:r>
      <w:r>
        <w:t>s</w:t>
      </w:r>
      <w:r w:rsidRPr="00C62FB6">
        <w:t xml:space="preserve"> in the table above, unless it is no longer used in the industry and it is replaced with a successor (if any)</w:t>
      </w:r>
      <w:r>
        <w:t>.</w:t>
      </w:r>
    </w:p>
    <w:p w14:paraId="5DA83EB1" w14:textId="77777777" w:rsidR="009776B9" w:rsidRDefault="009776B9" w:rsidP="009776B9">
      <w:pPr>
        <w:pStyle w:val="ProductList-Body"/>
      </w:pPr>
    </w:p>
    <w:p w14:paraId="1A79F0C8" w14:textId="77777777" w:rsidR="009776B9" w:rsidRPr="004C41FC" w:rsidRDefault="009776B9" w:rsidP="009776B9">
      <w:pPr>
        <w:pStyle w:val="ProductList-Body"/>
        <w:ind w:left="180"/>
        <w:outlineLvl w:val="2"/>
      </w:pPr>
      <w:r w:rsidRPr="00FC2D52">
        <w:rPr>
          <w:b/>
          <w:color w:val="0072C6"/>
        </w:rPr>
        <w:t xml:space="preserve">Customer </w:t>
      </w:r>
      <w:r w:rsidRPr="00DB2BC5">
        <w:rPr>
          <w:b/>
          <w:bCs/>
          <w:color w:val="0072C6"/>
        </w:rPr>
        <w:t>Responsibilities</w:t>
      </w:r>
    </w:p>
    <w:p w14:paraId="5316F263" w14:textId="77777777" w:rsidR="009776B9" w:rsidRPr="00C62FB6" w:rsidRDefault="009776B9" w:rsidP="009776B9">
      <w:pPr>
        <w:pStyle w:val="ProductList-Body"/>
        <w:ind w:left="158"/>
      </w:pPr>
      <w:r w:rsidRPr="00C62FB6">
        <w:t xml:space="preserve">Customer is solely responsible for making an independent determination as to whether </w:t>
      </w:r>
      <w:r>
        <w:t>the technical and organizational measures for an Online Service</w:t>
      </w:r>
      <w:r w:rsidRPr="00C62FB6">
        <w:t xml:space="preserve"> meets Customer’s requirements</w:t>
      </w:r>
      <w:r>
        <w:t>, including any of its security obligations under the GDPR or other applicable data protection laws and regulations</w:t>
      </w:r>
      <w:r w:rsidRPr="00C62FB6">
        <w:t xml:space="preserve">. </w:t>
      </w:r>
      <w:r>
        <w:t>Customer acknowledges and agrees that (taking into account the state of the art, the costs of implementation, and the nature, scope, context and purposes of the processing of its Personal Data as well as the risks to individuals) the security practices and policies implemented and maintained by Microsoft provide a level of security appropriate to the risk with respect to its Personal Data. Customer is responsible for implementing and maintaining privacy protections and security measures for components that Customer provides or controls (such as devices enrolled with Microsoft Intune or within a Microsoft Azure customer’s virtual machine or application).</w:t>
      </w:r>
    </w:p>
    <w:p w14:paraId="325D8F9D" w14:textId="77777777" w:rsidR="009776B9" w:rsidRDefault="009776B9" w:rsidP="009776B9">
      <w:pPr>
        <w:pStyle w:val="ProductList-Body"/>
      </w:pPr>
    </w:p>
    <w:p w14:paraId="4A5B5719" w14:textId="77777777" w:rsidR="009776B9" w:rsidRPr="004C41FC" w:rsidRDefault="009776B9" w:rsidP="009776B9">
      <w:pPr>
        <w:pStyle w:val="ProductList-Body"/>
        <w:ind w:left="180"/>
        <w:outlineLvl w:val="2"/>
      </w:pPr>
      <w:r w:rsidRPr="00DB2BC5">
        <w:rPr>
          <w:b/>
          <w:bCs/>
          <w:color w:val="0072C6"/>
        </w:rPr>
        <w:t>Auditing Compliance</w:t>
      </w:r>
    </w:p>
    <w:p w14:paraId="2D29247D" w14:textId="77777777" w:rsidR="009776B9" w:rsidRPr="00C62FB6" w:rsidRDefault="009776B9" w:rsidP="009776B9">
      <w:pPr>
        <w:pStyle w:val="ProductList-Body"/>
        <w:ind w:left="158"/>
      </w:pPr>
      <w:r w:rsidRPr="00C62FB6">
        <w:t>Microsoft will conduct audits of the security of the computers, computing environment and physical data centers that it uses in processing Customer Data</w:t>
      </w:r>
      <w:r>
        <w:t xml:space="preserve"> and Personal Data,</w:t>
      </w:r>
      <w:r w:rsidRPr="00C62FB6">
        <w:t xml:space="preserve"> as follows:</w:t>
      </w:r>
    </w:p>
    <w:p w14:paraId="1E69910D" w14:textId="77777777" w:rsidR="009776B9" w:rsidRPr="00C62FB6" w:rsidRDefault="009776B9" w:rsidP="009776B9">
      <w:pPr>
        <w:pStyle w:val="ProductList-Body"/>
        <w:numPr>
          <w:ilvl w:val="0"/>
          <w:numId w:val="8"/>
        </w:numPr>
        <w:ind w:left="608" w:hanging="270"/>
      </w:pPr>
      <w:r>
        <w:t xml:space="preserve">Where a </w:t>
      </w:r>
      <w:r w:rsidRPr="00C62FB6">
        <w:t>standard or framework provides for audits, an audit of such control standard or framework will be initiated at least annually.</w:t>
      </w:r>
    </w:p>
    <w:p w14:paraId="52EE57B1" w14:textId="77777777" w:rsidR="009776B9" w:rsidRPr="00C62FB6" w:rsidRDefault="009776B9" w:rsidP="009776B9">
      <w:pPr>
        <w:pStyle w:val="ProductList-Body"/>
        <w:numPr>
          <w:ilvl w:val="0"/>
          <w:numId w:val="8"/>
        </w:numPr>
        <w:ind w:left="608" w:hanging="270"/>
      </w:pPr>
      <w:r w:rsidRPr="00C62FB6">
        <w:t xml:space="preserve">Each audit will be performed according to the standards and rules of the regulatory or </w:t>
      </w:r>
      <w:r>
        <w:t>accreditation</w:t>
      </w:r>
      <w:r w:rsidRPr="00C62FB6">
        <w:t xml:space="preserve"> body for each applicable control standard or framework.</w:t>
      </w:r>
    </w:p>
    <w:p w14:paraId="1CA71571" w14:textId="77777777" w:rsidR="009776B9" w:rsidRDefault="009776B9" w:rsidP="009776B9">
      <w:pPr>
        <w:pStyle w:val="ProductList-Body"/>
        <w:numPr>
          <w:ilvl w:val="0"/>
          <w:numId w:val="8"/>
        </w:numPr>
        <w:ind w:left="608" w:hanging="270"/>
      </w:pPr>
      <w:r w:rsidRPr="00C62FB6">
        <w:t>Each audit will be performed by qualified, independent, third party security auditors at Microsoft’s selection and expense.</w:t>
      </w:r>
    </w:p>
    <w:p w14:paraId="50EE585B" w14:textId="77777777" w:rsidR="009776B9" w:rsidRPr="00FC2D52" w:rsidRDefault="009776B9" w:rsidP="009776B9">
      <w:pPr>
        <w:pStyle w:val="ProductList-Body"/>
        <w:ind w:left="158"/>
      </w:pPr>
    </w:p>
    <w:p w14:paraId="62C07FC3" w14:textId="77777777" w:rsidR="009776B9" w:rsidRDefault="009776B9" w:rsidP="009776B9">
      <w:pPr>
        <w:pStyle w:val="ProductList-Body"/>
        <w:ind w:left="158"/>
      </w:pPr>
      <w:r>
        <w:t>Each audit will result in the generation of an audit report (“Microsoft Audit Report</w:t>
      </w:r>
      <w:r w:rsidRPr="00812D81">
        <w:t xml:space="preserve">”), which Microsoft will make available at </w:t>
      </w:r>
      <w:hyperlink r:id="rId30" w:history="1">
        <w:r w:rsidRPr="00812D81">
          <w:rPr>
            <w:rStyle w:val="Hyperlink"/>
            <w:color w:val="0070C0"/>
          </w:rPr>
          <w:t>https://servicetrust.microsoft.com/</w:t>
        </w:r>
      </w:hyperlink>
      <w:r w:rsidRPr="00812D81">
        <w:t xml:space="preserve"> or another location identified by Microsoft</w:t>
      </w:r>
      <w:r>
        <w:t>. T</w:t>
      </w:r>
      <w:r w:rsidRPr="00812D81">
        <w:t xml:space="preserve">he Microsoft Audit Report will be Microsoft’s Confidential Information and will clearly </w:t>
      </w:r>
      <w:r>
        <w:t xml:space="preserve">disclose any material findings by the auditor. </w:t>
      </w:r>
      <w:r w:rsidRPr="00C62FB6">
        <w:t>Microsoft will promptly remediate issues raised in any Microsoft Audit Report to the satisfaction of the auditor.</w:t>
      </w:r>
    </w:p>
    <w:p w14:paraId="0DF23A7A" w14:textId="77777777" w:rsidR="009776B9" w:rsidRDefault="009776B9" w:rsidP="009776B9">
      <w:pPr>
        <w:pStyle w:val="ProductList-Body"/>
        <w:ind w:left="158"/>
      </w:pPr>
    </w:p>
    <w:p w14:paraId="20BA1D9C" w14:textId="77777777" w:rsidR="009776B9" w:rsidRDefault="009776B9" w:rsidP="009776B9">
      <w:pPr>
        <w:pStyle w:val="ProductList-Body"/>
        <w:ind w:left="158"/>
      </w:pPr>
      <w:r w:rsidRPr="00C62FB6">
        <w:t>If Customer requests, Microsoft will provide Customer with each Microsoft Audit Report.</w:t>
      </w:r>
      <w:r>
        <w:t xml:space="preserve"> </w:t>
      </w:r>
      <w:r w:rsidRPr="00C62FB6">
        <w:t>The Microsoft Audit Report will be subject to non-disclosure and distribution limitations of Microsoft and the auditor.</w:t>
      </w:r>
    </w:p>
    <w:p w14:paraId="1F0EA17F" w14:textId="77777777" w:rsidR="009776B9" w:rsidRPr="00FC2D52" w:rsidRDefault="009776B9" w:rsidP="009776B9">
      <w:pPr>
        <w:pStyle w:val="ProductList-Body"/>
        <w:ind w:left="158"/>
      </w:pPr>
    </w:p>
    <w:p w14:paraId="0F5644FB" w14:textId="77777777" w:rsidR="009776B9" w:rsidRDefault="009776B9" w:rsidP="009776B9">
      <w:pPr>
        <w:pStyle w:val="ProductList-Body"/>
        <w:ind w:left="158"/>
      </w:pPr>
      <w:r w:rsidRPr="00C62FB6">
        <w:t xml:space="preserve">If </w:t>
      </w:r>
      <w:r>
        <w:t xml:space="preserve">Customer has entered into </w:t>
      </w:r>
      <w:r w:rsidRPr="00C62FB6">
        <w:t>the Standard Contractual Clauses</w:t>
      </w:r>
      <w:r>
        <w:t xml:space="preserve"> with Microsoft or if the GDPR Terms </w:t>
      </w:r>
      <w:r w:rsidRPr="00C62FB6">
        <w:t>appl</w:t>
      </w:r>
      <w:r>
        <w:t>y</w:t>
      </w:r>
      <w:r w:rsidRPr="00C62FB6">
        <w:t>, then</w:t>
      </w:r>
      <w:r>
        <w:t xml:space="preserve"> </w:t>
      </w:r>
      <w:r w:rsidRPr="00C62FB6">
        <w:t xml:space="preserve">Customer agrees to exercise its audit right by instructing Microsoft to execute the audit as described in this section of the </w:t>
      </w:r>
      <w:r>
        <w:t>OS</w:t>
      </w:r>
      <w:r w:rsidRPr="00C62FB6">
        <w:t>T</w:t>
      </w:r>
      <w:r>
        <w:t>.  I</w:t>
      </w:r>
      <w:r w:rsidRPr="00C62FB6">
        <w:t>f Customer desires to change this instruction, then Customer has the right to do so as set forth in the Standard Contractual Clauses</w:t>
      </w:r>
      <w:r>
        <w:t xml:space="preserve"> and GDPR Terms</w:t>
      </w:r>
      <w:r w:rsidRPr="00C62FB6">
        <w:t xml:space="preserve">, which </w:t>
      </w:r>
      <w:r>
        <w:t xml:space="preserve">change </w:t>
      </w:r>
      <w:r w:rsidRPr="00C62FB6">
        <w:t>shall be requested in writing</w:t>
      </w:r>
      <w:r>
        <w:t>.</w:t>
      </w:r>
    </w:p>
    <w:p w14:paraId="7BA0FB5D" w14:textId="77777777" w:rsidR="009776B9" w:rsidRDefault="009776B9" w:rsidP="009776B9">
      <w:pPr>
        <w:pStyle w:val="ProductList-Body"/>
        <w:ind w:left="158"/>
      </w:pPr>
    </w:p>
    <w:p w14:paraId="69D8291A" w14:textId="77777777" w:rsidR="009776B9" w:rsidRPr="00FC2D52" w:rsidRDefault="009776B9" w:rsidP="009776B9">
      <w:pPr>
        <w:pStyle w:val="ProductList-Body"/>
        <w:ind w:left="158"/>
      </w:pPr>
      <w:r w:rsidRPr="00C62FB6">
        <w:t>If the Standard Contractual Clauses apply, then this section is in addition to Clause 5 paragraph f and Clause 12 paragraph 2 of the Standard Contractual Clauses.</w:t>
      </w:r>
    </w:p>
    <w:p w14:paraId="24ADB046" w14:textId="77777777" w:rsidR="009776B9" w:rsidRPr="00FC2D52" w:rsidRDefault="009776B9" w:rsidP="009776B9">
      <w:pPr>
        <w:pStyle w:val="ProductList-Body"/>
        <w:ind w:left="158"/>
      </w:pPr>
    </w:p>
    <w:p w14:paraId="36504180" w14:textId="77777777" w:rsidR="009776B9" w:rsidRDefault="009776B9" w:rsidP="009776B9">
      <w:pPr>
        <w:pStyle w:val="ProductList-Body"/>
        <w:ind w:left="158"/>
      </w:pPr>
      <w:r>
        <w:t>N</w:t>
      </w:r>
      <w:r w:rsidRPr="00C62FB6">
        <w:t>othing in this section of the</w:t>
      </w:r>
      <w:r>
        <w:t xml:space="preserve"> OS</w:t>
      </w:r>
      <w:r w:rsidRPr="00C62FB6">
        <w:t xml:space="preserve">T varies or modifies the Standard Contractual Clauses </w:t>
      </w:r>
      <w:r>
        <w:t xml:space="preserve">or the GDPR Terms </w:t>
      </w:r>
      <w:r w:rsidRPr="00C62FB6">
        <w:t>or affects any supervisory authority’s or data subject’s rights under the Standard Contractual Clauses</w:t>
      </w:r>
      <w:r>
        <w:t xml:space="preserve"> or GDPR.</w:t>
      </w:r>
      <w:r w:rsidRPr="00FF6392">
        <w:t xml:space="preserve"> </w:t>
      </w:r>
      <w:r w:rsidRPr="00C62FB6">
        <w:t>Microsoft Corporation is an intended third-party beneficiary of this section.</w:t>
      </w:r>
    </w:p>
    <w:p w14:paraId="3FED9DB2" w14:textId="77777777" w:rsidR="009776B9" w:rsidRDefault="009776B9" w:rsidP="009776B9">
      <w:pPr>
        <w:pStyle w:val="ProductList-Body"/>
        <w:ind w:left="158"/>
      </w:pPr>
    </w:p>
    <w:p w14:paraId="19C79979" w14:textId="77777777" w:rsidR="009776B9" w:rsidRDefault="009776B9" w:rsidP="009776B9">
      <w:pPr>
        <w:pStyle w:val="ProductList-SubSubSectionHeading"/>
        <w:outlineLvl w:val="1"/>
      </w:pPr>
      <w:bookmarkStart w:id="50" w:name="_Toc507768554"/>
      <w:bookmarkStart w:id="51" w:name="_Toc510115092"/>
      <w:r>
        <w:t>Security Incident Notification</w:t>
      </w:r>
      <w:bookmarkEnd w:id="50"/>
      <w:bookmarkEnd w:id="51"/>
    </w:p>
    <w:p w14:paraId="19576856" w14:textId="77777777" w:rsidR="009776B9" w:rsidRDefault="009776B9" w:rsidP="009776B9">
      <w:pPr>
        <w:pStyle w:val="ProductList-Body"/>
      </w:pPr>
      <w:bookmarkStart w:id="52" w:name="_Hlk504328309"/>
      <w:r>
        <w:t>If Microsoft becomes aware of a breach of security leading to the accidental or unlawful destruction, loss, alteration, unauthorized disclosure of, or access to Customer Data or Personal Data while processed by Microsoft (each a “Security Incident”)</w:t>
      </w:r>
      <w:bookmarkEnd w:id="52"/>
      <w:r>
        <w:t>, Microsoft will promptly and without undue delay (1) notify Customer of the Security Incident; (2) investigate the Security Incident and provide Customer with detailed information about the Security Incident; (3) take reasonable steps to mitigate the effects and to minimize any damage resulting from the Security Incident.</w:t>
      </w:r>
    </w:p>
    <w:p w14:paraId="494A799E" w14:textId="77777777" w:rsidR="009776B9" w:rsidRDefault="009776B9" w:rsidP="009776B9">
      <w:pPr>
        <w:pStyle w:val="ProductList-Body"/>
      </w:pPr>
    </w:p>
    <w:p w14:paraId="49287C16" w14:textId="77777777" w:rsidR="009776B9" w:rsidRDefault="009776B9" w:rsidP="009776B9">
      <w:pPr>
        <w:pStyle w:val="ProductList-Body"/>
      </w:pPr>
      <w:r>
        <w:t xml:space="preserve">Notification(s) of Security Incidents will be delivered to one or more of Customer’s administrators by any means Microsoft selects, including via email. It is Customer’s sole responsibility to ensure Customer’s administrators maintain accurate contact information on each applicable Online Services portal. </w:t>
      </w:r>
      <w:r w:rsidRPr="001318B4">
        <w:t>Customer is solely responsible for complying with</w:t>
      </w:r>
      <w:r>
        <w:t xml:space="preserve"> its obligations under</w:t>
      </w:r>
      <w:r w:rsidRPr="001318B4">
        <w:t xml:space="preserve"> incident notification laws applicable to Customer and fulfilling any third</w:t>
      </w:r>
      <w:r>
        <w:t>-</w:t>
      </w:r>
      <w:r w:rsidRPr="001318B4">
        <w:t xml:space="preserve">party notification obligations related to any </w:t>
      </w:r>
      <w:r>
        <w:t>Security</w:t>
      </w:r>
      <w:r w:rsidRPr="001318B4">
        <w:t xml:space="preserve"> Incident.</w:t>
      </w:r>
    </w:p>
    <w:p w14:paraId="312D4218" w14:textId="77777777" w:rsidR="009776B9" w:rsidRDefault="009776B9" w:rsidP="009776B9">
      <w:pPr>
        <w:pStyle w:val="ProductList-Body"/>
      </w:pPr>
    </w:p>
    <w:p w14:paraId="304D4DFD" w14:textId="77777777" w:rsidR="009776B9" w:rsidRDefault="009776B9" w:rsidP="009776B9">
      <w:pPr>
        <w:pStyle w:val="ProductList-Body"/>
      </w:pPr>
      <w:r w:rsidRPr="00302F7B">
        <w:t>Microsoft shall make reasonable efforts to assist Customer in fulfilling Customer’s obligation</w:t>
      </w:r>
      <w:r>
        <w:t xml:space="preserve"> under GDPR Article 33 or other applicable law or regulation </w:t>
      </w:r>
      <w:r w:rsidRPr="00302F7B">
        <w:t xml:space="preserve">to notify the relevant supervisory authority and data subjects </w:t>
      </w:r>
      <w:r>
        <w:t>about such Security Incident.</w:t>
      </w:r>
    </w:p>
    <w:p w14:paraId="20B5B063" w14:textId="77777777" w:rsidR="009776B9" w:rsidRDefault="009776B9" w:rsidP="009776B9">
      <w:pPr>
        <w:pStyle w:val="ProductList-Body"/>
      </w:pPr>
    </w:p>
    <w:p w14:paraId="753C98C2" w14:textId="77777777" w:rsidR="009776B9" w:rsidRDefault="009776B9" w:rsidP="009776B9">
      <w:pPr>
        <w:pStyle w:val="ProductList-Body"/>
      </w:pPr>
      <w:r>
        <w:t>Microsoft’s obligation to report or respond to a Security Incident under this section is not an acknowledgement by Microsoft of any fault or liability with respect to the Security Incident.</w:t>
      </w:r>
    </w:p>
    <w:p w14:paraId="30BD3FAA" w14:textId="77777777" w:rsidR="009776B9" w:rsidRDefault="009776B9" w:rsidP="009776B9">
      <w:pPr>
        <w:pStyle w:val="ProductList-Body"/>
      </w:pPr>
    </w:p>
    <w:p w14:paraId="674039E4" w14:textId="77777777" w:rsidR="009776B9" w:rsidRDefault="009776B9" w:rsidP="009776B9">
      <w:pPr>
        <w:pStyle w:val="ProductList-Body"/>
      </w:pPr>
      <w:r>
        <w:t>Customer must notify Microsoft promptly about any possible misuse of its accounts or authentication credentials or any security incident related to an Online Service.</w:t>
      </w:r>
    </w:p>
    <w:p w14:paraId="25F9D791" w14:textId="77777777" w:rsidR="009776B9" w:rsidRDefault="009776B9" w:rsidP="009776B9">
      <w:pPr>
        <w:pStyle w:val="ProductList-Body"/>
      </w:pPr>
    </w:p>
    <w:p w14:paraId="7CCF9330" w14:textId="77777777" w:rsidR="009776B9" w:rsidRDefault="009776B9" w:rsidP="009776B9">
      <w:pPr>
        <w:pStyle w:val="ProductList-SubSubSectionHeading"/>
        <w:outlineLvl w:val="1"/>
      </w:pPr>
      <w:bookmarkStart w:id="53" w:name="_Toc507768555"/>
      <w:bookmarkStart w:id="54" w:name="_Toc510115093"/>
      <w:r>
        <w:t>Data Transfers and Location</w:t>
      </w:r>
      <w:bookmarkEnd w:id="53"/>
      <w:bookmarkEnd w:id="54"/>
    </w:p>
    <w:p w14:paraId="5CFD74D8" w14:textId="77777777" w:rsidR="009776B9" w:rsidRPr="00455F0E" w:rsidRDefault="009776B9" w:rsidP="009776B9">
      <w:pPr>
        <w:pStyle w:val="ProductList-Body"/>
        <w:ind w:left="180"/>
        <w:outlineLvl w:val="2"/>
      </w:pPr>
      <w:r w:rsidRPr="00DB2BC5">
        <w:rPr>
          <w:b/>
          <w:bCs/>
          <w:color w:val="0072C6"/>
        </w:rPr>
        <w:t>Data Transfers</w:t>
      </w:r>
    </w:p>
    <w:p w14:paraId="02785C89" w14:textId="77777777" w:rsidR="009776B9" w:rsidRDefault="009776B9" w:rsidP="009776B9">
      <w:pPr>
        <w:pStyle w:val="ProductList-Body"/>
        <w:ind w:left="158"/>
      </w:pPr>
      <w:r>
        <w:t xml:space="preserve">Except as described elsewhere in the OST, Customer Data and Personal Data that Microsoft processes on Customer’s behalf may be transferred to, and stored and processed in, the United States or any other country in which Microsoft or its Subprocessors operate. Customer appoints Microsoft to perform any such transfer of Customer Data and Personal Data to any such country and to store and process Customer Data and Personal Data to provide the Online Services. </w:t>
      </w:r>
    </w:p>
    <w:p w14:paraId="5E82B3FB" w14:textId="77777777" w:rsidR="009776B9" w:rsidRDefault="009776B9" w:rsidP="009776B9">
      <w:pPr>
        <w:pStyle w:val="ProductList-Body"/>
        <w:ind w:left="158"/>
      </w:pPr>
    </w:p>
    <w:p w14:paraId="573F9793" w14:textId="77777777" w:rsidR="009776B9" w:rsidRDefault="009776B9" w:rsidP="009776B9">
      <w:pPr>
        <w:pStyle w:val="ProductList-Body"/>
        <w:ind w:left="158"/>
      </w:pPr>
      <w:r>
        <w:t>All transfers of Customer Data out of the European Union, European Economic Area, and Switzerland by the Core Online Services shall be governed by the Standard Contractual Clauses in Attachment 3, unless the Customer has opted out of those clauses.</w:t>
      </w:r>
    </w:p>
    <w:p w14:paraId="3DA6C8C1" w14:textId="77777777" w:rsidR="009776B9" w:rsidRDefault="009776B9" w:rsidP="009776B9">
      <w:pPr>
        <w:pStyle w:val="ProductList-Body"/>
        <w:ind w:left="158"/>
      </w:pPr>
    </w:p>
    <w:p w14:paraId="42707299" w14:textId="77777777" w:rsidR="009776B9" w:rsidRDefault="009776B9" w:rsidP="009776B9">
      <w:pPr>
        <w:pStyle w:val="ProductList-Body"/>
        <w:ind w:left="158"/>
      </w:pPr>
      <w:r>
        <w:t xml:space="preserve">Microsoft will abide by the requirements of European Economic Area and Swiss data protection law regarding the collection, use, transfer, retention, and other processing of Personal Data from the European Economic Area and Switzerland. All transfers of Personal Data </w:t>
      </w:r>
      <w:r w:rsidRPr="00FD3051">
        <w:t xml:space="preserve">to a third country or an international organization </w:t>
      </w:r>
      <w:r>
        <w:t>will be</w:t>
      </w:r>
      <w:r w:rsidRPr="00FD3051">
        <w:t xml:space="preserve"> subject to appropriate safeguards as describe</w:t>
      </w:r>
      <w:r>
        <w:t>d</w:t>
      </w:r>
      <w:r w:rsidRPr="00FD3051">
        <w:t xml:space="preserve"> in Article 46 of the</w:t>
      </w:r>
      <w:r>
        <w:t xml:space="preserve"> GDPR</w:t>
      </w:r>
      <w:r w:rsidRPr="00FD3051">
        <w:t xml:space="preserve"> and </w:t>
      </w:r>
      <w:r w:rsidRPr="00E37B14">
        <w:t xml:space="preserve">such transfers and safeguards </w:t>
      </w:r>
      <w:r>
        <w:t>will be</w:t>
      </w:r>
      <w:r w:rsidRPr="00E37B14">
        <w:t xml:space="preserve"> documented according to Article 30(2) of the GDPR.</w:t>
      </w:r>
    </w:p>
    <w:p w14:paraId="6EE9334B" w14:textId="77777777" w:rsidR="009776B9" w:rsidRDefault="009776B9" w:rsidP="009776B9">
      <w:pPr>
        <w:pStyle w:val="ProductList-Body"/>
        <w:ind w:left="158"/>
      </w:pPr>
    </w:p>
    <w:p w14:paraId="0361AAAD" w14:textId="77777777" w:rsidR="009776B9" w:rsidRDefault="009776B9" w:rsidP="009776B9">
      <w:pPr>
        <w:pStyle w:val="ProductList-Body"/>
        <w:ind w:left="158"/>
      </w:pPr>
      <w:r>
        <w:t xml:space="preserve">In addition, Microsoft is certified to the </w:t>
      </w:r>
      <w:r w:rsidRPr="00C84607">
        <w:t>EU-U</w:t>
      </w:r>
      <w:r>
        <w:t>.</w:t>
      </w:r>
      <w:r w:rsidRPr="00C84607">
        <w:t>S</w:t>
      </w:r>
      <w:r>
        <w:t>.</w:t>
      </w:r>
      <w:r w:rsidRPr="00C84607">
        <w:t xml:space="preserve"> </w:t>
      </w:r>
      <w:r>
        <w:t xml:space="preserve">and Swiss-U.S. </w:t>
      </w:r>
      <w:r w:rsidRPr="00C84607">
        <w:t>Privacy Shield Framework</w:t>
      </w:r>
      <w:r>
        <w:t>s</w:t>
      </w:r>
      <w:r w:rsidRPr="00C84607">
        <w:t xml:space="preserve"> and the commitments </w:t>
      </w:r>
      <w:r>
        <w:t>they</w:t>
      </w:r>
      <w:r w:rsidRPr="00C84607">
        <w:t xml:space="preserve"> entail</w:t>
      </w:r>
      <w:r>
        <w:t>. Microsoft agrees to notify Customer in the event that it makes a determination that it can no longer meet its obligation to provide the same level of protection as is required by the Privacy Shield principles.</w:t>
      </w:r>
    </w:p>
    <w:p w14:paraId="54DD6E03" w14:textId="77777777" w:rsidR="009776B9" w:rsidRDefault="009776B9" w:rsidP="009776B9">
      <w:pPr>
        <w:pStyle w:val="ProductList-Body"/>
        <w:ind w:left="158"/>
      </w:pPr>
    </w:p>
    <w:p w14:paraId="4DD247A6" w14:textId="77777777" w:rsidR="009776B9" w:rsidRPr="00455F0E" w:rsidRDefault="009776B9" w:rsidP="009776B9">
      <w:pPr>
        <w:pStyle w:val="ProductList-Body"/>
        <w:ind w:left="180"/>
        <w:outlineLvl w:val="2"/>
      </w:pPr>
      <w:bookmarkStart w:id="55" w:name="LocationofCustomerDataatRest"/>
      <w:r w:rsidRPr="00FC2D52">
        <w:rPr>
          <w:b/>
          <w:color w:val="0072C6"/>
        </w:rPr>
        <w:t>Location of Customer Data at Rest</w:t>
      </w:r>
    </w:p>
    <w:bookmarkEnd w:id="55"/>
    <w:p w14:paraId="17138DFD" w14:textId="77777777" w:rsidR="009776B9" w:rsidRDefault="009776B9" w:rsidP="009776B9">
      <w:pPr>
        <w:pStyle w:val="ProductList-Body"/>
        <w:ind w:left="158"/>
      </w:pPr>
      <w:r>
        <w:t>For the Core Online Services, Microsoft will store Customer Data at rest within certain major geographic areas (each, a Geo) as follows:</w:t>
      </w:r>
    </w:p>
    <w:p w14:paraId="643ADEDA" w14:textId="77777777" w:rsidR="009776B9" w:rsidRDefault="009776B9" w:rsidP="009776B9">
      <w:pPr>
        <w:pStyle w:val="ProductList-Body"/>
        <w:numPr>
          <w:ilvl w:val="1"/>
          <w:numId w:val="6"/>
        </w:numPr>
        <w:ind w:left="900"/>
      </w:pPr>
      <w:r w:rsidRPr="00DB2BC5">
        <w:rPr>
          <w:b/>
          <w:bCs/>
        </w:rPr>
        <w:t xml:space="preserve">Office 365 Services. </w:t>
      </w:r>
      <w:r w:rsidRPr="00966926">
        <w:t xml:space="preserve">If Customer provisions its tenant in Australia, </w:t>
      </w:r>
      <w:r>
        <w:t xml:space="preserve">Canada, </w:t>
      </w:r>
      <w:r w:rsidRPr="00966926">
        <w:t xml:space="preserve">the European Union, </w:t>
      </w:r>
      <w:r>
        <w:t xml:space="preserve">France, </w:t>
      </w:r>
      <w:r w:rsidRPr="00966926">
        <w:t>India, Japan</w:t>
      </w:r>
      <w:r>
        <w:t>, South Korea, the United Kingdom,</w:t>
      </w:r>
      <w:r w:rsidRPr="00966926">
        <w:t xml:space="preserve"> or the United States</w:t>
      </w:r>
      <w:r w:rsidRPr="00640366">
        <w:t>, Microsoft will store the following Customer Data at rest only within that Geo: (1) Exchange Online mailbox content (e-mail body, calendar entries, and the content of e-mail attachments)</w:t>
      </w:r>
      <w:r>
        <w:t>,</w:t>
      </w:r>
      <w:r w:rsidRPr="00640366">
        <w:t xml:space="preserve"> (2) SharePoint Online site content and the files stored within that site</w:t>
      </w:r>
      <w:r>
        <w:t>, (3) files uploaded to OneDrive for Business, and (4) project content uploaded to Project Online.</w:t>
      </w:r>
    </w:p>
    <w:p w14:paraId="41843706" w14:textId="77777777" w:rsidR="009776B9" w:rsidRPr="00D32837" w:rsidRDefault="009776B9" w:rsidP="009776B9">
      <w:pPr>
        <w:pStyle w:val="ProductList-Body"/>
        <w:numPr>
          <w:ilvl w:val="1"/>
          <w:numId w:val="6"/>
        </w:numPr>
        <w:ind w:left="900"/>
      </w:pPr>
      <w:r w:rsidRPr="00DB2BC5">
        <w:rPr>
          <w:b/>
          <w:bCs/>
        </w:rPr>
        <w:t>Microsoft Intune Online Services</w:t>
      </w:r>
      <w:r>
        <w:t>. When Customer provisions a tenant account, Customer selects an available Geo where Customer Data at rest will be stored. Microsoft will not transfer the Customer Data outside of Customer’s selected Geo except as noted in the “Data Location” section of the Microsoft Intune Trust Center.</w:t>
      </w:r>
    </w:p>
    <w:p w14:paraId="083FB541" w14:textId="77777777" w:rsidR="009776B9" w:rsidRDefault="009776B9" w:rsidP="009776B9">
      <w:pPr>
        <w:pStyle w:val="ProductList-Body"/>
        <w:numPr>
          <w:ilvl w:val="1"/>
          <w:numId w:val="6"/>
        </w:numPr>
        <w:ind w:left="900"/>
      </w:pPr>
      <w:r w:rsidRPr="00DB2BC5">
        <w:rPr>
          <w:b/>
          <w:bCs/>
        </w:rPr>
        <w:t>Microsoft Business Application Platform Core Services</w:t>
      </w:r>
      <w:r w:rsidRPr="00231971">
        <w:t>.</w:t>
      </w:r>
      <w:r>
        <w:t xml:space="preserve"> </w:t>
      </w:r>
      <w:r w:rsidRPr="00C5744C">
        <w:t xml:space="preserve">If </w:t>
      </w:r>
      <w:r w:rsidRPr="00966926">
        <w:t>C</w:t>
      </w:r>
      <w:r w:rsidRPr="00C5744C">
        <w:t xml:space="preserve">ustomer provisions its tenant in </w:t>
      </w:r>
      <w:r>
        <w:t xml:space="preserve">Australia, Canada, Asia Pacific, India, Japan, the European Union, United Kingdom (Power BI only), or </w:t>
      </w:r>
      <w:r w:rsidRPr="00C5744C">
        <w:t>the United States, Microsoft will store</w:t>
      </w:r>
      <w:r>
        <w:t xml:space="preserve"> </w:t>
      </w:r>
      <w:r w:rsidRPr="00C5744C">
        <w:t xml:space="preserve">Customer Data at rest </w:t>
      </w:r>
      <w:r w:rsidRPr="00966926">
        <w:t>only with</w:t>
      </w:r>
      <w:r w:rsidRPr="00C5744C">
        <w:t xml:space="preserve">in </w:t>
      </w:r>
      <w:r w:rsidRPr="00966926">
        <w:t>that Geo</w:t>
      </w:r>
      <w:r>
        <w:t>, except as noted in the data location section of the Microsoft Business Application Platform Trust Center</w:t>
      </w:r>
      <w:r w:rsidRPr="00C5744C">
        <w:t>.</w:t>
      </w:r>
    </w:p>
    <w:p w14:paraId="0F192A73" w14:textId="77777777" w:rsidR="009776B9" w:rsidRDefault="009776B9" w:rsidP="009776B9">
      <w:pPr>
        <w:pStyle w:val="ProductList-Body"/>
        <w:numPr>
          <w:ilvl w:val="1"/>
          <w:numId w:val="6"/>
        </w:numPr>
        <w:ind w:left="900"/>
      </w:pPr>
      <w:r w:rsidRPr="00DB2BC5">
        <w:rPr>
          <w:b/>
          <w:bCs/>
        </w:rPr>
        <w:t>Microsoft Azure Core Services</w:t>
      </w:r>
      <w:r>
        <w:t>. If Customer configures a particular service to be deployed within a Geo then, for that service, Microsoft will store Customer Data at rest within the specified Geo. Certain services may not enable Customer to configure deployment in a particular Geo or outside the United States and may store backups in other locations, as detailed in the Microsoft Azure Trust Center (which Microsoft may update from time to time, but Microsoft will not add exceptions for existing Services in general release).</w:t>
      </w:r>
    </w:p>
    <w:p w14:paraId="537E3B38" w14:textId="77777777" w:rsidR="009776B9" w:rsidRPr="00FC2D52" w:rsidRDefault="009776B9" w:rsidP="009776B9">
      <w:pPr>
        <w:pStyle w:val="ProductList-Body"/>
        <w:keepNext/>
        <w:numPr>
          <w:ilvl w:val="1"/>
          <w:numId w:val="6"/>
        </w:numPr>
        <w:ind w:left="900"/>
      </w:pPr>
      <w:r w:rsidRPr="00DB2BC5">
        <w:rPr>
          <w:b/>
          <w:bCs/>
        </w:rPr>
        <w:t>Microsoft Cloud App Security</w:t>
      </w:r>
      <w:r>
        <w:t>. If Customer provisions its tenant in the European Union or the United States, Microsoft will store Customer Data at rest only within that Geo.</w:t>
      </w:r>
    </w:p>
    <w:p w14:paraId="2CB2AB16" w14:textId="77777777" w:rsidR="009776B9" w:rsidRDefault="009776B9" w:rsidP="009776B9">
      <w:pPr>
        <w:pStyle w:val="ProductList-Body"/>
        <w:keepNext/>
        <w:numPr>
          <w:ilvl w:val="1"/>
          <w:numId w:val="6"/>
        </w:numPr>
        <w:ind w:left="900"/>
      </w:pPr>
      <w:r w:rsidRPr="00DB2BC5">
        <w:rPr>
          <w:b/>
          <w:bCs/>
        </w:rPr>
        <w:t>Microsoft Dynamics 365 Core Services</w:t>
      </w:r>
      <w:r>
        <w:t>. When Customer provisions a Dynamics 365 Core Service to be deployed within an available Geo, then, for that service, Microsoft will store Customer Data at rest within that specified Geo, except as described in the Microsoft Dynamics 365 Trust Center (which Microsoft may update from time to time).</w:t>
      </w:r>
    </w:p>
    <w:p w14:paraId="5D5A395E" w14:textId="77777777" w:rsidR="009776B9" w:rsidRDefault="009776B9" w:rsidP="009776B9">
      <w:pPr>
        <w:pStyle w:val="ProductList-Body"/>
        <w:ind w:left="158"/>
      </w:pPr>
    </w:p>
    <w:p w14:paraId="6957A4D6" w14:textId="77777777" w:rsidR="009776B9" w:rsidRDefault="009776B9" w:rsidP="009776B9">
      <w:pPr>
        <w:pStyle w:val="ProductList-Body"/>
      </w:pPr>
      <w:r>
        <w:tab/>
        <w:t>Microsoft does not control or limit the regions from which Customer or Customer’s end users may access or move Customer Data.</w:t>
      </w:r>
    </w:p>
    <w:p w14:paraId="625B8FD7" w14:textId="77777777" w:rsidR="009776B9" w:rsidRPr="00D32837" w:rsidRDefault="009776B9" w:rsidP="009776B9">
      <w:pPr>
        <w:pStyle w:val="ProductList-Body"/>
        <w:ind w:left="158"/>
      </w:pPr>
    </w:p>
    <w:p w14:paraId="6DAA0CBC" w14:textId="77777777" w:rsidR="009776B9" w:rsidRDefault="009776B9" w:rsidP="009776B9">
      <w:pPr>
        <w:pStyle w:val="ProductList-SubSubSectionHeading"/>
        <w:outlineLvl w:val="1"/>
      </w:pPr>
      <w:bookmarkStart w:id="56" w:name="_Toc507768556"/>
      <w:bookmarkStart w:id="57" w:name="_Toc510115094"/>
      <w:r>
        <w:t>Data Retention and Deletion</w:t>
      </w:r>
      <w:bookmarkEnd w:id="56"/>
      <w:bookmarkEnd w:id="57"/>
    </w:p>
    <w:p w14:paraId="2FB77C23" w14:textId="77777777" w:rsidR="009776B9" w:rsidRDefault="009776B9" w:rsidP="009776B9">
      <w:pPr>
        <w:pStyle w:val="ProductList-Body"/>
      </w:pPr>
      <w:r w:rsidRPr="003C7CFC">
        <w:t>At all times during the term of Customer’s subscription, Customer will have the ability to access, extract and delete Customer Data stored in each Online Service.</w:t>
      </w:r>
    </w:p>
    <w:p w14:paraId="2D221DA9" w14:textId="77777777" w:rsidR="009776B9" w:rsidRPr="003C7CFC" w:rsidRDefault="009776B9" w:rsidP="009776B9">
      <w:pPr>
        <w:pStyle w:val="ProductList-Body"/>
      </w:pPr>
    </w:p>
    <w:p w14:paraId="10D8B929" w14:textId="77777777" w:rsidR="009776B9" w:rsidRDefault="009776B9" w:rsidP="009776B9">
      <w:pPr>
        <w:pStyle w:val="ProductList-Body"/>
      </w:pPr>
      <w:r w:rsidRPr="003C7CFC">
        <w:t xml:space="preserve">Except for free trials and LinkedIn services, Microsoft will retain Customer Data that remains stored in Online Services in a limited function account for 90 days after expiration or termination of Customer’s subscription so that Customer may extract the data. After the 90-day retention period ends, Microsoft </w:t>
      </w:r>
      <w:r>
        <w:t>will</w:t>
      </w:r>
      <w:r w:rsidRPr="003C7CFC">
        <w:t xml:space="preserve"> </w:t>
      </w:r>
      <w:r w:rsidRPr="003A32EB">
        <w:t>disable Customer’s account and delete the Customer Data</w:t>
      </w:r>
      <w:r w:rsidRPr="00A82BC3">
        <w:t xml:space="preserve"> and Personal Data </w:t>
      </w:r>
      <w:r>
        <w:t>within an additional 90 days,</w:t>
      </w:r>
      <w:r w:rsidRPr="008A140C">
        <w:t xml:space="preserve"> unless Microsoft is permitted</w:t>
      </w:r>
      <w:r w:rsidRPr="003C7CFC">
        <w:t xml:space="preserve"> or required by applicable law to retain such data or authorized in this agreement.</w:t>
      </w:r>
    </w:p>
    <w:p w14:paraId="6544086C" w14:textId="77777777" w:rsidR="009776B9" w:rsidRDefault="009776B9" w:rsidP="009776B9">
      <w:pPr>
        <w:pStyle w:val="ProductList-Body"/>
      </w:pPr>
    </w:p>
    <w:p w14:paraId="7E040FB7" w14:textId="025E3D08" w:rsidR="009776B9" w:rsidRDefault="009776B9" w:rsidP="009776B9">
      <w:pPr>
        <w:pStyle w:val="ProductList-Body"/>
      </w:pPr>
      <w:r>
        <w:t>The Online Service may not support retention or extraction of software provided by Customer. Microsoft has no liability for the deletion of Customer Data or Personal Data as described in this section.</w:t>
      </w:r>
    </w:p>
    <w:p w14:paraId="745801F8" w14:textId="77777777" w:rsidR="00105CE6" w:rsidRDefault="00105CE6" w:rsidP="009776B9">
      <w:pPr>
        <w:pStyle w:val="ProductList-Body"/>
      </w:pPr>
    </w:p>
    <w:p w14:paraId="7CDBE2AD" w14:textId="77777777" w:rsidR="009776B9" w:rsidRDefault="009776B9" w:rsidP="009776B9">
      <w:pPr>
        <w:pStyle w:val="ProductList-SubSubSectionHeading"/>
        <w:outlineLvl w:val="1"/>
      </w:pPr>
      <w:bookmarkStart w:id="58" w:name="_Toc507768557"/>
      <w:bookmarkStart w:id="59" w:name="_Toc510115095"/>
      <w:r>
        <w:t>Processor Confidentiality Commitment</w:t>
      </w:r>
      <w:bookmarkEnd w:id="58"/>
      <w:bookmarkEnd w:id="59"/>
    </w:p>
    <w:p w14:paraId="1A940927" w14:textId="77777777" w:rsidR="009776B9" w:rsidRDefault="009776B9" w:rsidP="009776B9">
      <w:pPr>
        <w:pStyle w:val="ProductList-Body"/>
      </w:pPr>
      <w:r w:rsidRPr="00302F7B">
        <w:t xml:space="preserve">Microsoft will ensure that its personnel engaged in the processing of </w:t>
      </w:r>
      <w:r>
        <w:t>Customer Data and P</w:t>
      </w:r>
      <w:r w:rsidRPr="00302F7B">
        <w:t xml:space="preserve">ersonal </w:t>
      </w:r>
      <w:r>
        <w:t>D</w:t>
      </w:r>
      <w:r w:rsidRPr="00302F7B">
        <w:t>ata</w:t>
      </w:r>
      <w:r>
        <w:t xml:space="preserve"> (i) will</w:t>
      </w:r>
      <w:r w:rsidRPr="00302F7B">
        <w:t xml:space="preserve"> process </w:t>
      </w:r>
      <w:r>
        <w:t>such data</w:t>
      </w:r>
      <w:r w:rsidRPr="00302F7B">
        <w:t xml:space="preserve"> only on instruction</w:t>
      </w:r>
      <w:r>
        <w:t>s</w:t>
      </w:r>
      <w:r w:rsidRPr="00302F7B">
        <w:t xml:space="preserve"> from Customer, and (ii)</w:t>
      </w:r>
      <w:r>
        <w:t xml:space="preserve"> will</w:t>
      </w:r>
      <w:r w:rsidRPr="00302F7B">
        <w:t xml:space="preserve"> </w:t>
      </w:r>
      <w:r>
        <w:t xml:space="preserve">be obligated </w:t>
      </w:r>
      <w:r w:rsidRPr="00302F7B">
        <w:t>to maintain the confidentiality</w:t>
      </w:r>
      <w:r>
        <w:t xml:space="preserve"> and security </w:t>
      </w:r>
      <w:r w:rsidRPr="00302F7B">
        <w:t xml:space="preserve">of </w:t>
      </w:r>
      <w:r>
        <w:t xml:space="preserve">such data </w:t>
      </w:r>
      <w:r w:rsidRPr="00302F7B">
        <w:t>even after their engagement ends.</w:t>
      </w:r>
    </w:p>
    <w:p w14:paraId="3C2FCBD9" w14:textId="77777777" w:rsidR="009776B9" w:rsidRDefault="009776B9" w:rsidP="009776B9">
      <w:pPr>
        <w:pStyle w:val="ProductList-Body"/>
      </w:pPr>
    </w:p>
    <w:p w14:paraId="10AC23E5" w14:textId="77777777" w:rsidR="009776B9" w:rsidRDefault="009776B9" w:rsidP="009776B9">
      <w:pPr>
        <w:pStyle w:val="ProductList-SubSubSectionHeading"/>
        <w:outlineLvl w:val="1"/>
      </w:pPr>
      <w:bookmarkStart w:id="60" w:name="_Toc507768558"/>
      <w:bookmarkStart w:id="61" w:name="_Toc510115096"/>
      <w:r>
        <w:t>Notice and Controls on use of Subprocessors</w:t>
      </w:r>
      <w:bookmarkEnd w:id="60"/>
      <w:bookmarkEnd w:id="61"/>
    </w:p>
    <w:p w14:paraId="36E9B66C" w14:textId="77777777" w:rsidR="009776B9" w:rsidRDefault="009776B9" w:rsidP="009776B9">
      <w:pPr>
        <w:pStyle w:val="ProductList-Body"/>
      </w:pPr>
      <w:r w:rsidRPr="00952232">
        <w:t xml:space="preserve">Microsoft may hire third parties to provide certain limited or ancillary services on its behalf. </w:t>
      </w:r>
      <w:r>
        <w:t>Customer consents to the engagement of these third parties and Microsoft Affiliates as Subprocessors. The above authorizations will constitute Customer’s prior written consent to the subcontracting by Microsoft of the processing of Customer Data and Personal Data if such consent is required under the Standard Contractual Clauses or the GDPR Terms.</w:t>
      </w:r>
    </w:p>
    <w:p w14:paraId="3F0829D9" w14:textId="77777777" w:rsidR="009776B9" w:rsidRDefault="009776B9" w:rsidP="009776B9">
      <w:pPr>
        <w:pStyle w:val="ProductList-Body"/>
        <w:rPr>
          <w:szCs w:val="18"/>
        </w:rPr>
      </w:pPr>
    </w:p>
    <w:p w14:paraId="373A30CA" w14:textId="77777777" w:rsidR="009776B9" w:rsidRDefault="009776B9" w:rsidP="009776B9">
      <w:pPr>
        <w:pStyle w:val="ProductList-Body"/>
      </w:pPr>
      <w:r>
        <w:t xml:space="preserve">Microsoft is responsible for its Subprocessor’s compliance with Microsoft’s obligations in the OST. </w:t>
      </w:r>
      <w:r w:rsidRPr="00952232">
        <w:t>Microsoft makes available information</w:t>
      </w:r>
      <w:r>
        <w:t xml:space="preserve"> about Subprocessors on a Microsoft website. When engaging any Subprocessor, Microsoft will ensure via a written contract that the Subprocessor may access and use Customer Data or Personal Data only to deliver the services Microsoft has retained them to provide and is prohibited from using Customer Data or Personal Data for any other purpose. Microsoft will </w:t>
      </w:r>
      <w:r w:rsidRPr="00302F7B">
        <w:t xml:space="preserve">ensure that </w:t>
      </w:r>
      <w:r>
        <w:t>S</w:t>
      </w:r>
      <w:r w:rsidRPr="00302F7B">
        <w:t xml:space="preserve">ubprocessors are bound by written agreements that require them to provide at least the level of data protection required </w:t>
      </w:r>
      <w:r>
        <w:t>of</w:t>
      </w:r>
      <w:r w:rsidRPr="00302F7B">
        <w:t xml:space="preserve"> Microsoft by </w:t>
      </w:r>
      <w:r>
        <w:t>the</w:t>
      </w:r>
      <w:r w:rsidRPr="00302F7B">
        <w:t xml:space="preserve"> </w:t>
      </w:r>
      <w:r>
        <w:t>OST.</w:t>
      </w:r>
    </w:p>
    <w:p w14:paraId="4E6E8FBF" w14:textId="77777777" w:rsidR="009776B9" w:rsidRDefault="009776B9" w:rsidP="009776B9">
      <w:pPr>
        <w:pStyle w:val="ProductList-Body"/>
      </w:pPr>
    </w:p>
    <w:p w14:paraId="028D6E7A" w14:textId="77777777" w:rsidR="009776B9" w:rsidRDefault="009776B9" w:rsidP="009776B9">
      <w:pPr>
        <w:pStyle w:val="ProductList-Body"/>
      </w:pPr>
      <w:r>
        <w:t>From time to time, Microsoft may engage new Subprocessors. Microsoft will give Customer notice (by updating the website and provide Customer with a mechanism to obtain notice of that update) of any new Subprocessor at least 14-days in advance of providing that Subprocessor with access to Customer Data or Personal Data. However, with respect to Core Online Services, Microsoft will give Customer notice (by updating the website and provide Customer with a mechanism to obtain notice of that update) of any new Subprocessor at least 6-months in advance of providing that Subprocessor with access to Customer Data.</w:t>
      </w:r>
    </w:p>
    <w:p w14:paraId="06D3FADE" w14:textId="77777777" w:rsidR="009776B9" w:rsidRDefault="009776B9" w:rsidP="009776B9">
      <w:pPr>
        <w:pStyle w:val="ProductList-Body"/>
      </w:pPr>
    </w:p>
    <w:p w14:paraId="0D4BC123" w14:textId="77777777" w:rsidR="009776B9" w:rsidRDefault="009776B9" w:rsidP="009776B9">
      <w:pPr>
        <w:pStyle w:val="ProductList-Body"/>
      </w:pPr>
      <w:r w:rsidRPr="00302F7B">
        <w:t xml:space="preserve">If Customer does not approve of a new </w:t>
      </w:r>
      <w:r>
        <w:t>S</w:t>
      </w:r>
      <w:r w:rsidRPr="00302F7B">
        <w:t>ubprocessor, then Customer may terminate any subscription for the affected Online Service without penalty by providing, before the end of the</w:t>
      </w:r>
      <w:r>
        <w:t xml:space="preserve"> relevant</w:t>
      </w:r>
      <w:r w:rsidRPr="00302F7B">
        <w:t xml:space="preserve"> notice period, written notice of termination that includes an explanation of the grounds for non-approval. If the affected Online Service is part of a suite (or similar single purchase of services), then any termination will apply to the entire suite. After termination, Microsoft will remove payment obligations for any subscriptions for the terminated Online Service from subsequent invoices</w:t>
      </w:r>
      <w:r>
        <w:t xml:space="preserve"> to Customer or its reseller</w:t>
      </w:r>
      <w:r w:rsidRPr="00302F7B">
        <w:t>.</w:t>
      </w:r>
    </w:p>
    <w:p w14:paraId="2E3D25D0" w14:textId="77777777" w:rsidR="009776B9" w:rsidRDefault="009776B9" w:rsidP="009776B9">
      <w:pPr>
        <w:pStyle w:val="ProductList-Body"/>
      </w:pPr>
    </w:p>
    <w:p w14:paraId="7AE0596E" w14:textId="77777777" w:rsidR="009776B9" w:rsidRDefault="009776B9" w:rsidP="009776B9">
      <w:pPr>
        <w:pStyle w:val="ProductList-SubSubSectionHeading"/>
        <w:outlineLvl w:val="1"/>
      </w:pPr>
      <w:bookmarkStart w:id="62" w:name="_Toc507768559"/>
      <w:bookmarkStart w:id="63" w:name="_Toc510115097"/>
      <w:r>
        <w:t>Educational Institutions</w:t>
      </w:r>
      <w:bookmarkEnd w:id="62"/>
      <w:bookmarkEnd w:id="63"/>
    </w:p>
    <w:p w14:paraId="0BD3C51A" w14:textId="77777777" w:rsidR="009776B9" w:rsidRDefault="009776B9" w:rsidP="009776B9">
      <w:pPr>
        <w:pStyle w:val="ProductList-Body"/>
        <w:spacing w:after="120"/>
      </w:pPr>
      <w:r>
        <w:t>If Customer is an educational agency or institution to which regulations under the Family Educational Rights and Privacy Act, 20 U.S.C. § 1232g (FERPA) apply, Microsoft acknowledges that for the purposes of the OST, Microsoft is a “school official” with “legitimate educational interests” in the Customer Data, as those terms have been defined under FERPA and its implementing regulations, and Microsoft agrees to abide by the limitations and requirements imposed by 34 CFR 99.33(a) on school officials.</w:t>
      </w:r>
    </w:p>
    <w:p w14:paraId="563D3EE6" w14:textId="77777777" w:rsidR="009776B9" w:rsidRDefault="009776B9" w:rsidP="009776B9">
      <w:pPr>
        <w:pStyle w:val="ProductList-Body"/>
      </w:pPr>
      <w:r>
        <w:t>Customer understands that Microsoft may possess limited or no contact information for Customer’s students and students’ parents. Consequently, Customer will be responsible for obtaining any parental consent for any end user’s use of the Online Service that may be required by applicable law and to convey notification on behalf of Microsoft to students (or, with respect to a student under 18 years of age and not in attendance at a postsecondary institution, to the student’s parent) of any judicial order or lawfully-issued subpoena requiring the disclosure of Customer Data in Microsoft’s possession as may be required under applicable law.</w:t>
      </w:r>
    </w:p>
    <w:p w14:paraId="75EB52E8" w14:textId="77777777" w:rsidR="00F77036" w:rsidRDefault="00F77036" w:rsidP="00A33689">
      <w:pPr>
        <w:pStyle w:val="ProductList-Body"/>
      </w:pPr>
    </w:p>
    <w:p w14:paraId="29BB57C3" w14:textId="77777777" w:rsidR="00BD639F" w:rsidRPr="000D77F3" w:rsidRDefault="00BD639F" w:rsidP="00C414AE">
      <w:pPr>
        <w:pStyle w:val="ProductList-SubSubSectionHeading"/>
        <w:outlineLvl w:val="2"/>
      </w:pPr>
      <w:bookmarkStart w:id="64" w:name="_Toc510115098"/>
      <w:bookmarkStart w:id="65" w:name="HIPPA"/>
      <w:r w:rsidRPr="000D77F3">
        <w:t>HIPAA Business Associate</w:t>
      </w:r>
      <w:bookmarkEnd w:id="64"/>
    </w:p>
    <w:bookmarkEnd w:id="65"/>
    <w:p w14:paraId="132298ED" w14:textId="54BF90BC" w:rsidR="00BD639F" w:rsidRPr="00ED53C5" w:rsidRDefault="00BD639F" w:rsidP="003A5243">
      <w:pPr>
        <w:pStyle w:val="ProductList-Body"/>
      </w:pPr>
      <w:r w:rsidRPr="00ED53C5">
        <w:t xml:space="preserve">If Customer is a “covered entity” or a “business associate” and includes "protected health information" in Customer Data as those terms are defined in 45 CFR § 160.103, execution of Customer’s volume licensing agreement includes execution of the HIPAA Business Associate Agreement (“BAA”), the full text of which </w:t>
      </w:r>
      <w:r w:rsidR="00946F1D">
        <w:t xml:space="preserve">identifies the Online Services to which it applies and </w:t>
      </w:r>
      <w:r w:rsidRPr="00ED53C5">
        <w:t>is available at</w:t>
      </w:r>
      <w:r w:rsidR="006F2F48">
        <w:t xml:space="preserve"> </w:t>
      </w:r>
      <w:hyperlink r:id="rId31" w:history="1">
        <w:r w:rsidR="006F2F48" w:rsidRPr="00D74B6B">
          <w:rPr>
            <w:rStyle w:val="Hyperlink"/>
          </w:rPr>
          <w:t>http://aka.ms/BAA</w:t>
        </w:r>
      </w:hyperlink>
      <w:r w:rsidRPr="00ED53C5">
        <w:t>. Customer may opt out of the BAA by sending the following information to Microsoft in a written notice (under the terms of the Customer’s volume licensing agreement):</w:t>
      </w:r>
    </w:p>
    <w:p w14:paraId="315181B5" w14:textId="77777777" w:rsidR="00BD639F" w:rsidRPr="00ED53C5" w:rsidRDefault="00BD639F" w:rsidP="00E944FB">
      <w:pPr>
        <w:pStyle w:val="ProductList-Body"/>
        <w:numPr>
          <w:ilvl w:val="0"/>
          <w:numId w:val="15"/>
        </w:numPr>
        <w:ind w:left="450" w:hanging="270"/>
      </w:pPr>
      <w:r w:rsidRPr="00ED53C5">
        <w:t>the full legal name of the Customer and any Affiliate that is opting out;</w:t>
      </w:r>
    </w:p>
    <w:p w14:paraId="1EE9CCC8" w14:textId="7D698833" w:rsidR="00BD639F" w:rsidRDefault="00BD639F" w:rsidP="00E944FB">
      <w:pPr>
        <w:pStyle w:val="ProductList-Body"/>
        <w:numPr>
          <w:ilvl w:val="0"/>
          <w:numId w:val="15"/>
        </w:numPr>
        <w:ind w:left="450" w:hanging="270"/>
      </w:pPr>
      <w:r w:rsidRPr="00ED53C5">
        <w:t> if Customer has multiple volume licensing agreements, the volume licensing agreement to which the opt out applies.</w:t>
      </w:r>
    </w:p>
    <w:p w14:paraId="549B00BD" w14:textId="77777777" w:rsidR="00421C0E" w:rsidRPr="00ED53C5" w:rsidRDefault="00421C0E" w:rsidP="00421C0E">
      <w:pPr>
        <w:pStyle w:val="ProductList-Body"/>
        <w:ind w:left="180"/>
      </w:pPr>
    </w:p>
    <w:p w14:paraId="0937BBEE" w14:textId="7D1AA2A7" w:rsidR="00F77036" w:rsidRPr="00F77036" w:rsidRDefault="00F77036" w:rsidP="00233C87">
      <w:pPr>
        <w:pStyle w:val="ProductList-SubSubSectionHeading"/>
        <w:outlineLvl w:val="2"/>
      </w:pPr>
      <w:bookmarkStart w:id="66" w:name="_Toc510115099"/>
      <w:r w:rsidRPr="00F77036">
        <w:t>How to Contact Microsoft</w:t>
      </w:r>
      <w:bookmarkEnd w:id="66"/>
    </w:p>
    <w:p w14:paraId="3A314166" w14:textId="45932E38" w:rsidR="00F77036" w:rsidRDefault="00F77036" w:rsidP="00F77036">
      <w:pPr>
        <w:pStyle w:val="ProductList-Body"/>
      </w:pPr>
      <w:r>
        <w:t xml:space="preserve">If Customer believes that Microsoft is not adhering to its privacy or security commitments, Customer may contact customer support or use Microsoft’s Privacy web form, located at </w:t>
      </w:r>
      <w:hyperlink r:id="rId32" w:history="1">
        <w:r w:rsidR="00192660">
          <w:rPr>
            <w:rStyle w:val="Hyperlink"/>
          </w:rPr>
          <w:t>http://go.microsoft.com/?linkid=9846224</w:t>
        </w:r>
      </w:hyperlink>
      <w:r>
        <w:t>. Microsoft’s mailing address is:</w:t>
      </w:r>
      <w:r w:rsidR="00AE69BA">
        <w:t xml:space="preserve"> </w:t>
      </w:r>
    </w:p>
    <w:p w14:paraId="0EA6B8C7" w14:textId="77777777" w:rsidR="00F77036" w:rsidRPr="00F77036" w:rsidRDefault="00F77036" w:rsidP="0088164F">
      <w:pPr>
        <w:pStyle w:val="ProductList-Body"/>
        <w:spacing w:before="120"/>
        <w:ind w:left="187"/>
        <w:rPr>
          <w:b/>
        </w:rPr>
      </w:pPr>
      <w:r w:rsidRPr="00F77036">
        <w:rPr>
          <w:b/>
        </w:rPr>
        <w:t>Microsoft Enterprise Service Privacy</w:t>
      </w:r>
    </w:p>
    <w:p w14:paraId="2D0B7227" w14:textId="77777777" w:rsidR="00F77036" w:rsidRDefault="00F77036" w:rsidP="00F77036">
      <w:pPr>
        <w:pStyle w:val="ProductList-Body"/>
        <w:ind w:left="180"/>
      </w:pPr>
      <w:r>
        <w:t>Microsoft Corporation</w:t>
      </w:r>
    </w:p>
    <w:p w14:paraId="2B26FD10" w14:textId="77777777" w:rsidR="00F77036" w:rsidRDefault="00F77036" w:rsidP="00F77036">
      <w:pPr>
        <w:pStyle w:val="ProductList-Body"/>
        <w:ind w:left="180"/>
      </w:pPr>
      <w:r>
        <w:t>One Microsoft Way</w:t>
      </w:r>
    </w:p>
    <w:p w14:paraId="11C71FD0" w14:textId="77777777" w:rsidR="00F77036" w:rsidRDefault="00F77036" w:rsidP="00F77036">
      <w:pPr>
        <w:pStyle w:val="ProductList-Body"/>
        <w:ind w:left="180"/>
      </w:pPr>
      <w:r>
        <w:t>Redmond, Washington 98052 USA</w:t>
      </w:r>
    </w:p>
    <w:p w14:paraId="228DA6BA" w14:textId="77777777" w:rsidR="00F77036" w:rsidRDefault="00F77036" w:rsidP="00F77036">
      <w:pPr>
        <w:pStyle w:val="ProductList-Body"/>
      </w:pPr>
    </w:p>
    <w:p w14:paraId="1F1C2F9A" w14:textId="77777777" w:rsidR="00F77036" w:rsidRDefault="00F77036" w:rsidP="00F77036">
      <w:pPr>
        <w:pStyle w:val="ProductList-Body"/>
      </w:pPr>
      <w:r>
        <w:t>Microsoft Ireland Operations Limited is Microsoft’s data protection representative for the European Economic Area and Switzerland. The privacy representative of Microsoft Ireland Operations Limited can be reached at the following address:</w:t>
      </w:r>
    </w:p>
    <w:p w14:paraId="62726F4F" w14:textId="77777777" w:rsidR="009776B9" w:rsidRPr="00F77036" w:rsidRDefault="009776B9" w:rsidP="009776B9">
      <w:pPr>
        <w:pStyle w:val="ProductList-Body"/>
        <w:spacing w:before="120"/>
        <w:ind w:left="187"/>
        <w:rPr>
          <w:b/>
        </w:rPr>
      </w:pPr>
      <w:r w:rsidRPr="00F77036">
        <w:rPr>
          <w:b/>
        </w:rPr>
        <w:t>Microsoft Ireland Operations, Ltd.</w:t>
      </w:r>
    </w:p>
    <w:p w14:paraId="5B2506AF" w14:textId="77777777" w:rsidR="009776B9" w:rsidRDefault="009776B9" w:rsidP="009776B9">
      <w:pPr>
        <w:pStyle w:val="ProductList-Body"/>
        <w:ind w:left="180"/>
      </w:pPr>
      <w:r>
        <w:t>Attn: Data Protection</w:t>
      </w:r>
    </w:p>
    <w:p w14:paraId="367E5160" w14:textId="77777777" w:rsidR="009776B9" w:rsidRDefault="009776B9" w:rsidP="009776B9">
      <w:pPr>
        <w:pStyle w:val="ProductList-Body"/>
        <w:ind w:left="180"/>
      </w:pPr>
      <w:r>
        <w:t>One Microsoft Place</w:t>
      </w:r>
    </w:p>
    <w:p w14:paraId="270495A3" w14:textId="77777777" w:rsidR="009776B9" w:rsidRDefault="009776B9" w:rsidP="009776B9">
      <w:pPr>
        <w:pStyle w:val="ProductList-Body"/>
        <w:ind w:left="180"/>
      </w:pPr>
      <w:r>
        <w:t>South County Business Park</w:t>
      </w:r>
    </w:p>
    <w:p w14:paraId="75ED45CF" w14:textId="77777777" w:rsidR="009776B9" w:rsidRDefault="009776B9" w:rsidP="009776B9">
      <w:pPr>
        <w:pStyle w:val="ProductList-Body"/>
        <w:ind w:left="180"/>
      </w:pPr>
      <w:r>
        <w:t>Leopardstown</w:t>
      </w:r>
    </w:p>
    <w:p w14:paraId="2A9C0DDD" w14:textId="77777777" w:rsidR="009776B9" w:rsidRDefault="009776B9" w:rsidP="009776B9">
      <w:pPr>
        <w:pStyle w:val="ProductList-Body"/>
        <w:ind w:left="180"/>
      </w:pPr>
      <w:r>
        <w:t>Dublin 18</w:t>
      </w:r>
    </w:p>
    <w:p w14:paraId="3FCC8DE9" w14:textId="77777777" w:rsidR="009776B9" w:rsidRDefault="009776B9" w:rsidP="009776B9">
      <w:pPr>
        <w:pStyle w:val="ProductList-Body"/>
        <w:ind w:left="180"/>
      </w:pPr>
      <w:r>
        <w:t xml:space="preserve">D18 P521 </w:t>
      </w:r>
    </w:p>
    <w:p w14:paraId="39F93147" w14:textId="77777777" w:rsidR="00FC1BA7" w:rsidRPr="00585A48" w:rsidRDefault="00A30E18"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6E3F9142" w14:textId="0D292F71" w:rsidR="00BD639F" w:rsidRDefault="00BD639F">
      <w:pPr>
        <w:rPr>
          <w:rFonts w:asciiTheme="majorHAnsi" w:hAnsiTheme="majorHAnsi"/>
          <w:b/>
          <w:sz w:val="28"/>
        </w:rPr>
      </w:pPr>
      <w:r>
        <w:br w:type="page"/>
      </w:r>
    </w:p>
    <w:p w14:paraId="1A696266" w14:textId="77777777" w:rsidR="009776B9" w:rsidRDefault="009776B9" w:rsidP="009776B9">
      <w:pPr>
        <w:pStyle w:val="ProductList-SectionHeading"/>
        <w:tabs>
          <w:tab w:val="center" w:pos="5400"/>
        </w:tabs>
        <w:spacing w:after="0"/>
        <w:outlineLvl w:val="0"/>
      </w:pPr>
      <w:bookmarkStart w:id="67" w:name="_Toc507768562"/>
      <w:bookmarkStart w:id="68" w:name="_Toc510115100"/>
      <w:bookmarkStart w:id="69" w:name="AppendixA_CoreOnlineServices"/>
      <w:r>
        <w:t xml:space="preserve">Appendix A – Core </w:t>
      </w:r>
      <w:r w:rsidRPr="003104FB">
        <w:t>Online Services</w:t>
      </w:r>
      <w:bookmarkEnd w:id="67"/>
      <w:bookmarkEnd w:id="68"/>
    </w:p>
    <w:bookmarkEnd w:id="69"/>
    <w:p w14:paraId="57F099AD" w14:textId="77777777" w:rsidR="009776B9" w:rsidRPr="007F2520" w:rsidRDefault="009776B9" w:rsidP="009776B9">
      <w:pPr>
        <w:pStyle w:val="ProductList-Body"/>
      </w:pPr>
    </w:p>
    <w:p w14:paraId="44446BA5" w14:textId="77777777" w:rsidR="009776B9" w:rsidRPr="00FC2D52" w:rsidRDefault="009776B9" w:rsidP="009776B9">
      <w:pPr>
        <w:pStyle w:val="ProductList-Body"/>
      </w:pPr>
      <w:r w:rsidRPr="003A0FEF">
        <w:t>The term “Core Online Services</w:t>
      </w:r>
      <w:r w:rsidRPr="00FC2D52">
        <w:t>” applies only to the services in the table below, excluding any Previews.</w:t>
      </w:r>
    </w:p>
    <w:p w14:paraId="72AE1A9D" w14:textId="77777777" w:rsidR="000E6ED8" w:rsidRDefault="000E6ED8" w:rsidP="00A914BF">
      <w:pPr>
        <w:pStyle w:val="ProductList-Body"/>
      </w:pPr>
    </w:p>
    <w:tbl>
      <w:tblPr>
        <w:tblStyle w:val="TableGrid"/>
        <w:tblW w:w="10800" w:type="dxa"/>
        <w:tblInd w:w="-5" w:type="dxa"/>
        <w:tblLayout w:type="fixed"/>
        <w:tblCellMar>
          <w:top w:w="29" w:type="dxa"/>
          <w:left w:w="115" w:type="dxa"/>
          <w:bottom w:w="29" w:type="dxa"/>
          <w:right w:w="115" w:type="dxa"/>
        </w:tblCellMar>
        <w:tblLook w:val="04A0" w:firstRow="1" w:lastRow="0" w:firstColumn="1" w:lastColumn="0" w:noHBand="0" w:noVBand="1"/>
      </w:tblPr>
      <w:tblGrid>
        <w:gridCol w:w="2610"/>
        <w:gridCol w:w="8190"/>
      </w:tblGrid>
      <w:tr w:rsidR="0088164F" w14:paraId="17EE0C6C" w14:textId="77777777" w:rsidTr="00E15422">
        <w:trPr>
          <w:tblHeader/>
        </w:trPr>
        <w:tc>
          <w:tcPr>
            <w:tcW w:w="10800" w:type="dxa"/>
            <w:gridSpan w:val="2"/>
            <w:shd w:val="clear" w:color="auto" w:fill="0072C6"/>
          </w:tcPr>
          <w:p w14:paraId="34D985C8" w14:textId="35F7C112" w:rsidR="0088164F" w:rsidRPr="00231971" w:rsidRDefault="0088164F" w:rsidP="008E1EAF">
            <w:pPr>
              <w:pStyle w:val="ProductList-Body"/>
              <w:spacing w:before="20" w:after="20"/>
              <w:rPr>
                <w:color w:val="FFFFFF" w:themeColor="background1"/>
                <w:sz w:val="16"/>
                <w:szCs w:val="16"/>
              </w:rPr>
            </w:pPr>
            <w:bookmarkStart w:id="70" w:name="DPTOnlineServicesTable"/>
            <w:r w:rsidRPr="00231971">
              <w:rPr>
                <w:color w:val="FFFFFF" w:themeColor="background1"/>
                <w:sz w:val="16"/>
                <w:szCs w:val="16"/>
              </w:rPr>
              <w:t>Online Service</w:t>
            </w:r>
            <w:r w:rsidR="006B1AEA" w:rsidRPr="00231971">
              <w:rPr>
                <w:color w:val="FFFFFF" w:themeColor="background1"/>
                <w:sz w:val="16"/>
                <w:szCs w:val="16"/>
              </w:rPr>
              <w:t>s</w:t>
            </w:r>
            <w:bookmarkEnd w:id="70"/>
          </w:p>
        </w:tc>
      </w:tr>
      <w:tr w:rsidR="009776B9" w14:paraId="176BA6A2" w14:textId="77777777" w:rsidTr="00E15422">
        <w:tc>
          <w:tcPr>
            <w:tcW w:w="2610" w:type="dxa"/>
            <w:vAlign w:val="center"/>
          </w:tcPr>
          <w:p w14:paraId="225F38A5" w14:textId="67A95339" w:rsidR="009776B9" w:rsidRPr="00231971" w:rsidRDefault="009776B9" w:rsidP="009776B9">
            <w:pPr>
              <w:pStyle w:val="ProductList-Body"/>
              <w:rPr>
                <w:sz w:val="16"/>
                <w:szCs w:val="16"/>
              </w:rPr>
            </w:pPr>
            <w:r w:rsidRPr="00231971">
              <w:rPr>
                <w:sz w:val="16"/>
                <w:szCs w:val="16"/>
              </w:rPr>
              <w:t xml:space="preserve">Microsoft Dynamics </w:t>
            </w:r>
            <w:r>
              <w:rPr>
                <w:sz w:val="16"/>
                <w:szCs w:val="16"/>
              </w:rPr>
              <w:t>365 Core</w:t>
            </w:r>
            <w:r w:rsidRPr="00231971">
              <w:rPr>
                <w:sz w:val="16"/>
                <w:szCs w:val="16"/>
              </w:rPr>
              <w:t xml:space="preserve"> Services</w:t>
            </w:r>
          </w:p>
        </w:tc>
        <w:tc>
          <w:tcPr>
            <w:tcW w:w="8190" w:type="dxa"/>
          </w:tcPr>
          <w:p w14:paraId="3A0CC844" w14:textId="777E8BE6" w:rsidR="009776B9" w:rsidRPr="00231971" w:rsidRDefault="009776B9" w:rsidP="009776B9">
            <w:pPr>
              <w:pStyle w:val="ProductList-Body"/>
              <w:rPr>
                <w:sz w:val="16"/>
                <w:szCs w:val="16"/>
              </w:rPr>
            </w:pPr>
            <w:r w:rsidRPr="00231971">
              <w:rPr>
                <w:sz w:val="16"/>
                <w:szCs w:val="16"/>
              </w:rPr>
              <w:t>The following services</w:t>
            </w:r>
            <w:r>
              <w:rPr>
                <w:sz w:val="16"/>
                <w:szCs w:val="16"/>
              </w:rPr>
              <w:t>, each as a standalone service or as included in a Dynamics 365 branded plan or application</w:t>
            </w:r>
            <w:r w:rsidRPr="00231971">
              <w:rPr>
                <w:sz w:val="16"/>
                <w:szCs w:val="16"/>
              </w:rPr>
              <w:t xml:space="preserve">: Microsoft Dynamics </w:t>
            </w:r>
            <w:r>
              <w:rPr>
                <w:sz w:val="16"/>
                <w:szCs w:val="16"/>
              </w:rPr>
              <w:t xml:space="preserve">365 for Customer Service, </w:t>
            </w:r>
            <w:r w:rsidRPr="00231971">
              <w:rPr>
                <w:sz w:val="16"/>
                <w:szCs w:val="16"/>
              </w:rPr>
              <w:t xml:space="preserve">Microsoft Dynamics </w:t>
            </w:r>
            <w:r>
              <w:rPr>
                <w:sz w:val="16"/>
                <w:szCs w:val="16"/>
              </w:rPr>
              <w:t xml:space="preserve">365 for Field Service, Microsoft Dynamics 365 Business Central, Microsoft Dynamics 365 for Finance and Operations, Enterprise edition, Microsoft Dynamics 365 for Marketing, </w:t>
            </w:r>
            <w:r w:rsidRPr="00231971">
              <w:rPr>
                <w:sz w:val="16"/>
                <w:szCs w:val="16"/>
              </w:rPr>
              <w:t xml:space="preserve">Microsoft Dynamics </w:t>
            </w:r>
            <w:r>
              <w:rPr>
                <w:sz w:val="16"/>
                <w:szCs w:val="16"/>
              </w:rPr>
              <w:t xml:space="preserve">365 for Project Service Automation, Microsoft Dynamics 365 for Retail, Microsoft Dynamics 365 for Talent, Microsoft Dynamics 365 for Talent: Attract, Microsoft Dynamics 365 for Talent: Onboard, </w:t>
            </w:r>
            <w:r w:rsidRPr="00231971">
              <w:rPr>
                <w:sz w:val="16"/>
                <w:szCs w:val="16"/>
              </w:rPr>
              <w:t xml:space="preserve">Microsoft Dynamics </w:t>
            </w:r>
            <w:r>
              <w:rPr>
                <w:sz w:val="16"/>
                <w:szCs w:val="16"/>
              </w:rPr>
              <w:t>365 for Sales, Microsoft Dynamics 365 for Sales Professional, and Microsoft Social Engagement</w:t>
            </w:r>
            <w:r w:rsidRPr="00231971">
              <w:rPr>
                <w:sz w:val="16"/>
                <w:szCs w:val="16"/>
              </w:rPr>
              <w:t xml:space="preserve">. Microsoft Dynamics </w:t>
            </w:r>
            <w:r>
              <w:rPr>
                <w:sz w:val="16"/>
                <w:szCs w:val="16"/>
              </w:rPr>
              <w:t>365 Core</w:t>
            </w:r>
            <w:r w:rsidRPr="00231971">
              <w:rPr>
                <w:sz w:val="16"/>
                <w:szCs w:val="16"/>
              </w:rPr>
              <w:t xml:space="preserve"> Services do not include (1) Microsoft Dynamics </w:t>
            </w:r>
            <w:r>
              <w:rPr>
                <w:sz w:val="16"/>
                <w:szCs w:val="16"/>
              </w:rPr>
              <w:t xml:space="preserve">365 Services </w:t>
            </w:r>
            <w:r w:rsidRPr="00231971">
              <w:rPr>
                <w:sz w:val="16"/>
                <w:szCs w:val="16"/>
              </w:rPr>
              <w:t>for supported devices</w:t>
            </w:r>
            <w:r>
              <w:rPr>
                <w:sz w:val="16"/>
                <w:szCs w:val="16"/>
              </w:rPr>
              <w:t xml:space="preserve"> or software</w:t>
            </w:r>
            <w:r w:rsidRPr="00231971">
              <w:rPr>
                <w:sz w:val="16"/>
                <w:szCs w:val="16"/>
              </w:rPr>
              <w:t xml:space="preserve">, which includes but is not limited to Microsoft Dynamics </w:t>
            </w:r>
            <w:r>
              <w:rPr>
                <w:sz w:val="16"/>
                <w:szCs w:val="16"/>
              </w:rPr>
              <w:t>365 for apps,</w:t>
            </w:r>
            <w:r w:rsidRPr="00231971">
              <w:rPr>
                <w:sz w:val="16"/>
                <w:szCs w:val="16"/>
              </w:rPr>
              <w:t xml:space="preserve"> tablets</w:t>
            </w:r>
            <w:r>
              <w:rPr>
                <w:sz w:val="16"/>
                <w:szCs w:val="16"/>
              </w:rPr>
              <w:t>,</w:t>
            </w:r>
            <w:r w:rsidRPr="00231971">
              <w:rPr>
                <w:sz w:val="16"/>
                <w:szCs w:val="16"/>
              </w:rPr>
              <w:t xml:space="preserve"> phones</w:t>
            </w:r>
            <w:r>
              <w:rPr>
                <w:sz w:val="16"/>
                <w:szCs w:val="16"/>
              </w:rPr>
              <w:t>, or any of these</w:t>
            </w:r>
            <w:r w:rsidRPr="00231971">
              <w:rPr>
                <w:sz w:val="16"/>
                <w:szCs w:val="16"/>
              </w:rPr>
              <w:t xml:space="preserve">; </w:t>
            </w:r>
            <w:r>
              <w:rPr>
                <w:sz w:val="16"/>
                <w:szCs w:val="16"/>
              </w:rPr>
              <w:t xml:space="preserve">(2) LinkedIn Sales Navigator; </w:t>
            </w:r>
            <w:r w:rsidRPr="000365D2">
              <w:rPr>
                <w:sz w:val="16"/>
                <w:szCs w:val="16"/>
              </w:rPr>
              <w:t xml:space="preserve">or </w:t>
            </w:r>
            <w:r w:rsidRPr="00231971">
              <w:rPr>
                <w:sz w:val="16"/>
                <w:szCs w:val="16"/>
              </w:rPr>
              <w:t>(</w:t>
            </w:r>
            <w:r>
              <w:rPr>
                <w:sz w:val="16"/>
                <w:szCs w:val="16"/>
              </w:rPr>
              <w:t>3</w:t>
            </w:r>
            <w:r w:rsidRPr="00231971">
              <w:rPr>
                <w:sz w:val="16"/>
                <w:szCs w:val="16"/>
              </w:rPr>
              <w:t xml:space="preserve">) </w:t>
            </w:r>
            <w:r>
              <w:rPr>
                <w:sz w:val="16"/>
                <w:szCs w:val="16"/>
              </w:rPr>
              <w:t xml:space="preserve">except as expressly defined in the licensing terms for the corresponding service, </w:t>
            </w:r>
            <w:r w:rsidRPr="00231971">
              <w:rPr>
                <w:sz w:val="16"/>
                <w:szCs w:val="16"/>
              </w:rPr>
              <w:t xml:space="preserve">any other separately-branded service made available with or connected to Microsoft Dynamics </w:t>
            </w:r>
            <w:r>
              <w:rPr>
                <w:sz w:val="16"/>
                <w:szCs w:val="16"/>
              </w:rPr>
              <w:t>365 Core Services</w:t>
            </w:r>
            <w:r w:rsidRPr="00231971">
              <w:rPr>
                <w:sz w:val="16"/>
                <w:szCs w:val="16"/>
              </w:rPr>
              <w:t>.</w:t>
            </w:r>
          </w:p>
        </w:tc>
      </w:tr>
      <w:tr w:rsidR="009776B9" w14:paraId="0EEF8014" w14:textId="77777777" w:rsidTr="00E15422">
        <w:tc>
          <w:tcPr>
            <w:tcW w:w="2610" w:type="dxa"/>
            <w:vAlign w:val="center"/>
          </w:tcPr>
          <w:p w14:paraId="17E444BC" w14:textId="7BD5792B" w:rsidR="009776B9" w:rsidRPr="00231971" w:rsidRDefault="009776B9" w:rsidP="009776B9">
            <w:pPr>
              <w:pStyle w:val="ProductList-Body"/>
              <w:rPr>
                <w:sz w:val="16"/>
                <w:szCs w:val="16"/>
              </w:rPr>
            </w:pPr>
            <w:r w:rsidRPr="00231971">
              <w:rPr>
                <w:sz w:val="16"/>
                <w:szCs w:val="16"/>
              </w:rPr>
              <w:t>Office 365 Services</w:t>
            </w:r>
          </w:p>
        </w:tc>
        <w:tc>
          <w:tcPr>
            <w:tcW w:w="8190" w:type="dxa"/>
          </w:tcPr>
          <w:p w14:paraId="2B2D9666" w14:textId="6DF0F579" w:rsidR="009776B9" w:rsidRPr="00231971" w:rsidRDefault="009776B9" w:rsidP="009776B9">
            <w:pPr>
              <w:pStyle w:val="ProductList-Body"/>
              <w:rPr>
                <w:sz w:val="16"/>
                <w:szCs w:val="16"/>
              </w:rPr>
            </w:pPr>
            <w:r w:rsidRPr="00231971">
              <w:rPr>
                <w:sz w:val="16"/>
                <w:szCs w:val="16"/>
              </w:rPr>
              <w:t xml:space="preserve">The following services, each as a standalone service or as included in an Office 365-branded plan or suite: </w:t>
            </w:r>
            <w:r>
              <w:rPr>
                <w:sz w:val="16"/>
                <w:szCs w:val="16"/>
              </w:rPr>
              <w:t xml:space="preserve">Compliance Manager, </w:t>
            </w:r>
            <w:r w:rsidRPr="00231971">
              <w:rPr>
                <w:sz w:val="16"/>
                <w:szCs w:val="16"/>
              </w:rPr>
              <w:t>Customer Lockbox,</w:t>
            </w:r>
            <w:r>
              <w:rPr>
                <w:sz w:val="16"/>
                <w:szCs w:val="16"/>
              </w:rPr>
              <w:t xml:space="preserve"> </w:t>
            </w:r>
            <w:r w:rsidRPr="00231971">
              <w:rPr>
                <w:sz w:val="16"/>
                <w:szCs w:val="16"/>
              </w:rPr>
              <w:t>Exchange Online Archiving,</w:t>
            </w:r>
            <w:r>
              <w:rPr>
                <w:sz w:val="16"/>
                <w:szCs w:val="16"/>
              </w:rPr>
              <w:t xml:space="preserve"> </w:t>
            </w:r>
            <w:r w:rsidRPr="00231971">
              <w:rPr>
                <w:sz w:val="16"/>
                <w:szCs w:val="16"/>
              </w:rPr>
              <w:t>Exchange Online Protection,</w:t>
            </w:r>
            <w:r>
              <w:rPr>
                <w:sz w:val="16"/>
                <w:szCs w:val="16"/>
              </w:rPr>
              <w:t xml:space="preserve"> </w:t>
            </w:r>
            <w:r w:rsidRPr="00231971">
              <w:rPr>
                <w:sz w:val="16"/>
                <w:szCs w:val="16"/>
              </w:rPr>
              <w:t xml:space="preserve">Exchange Online, </w:t>
            </w:r>
            <w:r>
              <w:rPr>
                <w:sz w:val="16"/>
                <w:szCs w:val="16"/>
              </w:rPr>
              <w:t>Microsoft Bookings, Microsoft My</w:t>
            </w:r>
            <w:r w:rsidRPr="00231971">
              <w:rPr>
                <w:sz w:val="16"/>
                <w:szCs w:val="16"/>
              </w:rPr>
              <w:t>Analytics,</w:t>
            </w:r>
            <w:r>
              <w:rPr>
                <w:sz w:val="16"/>
                <w:szCs w:val="16"/>
              </w:rPr>
              <w:t xml:space="preserve"> Microsoft Planner, </w:t>
            </w:r>
            <w:r w:rsidRPr="00401F40">
              <w:rPr>
                <w:sz w:val="16"/>
                <w:szCs w:val="16"/>
              </w:rPr>
              <w:t>Microsoft StaffHub</w:t>
            </w:r>
            <w:r>
              <w:rPr>
                <w:sz w:val="16"/>
                <w:szCs w:val="16"/>
              </w:rPr>
              <w:t xml:space="preserve">, Microsoft Teams, Microsoft To-Do, Office 365 </w:t>
            </w:r>
            <w:r w:rsidRPr="00231971">
              <w:rPr>
                <w:sz w:val="16"/>
                <w:szCs w:val="16"/>
              </w:rPr>
              <w:t xml:space="preserve">Advanced Threat Protection, </w:t>
            </w:r>
            <w:r>
              <w:rPr>
                <w:sz w:val="16"/>
                <w:szCs w:val="16"/>
              </w:rPr>
              <w:t xml:space="preserve">Office 365 Video, </w:t>
            </w:r>
            <w:r w:rsidRPr="00231971">
              <w:rPr>
                <w:sz w:val="16"/>
                <w:szCs w:val="16"/>
              </w:rPr>
              <w:t xml:space="preserve">Office Online, OneDrive for Business, </w:t>
            </w:r>
            <w:r w:rsidRPr="00401F40">
              <w:rPr>
                <w:sz w:val="16"/>
                <w:szCs w:val="16"/>
              </w:rPr>
              <w:t>Outlook Customer Manager</w:t>
            </w:r>
            <w:r>
              <w:rPr>
                <w:sz w:val="16"/>
                <w:szCs w:val="16"/>
              </w:rPr>
              <w:t xml:space="preserve">, </w:t>
            </w:r>
            <w:r w:rsidRPr="00231971">
              <w:rPr>
                <w:sz w:val="16"/>
                <w:szCs w:val="16"/>
              </w:rPr>
              <w:t>Project Online, SharePoint Online, Skype for Business Online, Sway, and Yammer Enterprise. Office 365 Services do not include Office 365 ProPlus, any portion of PSTN Services that operate outside of Microsoft’s control, any client software, or any separately branded service made available with an Office 365-branded plan or suite, such as a Bing or a service branded “for Office 365.”</w:t>
            </w:r>
          </w:p>
        </w:tc>
      </w:tr>
      <w:tr w:rsidR="009776B9" w14:paraId="31232290" w14:textId="77777777" w:rsidTr="00E15422">
        <w:tc>
          <w:tcPr>
            <w:tcW w:w="2610" w:type="dxa"/>
            <w:vAlign w:val="center"/>
          </w:tcPr>
          <w:p w14:paraId="792F0442" w14:textId="11FF0194" w:rsidR="009776B9" w:rsidRPr="00231971" w:rsidRDefault="009776B9" w:rsidP="009776B9">
            <w:pPr>
              <w:pStyle w:val="ProductList-Body"/>
              <w:rPr>
                <w:sz w:val="16"/>
                <w:szCs w:val="16"/>
              </w:rPr>
            </w:pPr>
            <w:r w:rsidRPr="00231971">
              <w:rPr>
                <w:sz w:val="16"/>
                <w:szCs w:val="16"/>
              </w:rPr>
              <w:t>Microsoft Azure Core Services</w:t>
            </w:r>
          </w:p>
        </w:tc>
        <w:tc>
          <w:tcPr>
            <w:tcW w:w="8190" w:type="dxa"/>
          </w:tcPr>
          <w:p w14:paraId="1BC35F13" w14:textId="4A9225DF" w:rsidR="009776B9" w:rsidRPr="00231971" w:rsidRDefault="009776B9" w:rsidP="009776B9">
            <w:pPr>
              <w:pStyle w:val="ProductList-Body"/>
              <w:rPr>
                <w:sz w:val="16"/>
                <w:szCs w:val="16"/>
              </w:rPr>
            </w:pPr>
            <w:r w:rsidRPr="00231971">
              <w:rPr>
                <w:sz w:val="16"/>
                <w:szCs w:val="16"/>
              </w:rPr>
              <w:t>API Management</w:t>
            </w:r>
            <w:r>
              <w:rPr>
                <w:sz w:val="16"/>
                <w:szCs w:val="16"/>
              </w:rPr>
              <w:t xml:space="preserve">, App Service (API Apps, Logic Apps, Mobile Apps, Web Apps), Application Gateway, Application Insights, </w:t>
            </w:r>
            <w:r w:rsidRPr="00231971">
              <w:rPr>
                <w:sz w:val="16"/>
                <w:szCs w:val="16"/>
              </w:rPr>
              <w:t xml:space="preserve">Automation, </w:t>
            </w:r>
            <w:r>
              <w:rPr>
                <w:sz w:val="16"/>
                <w:szCs w:val="16"/>
              </w:rPr>
              <w:t xml:space="preserve">Azure </w:t>
            </w:r>
            <w:r w:rsidRPr="00231971">
              <w:rPr>
                <w:sz w:val="16"/>
                <w:szCs w:val="16"/>
              </w:rPr>
              <w:t xml:space="preserve">Active Directory, </w:t>
            </w:r>
            <w:r>
              <w:rPr>
                <w:sz w:val="16"/>
                <w:szCs w:val="16"/>
              </w:rPr>
              <w:t>Azure Container Service, Azure Cosmos DB (formerly DocumentDB), Azure DevTest Labs, Azure DNS, Azure Information Protection (including Azure Rights Management), Azure Resource Manager,</w:t>
            </w:r>
            <w:r w:rsidRPr="00231971">
              <w:rPr>
                <w:sz w:val="16"/>
                <w:szCs w:val="16"/>
              </w:rPr>
              <w:t xml:space="preserve"> Backup, Batch, BizTalk Services, Cloud Services, </w:t>
            </w:r>
            <w:r>
              <w:rPr>
                <w:sz w:val="16"/>
                <w:szCs w:val="16"/>
              </w:rPr>
              <w:t xml:space="preserve">Data Catalog, Data Factory, Data Lake Analytics, Data Lake Store, Event Hubs, </w:t>
            </w:r>
            <w:r w:rsidRPr="00231971">
              <w:rPr>
                <w:sz w:val="16"/>
                <w:szCs w:val="16"/>
              </w:rPr>
              <w:t xml:space="preserve">Express Route, </w:t>
            </w:r>
            <w:r>
              <w:rPr>
                <w:sz w:val="16"/>
                <w:szCs w:val="16"/>
              </w:rPr>
              <w:t xml:space="preserve">Functions, </w:t>
            </w:r>
            <w:r w:rsidRPr="00231971">
              <w:rPr>
                <w:sz w:val="16"/>
                <w:szCs w:val="16"/>
              </w:rPr>
              <w:t xml:space="preserve">HDInsight, </w:t>
            </w:r>
            <w:r>
              <w:rPr>
                <w:sz w:val="16"/>
                <w:szCs w:val="16"/>
              </w:rPr>
              <w:t xml:space="preserve">Import/Export, IoT Hub, </w:t>
            </w:r>
            <w:r w:rsidRPr="00231971">
              <w:rPr>
                <w:sz w:val="16"/>
                <w:szCs w:val="16"/>
              </w:rPr>
              <w:t xml:space="preserve">Key Vault, </w:t>
            </w:r>
            <w:r>
              <w:rPr>
                <w:sz w:val="16"/>
                <w:szCs w:val="16"/>
              </w:rPr>
              <w:t xml:space="preserve">Load Balancer, Log Analytics (formerly Operational Insights), Azure </w:t>
            </w:r>
            <w:r w:rsidRPr="00231971">
              <w:rPr>
                <w:sz w:val="16"/>
                <w:szCs w:val="16"/>
              </w:rPr>
              <w:t>Machine Learning</w:t>
            </w:r>
            <w:r>
              <w:rPr>
                <w:sz w:val="16"/>
                <w:szCs w:val="16"/>
              </w:rPr>
              <w:t xml:space="preserve"> Studio</w:t>
            </w:r>
            <w:r w:rsidRPr="00231971">
              <w:rPr>
                <w:sz w:val="16"/>
                <w:szCs w:val="16"/>
              </w:rPr>
              <w:t xml:space="preserve">, Media Services, </w:t>
            </w:r>
            <w:r>
              <w:rPr>
                <w:sz w:val="16"/>
                <w:szCs w:val="16"/>
              </w:rPr>
              <w:t>Microsoft Azure Portal</w:t>
            </w:r>
            <w:r w:rsidRPr="00231971">
              <w:rPr>
                <w:sz w:val="16"/>
                <w:szCs w:val="16"/>
              </w:rPr>
              <w:t>, Multi-Factor Authentication, Notification Hub</w:t>
            </w:r>
            <w:r>
              <w:rPr>
                <w:sz w:val="16"/>
                <w:szCs w:val="16"/>
              </w:rPr>
              <w:t>s</w:t>
            </w:r>
            <w:r w:rsidRPr="00231971">
              <w:rPr>
                <w:sz w:val="16"/>
                <w:szCs w:val="16"/>
              </w:rPr>
              <w:t xml:space="preserve">, </w:t>
            </w:r>
            <w:r>
              <w:rPr>
                <w:sz w:val="16"/>
                <w:szCs w:val="16"/>
              </w:rPr>
              <w:t xml:space="preserve">Power BI Embedded, </w:t>
            </w:r>
            <w:r w:rsidRPr="00231971">
              <w:rPr>
                <w:sz w:val="16"/>
                <w:szCs w:val="16"/>
              </w:rPr>
              <w:t xml:space="preserve">Redis Cache, Scheduler, </w:t>
            </w:r>
            <w:r>
              <w:rPr>
                <w:sz w:val="16"/>
                <w:szCs w:val="16"/>
              </w:rPr>
              <w:t xml:space="preserve">Security Center, </w:t>
            </w:r>
            <w:r w:rsidRPr="00231971">
              <w:rPr>
                <w:sz w:val="16"/>
                <w:szCs w:val="16"/>
              </w:rPr>
              <w:t xml:space="preserve">Service Bus, </w:t>
            </w:r>
            <w:r>
              <w:rPr>
                <w:sz w:val="16"/>
                <w:szCs w:val="16"/>
              </w:rPr>
              <w:t xml:space="preserve">Service Fabric, </w:t>
            </w:r>
            <w:r w:rsidRPr="00231971">
              <w:rPr>
                <w:sz w:val="16"/>
                <w:szCs w:val="16"/>
              </w:rPr>
              <w:t xml:space="preserve">Site Recovery, </w:t>
            </w:r>
            <w:r>
              <w:rPr>
                <w:sz w:val="16"/>
                <w:szCs w:val="16"/>
              </w:rPr>
              <w:t xml:space="preserve">SQL Data Warehouse, </w:t>
            </w:r>
            <w:r w:rsidRPr="00231971">
              <w:rPr>
                <w:sz w:val="16"/>
                <w:szCs w:val="16"/>
              </w:rPr>
              <w:t xml:space="preserve">SQL Database, </w:t>
            </w:r>
            <w:r>
              <w:rPr>
                <w:sz w:val="16"/>
                <w:szCs w:val="16"/>
              </w:rPr>
              <w:t xml:space="preserve">SQL Server Stretch Database, </w:t>
            </w:r>
            <w:r w:rsidRPr="00231971">
              <w:rPr>
                <w:sz w:val="16"/>
                <w:szCs w:val="16"/>
              </w:rPr>
              <w:t xml:space="preserve">Storage, StorSimple, Stream Analytics, Traffic Manager, Virtual Machines, </w:t>
            </w:r>
            <w:r>
              <w:rPr>
                <w:sz w:val="16"/>
                <w:szCs w:val="16"/>
              </w:rPr>
              <w:t xml:space="preserve">Virtual Machine Scale Sets, </w:t>
            </w:r>
            <w:r w:rsidRPr="00231971">
              <w:rPr>
                <w:sz w:val="16"/>
                <w:szCs w:val="16"/>
              </w:rPr>
              <w:t xml:space="preserve">Virtual Network, Visual Studio Team Services, and </w:t>
            </w:r>
            <w:r>
              <w:rPr>
                <w:sz w:val="16"/>
                <w:szCs w:val="16"/>
              </w:rPr>
              <w:t>VPN Gateway</w:t>
            </w:r>
            <w:r w:rsidRPr="00231971">
              <w:rPr>
                <w:sz w:val="16"/>
                <w:szCs w:val="16"/>
              </w:rPr>
              <w:t xml:space="preserve"> </w:t>
            </w:r>
          </w:p>
        </w:tc>
      </w:tr>
      <w:tr w:rsidR="00B5721D" w14:paraId="61812BB5" w14:textId="77777777" w:rsidTr="00E15422">
        <w:tc>
          <w:tcPr>
            <w:tcW w:w="2610" w:type="dxa"/>
            <w:vAlign w:val="center"/>
          </w:tcPr>
          <w:p w14:paraId="69968DBE" w14:textId="1F37EAD2" w:rsidR="00B5721D" w:rsidRPr="00231971" w:rsidRDefault="00B5721D" w:rsidP="006E5B74">
            <w:pPr>
              <w:pStyle w:val="ProductList-Body"/>
              <w:rPr>
                <w:sz w:val="16"/>
                <w:szCs w:val="16"/>
              </w:rPr>
            </w:pPr>
            <w:r>
              <w:rPr>
                <w:sz w:val="16"/>
                <w:szCs w:val="16"/>
              </w:rPr>
              <w:t>Microsoft Cloud App Security</w:t>
            </w:r>
          </w:p>
        </w:tc>
        <w:tc>
          <w:tcPr>
            <w:tcW w:w="8190" w:type="dxa"/>
          </w:tcPr>
          <w:p w14:paraId="4FC8B2D3" w14:textId="6FA6A04C" w:rsidR="00B5721D" w:rsidRPr="00231971" w:rsidRDefault="00B5721D" w:rsidP="00D92296">
            <w:pPr>
              <w:pStyle w:val="ProductList-Body"/>
              <w:rPr>
                <w:sz w:val="16"/>
                <w:szCs w:val="16"/>
              </w:rPr>
            </w:pPr>
            <w:r>
              <w:rPr>
                <w:sz w:val="16"/>
                <w:szCs w:val="16"/>
              </w:rPr>
              <w:t>The cloud service portion of Microsoft Cloud App Security.</w:t>
            </w:r>
          </w:p>
        </w:tc>
      </w:tr>
      <w:tr w:rsidR="00256427" w14:paraId="35238467" w14:textId="77777777" w:rsidTr="00E15422">
        <w:tc>
          <w:tcPr>
            <w:tcW w:w="2610" w:type="dxa"/>
            <w:vAlign w:val="center"/>
          </w:tcPr>
          <w:p w14:paraId="2BF1ACCE" w14:textId="035545C0" w:rsidR="00256427" w:rsidRPr="00231971" w:rsidRDefault="006E5B74" w:rsidP="006E5B74">
            <w:pPr>
              <w:pStyle w:val="ProductList-Body"/>
              <w:rPr>
                <w:sz w:val="16"/>
                <w:szCs w:val="16"/>
              </w:rPr>
            </w:pPr>
            <w:r w:rsidRPr="00231971">
              <w:rPr>
                <w:sz w:val="16"/>
                <w:szCs w:val="16"/>
              </w:rPr>
              <w:t>Microsoft Intune Online Services</w:t>
            </w:r>
          </w:p>
        </w:tc>
        <w:tc>
          <w:tcPr>
            <w:tcW w:w="8190" w:type="dxa"/>
          </w:tcPr>
          <w:p w14:paraId="717F210B" w14:textId="2C797371" w:rsidR="00256427" w:rsidRPr="00231971" w:rsidRDefault="00256427" w:rsidP="00D92296">
            <w:pPr>
              <w:pStyle w:val="ProductList-Body"/>
              <w:rPr>
                <w:sz w:val="16"/>
                <w:szCs w:val="16"/>
              </w:rPr>
            </w:pPr>
            <w:r w:rsidRPr="00231971">
              <w:rPr>
                <w:sz w:val="16"/>
                <w:szCs w:val="16"/>
              </w:rPr>
              <w:t xml:space="preserve">The cloud service portion of </w:t>
            </w:r>
            <w:r w:rsidR="006E5B74" w:rsidRPr="00231971">
              <w:rPr>
                <w:sz w:val="16"/>
                <w:szCs w:val="16"/>
              </w:rPr>
              <w:t>Microsoft</w:t>
            </w:r>
            <w:r w:rsidRPr="00231971">
              <w:rPr>
                <w:sz w:val="16"/>
                <w:szCs w:val="16"/>
              </w:rPr>
              <w:t xml:space="preserve"> Intune such as the </w:t>
            </w:r>
            <w:r w:rsidR="006E5B74" w:rsidRPr="00231971">
              <w:rPr>
                <w:sz w:val="16"/>
                <w:szCs w:val="16"/>
              </w:rPr>
              <w:t>Microsoft</w:t>
            </w:r>
            <w:r w:rsidRPr="00231971">
              <w:rPr>
                <w:sz w:val="16"/>
                <w:szCs w:val="16"/>
              </w:rPr>
              <w:t xml:space="preserve"> Intune Add-on Product </w:t>
            </w:r>
            <w:r w:rsidR="00D92296" w:rsidRPr="00231971">
              <w:rPr>
                <w:sz w:val="16"/>
                <w:szCs w:val="16"/>
              </w:rPr>
              <w:t>or a management service provided by Microsoft Intune such as Mobile Device Management for Office 365</w:t>
            </w:r>
            <w:r w:rsidRPr="00231971">
              <w:rPr>
                <w:sz w:val="16"/>
                <w:szCs w:val="16"/>
              </w:rPr>
              <w:t>.</w:t>
            </w:r>
          </w:p>
        </w:tc>
      </w:tr>
      <w:tr w:rsidR="007B7BC8" w14:paraId="10F2C9C6" w14:textId="77777777" w:rsidTr="00E15422">
        <w:tc>
          <w:tcPr>
            <w:tcW w:w="2610" w:type="dxa"/>
            <w:vAlign w:val="center"/>
          </w:tcPr>
          <w:p w14:paraId="7C9DC2E5" w14:textId="0694E1AC" w:rsidR="007B7BC8" w:rsidRPr="00231971" w:rsidRDefault="007B7BC8" w:rsidP="00DB7E9C">
            <w:pPr>
              <w:pStyle w:val="ProductList-Body"/>
              <w:rPr>
                <w:sz w:val="16"/>
                <w:szCs w:val="16"/>
              </w:rPr>
            </w:pPr>
            <w:r w:rsidRPr="00231971">
              <w:rPr>
                <w:sz w:val="16"/>
                <w:szCs w:val="16"/>
              </w:rPr>
              <w:t xml:space="preserve">Microsoft </w:t>
            </w:r>
            <w:r w:rsidR="00A3028C">
              <w:rPr>
                <w:sz w:val="16"/>
                <w:szCs w:val="16"/>
              </w:rPr>
              <w:t>Business Application Platform Core</w:t>
            </w:r>
            <w:r w:rsidRPr="00231971">
              <w:rPr>
                <w:sz w:val="16"/>
                <w:szCs w:val="16"/>
              </w:rPr>
              <w:t xml:space="preserve"> </w:t>
            </w:r>
            <w:r w:rsidR="00DB7E9C" w:rsidRPr="00231971">
              <w:rPr>
                <w:sz w:val="16"/>
                <w:szCs w:val="16"/>
              </w:rPr>
              <w:t>Services</w:t>
            </w:r>
          </w:p>
        </w:tc>
        <w:tc>
          <w:tcPr>
            <w:tcW w:w="8190" w:type="dxa"/>
          </w:tcPr>
          <w:p w14:paraId="4B4AD5A4" w14:textId="726C1275" w:rsidR="007B7BC8" w:rsidRPr="00231971" w:rsidRDefault="007B7BC8">
            <w:pPr>
              <w:pStyle w:val="ProductList-Body"/>
              <w:rPr>
                <w:sz w:val="16"/>
                <w:szCs w:val="16"/>
              </w:rPr>
            </w:pPr>
            <w:r w:rsidRPr="00231971">
              <w:rPr>
                <w:sz w:val="16"/>
                <w:szCs w:val="16"/>
              </w:rPr>
              <w:t xml:space="preserve">The </w:t>
            </w:r>
            <w:r w:rsidR="00A3028C">
              <w:rPr>
                <w:sz w:val="16"/>
                <w:szCs w:val="16"/>
              </w:rPr>
              <w:t>following services, each</w:t>
            </w:r>
            <w:r w:rsidRPr="00231971">
              <w:rPr>
                <w:sz w:val="16"/>
                <w:szCs w:val="16"/>
              </w:rPr>
              <w:t xml:space="preserve"> as a standalone service or as included in an Office 365</w:t>
            </w:r>
            <w:r w:rsidR="000432AA">
              <w:rPr>
                <w:sz w:val="16"/>
                <w:szCs w:val="16"/>
              </w:rPr>
              <w:t xml:space="preserve"> or Microsoft Dynamics 365</w:t>
            </w:r>
            <w:r w:rsidR="00A751CC">
              <w:rPr>
                <w:sz w:val="16"/>
                <w:szCs w:val="16"/>
              </w:rPr>
              <w:t xml:space="preserve"> </w:t>
            </w:r>
            <w:r w:rsidR="001C1731" w:rsidRPr="00231971">
              <w:rPr>
                <w:sz w:val="16"/>
                <w:szCs w:val="16"/>
              </w:rPr>
              <w:t>branded</w:t>
            </w:r>
            <w:r w:rsidRPr="00231971">
              <w:rPr>
                <w:sz w:val="16"/>
                <w:szCs w:val="16"/>
              </w:rPr>
              <w:t xml:space="preserve"> plan or suite</w:t>
            </w:r>
            <w:r w:rsidR="00A3028C">
              <w:rPr>
                <w:sz w:val="16"/>
                <w:szCs w:val="16"/>
              </w:rPr>
              <w:t>: Microsoft Power</w:t>
            </w:r>
            <w:r w:rsidR="00BE0147">
              <w:rPr>
                <w:sz w:val="16"/>
                <w:szCs w:val="16"/>
              </w:rPr>
              <w:t xml:space="preserve"> </w:t>
            </w:r>
            <w:r w:rsidR="00A3028C">
              <w:rPr>
                <w:sz w:val="16"/>
                <w:szCs w:val="16"/>
              </w:rPr>
              <w:t>BI, Microsoft PowerApps, and Microsoft Flow.  Microsoft Business Application Platform Core Services do not include any client software, including but not limited to</w:t>
            </w:r>
            <w:r w:rsidRPr="00231971">
              <w:rPr>
                <w:sz w:val="16"/>
                <w:szCs w:val="16"/>
              </w:rPr>
              <w:t xml:space="preserve"> </w:t>
            </w:r>
            <w:r w:rsidR="00A751CC">
              <w:rPr>
                <w:sz w:val="16"/>
                <w:szCs w:val="16"/>
              </w:rPr>
              <w:t>Power BI Report Server,</w:t>
            </w:r>
            <w:r w:rsidR="00C26421">
              <w:rPr>
                <w:sz w:val="16"/>
                <w:szCs w:val="16"/>
              </w:rPr>
              <w:t xml:space="preserve"> </w:t>
            </w:r>
            <w:r w:rsidRPr="00231971">
              <w:rPr>
                <w:sz w:val="16"/>
                <w:szCs w:val="16"/>
              </w:rPr>
              <w:t>the Power BI</w:t>
            </w:r>
            <w:r w:rsidR="00A3028C">
              <w:rPr>
                <w:sz w:val="16"/>
                <w:szCs w:val="16"/>
              </w:rPr>
              <w:t>, PowerApps or Microsoft Flow</w:t>
            </w:r>
            <w:r w:rsidRPr="00231971">
              <w:rPr>
                <w:sz w:val="16"/>
                <w:szCs w:val="16"/>
              </w:rPr>
              <w:t xml:space="preserve"> mobile applications, Power BI Desktop</w:t>
            </w:r>
            <w:r w:rsidR="00A3028C">
              <w:rPr>
                <w:sz w:val="16"/>
                <w:szCs w:val="16"/>
              </w:rPr>
              <w:t>, or PowerApps Studio</w:t>
            </w:r>
            <w:r w:rsidRPr="00231971">
              <w:rPr>
                <w:sz w:val="16"/>
                <w:szCs w:val="16"/>
              </w:rPr>
              <w:t>.</w:t>
            </w:r>
          </w:p>
        </w:tc>
      </w:tr>
    </w:tbl>
    <w:p w14:paraId="1C3FFDF6" w14:textId="77777777" w:rsidR="000E6ED8" w:rsidRDefault="000E6ED8" w:rsidP="00A914BF">
      <w:pPr>
        <w:pStyle w:val="ProductList-Body"/>
      </w:pPr>
    </w:p>
    <w:p w14:paraId="5AB2A91D" w14:textId="77777777" w:rsidR="009776B9" w:rsidRDefault="009776B9" w:rsidP="009776B9">
      <w:pPr>
        <w:pStyle w:val="ProductList-SectionHeading"/>
        <w:tabs>
          <w:tab w:val="center" w:pos="5400"/>
        </w:tabs>
        <w:spacing w:after="0"/>
        <w:outlineLvl w:val="0"/>
      </w:pPr>
      <w:bookmarkStart w:id="71" w:name="AppendixB_SecurityMeasures"/>
      <w:bookmarkStart w:id="72" w:name="_Toc507768563"/>
      <w:bookmarkStart w:id="73" w:name="_Toc510115101"/>
      <w:r>
        <w:t>Appendix B – Security Measures</w:t>
      </w:r>
      <w:bookmarkEnd w:id="71"/>
      <w:bookmarkEnd w:id="72"/>
      <w:bookmarkEnd w:id="73"/>
    </w:p>
    <w:p w14:paraId="130EB580" w14:textId="77777777" w:rsidR="009776B9" w:rsidRPr="00CD6202" w:rsidRDefault="009776B9" w:rsidP="009776B9">
      <w:pPr>
        <w:pStyle w:val="ProductList-Body"/>
      </w:pPr>
    </w:p>
    <w:p w14:paraId="36559B8F" w14:textId="77777777" w:rsidR="009776B9" w:rsidRDefault="009776B9" w:rsidP="009776B9">
      <w:pPr>
        <w:pStyle w:val="ProductList-Body"/>
      </w:pPr>
      <w:r>
        <w:t>Microsoft has implemented and will maintain for Customer Data in the Core Online Services the following security measures, which, in conjunction with the security commitments in the OST (including the GDPR Terms), are Microsoft’s only responsibility with respect to the security of that data.</w:t>
      </w:r>
    </w:p>
    <w:p w14:paraId="35AE44ED" w14:textId="77777777" w:rsidR="00086F17" w:rsidRDefault="00086F17" w:rsidP="00A914BF">
      <w:pPr>
        <w:pStyle w:val="ProductList-Body"/>
      </w:pP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086F17" w14:paraId="02F34839" w14:textId="77777777" w:rsidTr="000B2305">
        <w:trPr>
          <w:tblHeader/>
        </w:trPr>
        <w:tc>
          <w:tcPr>
            <w:tcW w:w="2610" w:type="dxa"/>
            <w:shd w:val="clear" w:color="auto" w:fill="0072C6"/>
          </w:tcPr>
          <w:p w14:paraId="75D7A1AA" w14:textId="0DECA320" w:rsidR="00086F17" w:rsidRPr="00231971" w:rsidRDefault="00086F17" w:rsidP="008E1EAF">
            <w:pPr>
              <w:pStyle w:val="ProductList-Body"/>
              <w:spacing w:before="20" w:after="20"/>
              <w:rPr>
                <w:color w:val="FFFFFF" w:themeColor="background1"/>
                <w:sz w:val="16"/>
                <w:szCs w:val="16"/>
              </w:rPr>
            </w:pPr>
            <w:r w:rsidRPr="00231971">
              <w:rPr>
                <w:color w:val="FFFFFF" w:themeColor="background1"/>
                <w:sz w:val="16"/>
                <w:szCs w:val="16"/>
              </w:rPr>
              <w:t>Domain</w:t>
            </w:r>
          </w:p>
        </w:tc>
        <w:tc>
          <w:tcPr>
            <w:tcW w:w="8190" w:type="dxa"/>
            <w:shd w:val="clear" w:color="auto" w:fill="0072C6"/>
          </w:tcPr>
          <w:p w14:paraId="6C61E74C" w14:textId="4A3AC490" w:rsidR="00086F17" w:rsidRPr="00231971" w:rsidRDefault="00086F17" w:rsidP="008E1EAF">
            <w:pPr>
              <w:pStyle w:val="ProductList-Body"/>
              <w:spacing w:before="20" w:after="20"/>
              <w:rPr>
                <w:color w:val="FFFFFF" w:themeColor="background1"/>
                <w:sz w:val="16"/>
                <w:szCs w:val="16"/>
              </w:rPr>
            </w:pPr>
            <w:r w:rsidRPr="00231971">
              <w:rPr>
                <w:color w:val="FFFFFF" w:themeColor="background1"/>
                <w:sz w:val="16"/>
                <w:szCs w:val="16"/>
              </w:rPr>
              <w:t>Practices</w:t>
            </w:r>
          </w:p>
        </w:tc>
      </w:tr>
      <w:tr w:rsidR="00086F17" w14:paraId="7BFB34B6" w14:textId="77777777" w:rsidTr="000B2305">
        <w:tc>
          <w:tcPr>
            <w:tcW w:w="2610" w:type="dxa"/>
            <w:vAlign w:val="center"/>
          </w:tcPr>
          <w:p w14:paraId="4A265EB1" w14:textId="4B939C28" w:rsidR="00086F17" w:rsidRPr="00231971" w:rsidRDefault="00086F17" w:rsidP="007303AE">
            <w:pPr>
              <w:pStyle w:val="ProductList-Body"/>
              <w:rPr>
                <w:sz w:val="16"/>
                <w:szCs w:val="16"/>
              </w:rPr>
            </w:pPr>
            <w:r w:rsidRPr="00231971">
              <w:rPr>
                <w:sz w:val="16"/>
                <w:szCs w:val="16"/>
              </w:rPr>
              <w:t>Organization of Information Security</w:t>
            </w:r>
          </w:p>
        </w:tc>
        <w:tc>
          <w:tcPr>
            <w:tcW w:w="8190" w:type="dxa"/>
          </w:tcPr>
          <w:p w14:paraId="4CCE6AB8" w14:textId="7F0E44E2" w:rsidR="009C6951" w:rsidRPr="00231971" w:rsidRDefault="009C6951" w:rsidP="009C6951">
            <w:pPr>
              <w:pStyle w:val="ProductList-Body"/>
              <w:rPr>
                <w:sz w:val="16"/>
                <w:szCs w:val="16"/>
              </w:rPr>
            </w:pPr>
            <w:r w:rsidRPr="00231971">
              <w:rPr>
                <w:b/>
                <w:sz w:val="16"/>
                <w:szCs w:val="16"/>
              </w:rPr>
              <w:t>Security Ownership</w:t>
            </w:r>
            <w:r w:rsidRPr="00231971">
              <w:rPr>
                <w:sz w:val="16"/>
                <w:szCs w:val="16"/>
              </w:rPr>
              <w:t>.</w:t>
            </w:r>
            <w:r w:rsidR="00866323" w:rsidRPr="00231971">
              <w:rPr>
                <w:sz w:val="16"/>
                <w:szCs w:val="16"/>
              </w:rPr>
              <w:t xml:space="preserve"> </w:t>
            </w:r>
            <w:r w:rsidRPr="00231971">
              <w:rPr>
                <w:sz w:val="16"/>
                <w:szCs w:val="16"/>
              </w:rPr>
              <w:t>Microsoft has appointed one or more security officers responsible for coordinating and monitoring the security rules and procedures.</w:t>
            </w:r>
          </w:p>
          <w:p w14:paraId="25E100F8" w14:textId="7660AD52" w:rsidR="009C6951" w:rsidRPr="00231971" w:rsidRDefault="009C6951" w:rsidP="0088164F">
            <w:pPr>
              <w:pStyle w:val="ProductList-Body"/>
              <w:spacing w:before="40"/>
              <w:rPr>
                <w:sz w:val="16"/>
                <w:szCs w:val="16"/>
              </w:rPr>
            </w:pPr>
            <w:r w:rsidRPr="00231971">
              <w:rPr>
                <w:b/>
                <w:sz w:val="16"/>
                <w:szCs w:val="16"/>
              </w:rPr>
              <w:t>Security Roles and Responsibilities</w:t>
            </w:r>
            <w:r w:rsidRPr="00231971">
              <w:rPr>
                <w:sz w:val="16"/>
                <w:szCs w:val="16"/>
              </w:rPr>
              <w:t>.</w:t>
            </w:r>
            <w:r w:rsidR="00866323" w:rsidRPr="00231971">
              <w:rPr>
                <w:sz w:val="16"/>
                <w:szCs w:val="16"/>
              </w:rPr>
              <w:t xml:space="preserve"> </w:t>
            </w:r>
            <w:r w:rsidRPr="00231971">
              <w:rPr>
                <w:sz w:val="16"/>
                <w:szCs w:val="16"/>
              </w:rPr>
              <w:t>Microsoft personnel with access to Customer Data are subject to confidentiality obligations.</w:t>
            </w:r>
          </w:p>
          <w:p w14:paraId="43EEE1B1" w14:textId="14EE093C" w:rsidR="009C6951" w:rsidRPr="00231971" w:rsidRDefault="009C6951" w:rsidP="0088164F">
            <w:pPr>
              <w:pStyle w:val="ProductList-Body"/>
              <w:spacing w:before="40"/>
              <w:rPr>
                <w:sz w:val="16"/>
                <w:szCs w:val="16"/>
              </w:rPr>
            </w:pPr>
            <w:r w:rsidRPr="00231971">
              <w:rPr>
                <w:b/>
                <w:sz w:val="16"/>
                <w:szCs w:val="16"/>
              </w:rPr>
              <w:t>Risk Management Program</w:t>
            </w:r>
            <w:r w:rsidRPr="00231971">
              <w:rPr>
                <w:sz w:val="16"/>
                <w:szCs w:val="16"/>
              </w:rPr>
              <w:t>.</w:t>
            </w:r>
            <w:r w:rsidR="00866323" w:rsidRPr="00231971">
              <w:rPr>
                <w:sz w:val="16"/>
                <w:szCs w:val="16"/>
              </w:rPr>
              <w:t xml:space="preserve"> </w:t>
            </w:r>
            <w:r w:rsidRPr="00231971">
              <w:rPr>
                <w:sz w:val="16"/>
                <w:szCs w:val="16"/>
              </w:rPr>
              <w:t>Microsoft performed a risk assessment before processing the Customer Data or launching the Online Services service.</w:t>
            </w:r>
          </w:p>
          <w:p w14:paraId="3D0B77AE" w14:textId="3E551499" w:rsidR="00086F17" w:rsidRPr="00231971" w:rsidRDefault="009C6951" w:rsidP="009C6951">
            <w:pPr>
              <w:pStyle w:val="ProductList-Body"/>
              <w:rPr>
                <w:sz w:val="16"/>
                <w:szCs w:val="16"/>
              </w:rPr>
            </w:pPr>
            <w:r w:rsidRPr="00231971">
              <w:rPr>
                <w:sz w:val="16"/>
                <w:szCs w:val="16"/>
              </w:rPr>
              <w:t>Microsoft retains its security documents pursuant to its retention requirements after they are no longer in effect.</w:t>
            </w:r>
          </w:p>
        </w:tc>
      </w:tr>
      <w:tr w:rsidR="00086F17" w14:paraId="7414B36E" w14:textId="77777777" w:rsidTr="000B2305">
        <w:tc>
          <w:tcPr>
            <w:tcW w:w="2610" w:type="dxa"/>
            <w:vAlign w:val="center"/>
          </w:tcPr>
          <w:p w14:paraId="6F221689" w14:textId="78DA8E2F" w:rsidR="00086F17" w:rsidRPr="00231971" w:rsidRDefault="00086F17" w:rsidP="007303AE">
            <w:pPr>
              <w:pStyle w:val="ProductList-Body"/>
              <w:rPr>
                <w:sz w:val="16"/>
                <w:szCs w:val="16"/>
              </w:rPr>
            </w:pPr>
            <w:r w:rsidRPr="00231971">
              <w:rPr>
                <w:sz w:val="16"/>
                <w:szCs w:val="16"/>
              </w:rPr>
              <w:t>Asset Management</w:t>
            </w:r>
          </w:p>
        </w:tc>
        <w:tc>
          <w:tcPr>
            <w:tcW w:w="8190" w:type="dxa"/>
          </w:tcPr>
          <w:p w14:paraId="6DA73246" w14:textId="0BE2B773" w:rsidR="009C6951" w:rsidRPr="00231971" w:rsidRDefault="009C6951" w:rsidP="009C6951">
            <w:pPr>
              <w:pStyle w:val="ProductList-Body"/>
              <w:rPr>
                <w:sz w:val="16"/>
                <w:szCs w:val="16"/>
              </w:rPr>
            </w:pPr>
            <w:r w:rsidRPr="00231971">
              <w:rPr>
                <w:b/>
                <w:sz w:val="16"/>
                <w:szCs w:val="16"/>
              </w:rPr>
              <w:t>Asset Inventory</w:t>
            </w:r>
            <w:r w:rsidRPr="00231971">
              <w:rPr>
                <w:sz w:val="16"/>
                <w:szCs w:val="16"/>
              </w:rPr>
              <w:t>.</w:t>
            </w:r>
            <w:r w:rsidR="00866323" w:rsidRPr="00231971">
              <w:rPr>
                <w:sz w:val="16"/>
                <w:szCs w:val="16"/>
              </w:rPr>
              <w:t xml:space="preserve"> </w:t>
            </w:r>
            <w:r w:rsidRPr="00231971">
              <w:rPr>
                <w:sz w:val="16"/>
                <w:szCs w:val="16"/>
              </w:rPr>
              <w:t>Microsoft maintains an inventory of all media on which Customer Data is stored. Access to the inventories of such media is restricted to Microsoft personnel authorized in writing to have such access.</w:t>
            </w:r>
          </w:p>
          <w:p w14:paraId="4240A41C" w14:textId="77777777" w:rsidR="009C6951" w:rsidRPr="00231971" w:rsidRDefault="009C6951" w:rsidP="00105CE6">
            <w:pPr>
              <w:pStyle w:val="ProductList-Body"/>
              <w:keepNext/>
              <w:spacing w:before="40"/>
              <w:rPr>
                <w:b/>
                <w:sz w:val="16"/>
                <w:szCs w:val="16"/>
              </w:rPr>
            </w:pPr>
            <w:r w:rsidRPr="00231971">
              <w:rPr>
                <w:b/>
                <w:sz w:val="16"/>
                <w:szCs w:val="16"/>
              </w:rPr>
              <w:t>Asset Handling</w:t>
            </w:r>
          </w:p>
          <w:p w14:paraId="44E4A99A" w14:textId="09CE2C4F" w:rsidR="009C6951" w:rsidRPr="00231971" w:rsidRDefault="00651B74" w:rsidP="00651B74">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classifies Customer Data to help identify it and to allow for access to it to be appropriately restricted.</w:t>
            </w:r>
          </w:p>
          <w:p w14:paraId="134B5436" w14:textId="2C7EBF23" w:rsidR="009C6951" w:rsidRPr="00231971" w:rsidRDefault="002A3B84" w:rsidP="00651B74">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imposes restrictions on printing Customer Data and has procedures for disposing of printed materials that contain Customer Data.</w:t>
            </w:r>
          </w:p>
          <w:p w14:paraId="4579FE11" w14:textId="7C764D83" w:rsidR="00086F17" w:rsidRPr="00231971" w:rsidRDefault="009C6951" w:rsidP="002F5F3E">
            <w:pPr>
              <w:pStyle w:val="ProductList-Body"/>
              <w:numPr>
                <w:ilvl w:val="0"/>
                <w:numId w:val="10"/>
              </w:numPr>
              <w:ind w:left="162" w:hanging="180"/>
              <w:rPr>
                <w:sz w:val="16"/>
                <w:szCs w:val="16"/>
              </w:rPr>
            </w:pPr>
            <w:r w:rsidRPr="00231971">
              <w:rPr>
                <w:sz w:val="16"/>
                <w:szCs w:val="16"/>
              </w:rPr>
              <w:t>Microsoft personnel must obtain Microsoft authorization prior to storing Customer Data on portable devices, remotely accessing Customer Data, or processing Customer Data outside Microsoft’s facilities.</w:t>
            </w:r>
          </w:p>
        </w:tc>
      </w:tr>
      <w:tr w:rsidR="00086F17" w14:paraId="7EC99B9F" w14:textId="77777777" w:rsidTr="000B2305">
        <w:tc>
          <w:tcPr>
            <w:tcW w:w="2610" w:type="dxa"/>
            <w:vAlign w:val="center"/>
          </w:tcPr>
          <w:p w14:paraId="59347A52" w14:textId="738D913D" w:rsidR="00086F17" w:rsidRPr="00231971" w:rsidRDefault="00086F17" w:rsidP="007303AE">
            <w:pPr>
              <w:pStyle w:val="ProductList-Body"/>
              <w:rPr>
                <w:sz w:val="16"/>
                <w:szCs w:val="16"/>
              </w:rPr>
            </w:pPr>
            <w:r w:rsidRPr="00231971">
              <w:rPr>
                <w:sz w:val="16"/>
                <w:szCs w:val="16"/>
              </w:rPr>
              <w:t>Human Resources Security</w:t>
            </w:r>
          </w:p>
        </w:tc>
        <w:tc>
          <w:tcPr>
            <w:tcW w:w="8190" w:type="dxa"/>
          </w:tcPr>
          <w:p w14:paraId="4D458344" w14:textId="28E5AABF" w:rsidR="00086F17" w:rsidRPr="00231971" w:rsidRDefault="009C6951" w:rsidP="008E1EAF">
            <w:pPr>
              <w:pStyle w:val="ProductList-Body"/>
              <w:rPr>
                <w:sz w:val="16"/>
                <w:szCs w:val="16"/>
              </w:rPr>
            </w:pPr>
            <w:r w:rsidRPr="00231971">
              <w:rPr>
                <w:b/>
                <w:sz w:val="16"/>
                <w:szCs w:val="16"/>
              </w:rPr>
              <w:t>Security Training</w:t>
            </w:r>
            <w:r w:rsidRPr="00231971">
              <w:rPr>
                <w:sz w:val="16"/>
                <w:szCs w:val="16"/>
              </w:rPr>
              <w:t>.</w:t>
            </w:r>
            <w:r w:rsidR="00866323" w:rsidRPr="00231971">
              <w:rPr>
                <w:sz w:val="16"/>
                <w:szCs w:val="16"/>
              </w:rPr>
              <w:t xml:space="preserve"> </w:t>
            </w:r>
            <w:r w:rsidRPr="00231971">
              <w:rPr>
                <w:sz w:val="16"/>
                <w:szCs w:val="16"/>
              </w:rPr>
              <w:t>Microsoft informs its personnel about relevant security procedures and their respective roles. Microsoft also informs its personnel of possible consequences of breaching the security rules and procedures.</w:t>
            </w:r>
            <w:r w:rsidR="00463CC3" w:rsidRPr="00231971">
              <w:rPr>
                <w:sz w:val="16"/>
                <w:szCs w:val="16"/>
              </w:rPr>
              <w:t xml:space="preserve"> </w:t>
            </w:r>
            <w:r w:rsidRPr="00231971">
              <w:rPr>
                <w:sz w:val="16"/>
                <w:szCs w:val="16"/>
              </w:rPr>
              <w:t>Microsoft will only use anonymous data in training.</w:t>
            </w:r>
          </w:p>
        </w:tc>
      </w:tr>
      <w:tr w:rsidR="00086F17" w14:paraId="7B591B2A" w14:textId="77777777" w:rsidTr="000B2305">
        <w:tc>
          <w:tcPr>
            <w:tcW w:w="2610" w:type="dxa"/>
            <w:vAlign w:val="center"/>
          </w:tcPr>
          <w:p w14:paraId="17640D63" w14:textId="1909CE38" w:rsidR="00086F17" w:rsidRPr="00231971" w:rsidRDefault="00086F17" w:rsidP="007303AE">
            <w:pPr>
              <w:pStyle w:val="ProductList-Body"/>
              <w:rPr>
                <w:sz w:val="16"/>
                <w:szCs w:val="16"/>
              </w:rPr>
            </w:pPr>
            <w:r w:rsidRPr="00231971">
              <w:rPr>
                <w:sz w:val="16"/>
                <w:szCs w:val="16"/>
              </w:rPr>
              <w:t>Physical and Environmental Security</w:t>
            </w:r>
          </w:p>
        </w:tc>
        <w:tc>
          <w:tcPr>
            <w:tcW w:w="8190" w:type="dxa"/>
          </w:tcPr>
          <w:p w14:paraId="0E056EAF" w14:textId="21CE734C" w:rsidR="009C6951" w:rsidRPr="00231971" w:rsidRDefault="009C6951" w:rsidP="009C6951">
            <w:pPr>
              <w:pStyle w:val="ProductList-Body"/>
              <w:rPr>
                <w:sz w:val="16"/>
                <w:szCs w:val="16"/>
              </w:rPr>
            </w:pPr>
            <w:r w:rsidRPr="00231971">
              <w:rPr>
                <w:b/>
                <w:sz w:val="16"/>
                <w:szCs w:val="16"/>
              </w:rPr>
              <w:t>Physical Access to Facilities</w:t>
            </w:r>
            <w:r w:rsidRPr="00231971">
              <w:rPr>
                <w:sz w:val="16"/>
                <w:szCs w:val="16"/>
              </w:rPr>
              <w:t>.</w:t>
            </w:r>
            <w:r w:rsidR="00866323" w:rsidRPr="00231971">
              <w:rPr>
                <w:sz w:val="16"/>
                <w:szCs w:val="16"/>
              </w:rPr>
              <w:t xml:space="preserve"> </w:t>
            </w:r>
            <w:r w:rsidRPr="00231971">
              <w:rPr>
                <w:sz w:val="16"/>
                <w:szCs w:val="16"/>
              </w:rPr>
              <w:t>Microsoft limits access to facilities where information systems that process Customer Data are located to identified authorized individuals.</w:t>
            </w:r>
          </w:p>
          <w:p w14:paraId="0173E035" w14:textId="4AD1F14D" w:rsidR="009C6951" w:rsidRPr="00231971" w:rsidRDefault="009C6951" w:rsidP="0088164F">
            <w:pPr>
              <w:pStyle w:val="ProductList-Body"/>
              <w:spacing w:before="40"/>
              <w:rPr>
                <w:sz w:val="16"/>
                <w:szCs w:val="16"/>
              </w:rPr>
            </w:pPr>
            <w:r w:rsidRPr="00231971">
              <w:rPr>
                <w:b/>
                <w:sz w:val="16"/>
                <w:szCs w:val="16"/>
              </w:rPr>
              <w:t>Physical Access to Components</w:t>
            </w:r>
            <w:r w:rsidRPr="00231971">
              <w:rPr>
                <w:sz w:val="16"/>
                <w:szCs w:val="16"/>
              </w:rPr>
              <w:t>.</w:t>
            </w:r>
            <w:r w:rsidR="00866323" w:rsidRPr="00231971">
              <w:rPr>
                <w:sz w:val="16"/>
                <w:szCs w:val="16"/>
              </w:rPr>
              <w:t xml:space="preserve"> </w:t>
            </w:r>
            <w:r w:rsidRPr="00231971">
              <w:rPr>
                <w:sz w:val="16"/>
                <w:szCs w:val="16"/>
              </w:rPr>
              <w:t>Microsoft maintains records of the incoming and outgoing media containing Customer Data, including the kind of media, the authorized sender/recipients, date and time, the number of media and the types of Customer Data they contain.</w:t>
            </w:r>
          </w:p>
          <w:p w14:paraId="556D004F" w14:textId="1CF63ED3" w:rsidR="009C6951" w:rsidRPr="00231971" w:rsidRDefault="009C6951" w:rsidP="0088164F">
            <w:pPr>
              <w:pStyle w:val="ProductList-Body"/>
              <w:spacing w:before="40"/>
              <w:rPr>
                <w:sz w:val="16"/>
                <w:szCs w:val="16"/>
              </w:rPr>
            </w:pPr>
            <w:r w:rsidRPr="00231971">
              <w:rPr>
                <w:b/>
                <w:sz w:val="16"/>
                <w:szCs w:val="16"/>
              </w:rPr>
              <w:t>Protection from Disruptions</w:t>
            </w:r>
            <w:r w:rsidRPr="00231971">
              <w:rPr>
                <w:sz w:val="16"/>
                <w:szCs w:val="16"/>
              </w:rPr>
              <w:t>.</w:t>
            </w:r>
            <w:r w:rsidR="00866323" w:rsidRPr="00231971">
              <w:rPr>
                <w:sz w:val="16"/>
                <w:szCs w:val="16"/>
              </w:rPr>
              <w:t xml:space="preserve"> </w:t>
            </w:r>
            <w:r w:rsidRPr="00231971">
              <w:rPr>
                <w:sz w:val="16"/>
                <w:szCs w:val="16"/>
              </w:rPr>
              <w:t>Microsoft uses a variety of industry standard systems to protect against loss of data due to power supply failure or line interference.</w:t>
            </w:r>
          </w:p>
          <w:p w14:paraId="746254B8" w14:textId="5CE993D4" w:rsidR="00086F17" w:rsidRPr="00231971" w:rsidRDefault="009C6951" w:rsidP="0088164F">
            <w:pPr>
              <w:pStyle w:val="ProductList-Body"/>
              <w:spacing w:before="40"/>
              <w:rPr>
                <w:sz w:val="16"/>
                <w:szCs w:val="16"/>
              </w:rPr>
            </w:pPr>
            <w:r w:rsidRPr="00231971">
              <w:rPr>
                <w:b/>
                <w:sz w:val="16"/>
                <w:szCs w:val="16"/>
              </w:rPr>
              <w:t>Component Disposal</w:t>
            </w:r>
            <w:r w:rsidRPr="00231971">
              <w:rPr>
                <w:sz w:val="16"/>
                <w:szCs w:val="16"/>
              </w:rPr>
              <w:t>.</w:t>
            </w:r>
            <w:r w:rsidR="00866323" w:rsidRPr="00231971">
              <w:rPr>
                <w:sz w:val="16"/>
                <w:szCs w:val="16"/>
              </w:rPr>
              <w:t xml:space="preserve"> </w:t>
            </w:r>
            <w:r w:rsidRPr="00231971">
              <w:rPr>
                <w:sz w:val="16"/>
                <w:szCs w:val="16"/>
              </w:rPr>
              <w:t>Microsoft uses industry standard processes to delete Customer Data when it is no longer needed.</w:t>
            </w:r>
          </w:p>
        </w:tc>
      </w:tr>
      <w:tr w:rsidR="00086F17" w14:paraId="5142F166" w14:textId="77777777" w:rsidTr="00F40E7A">
        <w:tc>
          <w:tcPr>
            <w:tcW w:w="2610" w:type="dxa"/>
            <w:tcBorders>
              <w:bottom w:val="single" w:sz="4" w:space="0" w:color="auto"/>
            </w:tcBorders>
            <w:vAlign w:val="center"/>
          </w:tcPr>
          <w:p w14:paraId="4E573BCA" w14:textId="3DE6A7D5" w:rsidR="00086F17" w:rsidRPr="00231971" w:rsidRDefault="00086F17" w:rsidP="007303AE">
            <w:pPr>
              <w:pStyle w:val="ProductList-Body"/>
              <w:rPr>
                <w:sz w:val="16"/>
                <w:szCs w:val="16"/>
              </w:rPr>
            </w:pPr>
            <w:r w:rsidRPr="00231971">
              <w:rPr>
                <w:sz w:val="16"/>
                <w:szCs w:val="16"/>
              </w:rPr>
              <w:t>Communications and Operations Management</w:t>
            </w:r>
          </w:p>
        </w:tc>
        <w:tc>
          <w:tcPr>
            <w:tcW w:w="8190" w:type="dxa"/>
            <w:tcBorders>
              <w:bottom w:val="single" w:sz="4" w:space="0" w:color="auto"/>
            </w:tcBorders>
          </w:tcPr>
          <w:p w14:paraId="52A9B3B5" w14:textId="2B32BAB3" w:rsidR="009C6951" w:rsidRPr="00231971" w:rsidRDefault="009C6951" w:rsidP="009C6951">
            <w:pPr>
              <w:pStyle w:val="ProductList-Body"/>
              <w:rPr>
                <w:sz w:val="16"/>
                <w:szCs w:val="16"/>
              </w:rPr>
            </w:pPr>
            <w:r w:rsidRPr="00231971">
              <w:rPr>
                <w:b/>
                <w:sz w:val="16"/>
                <w:szCs w:val="16"/>
              </w:rPr>
              <w:t>Operational Policy</w:t>
            </w:r>
            <w:r w:rsidRPr="00231971">
              <w:rPr>
                <w:sz w:val="16"/>
                <w:szCs w:val="16"/>
              </w:rPr>
              <w:t>.</w:t>
            </w:r>
            <w:r w:rsidR="00866323" w:rsidRPr="00231971">
              <w:rPr>
                <w:sz w:val="16"/>
                <w:szCs w:val="16"/>
              </w:rPr>
              <w:t xml:space="preserve"> </w:t>
            </w:r>
            <w:r w:rsidRPr="00231971">
              <w:rPr>
                <w:sz w:val="16"/>
                <w:szCs w:val="16"/>
              </w:rPr>
              <w:t>Microsoft maintains security documents describing its security measures and the relevant procedures and responsibilities of its personnel who have access to Customer Data.</w:t>
            </w:r>
          </w:p>
          <w:p w14:paraId="53600F6E" w14:textId="77777777" w:rsidR="009C6951" w:rsidRPr="00231971" w:rsidRDefault="009C6951" w:rsidP="0088164F">
            <w:pPr>
              <w:pStyle w:val="ProductList-Body"/>
              <w:spacing w:before="40"/>
              <w:rPr>
                <w:b/>
                <w:sz w:val="16"/>
                <w:szCs w:val="16"/>
              </w:rPr>
            </w:pPr>
            <w:r w:rsidRPr="00231971">
              <w:rPr>
                <w:b/>
                <w:sz w:val="16"/>
                <w:szCs w:val="16"/>
              </w:rPr>
              <w:t>Data Recovery Procedures</w:t>
            </w:r>
          </w:p>
          <w:p w14:paraId="273CBF49" w14:textId="1F3FDE1A"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On an ongoing basis, but in no case less frequently than once a week (unless no Customer Data has been updated during that period), Microsoft maintains multiple copies of Customer Data from which Customer Data can be recovered.</w:t>
            </w:r>
          </w:p>
          <w:p w14:paraId="60832291" w14:textId="703842F7"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stores copies of Customer Data and data recovery procedures in a different place from where the primary computer equipment processing the Customer Data is located.</w:t>
            </w:r>
          </w:p>
          <w:p w14:paraId="21D206B8" w14:textId="396DEE6C"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has specific procedures in place governing access to copies of Customer Data.</w:t>
            </w:r>
          </w:p>
          <w:p w14:paraId="115885DB" w14:textId="7CDEEBDA"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reviews data recovery procedures at least every six months</w:t>
            </w:r>
            <w:r w:rsidR="00E6727D" w:rsidRPr="00231971">
              <w:rPr>
                <w:sz w:val="16"/>
                <w:szCs w:val="16"/>
              </w:rPr>
              <w:t xml:space="preserve">, except for </w:t>
            </w:r>
            <w:r w:rsidR="002373C0" w:rsidRPr="00231971">
              <w:rPr>
                <w:sz w:val="16"/>
                <w:szCs w:val="16"/>
              </w:rPr>
              <w:t xml:space="preserve">data recovery procedures for </w:t>
            </w:r>
            <w:r w:rsidR="00E6727D" w:rsidRPr="00231971">
              <w:rPr>
                <w:sz w:val="16"/>
                <w:szCs w:val="16"/>
              </w:rPr>
              <w:t xml:space="preserve">Azure Government Services, which </w:t>
            </w:r>
            <w:r w:rsidR="00312A95" w:rsidRPr="00231971">
              <w:rPr>
                <w:sz w:val="16"/>
                <w:szCs w:val="16"/>
              </w:rPr>
              <w:t xml:space="preserve">are </w:t>
            </w:r>
            <w:r w:rsidR="00E6727D" w:rsidRPr="00231971">
              <w:rPr>
                <w:sz w:val="16"/>
                <w:szCs w:val="16"/>
              </w:rPr>
              <w:t>review</w:t>
            </w:r>
            <w:r w:rsidR="00312A95" w:rsidRPr="00231971">
              <w:rPr>
                <w:sz w:val="16"/>
                <w:szCs w:val="16"/>
              </w:rPr>
              <w:t>ed</w:t>
            </w:r>
            <w:r w:rsidR="00E6727D" w:rsidRPr="00231971">
              <w:rPr>
                <w:sz w:val="16"/>
                <w:szCs w:val="16"/>
              </w:rPr>
              <w:t xml:space="preserve"> every twelve months</w:t>
            </w:r>
            <w:r w:rsidR="009C6951" w:rsidRPr="00231971">
              <w:rPr>
                <w:sz w:val="16"/>
                <w:szCs w:val="16"/>
              </w:rPr>
              <w:t>.</w:t>
            </w:r>
          </w:p>
          <w:p w14:paraId="0C13E134" w14:textId="170BC129"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logs data restoration efforts, including the person responsible, the description of the restored data and where applicable, the person responsible and which data (if any) had to be input manually in the data recovery process.</w:t>
            </w:r>
          </w:p>
          <w:p w14:paraId="71B335AB" w14:textId="7C96C6BC" w:rsidR="009C6951" w:rsidRPr="00231971" w:rsidRDefault="009C6951" w:rsidP="0088164F">
            <w:pPr>
              <w:pStyle w:val="ProductList-Body"/>
              <w:spacing w:before="40"/>
              <w:rPr>
                <w:sz w:val="16"/>
                <w:szCs w:val="16"/>
              </w:rPr>
            </w:pPr>
            <w:r w:rsidRPr="00231971">
              <w:rPr>
                <w:b/>
                <w:sz w:val="16"/>
                <w:szCs w:val="16"/>
              </w:rPr>
              <w:t>Malicious Software</w:t>
            </w:r>
            <w:r w:rsidRPr="00231971">
              <w:rPr>
                <w:sz w:val="16"/>
                <w:szCs w:val="16"/>
              </w:rPr>
              <w:t>.</w:t>
            </w:r>
            <w:r w:rsidR="00866323" w:rsidRPr="00231971">
              <w:rPr>
                <w:sz w:val="16"/>
                <w:szCs w:val="16"/>
              </w:rPr>
              <w:t xml:space="preserve"> </w:t>
            </w:r>
            <w:r w:rsidRPr="00231971">
              <w:rPr>
                <w:sz w:val="16"/>
                <w:szCs w:val="16"/>
              </w:rPr>
              <w:t>Microsoft has anti-malware controls to help avoid malicious software gaining unauthorized access to Customer Data, including malicious software originating from public networks.</w:t>
            </w:r>
          </w:p>
          <w:p w14:paraId="031EE0A7" w14:textId="77777777" w:rsidR="009C6951" w:rsidRPr="00231971" w:rsidRDefault="009C6951" w:rsidP="0088164F">
            <w:pPr>
              <w:pStyle w:val="ProductList-Body"/>
              <w:spacing w:before="40"/>
              <w:rPr>
                <w:b/>
                <w:sz w:val="16"/>
                <w:szCs w:val="16"/>
              </w:rPr>
            </w:pPr>
            <w:r w:rsidRPr="00231971">
              <w:rPr>
                <w:b/>
                <w:sz w:val="16"/>
                <w:szCs w:val="16"/>
              </w:rPr>
              <w:t>Data Beyond Boundaries</w:t>
            </w:r>
          </w:p>
          <w:p w14:paraId="529D2023" w14:textId="70F38FBC" w:rsidR="009C6951" w:rsidRPr="00231971" w:rsidRDefault="00651B74" w:rsidP="003D22CB">
            <w:pPr>
              <w:pStyle w:val="ProductList-Body"/>
              <w:ind w:left="162" w:hanging="162"/>
              <w:rPr>
                <w:sz w:val="16"/>
                <w:szCs w:val="16"/>
              </w:rPr>
            </w:pPr>
            <w:r w:rsidRPr="00231971">
              <w:rPr>
                <w:sz w:val="16"/>
                <w:szCs w:val="16"/>
              </w:rPr>
              <w:t>-</w:t>
            </w:r>
            <w:r w:rsidR="003D22CB" w:rsidRPr="00231971">
              <w:rPr>
                <w:sz w:val="16"/>
                <w:szCs w:val="16"/>
              </w:rPr>
              <w:tab/>
            </w:r>
            <w:r w:rsidR="009C6951" w:rsidRPr="00231971">
              <w:rPr>
                <w:sz w:val="16"/>
                <w:szCs w:val="16"/>
              </w:rPr>
              <w:t>Microsoft encrypts, or enables Customer to encrypt, Customer Data that is transmitted over public networks.</w:t>
            </w:r>
          </w:p>
          <w:p w14:paraId="70E6C4C4" w14:textId="29143CC3"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restricts access to Customer Data in media leaving its facilities.</w:t>
            </w:r>
          </w:p>
          <w:p w14:paraId="039DA155" w14:textId="73742380" w:rsidR="00086F17" w:rsidRPr="00231971" w:rsidRDefault="009C6951" w:rsidP="0088164F">
            <w:pPr>
              <w:pStyle w:val="ProductList-Body"/>
              <w:spacing w:before="40"/>
              <w:rPr>
                <w:sz w:val="16"/>
                <w:szCs w:val="16"/>
              </w:rPr>
            </w:pPr>
            <w:r w:rsidRPr="00231971">
              <w:rPr>
                <w:b/>
                <w:sz w:val="16"/>
                <w:szCs w:val="16"/>
              </w:rPr>
              <w:t>Event Logging</w:t>
            </w:r>
            <w:r w:rsidRPr="00231971">
              <w:rPr>
                <w:sz w:val="16"/>
                <w:szCs w:val="16"/>
              </w:rPr>
              <w:t>.</w:t>
            </w:r>
            <w:r w:rsidR="00866323" w:rsidRPr="00231971">
              <w:rPr>
                <w:sz w:val="16"/>
                <w:szCs w:val="16"/>
              </w:rPr>
              <w:t xml:space="preserve"> </w:t>
            </w:r>
            <w:r w:rsidRPr="00231971">
              <w:rPr>
                <w:sz w:val="16"/>
                <w:szCs w:val="16"/>
              </w:rPr>
              <w:t>Microsoft logs, or enables Customer to log, access and use of information systems containing Customer Data, registering the access ID, time, authorization granted or denied, and relevant activity.</w:t>
            </w:r>
          </w:p>
        </w:tc>
      </w:tr>
      <w:tr w:rsidR="00086F17" w14:paraId="4E04E154" w14:textId="77777777" w:rsidTr="00F40E7A">
        <w:tc>
          <w:tcPr>
            <w:tcW w:w="2610" w:type="dxa"/>
            <w:tcBorders>
              <w:top w:val="single" w:sz="4" w:space="0" w:color="auto"/>
              <w:left w:val="single" w:sz="4" w:space="0" w:color="auto"/>
              <w:bottom w:val="single" w:sz="4" w:space="0" w:color="auto"/>
              <w:right w:val="single" w:sz="4" w:space="0" w:color="auto"/>
            </w:tcBorders>
            <w:vAlign w:val="center"/>
          </w:tcPr>
          <w:p w14:paraId="1033C6C0" w14:textId="538D8B4A" w:rsidR="00086F17" w:rsidRPr="00231971" w:rsidRDefault="00086F17" w:rsidP="007303AE">
            <w:pPr>
              <w:pStyle w:val="ProductList-Body"/>
              <w:rPr>
                <w:sz w:val="16"/>
                <w:szCs w:val="16"/>
              </w:rPr>
            </w:pPr>
            <w:r w:rsidRPr="00231971">
              <w:rPr>
                <w:sz w:val="16"/>
                <w:szCs w:val="16"/>
              </w:rPr>
              <w:t>Access Control</w:t>
            </w:r>
          </w:p>
        </w:tc>
        <w:tc>
          <w:tcPr>
            <w:tcW w:w="8190" w:type="dxa"/>
            <w:tcBorders>
              <w:top w:val="single" w:sz="4" w:space="0" w:color="auto"/>
              <w:left w:val="single" w:sz="4" w:space="0" w:color="auto"/>
              <w:bottom w:val="single" w:sz="4" w:space="0" w:color="auto"/>
              <w:right w:val="single" w:sz="4" w:space="0" w:color="auto"/>
            </w:tcBorders>
          </w:tcPr>
          <w:p w14:paraId="4D5A88E0" w14:textId="3D42E11B" w:rsidR="009C6951" w:rsidRPr="00231971" w:rsidRDefault="009C6951" w:rsidP="009C6951">
            <w:pPr>
              <w:pStyle w:val="ProductList-Body"/>
              <w:rPr>
                <w:sz w:val="16"/>
                <w:szCs w:val="16"/>
              </w:rPr>
            </w:pPr>
            <w:r w:rsidRPr="00231971">
              <w:rPr>
                <w:b/>
                <w:sz w:val="16"/>
                <w:szCs w:val="16"/>
              </w:rPr>
              <w:t>Access Policy</w:t>
            </w:r>
            <w:r w:rsidRPr="00231971">
              <w:rPr>
                <w:sz w:val="16"/>
                <w:szCs w:val="16"/>
              </w:rPr>
              <w:t>.</w:t>
            </w:r>
            <w:r w:rsidR="00866323" w:rsidRPr="00231971">
              <w:rPr>
                <w:sz w:val="16"/>
                <w:szCs w:val="16"/>
              </w:rPr>
              <w:t xml:space="preserve"> </w:t>
            </w:r>
            <w:r w:rsidRPr="00231971">
              <w:rPr>
                <w:sz w:val="16"/>
                <w:szCs w:val="16"/>
              </w:rPr>
              <w:t>Microsoft maintains a record of security privileges of individuals having access to Customer Data.</w:t>
            </w:r>
          </w:p>
          <w:p w14:paraId="2541D145" w14:textId="77777777" w:rsidR="009C6951" w:rsidRPr="00231971" w:rsidRDefault="009C6951" w:rsidP="0088164F">
            <w:pPr>
              <w:pStyle w:val="ProductList-Body"/>
              <w:spacing w:before="40"/>
              <w:rPr>
                <w:b/>
                <w:sz w:val="16"/>
                <w:szCs w:val="16"/>
              </w:rPr>
            </w:pPr>
            <w:r w:rsidRPr="00231971">
              <w:rPr>
                <w:b/>
                <w:sz w:val="16"/>
                <w:szCs w:val="16"/>
              </w:rPr>
              <w:t>Access Authorization</w:t>
            </w:r>
          </w:p>
          <w:p w14:paraId="6905FA03" w14:textId="5006D295"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maintains and updates a record of personnel authorized to access Microsoft systems that contain Customer Data.</w:t>
            </w:r>
          </w:p>
          <w:p w14:paraId="25553CE7" w14:textId="30C9726D"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deactivates authentication credentials that have not been used for a period of time not to exceed six months.</w:t>
            </w:r>
          </w:p>
          <w:p w14:paraId="520E2E67" w14:textId="3B378056"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 xml:space="preserve">Microsoft identifies those personnel who may grant, alter or cancel authorized access to data and resources. </w:t>
            </w:r>
          </w:p>
          <w:p w14:paraId="05170003" w14:textId="5B433AAF"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ensures that where more than one individual has access to systems containing Customer Data, the individuals have separate identifiers/log-ins.</w:t>
            </w:r>
          </w:p>
          <w:p w14:paraId="5E68175B" w14:textId="77777777" w:rsidR="009C6951" w:rsidRPr="00231971" w:rsidRDefault="009C6951" w:rsidP="0088164F">
            <w:pPr>
              <w:pStyle w:val="ProductList-Body"/>
              <w:spacing w:before="40"/>
              <w:rPr>
                <w:b/>
                <w:sz w:val="16"/>
                <w:szCs w:val="16"/>
              </w:rPr>
            </w:pPr>
            <w:r w:rsidRPr="00231971">
              <w:rPr>
                <w:b/>
                <w:sz w:val="16"/>
                <w:szCs w:val="16"/>
              </w:rPr>
              <w:t>Least Privilege</w:t>
            </w:r>
          </w:p>
          <w:p w14:paraId="5A54D499" w14:textId="3D2F2471"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 xml:space="preserve">Technical support personnel are only permitted to have access to Customer Data when needed. </w:t>
            </w:r>
          </w:p>
          <w:p w14:paraId="036CE9EC" w14:textId="5495C6DC"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restricts access to Customer Data to only those individuals who require such access to perform their job function.</w:t>
            </w:r>
          </w:p>
          <w:p w14:paraId="0456AB46" w14:textId="6CD99070" w:rsidR="009C6951" w:rsidRPr="00231971" w:rsidRDefault="009C6951" w:rsidP="0088164F">
            <w:pPr>
              <w:pStyle w:val="ProductList-Body"/>
              <w:spacing w:before="40"/>
              <w:rPr>
                <w:b/>
                <w:sz w:val="16"/>
                <w:szCs w:val="16"/>
              </w:rPr>
            </w:pPr>
            <w:r w:rsidRPr="00231971">
              <w:rPr>
                <w:b/>
                <w:sz w:val="16"/>
                <w:szCs w:val="16"/>
              </w:rPr>
              <w:t>Integrity and Confidentiality</w:t>
            </w:r>
          </w:p>
          <w:p w14:paraId="0BF55A2D" w14:textId="10FACE86"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instructs Microsoft personnel to disable administrative sessions when leaving premises Microsoft controls or when computers are otherwise left unattended.</w:t>
            </w:r>
          </w:p>
          <w:p w14:paraId="5E91173C" w14:textId="00D1B40A"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stores passwords in a way that makes them unintelligible while they are in force.</w:t>
            </w:r>
          </w:p>
          <w:p w14:paraId="7F353D0C" w14:textId="77777777" w:rsidR="009C6951" w:rsidRPr="00231971" w:rsidRDefault="009C6951" w:rsidP="0088164F">
            <w:pPr>
              <w:pStyle w:val="ProductList-Body"/>
              <w:spacing w:before="40"/>
              <w:rPr>
                <w:b/>
                <w:sz w:val="16"/>
                <w:szCs w:val="16"/>
              </w:rPr>
            </w:pPr>
            <w:r w:rsidRPr="00231971">
              <w:rPr>
                <w:b/>
                <w:sz w:val="16"/>
                <w:szCs w:val="16"/>
              </w:rPr>
              <w:t>Authentication</w:t>
            </w:r>
          </w:p>
          <w:p w14:paraId="3873F6E9" w14:textId="07F49072"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uses industry standard practices to identify and authenticate users who attempt to access information systems.</w:t>
            </w:r>
          </w:p>
          <w:p w14:paraId="53D424BB" w14:textId="4C560A5B"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Where authentication mechanisms are based on passwords, Microsoft requires that the passwords are renewed regularly.</w:t>
            </w:r>
          </w:p>
          <w:p w14:paraId="0C91FCD8" w14:textId="1BD81918"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Where authentication mechanisms are based on passwords, Microsoft requires the password to be at least eight characters long.</w:t>
            </w:r>
          </w:p>
          <w:p w14:paraId="579D94F4" w14:textId="4C476936"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ensures that de-activated or expired identifiers are not granted to other individuals.</w:t>
            </w:r>
          </w:p>
          <w:p w14:paraId="53682E1B" w14:textId="6A9C1EFF"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monitors, or enables Customer to monitor, repeated attempts to gain access to the information system using an invalid password.</w:t>
            </w:r>
          </w:p>
          <w:p w14:paraId="5EBD9700" w14:textId="025E0970"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maintains industry standard procedures to deactivate passwords that have been corrupted or inadvertently disclosed.</w:t>
            </w:r>
          </w:p>
          <w:p w14:paraId="2A56C8FF" w14:textId="6C9CB745"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uses industry standard password protection practices, including practices designed to maintain the confidentiality and integrity of passwords when they are assigned and distributed, and during storage.</w:t>
            </w:r>
          </w:p>
          <w:p w14:paraId="2D5C6E6C" w14:textId="4BEC2035" w:rsidR="00086F17" w:rsidRPr="00231971" w:rsidRDefault="009C6951" w:rsidP="007303AE">
            <w:pPr>
              <w:pStyle w:val="ProductList-Body"/>
              <w:spacing w:before="40"/>
              <w:rPr>
                <w:sz w:val="16"/>
                <w:szCs w:val="16"/>
              </w:rPr>
            </w:pPr>
            <w:r w:rsidRPr="00231971">
              <w:rPr>
                <w:b/>
                <w:sz w:val="16"/>
                <w:szCs w:val="16"/>
              </w:rPr>
              <w:t>Network Design</w:t>
            </w:r>
            <w:r w:rsidRPr="00231971">
              <w:rPr>
                <w:sz w:val="16"/>
                <w:szCs w:val="16"/>
              </w:rPr>
              <w:t>.</w:t>
            </w:r>
            <w:r w:rsidR="00866323" w:rsidRPr="00231971">
              <w:rPr>
                <w:sz w:val="16"/>
                <w:szCs w:val="16"/>
              </w:rPr>
              <w:t xml:space="preserve"> </w:t>
            </w:r>
            <w:r w:rsidRPr="00231971">
              <w:rPr>
                <w:sz w:val="16"/>
                <w:szCs w:val="16"/>
              </w:rPr>
              <w:t>Microsoft has controls to avoid individuals assuming access rights they have not been assigned to gain access to Customer Data they are not authorized to access.</w:t>
            </w:r>
          </w:p>
        </w:tc>
      </w:tr>
      <w:tr w:rsidR="00086F17" w14:paraId="46DDAE79" w14:textId="77777777" w:rsidTr="00F40E7A">
        <w:tc>
          <w:tcPr>
            <w:tcW w:w="2610" w:type="dxa"/>
            <w:tcBorders>
              <w:top w:val="single" w:sz="4" w:space="0" w:color="auto"/>
            </w:tcBorders>
            <w:vAlign w:val="center"/>
          </w:tcPr>
          <w:p w14:paraId="2C4520EB" w14:textId="54C172FD" w:rsidR="00086F17" w:rsidRPr="00231971" w:rsidRDefault="00086F17" w:rsidP="007303AE">
            <w:pPr>
              <w:pStyle w:val="ProductList-Body"/>
              <w:rPr>
                <w:sz w:val="16"/>
                <w:szCs w:val="16"/>
              </w:rPr>
            </w:pPr>
            <w:r w:rsidRPr="00231971">
              <w:rPr>
                <w:sz w:val="16"/>
                <w:szCs w:val="16"/>
              </w:rPr>
              <w:t>Information Security Incident Management</w:t>
            </w:r>
          </w:p>
        </w:tc>
        <w:tc>
          <w:tcPr>
            <w:tcW w:w="8190" w:type="dxa"/>
            <w:tcBorders>
              <w:top w:val="single" w:sz="4" w:space="0" w:color="auto"/>
            </w:tcBorders>
          </w:tcPr>
          <w:p w14:paraId="1028D5CF" w14:textId="77777777" w:rsidR="00272578" w:rsidRPr="00231971" w:rsidRDefault="00272578" w:rsidP="00272578">
            <w:pPr>
              <w:pStyle w:val="ProductList-Body"/>
              <w:rPr>
                <w:b/>
                <w:sz w:val="16"/>
                <w:szCs w:val="16"/>
              </w:rPr>
            </w:pPr>
            <w:r w:rsidRPr="00231971">
              <w:rPr>
                <w:b/>
                <w:sz w:val="16"/>
                <w:szCs w:val="16"/>
              </w:rPr>
              <w:t>Incident Response Process</w:t>
            </w:r>
          </w:p>
          <w:p w14:paraId="099F1C9A" w14:textId="55CD50F8" w:rsidR="00272578" w:rsidRPr="00231971" w:rsidRDefault="003D22CB" w:rsidP="003D22CB">
            <w:pPr>
              <w:pStyle w:val="ProductList-Body"/>
              <w:ind w:left="162" w:hanging="162"/>
              <w:rPr>
                <w:color w:val="000000" w:themeColor="text1"/>
                <w:sz w:val="16"/>
                <w:szCs w:val="16"/>
              </w:rPr>
            </w:pPr>
            <w:r w:rsidRPr="00231971">
              <w:rPr>
                <w:sz w:val="16"/>
                <w:szCs w:val="16"/>
              </w:rPr>
              <w:t>-</w:t>
            </w:r>
            <w:r w:rsidRPr="00231971">
              <w:rPr>
                <w:sz w:val="16"/>
                <w:szCs w:val="16"/>
              </w:rPr>
              <w:tab/>
            </w:r>
            <w:r w:rsidR="00272578" w:rsidRPr="00231971">
              <w:rPr>
                <w:sz w:val="16"/>
                <w:szCs w:val="16"/>
              </w:rPr>
              <w:t xml:space="preserve">Microsoft maintains a record of security breaches with a description of the breach, the time period, the consequences of the breach, the name of the reporter, and to whom the breach was reported, and the </w:t>
            </w:r>
            <w:r w:rsidR="00272578" w:rsidRPr="00231971">
              <w:rPr>
                <w:color w:val="000000" w:themeColor="text1"/>
                <w:sz w:val="16"/>
                <w:szCs w:val="16"/>
              </w:rPr>
              <w:t>procedure for recovering data.</w:t>
            </w:r>
          </w:p>
          <w:p w14:paraId="5BB81CE4" w14:textId="12B7B66A" w:rsidR="00E46617" w:rsidRPr="00231971" w:rsidRDefault="003D22CB" w:rsidP="003D22CB">
            <w:pPr>
              <w:pStyle w:val="ProductList-Body"/>
              <w:ind w:left="162" w:hanging="162"/>
              <w:rPr>
                <w:color w:val="000000" w:themeColor="text1"/>
                <w:sz w:val="16"/>
                <w:szCs w:val="16"/>
              </w:rPr>
            </w:pPr>
            <w:r w:rsidRPr="00231971">
              <w:rPr>
                <w:color w:val="000000" w:themeColor="text1"/>
                <w:sz w:val="16"/>
                <w:szCs w:val="16"/>
              </w:rPr>
              <w:t>-</w:t>
            </w:r>
            <w:r w:rsidRPr="00231971">
              <w:rPr>
                <w:color w:val="000000" w:themeColor="text1"/>
                <w:sz w:val="16"/>
                <w:szCs w:val="16"/>
              </w:rPr>
              <w:tab/>
            </w:r>
            <w:r w:rsidR="009776B9" w:rsidRPr="00231971">
              <w:rPr>
                <w:color w:val="000000" w:themeColor="text1"/>
                <w:sz w:val="16"/>
                <w:szCs w:val="16"/>
              </w:rPr>
              <w:t xml:space="preserve">For </w:t>
            </w:r>
            <w:r w:rsidR="009776B9" w:rsidRPr="00DB2BC5">
              <w:rPr>
                <w:color w:val="000000" w:themeColor="text1"/>
                <w:sz w:val="16"/>
                <w:szCs w:val="16"/>
              </w:rPr>
              <w:t>each security breach that is a Security Incident, notification by Microsoft (as described in the “Security Incident Notification” section above) will be made without undue delay and, in any event, within 72 hours</w:t>
            </w:r>
            <w:r w:rsidR="00E46617" w:rsidRPr="00231971">
              <w:rPr>
                <w:iCs/>
                <w:color w:val="000000" w:themeColor="text1"/>
                <w:sz w:val="16"/>
                <w:szCs w:val="16"/>
              </w:rPr>
              <w:t>.</w:t>
            </w:r>
          </w:p>
          <w:p w14:paraId="3818EE7A" w14:textId="7901382E" w:rsidR="00272578" w:rsidRPr="00231971" w:rsidRDefault="00E30866" w:rsidP="00E30866">
            <w:pPr>
              <w:pStyle w:val="ProductList-Body"/>
              <w:tabs>
                <w:tab w:val="clear" w:pos="158"/>
                <w:tab w:val="left" w:pos="151"/>
              </w:tabs>
              <w:ind w:left="162" w:hanging="162"/>
              <w:rPr>
                <w:sz w:val="16"/>
                <w:szCs w:val="16"/>
              </w:rPr>
            </w:pPr>
            <w:r>
              <w:rPr>
                <w:color w:val="000000" w:themeColor="text1"/>
                <w:sz w:val="16"/>
                <w:szCs w:val="16"/>
              </w:rPr>
              <w:t>-</w:t>
            </w:r>
            <w:r w:rsidRPr="00231971">
              <w:rPr>
                <w:color w:val="000000" w:themeColor="text1"/>
                <w:sz w:val="16"/>
                <w:szCs w:val="16"/>
              </w:rPr>
              <w:tab/>
            </w:r>
            <w:r w:rsidR="00272578" w:rsidRPr="00231971">
              <w:rPr>
                <w:color w:val="000000" w:themeColor="text1"/>
                <w:sz w:val="16"/>
                <w:szCs w:val="16"/>
              </w:rPr>
              <w:t xml:space="preserve">Microsoft tracks, or enables </w:t>
            </w:r>
            <w:r w:rsidR="00272578" w:rsidRPr="00231971">
              <w:rPr>
                <w:sz w:val="16"/>
                <w:szCs w:val="16"/>
              </w:rPr>
              <w:t>Customer to track, disclosures of Customer Data, including what data has been disclosed, to whom, and at what time.</w:t>
            </w:r>
          </w:p>
          <w:p w14:paraId="730CA332" w14:textId="2F819071" w:rsidR="00086F17" w:rsidRPr="00231971" w:rsidRDefault="00272578" w:rsidP="0088164F">
            <w:pPr>
              <w:pStyle w:val="ProductList-Body"/>
              <w:spacing w:before="40"/>
              <w:rPr>
                <w:sz w:val="16"/>
                <w:szCs w:val="16"/>
              </w:rPr>
            </w:pPr>
            <w:r w:rsidRPr="00231971">
              <w:rPr>
                <w:b/>
                <w:sz w:val="16"/>
                <w:szCs w:val="16"/>
              </w:rPr>
              <w:t>Service Monitoring</w:t>
            </w:r>
            <w:r w:rsidRPr="00231971">
              <w:rPr>
                <w:sz w:val="16"/>
                <w:szCs w:val="16"/>
              </w:rPr>
              <w:t>. Microsoft security personnel verify logs at least every six months to propose remediation efforts if necessary.</w:t>
            </w:r>
          </w:p>
        </w:tc>
      </w:tr>
      <w:tr w:rsidR="00086F17" w14:paraId="1186CDAD" w14:textId="77777777" w:rsidTr="000B2305">
        <w:tc>
          <w:tcPr>
            <w:tcW w:w="2610" w:type="dxa"/>
            <w:vAlign w:val="center"/>
          </w:tcPr>
          <w:p w14:paraId="417B34CB" w14:textId="1C65413C" w:rsidR="00086F17" w:rsidRPr="00231971" w:rsidRDefault="00086F17" w:rsidP="007303AE">
            <w:pPr>
              <w:pStyle w:val="ProductList-Body"/>
              <w:rPr>
                <w:sz w:val="16"/>
                <w:szCs w:val="16"/>
              </w:rPr>
            </w:pPr>
            <w:r w:rsidRPr="00231971">
              <w:rPr>
                <w:sz w:val="16"/>
                <w:szCs w:val="16"/>
              </w:rPr>
              <w:t>Business Continuity Management</w:t>
            </w:r>
          </w:p>
        </w:tc>
        <w:tc>
          <w:tcPr>
            <w:tcW w:w="8190" w:type="dxa"/>
          </w:tcPr>
          <w:p w14:paraId="36CE9909" w14:textId="04F316E0" w:rsidR="00272578"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272578" w:rsidRPr="00231971">
              <w:rPr>
                <w:sz w:val="16"/>
                <w:szCs w:val="16"/>
              </w:rPr>
              <w:t>Microsoft maintains emergency and contingency plans for the facilities in which Microsoft information systems that process Customer Data are located.</w:t>
            </w:r>
          </w:p>
          <w:p w14:paraId="2EA52B9C" w14:textId="7CC13343" w:rsidR="00086F17"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272578" w:rsidRPr="00231971">
              <w:rPr>
                <w:sz w:val="16"/>
                <w:szCs w:val="16"/>
              </w:rPr>
              <w:t>Microsoft’s redundant storage and its procedures for recovering data are designed to attempt to reconstruct Customer Data in its original or last-replicated state from before the time it was lost or destroyed.</w:t>
            </w:r>
          </w:p>
        </w:tc>
      </w:tr>
    </w:tbl>
    <w:p w14:paraId="79970712" w14:textId="2672EACD" w:rsidR="00086F17" w:rsidRDefault="00086F17" w:rsidP="00A914BF">
      <w:pPr>
        <w:pStyle w:val="ProductList-Body"/>
      </w:pPr>
    </w:p>
    <w:p w14:paraId="50AF9D95" w14:textId="77777777" w:rsidR="00FC1BA7" w:rsidRPr="00585A48" w:rsidRDefault="00A30E18"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62705B2E" w14:textId="21CD4825" w:rsidR="00B07097" w:rsidRDefault="00B07097" w:rsidP="001214C1">
      <w:pPr>
        <w:pStyle w:val="ProductList-Body"/>
      </w:pPr>
      <w:bookmarkStart w:id="74" w:name="OnlineServiceSpecificTerms"/>
    </w:p>
    <w:p w14:paraId="5B5580B1" w14:textId="77777777" w:rsidR="00B07097" w:rsidRDefault="00B07097" w:rsidP="001214C1">
      <w:pPr>
        <w:pStyle w:val="ProductList-Body"/>
        <w:sectPr w:rsidR="00B07097" w:rsidSect="00B07097">
          <w:headerReference w:type="default" r:id="rId33"/>
          <w:footerReference w:type="default" r:id="rId34"/>
          <w:footerReference w:type="first" r:id="rId35"/>
          <w:type w:val="continuous"/>
          <w:pgSz w:w="12240" w:h="15840"/>
          <w:pgMar w:top="1440" w:right="720" w:bottom="1440" w:left="720" w:header="720" w:footer="720" w:gutter="0"/>
          <w:cols w:space="720"/>
          <w:docGrid w:linePitch="360"/>
        </w:sectPr>
      </w:pPr>
    </w:p>
    <w:p w14:paraId="1423F527" w14:textId="15DCC156" w:rsidR="000E6ED8" w:rsidRDefault="00272578" w:rsidP="00233C87">
      <w:pPr>
        <w:pStyle w:val="ProductList-SectionHeading"/>
        <w:outlineLvl w:val="0"/>
      </w:pPr>
      <w:bookmarkStart w:id="75" w:name="_Toc510115102"/>
      <w:r>
        <w:t>Online Service</w:t>
      </w:r>
      <w:r w:rsidR="00E33C92">
        <w:t xml:space="preserve"> </w:t>
      </w:r>
      <w:r>
        <w:t>Specific</w:t>
      </w:r>
      <w:r w:rsidR="00E33C92">
        <w:t xml:space="preserve"> </w:t>
      </w:r>
      <w:r>
        <w:t>Terms</w:t>
      </w:r>
      <w:bookmarkEnd w:id="74"/>
      <w:bookmarkEnd w:id="75"/>
    </w:p>
    <w:p w14:paraId="3B9E80E0" w14:textId="0886A4BA" w:rsidR="000E6ED8" w:rsidRDefault="00272578" w:rsidP="00A914BF">
      <w:pPr>
        <w:pStyle w:val="ProductList-Body"/>
      </w:pPr>
      <w:r w:rsidRPr="00272578">
        <w:t>If an Online Service is not listed below, it does not have any Online Service-specific terms.</w:t>
      </w:r>
    </w:p>
    <w:p w14:paraId="4AC2E2E6" w14:textId="77777777" w:rsidR="000E6ED8" w:rsidRDefault="000E6ED8" w:rsidP="00A914BF">
      <w:pPr>
        <w:pStyle w:val="ProductList-Body"/>
      </w:pPr>
    </w:p>
    <w:p w14:paraId="31875D02" w14:textId="758250D8" w:rsidR="000E6ED8" w:rsidRDefault="00272578" w:rsidP="009B17C3">
      <w:pPr>
        <w:pStyle w:val="ProductList-OfferingGroupHeading"/>
        <w:outlineLvl w:val="1"/>
      </w:pPr>
      <w:bookmarkStart w:id="76" w:name="MicrosoftAzureServices"/>
      <w:bookmarkStart w:id="77" w:name="_Toc510115103"/>
      <w:r>
        <w:t>Microsoft Azure Services</w:t>
      </w:r>
      <w:bookmarkEnd w:id="76"/>
      <w:bookmarkEnd w:id="77"/>
    </w:p>
    <w:p w14:paraId="16A72131" w14:textId="7F9996B9" w:rsidR="00CC34E7" w:rsidRPr="002A3B84" w:rsidRDefault="00CC34E7" w:rsidP="00CC34E7">
      <w:pPr>
        <w:pStyle w:val="ProductList-Body"/>
        <w:rPr>
          <w:b/>
          <w:color w:val="00188F"/>
        </w:rPr>
      </w:pPr>
      <w:r w:rsidRPr="002A3B84">
        <w:rPr>
          <w:b/>
          <w:color w:val="00188F"/>
        </w:rPr>
        <w:t>Notices</w:t>
      </w:r>
    </w:p>
    <w:p w14:paraId="24B11431" w14:textId="5E1F3C04" w:rsidR="00CC34E7" w:rsidRPr="00CC34E7" w:rsidRDefault="00CC34E7" w:rsidP="00CC34E7">
      <w:pPr>
        <w:pStyle w:val="ProductList-Body"/>
      </w:pPr>
      <w:r w:rsidRPr="00CC34E7">
        <w:t xml:space="preserve">The </w:t>
      </w:r>
      <w:r w:rsidR="008D6B46">
        <w:t xml:space="preserve">Bing Maps, </w:t>
      </w:r>
      <w:r w:rsidR="00E81473">
        <w:t>Professional Services</w:t>
      </w:r>
      <w:r w:rsidR="00844CBF">
        <w:t>, Azure Media Services H.265/HEV Encoding,</w:t>
      </w:r>
      <w:r w:rsidRPr="00CC34E7">
        <w:t xml:space="preserve"> </w:t>
      </w:r>
      <w:r w:rsidR="00A11E3B">
        <w:t>Adobe Flash Player</w:t>
      </w:r>
      <w:r w:rsidR="00C1288D">
        <w:t>,</w:t>
      </w:r>
      <w:r w:rsidRPr="00CC34E7">
        <w:t xml:space="preserve"> H.264/AVC Visual Standard, VC-1 Video Standard, and MPEG-4 Part 2 Visual Standard and MPEG-2 Video Standard Notices in </w:t>
      </w:r>
      <w:hyperlink w:anchor="Attachment1" w:history="1">
        <w:r w:rsidRPr="003D1E51">
          <w:rPr>
            <w:rStyle w:val="Hyperlink"/>
          </w:rPr>
          <w:t>Attachment 1</w:t>
        </w:r>
      </w:hyperlink>
      <w:r w:rsidRPr="00CC34E7">
        <w:t xml:space="preserve"> apply.</w:t>
      </w:r>
    </w:p>
    <w:p w14:paraId="386068E7" w14:textId="0A8230EC" w:rsidR="00CC34E7" w:rsidRPr="00CC34E7" w:rsidRDefault="00CC34E7" w:rsidP="00CC34E7">
      <w:pPr>
        <w:pStyle w:val="ProductList-Body"/>
      </w:pPr>
    </w:p>
    <w:p w14:paraId="65A53C3C" w14:textId="77777777" w:rsidR="00CC34E7" w:rsidRPr="002A3B84" w:rsidRDefault="00CC34E7" w:rsidP="00CC34E7">
      <w:pPr>
        <w:pStyle w:val="ProductList-Body"/>
        <w:rPr>
          <w:b/>
          <w:color w:val="00188F"/>
        </w:rPr>
      </w:pPr>
      <w:r w:rsidRPr="002A3B84">
        <w:rPr>
          <w:b/>
          <w:color w:val="00188F"/>
        </w:rPr>
        <w:t>Service Level Agreement</w:t>
      </w:r>
    </w:p>
    <w:p w14:paraId="41766555" w14:textId="32C668E3" w:rsidR="00CC34E7" w:rsidRPr="00EF1E73" w:rsidRDefault="00CC34E7" w:rsidP="00CC34E7">
      <w:pPr>
        <w:pStyle w:val="ProductList-Body"/>
      </w:pPr>
      <w:r>
        <w:t>Refer</w:t>
      </w:r>
      <w:r w:rsidR="00BB13A7">
        <w:t xml:space="preserve"> to</w:t>
      </w:r>
      <w:r w:rsidR="00BB13A7">
        <w:rPr>
          <w:rStyle w:val="Hyperlink"/>
        </w:rPr>
        <w:t xml:space="preserve"> </w:t>
      </w:r>
      <w:r w:rsidR="00BB13A7" w:rsidRPr="00BB13A7">
        <w:rPr>
          <w:rStyle w:val="Hyperlink"/>
        </w:rPr>
        <w:t>http://azure.microsoft.com/support/legal/sla/</w:t>
      </w:r>
      <w:r w:rsidR="002A3B84">
        <w:t>.</w:t>
      </w:r>
    </w:p>
    <w:p w14:paraId="6A9CDFBC" w14:textId="77777777" w:rsidR="00CC34E7" w:rsidRPr="00EF1E73" w:rsidRDefault="00CC34E7" w:rsidP="00D12FE5">
      <w:pPr>
        <w:pStyle w:val="ProductList-Body"/>
      </w:pPr>
    </w:p>
    <w:p w14:paraId="7472FC6E" w14:textId="761A50DB" w:rsidR="00272578" w:rsidRPr="00927DFB" w:rsidRDefault="009616E2" w:rsidP="00CC34E7">
      <w:pPr>
        <w:pStyle w:val="ProductList-Body"/>
        <w:rPr>
          <w:b/>
          <w:color w:val="00188F"/>
        </w:rPr>
      </w:pPr>
      <w:r w:rsidRPr="00927DFB">
        <w:rPr>
          <w:b/>
          <w:color w:val="00188F"/>
        </w:rPr>
        <w:t>Definit</w:t>
      </w:r>
      <w:r w:rsidRPr="00CC34E7">
        <w:rPr>
          <w:b/>
          <w:color w:val="00188F"/>
        </w:rPr>
        <w:t>i</w:t>
      </w:r>
      <w:r w:rsidRPr="00927DFB">
        <w:rPr>
          <w:b/>
          <w:color w:val="00188F"/>
        </w:rPr>
        <w:t>ons</w:t>
      </w:r>
    </w:p>
    <w:p w14:paraId="448D0F26" w14:textId="75DE2DF8" w:rsidR="00F04DBF" w:rsidRDefault="00F04DBF" w:rsidP="00F04DBF">
      <w:pPr>
        <w:pStyle w:val="ProductList-Body"/>
        <w:spacing w:after="120"/>
      </w:pPr>
      <w:r w:rsidRPr="0006492A">
        <w:t xml:space="preserve">“Azure Government Services” means one or more of the services or features </w:t>
      </w:r>
      <w:r>
        <w:t>Microsoft makes available to Customer as Government Community Cloud Services in the “US Gov” regions</w:t>
      </w:r>
      <w:r w:rsidRPr="0006492A">
        <w:t xml:space="preserve"> identified at </w:t>
      </w:r>
      <w:hyperlink r:id="rId36" w:anchor="services" w:history="1">
        <w:r w:rsidR="00F87E07" w:rsidRPr="008863CD">
          <w:rPr>
            <w:rStyle w:val="Hyperlink"/>
          </w:rPr>
          <w:t>http://azure.microsoft.com/en-us/regions/#services</w:t>
        </w:r>
      </w:hyperlink>
      <w:r>
        <w:t>.</w:t>
      </w:r>
    </w:p>
    <w:p w14:paraId="6BEFEDED" w14:textId="79496A0D" w:rsidR="00142681" w:rsidRDefault="00142681" w:rsidP="00142681">
      <w:pPr>
        <w:pStyle w:val="ProductList-Body"/>
        <w:spacing w:after="120"/>
      </w:pPr>
      <w:r w:rsidRPr="00E311DB">
        <w:t>“Bing Search Services” means</w:t>
      </w:r>
      <w:r>
        <w:t xml:space="preserve"> the</w:t>
      </w:r>
      <w:r w:rsidRPr="00E311DB">
        <w:t xml:space="preserve"> Bing </w:t>
      </w:r>
      <w:r>
        <w:t xml:space="preserve">Custom Search, Entity Search, Image Search, News Search, Video Search, </w:t>
      </w:r>
      <w:r w:rsidRPr="00E311DB">
        <w:t xml:space="preserve">Web Search, Spell Check, </w:t>
      </w:r>
      <w:r>
        <w:t xml:space="preserve">and </w:t>
      </w:r>
      <w:r w:rsidRPr="00E311DB">
        <w:t>Autosuggest</w:t>
      </w:r>
      <w:r>
        <w:t xml:space="preserve"> APIs</w:t>
      </w:r>
      <w:r w:rsidRPr="00E311DB">
        <w:t xml:space="preserve">, and </w:t>
      </w:r>
      <w:r>
        <w:t xml:space="preserve">any </w:t>
      </w:r>
      <w:r w:rsidRPr="00E311DB">
        <w:t xml:space="preserve">other APIs </w:t>
      </w:r>
      <w:r>
        <w:t>identified</w:t>
      </w:r>
      <w:r w:rsidRPr="00E311DB">
        <w:t xml:space="preserve"> at </w:t>
      </w:r>
      <w:hyperlink r:id="rId37" w:history="1">
        <w:r w:rsidRPr="00327C46">
          <w:rPr>
            <w:rStyle w:val="Hyperlink"/>
          </w:rPr>
          <w:t>https://aka.ms/r1j7jq</w:t>
        </w:r>
      </w:hyperlink>
      <w:r w:rsidRPr="00E311DB">
        <w:t>.</w:t>
      </w:r>
    </w:p>
    <w:p w14:paraId="7A4AF654" w14:textId="7943034D" w:rsidR="00272578" w:rsidRDefault="009616E2" w:rsidP="00142681">
      <w:pPr>
        <w:pStyle w:val="ProductList-Body"/>
        <w:spacing w:after="120"/>
      </w:pPr>
      <w:r w:rsidRPr="009616E2">
        <w:t>“</w:t>
      </w:r>
      <w:r w:rsidR="00272578" w:rsidRPr="009616E2">
        <w:t>Customer Solution</w:t>
      </w:r>
      <w:r w:rsidRPr="009616E2">
        <w:t>”</w:t>
      </w:r>
      <w:r w:rsidR="00272578">
        <w:t xml:space="preserve"> means an application or any set of applications that adds primary and significant functionality to the Microsoft Azure Services and that is not primarily a substitute for the Microsoft Azure Services.</w:t>
      </w:r>
    </w:p>
    <w:p w14:paraId="4AE61097" w14:textId="6A820553" w:rsidR="009616E2" w:rsidRDefault="009616E2" w:rsidP="005C11DB">
      <w:pPr>
        <w:pStyle w:val="ProductList-Body"/>
        <w:spacing w:after="120"/>
      </w:pPr>
      <w:r w:rsidRPr="009616E2">
        <w:t>“</w:t>
      </w:r>
      <w:r w:rsidR="00272578" w:rsidRPr="009616E2">
        <w:t>Microsoft Azure Services</w:t>
      </w:r>
      <w:r w:rsidRPr="009616E2">
        <w:t>”</w:t>
      </w:r>
      <w:r w:rsidR="00272578">
        <w:t xml:space="preserve"> means the Microsoft services and features identified at </w:t>
      </w:r>
      <w:hyperlink r:id="rId38" w:history="1">
        <w:r w:rsidR="00F87E07" w:rsidRPr="008863CD">
          <w:rPr>
            <w:rStyle w:val="Hyperlink"/>
          </w:rPr>
          <w:t>http://azure.microsoft.com/services/</w:t>
        </w:r>
      </w:hyperlink>
      <w:r w:rsidR="00272578">
        <w:t xml:space="preserve">, except </w:t>
      </w:r>
      <w:r w:rsidR="00D93994">
        <w:t>those</w:t>
      </w:r>
      <w:r w:rsidR="00272578">
        <w:t xml:space="preserve"> licensed separately.</w:t>
      </w:r>
      <w:r w:rsidR="00D93994" w:rsidRPr="00D93994">
        <w:t xml:space="preserve"> </w:t>
      </w:r>
      <w:r w:rsidR="00B105CB">
        <w:t>“</w:t>
      </w:r>
      <w:r w:rsidR="00D93994">
        <w:t>Microsoft Azure Services</w:t>
      </w:r>
      <w:r w:rsidR="00B105CB">
        <w:t>”</w:t>
      </w:r>
      <w:r w:rsidR="00D93994">
        <w:t xml:space="preserve"> includes any open source components incorporated by Microsoft in those services and features.</w:t>
      </w:r>
    </w:p>
    <w:p w14:paraId="15C86A63" w14:textId="22BA4FD9" w:rsidR="005C11DB" w:rsidRDefault="005C11DB" w:rsidP="001C4F86">
      <w:pPr>
        <w:pStyle w:val="ProductList-Body"/>
        <w:spacing w:after="120"/>
      </w:pPr>
      <w:r>
        <w:t>“Microsoft Translator” means Translator API Text Translation and/or Translator API Speech Translation offered by Microsoft as a cloud based automatic translation service.</w:t>
      </w:r>
    </w:p>
    <w:p w14:paraId="6E7F583A" w14:textId="4D7D7962" w:rsidR="00142681" w:rsidRDefault="00142681" w:rsidP="00142681">
      <w:pPr>
        <w:pStyle w:val="ProductList-Body"/>
      </w:pPr>
      <w:r w:rsidRPr="00770B39">
        <w:t>“Specified Cognitive Services Data” means Customer Data that are provided to Microsoft by, or on behalf of, Customer through use of the Bing Search Services</w:t>
      </w:r>
      <w:r>
        <w:t xml:space="preserve"> or Microsoft Translator</w:t>
      </w:r>
      <w:r w:rsidRPr="00770B39">
        <w:t>.</w:t>
      </w:r>
    </w:p>
    <w:p w14:paraId="42E5AC52" w14:textId="77777777" w:rsidR="008E426F" w:rsidRDefault="008E426F" w:rsidP="00272578">
      <w:pPr>
        <w:pStyle w:val="ProductList-Body"/>
      </w:pPr>
    </w:p>
    <w:p w14:paraId="09F83536" w14:textId="77777777" w:rsidR="009616E2" w:rsidRPr="00927DFB" w:rsidRDefault="00272578" w:rsidP="00927DFB">
      <w:pPr>
        <w:pStyle w:val="ProductList-Body"/>
        <w:rPr>
          <w:b/>
          <w:color w:val="00188F"/>
        </w:rPr>
      </w:pPr>
      <w:r w:rsidRPr="00927DFB">
        <w:rPr>
          <w:b/>
          <w:color w:val="00188F"/>
        </w:rPr>
        <w:t>Limitations</w:t>
      </w:r>
    </w:p>
    <w:p w14:paraId="23A765D2" w14:textId="121DFCA9" w:rsidR="00272578" w:rsidRDefault="00272578" w:rsidP="009616E2">
      <w:pPr>
        <w:pStyle w:val="ProductList-Body"/>
      </w:pPr>
      <w:r>
        <w:t>Customer may not</w:t>
      </w:r>
    </w:p>
    <w:p w14:paraId="67F9EDEC" w14:textId="77777777" w:rsidR="00272578" w:rsidRDefault="00272578" w:rsidP="002F5F3E">
      <w:pPr>
        <w:pStyle w:val="ProductList-Body"/>
        <w:numPr>
          <w:ilvl w:val="0"/>
          <w:numId w:val="9"/>
        </w:numPr>
        <w:ind w:left="450" w:hanging="270"/>
      </w:pPr>
      <w:r>
        <w:t>resell or redistribute the Microsoft Azure Services, or</w:t>
      </w:r>
    </w:p>
    <w:p w14:paraId="7A295F42" w14:textId="7BF2C9E7" w:rsidR="00272578" w:rsidRDefault="00272578" w:rsidP="002F5F3E">
      <w:pPr>
        <w:pStyle w:val="ProductList-Body"/>
        <w:numPr>
          <w:ilvl w:val="0"/>
          <w:numId w:val="9"/>
        </w:numPr>
        <w:spacing w:before="40"/>
        <w:ind w:left="461" w:hanging="274"/>
      </w:pPr>
      <w:r>
        <w:t>allow multiple users to directly or indirectly access any Microsoft Azure Service feature that is made available on a per user basis (e.g., Active Directory Premium).</w:t>
      </w:r>
      <w:r w:rsidR="00463CC3">
        <w:t xml:space="preserve"> </w:t>
      </w:r>
      <w:r>
        <w:t>Specific reassignment terms applicable to a Microsoft Azure Service feature may be provided in supplemental documentation for that feature.</w:t>
      </w:r>
    </w:p>
    <w:p w14:paraId="52BFF352" w14:textId="77777777" w:rsidR="009616E2" w:rsidRDefault="009616E2" w:rsidP="00272578">
      <w:pPr>
        <w:pStyle w:val="ProductList-Body"/>
      </w:pPr>
    </w:p>
    <w:p w14:paraId="47217428" w14:textId="77777777" w:rsidR="009616E2" w:rsidRPr="00927DFB" w:rsidRDefault="00272578" w:rsidP="00927DFB">
      <w:pPr>
        <w:pStyle w:val="ProductList-Body"/>
        <w:rPr>
          <w:b/>
          <w:color w:val="00188F"/>
        </w:rPr>
      </w:pPr>
      <w:r w:rsidRPr="00927DFB">
        <w:rPr>
          <w:b/>
          <w:color w:val="00188F"/>
        </w:rPr>
        <w:t>Retirement of Services or Features</w:t>
      </w:r>
    </w:p>
    <w:p w14:paraId="20384FBB" w14:textId="12F9580B" w:rsidR="00272578" w:rsidRDefault="00272578" w:rsidP="00272578">
      <w:pPr>
        <w:pStyle w:val="ProductList-Body"/>
      </w:pPr>
      <w:r>
        <w:t>Microsoft will provide Customer with 12 months’ notice before removing any material feature or functionality or discontinuing a service, unless security, legal or system performance considerations require an expedited removal.</w:t>
      </w:r>
      <w:r w:rsidR="00463CC3">
        <w:t xml:space="preserve"> </w:t>
      </w:r>
      <w:r>
        <w:t>This does not apply to Previews</w:t>
      </w:r>
    </w:p>
    <w:p w14:paraId="28E665C2" w14:textId="77777777" w:rsidR="009616E2" w:rsidRDefault="009616E2" w:rsidP="00272578">
      <w:pPr>
        <w:pStyle w:val="ProductList-Body"/>
      </w:pPr>
    </w:p>
    <w:p w14:paraId="41CC1263" w14:textId="18D9CCC7" w:rsidR="009616E2" w:rsidRPr="00927DFB" w:rsidRDefault="002A3B84" w:rsidP="00927DFB">
      <w:pPr>
        <w:pStyle w:val="ProductList-Body"/>
        <w:rPr>
          <w:b/>
          <w:color w:val="00188F"/>
        </w:rPr>
      </w:pPr>
      <w:r>
        <w:rPr>
          <w:b/>
          <w:color w:val="00188F"/>
        </w:rPr>
        <w:t>Data Retention a</w:t>
      </w:r>
      <w:r w:rsidR="00272578" w:rsidRPr="00927DFB">
        <w:rPr>
          <w:b/>
          <w:color w:val="00188F"/>
        </w:rPr>
        <w:t>fter Expiration or Termination</w:t>
      </w:r>
    </w:p>
    <w:p w14:paraId="2B576A03" w14:textId="4CEA408C" w:rsidR="00272578" w:rsidRDefault="00272578" w:rsidP="00272578">
      <w:pPr>
        <w:pStyle w:val="ProductList-Body"/>
      </w:pPr>
      <w:r>
        <w:t>The expiration or termination of Customer’s Online Service subscription will not change Customer’s obligation to pay for hosting of Customer Data during any Extended Term.</w:t>
      </w:r>
    </w:p>
    <w:p w14:paraId="51BB19DE" w14:textId="77777777" w:rsidR="009616E2" w:rsidRDefault="009616E2" w:rsidP="00272578">
      <w:pPr>
        <w:pStyle w:val="ProductList-Body"/>
      </w:pPr>
    </w:p>
    <w:p w14:paraId="209E464C" w14:textId="77777777" w:rsidR="009616E2" w:rsidRPr="00927DFB" w:rsidRDefault="00272578" w:rsidP="00927DFB">
      <w:pPr>
        <w:pStyle w:val="ProductList-Body"/>
        <w:rPr>
          <w:b/>
          <w:color w:val="00188F"/>
        </w:rPr>
      </w:pPr>
      <w:r w:rsidRPr="00927DFB">
        <w:rPr>
          <w:b/>
          <w:color w:val="00188F"/>
        </w:rPr>
        <w:t xml:space="preserve">Hosting </w:t>
      </w:r>
      <w:r w:rsidRPr="00186BF6">
        <w:rPr>
          <w:b/>
          <w:color w:val="00188F"/>
        </w:rPr>
        <w:t>Exception</w:t>
      </w:r>
    </w:p>
    <w:p w14:paraId="538ACDF4" w14:textId="6A2762A6" w:rsidR="00272578" w:rsidRDefault="00272578" w:rsidP="00272578">
      <w:pPr>
        <w:pStyle w:val="ProductList-Body"/>
      </w:pPr>
      <w:r>
        <w:t>Customer may create and maintain a Customer Solution and, despite anything to the contrary in Customer’s volume licensing agreement, combine Microsoft Azure Services with Customer Data owned or licensed by Customer or a third party, to create a Customer Solution using the Microsoft Azure Service and the Customer Data together.</w:t>
      </w:r>
      <w:r w:rsidR="00463CC3">
        <w:t xml:space="preserve"> </w:t>
      </w:r>
      <w:r>
        <w:t>Customer may permit third parties to access and use the Microsoft Azure Services in connection with the use of that Customer Solution.</w:t>
      </w:r>
      <w:r w:rsidR="00463CC3">
        <w:t xml:space="preserve"> </w:t>
      </w:r>
      <w:r>
        <w:t>Customer is responsible for that use and for ensuring that these terms and the terms and conditions of Customer’s volume licensing agreement are met by that use.</w:t>
      </w:r>
    </w:p>
    <w:p w14:paraId="42EB7CF9" w14:textId="77777777" w:rsidR="00186BF6" w:rsidRDefault="00186BF6" w:rsidP="00272578">
      <w:pPr>
        <w:pStyle w:val="ProductList-Body"/>
      </w:pPr>
    </w:p>
    <w:p w14:paraId="2F8739E8" w14:textId="6D8FB17F" w:rsidR="00BB13A7" w:rsidRPr="00927DFB" w:rsidRDefault="00BB13A7" w:rsidP="00BB13A7">
      <w:pPr>
        <w:pStyle w:val="ProductList-Body"/>
        <w:rPr>
          <w:b/>
          <w:color w:val="00188F"/>
        </w:rPr>
      </w:pPr>
      <w:r>
        <w:rPr>
          <w:b/>
          <w:color w:val="00188F"/>
        </w:rPr>
        <w:t>Use of Software within Microsoft Azure</w:t>
      </w:r>
    </w:p>
    <w:p w14:paraId="0F0BF3D1" w14:textId="4B8815E4" w:rsidR="00272578" w:rsidRDefault="00BB13A7" w:rsidP="00BB13A7">
      <w:pPr>
        <w:pStyle w:val="ProductList-Body"/>
      </w:pPr>
      <w:r w:rsidRPr="00D72A95">
        <w:t>For Microsoft software available within a Microsoft Azure Service, Microsoft grants Customer a limited license to use the software only within the Microsoft Azure Service.</w:t>
      </w:r>
    </w:p>
    <w:p w14:paraId="31B193D4" w14:textId="77777777" w:rsidR="00CD7F8D" w:rsidRDefault="00CD7F8D" w:rsidP="00BB13A7">
      <w:pPr>
        <w:pStyle w:val="ProductList-Body"/>
      </w:pPr>
    </w:p>
    <w:p w14:paraId="7253DB67" w14:textId="77207652" w:rsidR="005F013C" w:rsidRPr="00927DFB" w:rsidRDefault="005F013C" w:rsidP="005F013C">
      <w:pPr>
        <w:pStyle w:val="ProductList-Body"/>
        <w:rPr>
          <w:b/>
          <w:color w:val="00188F"/>
        </w:rPr>
      </w:pPr>
      <w:r>
        <w:rPr>
          <w:b/>
          <w:color w:val="00188F"/>
        </w:rPr>
        <w:t>Data Center Availability</w:t>
      </w:r>
    </w:p>
    <w:p w14:paraId="12EDE99A" w14:textId="32C4421A" w:rsidR="005F013C" w:rsidRDefault="005F013C" w:rsidP="00272578">
      <w:pPr>
        <w:pStyle w:val="ProductList-Body"/>
      </w:pPr>
      <w:r>
        <w:t xml:space="preserve">Usage of data centers in certain regions may be </w:t>
      </w:r>
      <w:r w:rsidR="00E23C48">
        <w:t>restricted</w:t>
      </w:r>
      <w:r>
        <w:t xml:space="preserve"> to Customers located in or near that region. For information on se</w:t>
      </w:r>
      <w:r w:rsidR="00207B92">
        <w:t xml:space="preserve">rvice availability by region, please refer to </w:t>
      </w:r>
      <w:hyperlink r:id="rId39" w:history="1">
        <w:r w:rsidR="00207B92" w:rsidRPr="00536CC5">
          <w:rPr>
            <w:rStyle w:val="Hyperlink"/>
          </w:rPr>
          <w:t>http://azure.microsoft.com/en-us/regions</w:t>
        </w:r>
      </w:hyperlink>
      <w:r w:rsidR="00207B92">
        <w:t>.</w:t>
      </w:r>
    </w:p>
    <w:p w14:paraId="2E28A880" w14:textId="77777777" w:rsidR="002E22A2" w:rsidRDefault="002E22A2" w:rsidP="00272578">
      <w:pPr>
        <w:pStyle w:val="ProductList-Body"/>
      </w:pPr>
    </w:p>
    <w:p w14:paraId="0597F066" w14:textId="58DF9105" w:rsidR="009616E2" w:rsidRPr="00927DFB" w:rsidRDefault="00272578" w:rsidP="003A5243">
      <w:pPr>
        <w:pStyle w:val="ProductList-Body"/>
        <w:keepNext/>
        <w:rPr>
          <w:b/>
          <w:color w:val="00188F"/>
        </w:rPr>
      </w:pPr>
      <w:r w:rsidRPr="00927DFB">
        <w:rPr>
          <w:b/>
          <w:color w:val="00188F"/>
        </w:rPr>
        <w:t>Sharing</w:t>
      </w:r>
    </w:p>
    <w:p w14:paraId="58955B29" w14:textId="4CC62FD6" w:rsidR="00272578" w:rsidRDefault="00272578" w:rsidP="00272578">
      <w:pPr>
        <w:pStyle w:val="ProductList-Body"/>
      </w:pPr>
      <w:r>
        <w:t>The Microsoft Azure Services may provide the ability to share a Customer Solution and/or Customer Data with other Azure users and communities, or other third parties.</w:t>
      </w:r>
      <w:r w:rsidR="00463CC3">
        <w:t xml:space="preserve"> </w:t>
      </w:r>
      <w:r>
        <w:t>If Customer chooses to engage in such sharing, Customer agrees that it is giving a license to all authorized users, including the rights to use, modify, and repost its Customer Solution and/or the Customer Data, and Customer is allowing Microsoft to make them available to such users in a manner and location of its choosing.</w:t>
      </w:r>
    </w:p>
    <w:p w14:paraId="1BE904CB" w14:textId="77777777" w:rsidR="009616E2" w:rsidRDefault="009616E2" w:rsidP="00272578">
      <w:pPr>
        <w:pStyle w:val="ProductList-Body"/>
      </w:pPr>
    </w:p>
    <w:p w14:paraId="3C9319FB" w14:textId="1AC547E7" w:rsidR="009616E2" w:rsidRPr="00927DFB" w:rsidRDefault="00BB13A7" w:rsidP="00927DFB">
      <w:pPr>
        <w:pStyle w:val="ProductList-Body"/>
        <w:rPr>
          <w:b/>
          <w:color w:val="00188F"/>
        </w:rPr>
      </w:pPr>
      <w:r>
        <w:rPr>
          <w:b/>
          <w:color w:val="00188F"/>
        </w:rPr>
        <w:t>Marketplace</w:t>
      </w:r>
    </w:p>
    <w:p w14:paraId="3107EC32" w14:textId="7AFD1C98" w:rsidR="000E6ED8" w:rsidRDefault="00272578" w:rsidP="00272578">
      <w:pPr>
        <w:pStyle w:val="ProductList-Body"/>
      </w:pPr>
      <w:r>
        <w:t>Microsoft Azure enables Customer to access or purchase Non-Microsoft Products through features such as</w:t>
      </w:r>
      <w:r w:rsidR="00BB13A7">
        <w:t xml:space="preserve"> the</w:t>
      </w:r>
      <w:r>
        <w:t xml:space="preserve"> Microsoft Azure </w:t>
      </w:r>
      <w:r w:rsidR="00BB13A7">
        <w:t xml:space="preserve">Marketplace </w:t>
      </w:r>
      <w:r>
        <w:t xml:space="preserve">and the Virtual Machine Gallery, subject to separate terms </w:t>
      </w:r>
      <w:r w:rsidR="00B9378B" w:rsidRPr="00B9378B">
        <w:t xml:space="preserve">available at </w:t>
      </w:r>
      <w:hyperlink r:id="rId40" w:history="1">
        <w:r w:rsidR="00F377E9">
          <w:rPr>
            <w:rStyle w:val="Hyperlink"/>
          </w:rPr>
          <w:t>http://azure.microsoft.com/en-us/support/legal/store-terms</w:t>
        </w:r>
      </w:hyperlink>
      <w:hyperlink r:id="rId41" w:history="1"/>
      <w:r>
        <w:t>.</w:t>
      </w:r>
    </w:p>
    <w:p w14:paraId="5B3EE8EE" w14:textId="2E6ECAE0" w:rsidR="009E04A1" w:rsidRDefault="009E04A1" w:rsidP="00272578">
      <w:pPr>
        <w:pStyle w:val="ProductList-Body"/>
      </w:pPr>
    </w:p>
    <w:p w14:paraId="155B24C0" w14:textId="77777777" w:rsidR="00227E95" w:rsidRDefault="00227E95" w:rsidP="00227E95">
      <w:pPr>
        <w:pStyle w:val="ProductList-Offering2Heading"/>
        <w:outlineLvl w:val="2"/>
      </w:pPr>
      <w:bookmarkStart w:id="78" w:name="MicrosoftTranslator"/>
      <w:r w:rsidRPr="00FC1BA7">
        <w:tab/>
      </w:r>
      <w:bookmarkStart w:id="79" w:name="_Toc510115104"/>
      <w:r>
        <w:t>Microsoft Azure Stack</w:t>
      </w:r>
      <w:bookmarkEnd w:id="79"/>
    </w:p>
    <w:p w14:paraId="0EAF542C" w14:textId="3088E9AD" w:rsidR="00227E95" w:rsidRDefault="002F5F3E" w:rsidP="00227E95">
      <w:pPr>
        <w:pStyle w:val="ProductList-Body"/>
      </w:pPr>
      <w:r>
        <w:t>Microsoft Azure Stack is a Microsoft Azure Service.</w:t>
      </w:r>
    </w:p>
    <w:p w14:paraId="47F4F090" w14:textId="77777777" w:rsidR="00230242" w:rsidRDefault="00230242" w:rsidP="00227E95">
      <w:pPr>
        <w:pStyle w:val="ProductList-ClauseHeading"/>
      </w:pPr>
    </w:p>
    <w:p w14:paraId="773CD3F4" w14:textId="5728814B" w:rsidR="00227E95" w:rsidRDefault="00227E95" w:rsidP="00227E95">
      <w:pPr>
        <w:pStyle w:val="ProductList-ClauseHeading"/>
      </w:pPr>
      <w:r>
        <w:t xml:space="preserve">Microsoft Azure Stack Privacy </w:t>
      </w:r>
    </w:p>
    <w:p w14:paraId="739C2BC7" w14:textId="16F55115" w:rsidR="00227E95" w:rsidRDefault="00227E95" w:rsidP="00227E95">
      <w:pPr>
        <w:pStyle w:val="ProductList-Body"/>
      </w:pPr>
      <w:r w:rsidRPr="009E04A1">
        <w:t>The Enterprise and Develope</w:t>
      </w:r>
      <w:r>
        <w:t xml:space="preserve">r Privacy Statement located at </w:t>
      </w:r>
      <w:hyperlink r:id="rId42" w:history="1">
        <w:r w:rsidRPr="00227E95">
          <w:rPr>
            <w:rStyle w:val="Hyperlink"/>
          </w:rPr>
          <w:t>https://www.microsoft.com/en-us/privacystatement/EnterpriseDev</w:t>
        </w:r>
      </w:hyperlink>
      <w:r w:rsidRPr="009E04A1">
        <w:t xml:space="preserve"> applies to Customer’s use of Microsoft Azure Stack. If a Microsoft Cloud Agreement Customer uses </w:t>
      </w:r>
      <w:r w:rsidR="00CC4761" w:rsidRPr="009E04A1">
        <w:t xml:space="preserve">Microsoft </w:t>
      </w:r>
      <w:r w:rsidRPr="009E04A1">
        <w:t>Azure Stack software or services that are hosted by a Reseller, such use will be subject to Reseller’s privacy practices, which may differ from Microsoft’s</w:t>
      </w:r>
      <w:r w:rsidRPr="00946596">
        <w:t xml:space="preserve">. </w:t>
      </w:r>
    </w:p>
    <w:p w14:paraId="4948601D" w14:textId="77777777" w:rsidR="00227E95" w:rsidRDefault="00227E95" w:rsidP="00227E95">
      <w:pPr>
        <w:pStyle w:val="ProductList-Body"/>
      </w:pPr>
    </w:p>
    <w:p w14:paraId="789C04E2" w14:textId="77777777" w:rsidR="00227E95" w:rsidRDefault="00227E95" w:rsidP="00227E95">
      <w:pPr>
        <w:pStyle w:val="ProductList-ClauseHeading"/>
      </w:pPr>
      <w:r>
        <w:t xml:space="preserve">Use of Microsoft Azure Stack </w:t>
      </w:r>
    </w:p>
    <w:p w14:paraId="147455D4" w14:textId="77777777" w:rsidR="00227E95" w:rsidRDefault="00227E95" w:rsidP="00227E95">
      <w:pPr>
        <w:pStyle w:val="ProductList-Body"/>
        <w:tabs>
          <w:tab w:val="clear" w:pos="158"/>
          <w:tab w:val="left" w:pos="360"/>
        </w:tabs>
      </w:pPr>
      <w:r w:rsidRPr="009E04A1">
        <w:t xml:space="preserve">Customer may use Microsoft Azure Stack only on the hardware on which it is preinstalled. Microsoft Azure Stack includes Windows Server, Windows Software Components and SQL Server Technology, each of which are subject to the Included Technologies section of the Product Terms and may not be used outside of Microsoft Azure Stack. </w:t>
      </w:r>
    </w:p>
    <w:p w14:paraId="3388DFB8" w14:textId="77777777" w:rsidR="00D26C87" w:rsidRDefault="00D26C87" w:rsidP="00227E95">
      <w:pPr>
        <w:pStyle w:val="ProductList-Body"/>
        <w:tabs>
          <w:tab w:val="clear" w:pos="158"/>
          <w:tab w:val="left" w:pos="360"/>
        </w:tabs>
      </w:pPr>
    </w:p>
    <w:p w14:paraId="168EAED1" w14:textId="39D5DB67" w:rsidR="00D26C87" w:rsidRDefault="00D26C87" w:rsidP="000F10E9">
      <w:pPr>
        <w:pStyle w:val="ProductList-ClauseHeading"/>
      </w:pPr>
      <w:r>
        <w:t>Use of the Default Provider Subscription</w:t>
      </w:r>
    </w:p>
    <w:p w14:paraId="3827D340" w14:textId="59B24774" w:rsidR="00D26C87" w:rsidRPr="00D26C87" w:rsidRDefault="000F10E9" w:rsidP="000F10E9">
      <w:pPr>
        <w:pStyle w:val="ProductList-Body"/>
      </w:pPr>
      <w:r w:rsidRPr="000F10E9">
        <w:t>The subscription created for the system administrator during the Azure Stack deployment process (the default provider subscription) may be used solely to deploy and manage the Azure Stack infrastructure; it may not be used to run any workload that does not deploy or manage Azure Stack infrastructure (e.g. it may not be used to run any application workloads).</w:t>
      </w:r>
    </w:p>
    <w:p w14:paraId="4E0D6614" w14:textId="77777777" w:rsidR="00227E95" w:rsidRPr="00585A48" w:rsidRDefault="00A30E18" w:rsidP="00227E95">
      <w:pPr>
        <w:pStyle w:val="ProductList-Body"/>
        <w:shd w:val="clear" w:color="auto" w:fill="A6A6A6" w:themeFill="background1" w:themeFillShade="A6"/>
        <w:spacing w:before="120" w:after="240"/>
        <w:jc w:val="right"/>
        <w:rPr>
          <w:sz w:val="16"/>
          <w:szCs w:val="16"/>
        </w:rPr>
      </w:pPr>
      <w:hyperlink w:anchor="TableofContents" w:history="1">
        <w:r w:rsidR="00227E95" w:rsidRPr="003F3078">
          <w:rPr>
            <w:rStyle w:val="Hyperlink"/>
            <w:sz w:val="16"/>
            <w:szCs w:val="16"/>
          </w:rPr>
          <w:t>Table of Contents</w:t>
        </w:r>
      </w:hyperlink>
      <w:r w:rsidR="00227E95">
        <w:rPr>
          <w:sz w:val="16"/>
          <w:szCs w:val="16"/>
        </w:rPr>
        <w:t xml:space="preserve"> </w:t>
      </w:r>
      <w:r w:rsidR="00227E95" w:rsidRPr="00585A48">
        <w:rPr>
          <w:sz w:val="16"/>
          <w:szCs w:val="16"/>
        </w:rPr>
        <w:t>/</w:t>
      </w:r>
      <w:r w:rsidR="00227E95">
        <w:rPr>
          <w:sz w:val="16"/>
          <w:szCs w:val="16"/>
        </w:rPr>
        <w:t xml:space="preserve"> </w:t>
      </w:r>
      <w:hyperlink w:anchor="GeneralTerms" w:history="1">
        <w:r w:rsidR="00227E95" w:rsidRPr="003F3078">
          <w:rPr>
            <w:rStyle w:val="Hyperlink"/>
            <w:sz w:val="16"/>
            <w:szCs w:val="16"/>
          </w:rPr>
          <w:t>General Terms</w:t>
        </w:r>
      </w:hyperlink>
    </w:p>
    <w:p w14:paraId="386BE71F" w14:textId="08747C89" w:rsidR="005C11DB" w:rsidRDefault="008E426F" w:rsidP="005C11DB">
      <w:pPr>
        <w:pStyle w:val="ProductList-Offering2Heading"/>
        <w:outlineLvl w:val="2"/>
      </w:pPr>
      <w:r w:rsidRPr="00FC1BA7">
        <w:tab/>
      </w:r>
      <w:bookmarkStart w:id="80" w:name="MicrosoftCognitiveServices"/>
      <w:bookmarkStart w:id="81" w:name="_Toc510115105"/>
      <w:r w:rsidR="005C11DB">
        <w:t xml:space="preserve">Microsoft </w:t>
      </w:r>
      <w:r w:rsidR="00D75CA4">
        <w:t>Cognitive Services</w:t>
      </w:r>
      <w:bookmarkEnd w:id="80"/>
      <w:bookmarkEnd w:id="81"/>
    </w:p>
    <w:bookmarkEnd w:id="78"/>
    <w:p w14:paraId="369FA6CB" w14:textId="4EB38EB6" w:rsidR="003141E9" w:rsidRPr="009776B9" w:rsidRDefault="003141E9" w:rsidP="009776B9">
      <w:pPr>
        <w:pStyle w:val="ProductList-ClauseHeading"/>
      </w:pPr>
      <w:r>
        <w:t>Bing Search Services</w:t>
      </w:r>
      <w:r w:rsidR="009776B9">
        <w:t xml:space="preserve"> </w:t>
      </w:r>
      <w:r w:rsidRPr="009776B9">
        <w:t>Use and Display Requirements</w:t>
      </w:r>
    </w:p>
    <w:p w14:paraId="25CE9BE7" w14:textId="0B64487B" w:rsidR="003141E9" w:rsidRDefault="003141E9" w:rsidP="009776B9">
      <w:pPr>
        <w:pStyle w:val="ProductList-Body"/>
        <w:tabs>
          <w:tab w:val="left" w:pos="270"/>
        </w:tabs>
      </w:pPr>
      <w:r w:rsidRPr="00E532BF">
        <w:t xml:space="preserve">Customer must comply with use and display requirements for the </w:t>
      </w:r>
      <w:r>
        <w:t>Bing Search Services</w:t>
      </w:r>
      <w:r w:rsidR="006B05AC" w:rsidRPr="006B05AC">
        <w:rPr>
          <w:sz w:val="24"/>
          <w:szCs w:val="24"/>
        </w:rPr>
        <w:t xml:space="preserve"> </w:t>
      </w:r>
      <w:r w:rsidR="006B05AC" w:rsidRPr="000D36FF">
        <w:t>which are available at</w:t>
      </w:r>
      <w:r w:rsidR="006B05AC" w:rsidRPr="007071D4">
        <w:rPr>
          <w:sz w:val="24"/>
          <w:szCs w:val="24"/>
        </w:rPr>
        <w:t xml:space="preserve"> </w:t>
      </w:r>
      <w:hyperlink r:id="rId43" w:history="1">
        <w:r w:rsidR="006B05AC" w:rsidRPr="000D36FF">
          <w:rPr>
            <w:rStyle w:val="Hyperlink"/>
          </w:rPr>
          <w:t>https://aka.ms/r1j7jq</w:t>
        </w:r>
      </w:hyperlink>
      <w:r w:rsidRPr="00E532BF">
        <w:t xml:space="preserve">. Customer must use results it obtains through the </w:t>
      </w:r>
      <w:r>
        <w:t>Bing Search Services</w:t>
      </w:r>
      <w:r w:rsidRPr="00E532BF">
        <w:t xml:space="preserve"> only in Internet Search Experiences (as defined in the use and display requirements) and must not cache or copy results.</w:t>
      </w:r>
      <w:r>
        <w:t xml:space="preserve"> </w:t>
      </w:r>
      <w:r w:rsidRPr="00E532BF">
        <w:t xml:space="preserve">The results Customer obtains through the </w:t>
      </w:r>
      <w:r>
        <w:t>Bing Search Services</w:t>
      </w:r>
      <w:r w:rsidRPr="00E532BF">
        <w:t xml:space="preserve"> are not Products, Fixes, or Services Deliverables.</w:t>
      </w:r>
    </w:p>
    <w:p w14:paraId="7F08EFFE" w14:textId="77777777" w:rsidR="003141E9" w:rsidRDefault="003141E9" w:rsidP="009776B9">
      <w:pPr>
        <w:pStyle w:val="ProductList-ClauseHeading"/>
      </w:pPr>
    </w:p>
    <w:p w14:paraId="526AB76C" w14:textId="77777777" w:rsidR="009776B9" w:rsidRPr="008846DD" w:rsidRDefault="009776B9" w:rsidP="009776B9">
      <w:pPr>
        <w:pStyle w:val="ProductList-ClauseHeading"/>
      </w:pPr>
      <w:r>
        <w:t xml:space="preserve">Bing Search Services and </w:t>
      </w:r>
      <w:r w:rsidRPr="00FC2D52">
        <w:t xml:space="preserve">Microsoft </w:t>
      </w:r>
      <w:r>
        <w:t>Translator</w:t>
      </w:r>
      <w:r w:rsidRPr="008846DD">
        <w:t xml:space="preserve"> </w:t>
      </w:r>
      <w:r w:rsidRPr="00FC2D52">
        <w:t xml:space="preserve">Privacy </w:t>
      </w:r>
    </w:p>
    <w:p w14:paraId="3441D402" w14:textId="5BA247EF" w:rsidR="00142681" w:rsidRDefault="00142681" w:rsidP="009776B9">
      <w:pPr>
        <w:pStyle w:val="ProductList-Body"/>
      </w:pPr>
      <w:r>
        <w:t xml:space="preserve">The Microsoft Privacy Statement located at </w:t>
      </w:r>
      <w:hyperlink r:id="rId44" w:history="1">
        <w:r w:rsidRPr="00A90828">
          <w:rPr>
            <w:rStyle w:val="Hyperlink"/>
          </w:rPr>
          <w:t>https://go.microsoft.com/fwlink/?LinkId=521839</w:t>
        </w:r>
      </w:hyperlink>
      <w:r>
        <w:t xml:space="preserve"> applies to Customer’s use of Bing Search Services and Microsoft Translator, </w:t>
      </w:r>
      <w:r w:rsidRPr="00946596">
        <w:t xml:space="preserve">except that this Microsoft Cognitive Services section </w:t>
      </w:r>
      <w:r>
        <w:t xml:space="preserve">of the Online Services Terms </w:t>
      </w:r>
      <w:r w:rsidRPr="00946596">
        <w:t xml:space="preserve">controls to the extent it conflicts with the Microsoft Privacy Statement. </w:t>
      </w:r>
    </w:p>
    <w:p w14:paraId="6832B0F2" w14:textId="77777777" w:rsidR="00D23EAE" w:rsidRDefault="00D23EAE" w:rsidP="009776B9">
      <w:pPr>
        <w:pStyle w:val="ProductList-Body"/>
      </w:pPr>
    </w:p>
    <w:p w14:paraId="0291024B" w14:textId="373B29E9" w:rsidR="00D23EAE" w:rsidRPr="009776B9" w:rsidRDefault="00946596" w:rsidP="009776B9">
      <w:pPr>
        <w:pStyle w:val="ProductList-ClauseHeading"/>
      </w:pPr>
      <w:r w:rsidRPr="009776B9">
        <w:t>U</w:t>
      </w:r>
      <w:r w:rsidR="00D23EAE" w:rsidRPr="009776B9">
        <w:t xml:space="preserve">se of </w:t>
      </w:r>
      <w:r w:rsidR="002875F6" w:rsidRPr="009776B9">
        <w:t xml:space="preserve">Specified </w:t>
      </w:r>
      <w:r w:rsidR="00D75CA4" w:rsidRPr="009776B9">
        <w:t xml:space="preserve">Cognitive Services </w:t>
      </w:r>
      <w:r w:rsidR="00D23EAE" w:rsidRPr="009776B9">
        <w:t xml:space="preserve">Data </w:t>
      </w:r>
    </w:p>
    <w:p w14:paraId="18D4B74A" w14:textId="4F452729" w:rsidR="00D75CA4" w:rsidRDefault="00D75CA4" w:rsidP="009776B9">
      <w:pPr>
        <w:pStyle w:val="ProductList-Body"/>
      </w:pPr>
      <w:r w:rsidRPr="00D75CA4">
        <w:t xml:space="preserve">Customer is solely responsible for the content of all </w:t>
      </w:r>
      <w:r w:rsidR="002875F6">
        <w:t xml:space="preserve">Specified </w:t>
      </w:r>
      <w:r w:rsidRPr="00D75CA4">
        <w:t>Cognitive Services Data.</w:t>
      </w:r>
    </w:p>
    <w:p w14:paraId="0D87204B" w14:textId="77777777" w:rsidR="00D75CA4" w:rsidRDefault="00D75CA4" w:rsidP="009776B9">
      <w:pPr>
        <w:pStyle w:val="ProductList-Body"/>
      </w:pPr>
    </w:p>
    <w:p w14:paraId="7A3AD4FD" w14:textId="7CD4D01A" w:rsidR="00D75CA4" w:rsidRDefault="00D75CA4" w:rsidP="009776B9">
      <w:pPr>
        <w:pStyle w:val="ProductList-Body"/>
      </w:pPr>
      <w:r>
        <w:t xml:space="preserve">Microsoft may process </w:t>
      </w:r>
      <w:r w:rsidR="00F02139">
        <w:t xml:space="preserve">Specified </w:t>
      </w:r>
      <w:r>
        <w:t xml:space="preserve">Cognitive Services Data solely to: (i) provide Cognitive Services to Customer; and (ii) improve Microsoft products and services. Solely for such processing, Microsoft may collect, retain, use, reproduce, and create derivative works of, </w:t>
      </w:r>
      <w:r w:rsidR="00F02139">
        <w:t xml:space="preserve">Specified </w:t>
      </w:r>
      <w:r>
        <w:t xml:space="preserve">Cognitive Services Data and Customer grants Microsoft a limited nonexclusive irrevocable worldwide license to do so. Customer will secure and maintain all rights necessary for Microsoft to process </w:t>
      </w:r>
      <w:r w:rsidR="00F02139">
        <w:t xml:space="preserve">Specified </w:t>
      </w:r>
      <w:r>
        <w:t>Cognitive Services Data as described in this paragraph without violating the rights of any third party or otherwise obligating Microsoft to Customer or to any third party.</w:t>
      </w:r>
    </w:p>
    <w:p w14:paraId="3E09EC04" w14:textId="77777777" w:rsidR="00D75CA4" w:rsidRDefault="00D75CA4" w:rsidP="009776B9">
      <w:pPr>
        <w:pStyle w:val="ProductList-Body"/>
      </w:pPr>
    </w:p>
    <w:p w14:paraId="1DB023E8" w14:textId="0B4073B4" w:rsidR="00D75CA4" w:rsidRDefault="00D75CA4" w:rsidP="009776B9">
      <w:pPr>
        <w:pStyle w:val="ProductList-Body"/>
      </w:pPr>
      <w:r>
        <w:t xml:space="preserve">Where </w:t>
      </w:r>
      <w:r w:rsidR="00F02139">
        <w:t xml:space="preserve">Specified </w:t>
      </w:r>
      <w:r>
        <w:t xml:space="preserve">Cognitive Services Data includes </w:t>
      </w:r>
      <w:r w:rsidR="007460A4">
        <w:t>P</w:t>
      </w:r>
      <w:r>
        <w:t xml:space="preserve">ersonal </w:t>
      </w:r>
      <w:r w:rsidR="007460A4">
        <w:t>D</w:t>
      </w:r>
      <w:r>
        <w:t>ata, Customer will obtain sufficient consent for such processing by Microsoft from the data subjects (or from their parents or guardians as required by applicable law).</w:t>
      </w:r>
    </w:p>
    <w:p w14:paraId="095E3594" w14:textId="77777777" w:rsidR="00D75CA4" w:rsidRDefault="00D75CA4" w:rsidP="009776B9">
      <w:pPr>
        <w:pStyle w:val="ProductList-Body"/>
      </w:pPr>
    </w:p>
    <w:p w14:paraId="7E3A2E60" w14:textId="140298ED" w:rsidR="00D75CA4" w:rsidRDefault="00D75CA4" w:rsidP="009776B9">
      <w:pPr>
        <w:pStyle w:val="ProductList-Body"/>
      </w:pPr>
      <w:r>
        <w:t xml:space="preserve">Microsoft is committed to helping protect data subjects who may be identifiable from </w:t>
      </w:r>
      <w:r w:rsidR="00F02139">
        <w:t xml:space="preserve">Specified </w:t>
      </w:r>
      <w:r>
        <w:t xml:space="preserve">Cognitive Services Data that Microsoft retains. Microsoft has implemented </w:t>
      </w:r>
      <w:r w:rsidR="00946596">
        <w:t xml:space="preserve">business </w:t>
      </w:r>
      <w:r>
        <w:t xml:space="preserve">and technical measures </w:t>
      </w:r>
      <w:r w:rsidR="00946596">
        <w:t>designed</w:t>
      </w:r>
      <w:r>
        <w:t xml:space="preserve"> to help de-identify </w:t>
      </w:r>
      <w:r w:rsidR="00946596">
        <w:t>some</w:t>
      </w:r>
      <w:r>
        <w:t xml:space="preserve"> retained </w:t>
      </w:r>
      <w:r w:rsidR="00F02139">
        <w:t xml:space="preserve">Specified </w:t>
      </w:r>
      <w:r>
        <w:t xml:space="preserve">Cognitive Services Data. </w:t>
      </w:r>
    </w:p>
    <w:p w14:paraId="1912213F" w14:textId="77777777" w:rsidR="00D75CA4" w:rsidRDefault="00D75CA4" w:rsidP="009776B9">
      <w:pPr>
        <w:pStyle w:val="ProductList-Body"/>
      </w:pPr>
    </w:p>
    <w:p w14:paraId="10119825" w14:textId="6D658B9A" w:rsidR="00D23EAE" w:rsidRDefault="00D75CA4" w:rsidP="009776B9">
      <w:pPr>
        <w:pStyle w:val="ProductList-Body"/>
      </w:pPr>
      <w:r>
        <w:t xml:space="preserve">This Use of </w:t>
      </w:r>
      <w:r w:rsidR="00F02139">
        <w:t xml:space="preserve">Specified </w:t>
      </w:r>
      <w:r>
        <w:t>Cognitive Services Data section</w:t>
      </w:r>
      <w:r w:rsidR="00823AA8">
        <w:t xml:space="preserve"> of the Online Services Terms</w:t>
      </w:r>
      <w:r>
        <w:t xml:space="preserve"> will survive termination or expiration of Customer’s volume licensing agreement. As between the parties, Customer retains all right, title and interest in and to </w:t>
      </w:r>
      <w:r w:rsidR="00D91168">
        <w:t xml:space="preserve">Specified </w:t>
      </w:r>
      <w:r>
        <w:t xml:space="preserve">Cognitive Services Data. Microsoft acquires no rights in </w:t>
      </w:r>
      <w:r w:rsidR="00EF4814">
        <w:t xml:space="preserve">Specified </w:t>
      </w:r>
      <w:r>
        <w:t xml:space="preserve">Cognitive Services Data, other than the rights Customer grants to Microsoft in this Use of </w:t>
      </w:r>
      <w:r w:rsidR="00D91168">
        <w:t xml:space="preserve">Specified </w:t>
      </w:r>
      <w:r>
        <w:t>Cognitive Services Data section. This paragraph does not affect Microsoft’s rights in software or services Microsoft licenses to Customer.</w:t>
      </w:r>
      <w:r w:rsidR="00E532BF">
        <w:t xml:space="preserve"> </w:t>
      </w:r>
    </w:p>
    <w:p w14:paraId="27A5572F" w14:textId="77777777" w:rsidR="00D75CA4" w:rsidRDefault="00D75CA4" w:rsidP="009776B9">
      <w:pPr>
        <w:pStyle w:val="ProductList-Body"/>
      </w:pPr>
    </w:p>
    <w:p w14:paraId="30C05A85" w14:textId="77777777" w:rsidR="009776B9" w:rsidRPr="009776B9" w:rsidRDefault="009776B9" w:rsidP="009776B9">
      <w:pPr>
        <w:pStyle w:val="ProductList-ClauseHeading"/>
      </w:pPr>
      <w:r w:rsidRPr="00FC2D52">
        <w:t>Data Retention</w:t>
      </w:r>
    </w:p>
    <w:p w14:paraId="5E5D5C1C" w14:textId="77777777" w:rsidR="009776B9" w:rsidRDefault="009776B9" w:rsidP="009776B9">
      <w:pPr>
        <w:pStyle w:val="ProductList-Body"/>
      </w:pPr>
      <w:r>
        <w:t>Bing Search Services and Microsoft Translator are not designed to store Customer Data on Customer’s behalf.</w:t>
      </w:r>
      <w:r>
        <w:cr/>
      </w:r>
    </w:p>
    <w:p w14:paraId="3EA37610" w14:textId="77777777" w:rsidR="009776B9" w:rsidRPr="009776B9" w:rsidRDefault="009776B9" w:rsidP="009776B9">
      <w:pPr>
        <w:pStyle w:val="ProductList-ClauseHeading"/>
      </w:pPr>
      <w:r w:rsidRPr="00FC2D52">
        <w:t xml:space="preserve">Application of </w:t>
      </w:r>
      <w:r w:rsidRPr="00014572">
        <w:t>Data Protection</w:t>
      </w:r>
      <w:r w:rsidRPr="00FC2D52">
        <w:t xml:space="preserve"> Terms to Bing Search Services, and Microsoft Translator</w:t>
      </w:r>
    </w:p>
    <w:p w14:paraId="1FF52020" w14:textId="77777777" w:rsidR="009776B9" w:rsidRDefault="009776B9" w:rsidP="009776B9">
      <w:pPr>
        <w:pStyle w:val="ProductList-Body"/>
      </w:pPr>
      <w:r>
        <w:t>Only the following sections of the Data Protection Terms apply to the Bing Search Services and Microsoft Translator: Data Transfers, Use of Subcontractors, and How to Contact Microsoft. These sections do not apply to Previews of the listed services.</w:t>
      </w:r>
    </w:p>
    <w:p w14:paraId="19DE3D13" w14:textId="77777777" w:rsidR="009776B9" w:rsidRDefault="009776B9" w:rsidP="009776B9">
      <w:pPr>
        <w:pStyle w:val="ProductList-Body"/>
        <w:ind w:left="158"/>
      </w:pPr>
    </w:p>
    <w:p w14:paraId="7DD9C662" w14:textId="77777777" w:rsidR="009776B9" w:rsidRPr="00C95CCF" w:rsidRDefault="009776B9" w:rsidP="009776B9">
      <w:pPr>
        <w:pStyle w:val="ProductList-ClauseHeading"/>
      </w:pPr>
      <w:r>
        <w:t>Bing Search Services and Microsoft Translator Limit on Customer use of service output:</w:t>
      </w:r>
    </w:p>
    <w:p w14:paraId="269C9E8E" w14:textId="77777777" w:rsidR="009776B9" w:rsidRDefault="009776B9" w:rsidP="009776B9">
      <w:pPr>
        <w:pStyle w:val="ProductList-Body"/>
        <w:tabs>
          <w:tab w:val="clear" w:pos="158"/>
          <w:tab w:val="left" w:pos="360"/>
        </w:tabs>
      </w:pPr>
      <w:r>
        <w:t>Customer may not use any data from the Bing Search Services or Microsoft Translator for the purpose of developing or offering any comparable machine-learning based service.</w:t>
      </w:r>
    </w:p>
    <w:p w14:paraId="617B784A" w14:textId="77777777" w:rsidR="009776B9" w:rsidRDefault="009776B9" w:rsidP="009776B9">
      <w:pPr>
        <w:pStyle w:val="ProductList-Body"/>
        <w:tabs>
          <w:tab w:val="left" w:pos="360"/>
        </w:tabs>
      </w:pPr>
    </w:p>
    <w:p w14:paraId="58C28C64" w14:textId="77777777" w:rsidR="009776B9" w:rsidRDefault="009776B9" w:rsidP="009776B9">
      <w:pPr>
        <w:pStyle w:val="ProductList-ClauseHeading"/>
      </w:pPr>
      <w:r>
        <w:t>Microsoft Translator Attribution</w:t>
      </w:r>
    </w:p>
    <w:p w14:paraId="3A90CC8B" w14:textId="77777777" w:rsidR="009776B9" w:rsidRDefault="009776B9" w:rsidP="009776B9">
      <w:pPr>
        <w:pStyle w:val="ProductList-Body"/>
        <w:tabs>
          <w:tab w:val="left" w:pos="360"/>
        </w:tabs>
      </w:pPr>
      <w:r>
        <w:t>When displaying automatic translations performed by Microsoft Translator, Customer will provide reasonably prominent notice that the text has been automatically translated by Microsoft Translator.</w:t>
      </w:r>
    </w:p>
    <w:p w14:paraId="6003BFC5" w14:textId="77777777" w:rsidR="009776B9" w:rsidRDefault="009776B9" w:rsidP="009776B9">
      <w:pPr>
        <w:pStyle w:val="ProductList-Body"/>
        <w:tabs>
          <w:tab w:val="left" w:pos="360"/>
        </w:tabs>
      </w:pPr>
    </w:p>
    <w:p w14:paraId="0AE0C927" w14:textId="77777777" w:rsidR="009776B9" w:rsidRDefault="009776B9" w:rsidP="009776B9">
      <w:pPr>
        <w:pStyle w:val="ProductList-ClauseHeading"/>
      </w:pPr>
      <w:r>
        <w:t>Precedence:</w:t>
      </w:r>
    </w:p>
    <w:p w14:paraId="6C9195D0" w14:textId="77777777" w:rsidR="009776B9" w:rsidRDefault="009776B9" w:rsidP="009776B9">
      <w:pPr>
        <w:pStyle w:val="ProductList-Body"/>
      </w:pPr>
      <w:r>
        <w:t>This Microsoft Cognitive Services section controls to the extent there is any conflict with other parts of the OST.</w:t>
      </w:r>
    </w:p>
    <w:p w14:paraId="5460BE0D" w14:textId="57403B7E" w:rsidR="00927F8F" w:rsidRPr="001349C6" w:rsidRDefault="00A30E18" w:rsidP="001349C6">
      <w:pPr>
        <w:pStyle w:val="ProductList-Body"/>
        <w:shd w:val="clear" w:color="auto" w:fill="A6A6A6" w:themeFill="background1" w:themeFillShade="A6"/>
        <w:spacing w:before="120" w:after="240"/>
        <w:jc w:val="right"/>
        <w:rPr>
          <w:sz w:val="16"/>
          <w:szCs w:val="16"/>
        </w:rPr>
      </w:pPr>
      <w:hyperlink w:anchor="TableofContents" w:history="1">
        <w:r w:rsidR="00D23EAE" w:rsidRPr="003F3078">
          <w:rPr>
            <w:rStyle w:val="Hyperlink"/>
            <w:sz w:val="16"/>
            <w:szCs w:val="16"/>
          </w:rPr>
          <w:t>Table of Contents</w:t>
        </w:r>
      </w:hyperlink>
      <w:r w:rsidR="00D23EAE">
        <w:rPr>
          <w:sz w:val="16"/>
          <w:szCs w:val="16"/>
        </w:rPr>
        <w:t xml:space="preserve"> </w:t>
      </w:r>
      <w:r w:rsidR="00D23EAE" w:rsidRPr="00585A48">
        <w:rPr>
          <w:sz w:val="16"/>
          <w:szCs w:val="16"/>
        </w:rPr>
        <w:t>/</w:t>
      </w:r>
      <w:r w:rsidR="00D23EAE">
        <w:rPr>
          <w:sz w:val="16"/>
          <w:szCs w:val="16"/>
        </w:rPr>
        <w:t xml:space="preserve"> </w:t>
      </w:r>
      <w:hyperlink w:anchor="GeneralTerms" w:history="1">
        <w:r w:rsidR="00D23EAE" w:rsidRPr="003F3078">
          <w:rPr>
            <w:rStyle w:val="Hyperlink"/>
            <w:sz w:val="16"/>
            <w:szCs w:val="16"/>
          </w:rPr>
          <w:t>General Terms</w:t>
        </w:r>
      </w:hyperlink>
      <w:bookmarkStart w:id="82" w:name="EMS"/>
    </w:p>
    <w:p w14:paraId="390D60B1" w14:textId="77777777" w:rsidR="009C773B" w:rsidRPr="00A8327A" w:rsidRDefault="009C773B" w:rsidP="009C773B">
      <w:pPr>
        <w:pStyle w:val="ProductList-Offering2Heading"/>
        <w:ind w:firstLine="158"/>
        <w:outlineLvl w:val="2"/>
        <w:rPr>
          <w:b w:val="0"/>
          <w:color w:val="000000" w:themeColor="text1"/>
          <w:sz w:val="8"/>
          <w:szCs w:val="8"/>
        </w:rPr>
      </w:pPr>
      <w:bookmarkStart w:id="83" w:name="_Toc510115106"/>
      <w:r>
        <w:t>Microsoft Genomics</w:t>
      </w:r>
      <w:bookmarkEnd w:id="83"/>
    </w:p>
    <w:p w14:paraId="514342B0" w14:textId="77777777" w:rsidR="009C773B" w:rsidRDefault="009C773B" w:rsidP="009C773B">
      <w:pPr>
        <w:pStyle w:val="ProductList-ClauseHeading"/>
      </w:pPr>
      <w:r>
        <w:t xml:space="preserve">Microsoft Genomics Privacy </w:t>
      </w:r>
    </w:p>
    <w:p w14:paraId="1C62495C" w14:textId="77777777" w:rsidR="009C773B" w:rsidRDefault="009C773B" w:rsidP="009C773B">
      <w:pPr>
        <w:pStyle w:val="ProductList-Body"/>
      </w:pPr>
      <w:r>
        <w:t xml:space="preserve">The Microsoft Privacy Statement located at </w:t>
      </w:r>
      <w:hyperlink r:id="rId45" w:history="1">
        <w:r w:rsidRPr="00A90828">
          <w:rPr>
            <w:rStyle w:val="Hyperlink"/>
          </w:rPr>
          <w:t>https://go.microsoft.com/fwlink/?LinkId=521839</w:t>
        </w:r>
      </w:hyperlink>
      <w:r>
        <w:t xml:space="preserve"> applies to Customer’s use of Microsoft Genomics, </w:t>
      </w:r>
      <w:r w:rsidRPr="00946596">
        <w:t xml:space="preserve">except that this Microsoft </w:t>
      </w:r>
      <w:r>
        <w:t>Genomics</w:t>
      </w:r>
      <w:r w:rsidRPr="00946596">
        <w:t xml:space="preserve"> section controls to the extent it conflicts with the Microsoft Privacy Statement. </w:t>
      </w:r>
    </w:p>
    <w:p w14:paraId="01A505B9" w14:textId="77777777" w:rsidR="009C773B" w:rsidRDefault="009C773B" w:rsidP="009C773B">
      <w:pPr>
        <w:pStyle w:val="ProductList-Body"/>
      </w:pPr>
    </w:p>
    <w:p w14:paraId="32D93FA2" w14:textId="77777777" w:rsidR="009C773B" w:rsidRDefault="009C773B" w:rsidP="009C773B">
      <w:pPr>
        <w:pStyle w:val="ProductList-ClauseHeading"/>
      </w:pPr>
      <w:r>
        <w:t xml:space="preserve">Broad License Terms </w:t>
      </w:r>
    </w:p>
    <w:p w14:paraId="536AF0E2" w14:textId="77777777" w:rsidR="009C773B" w:rsidRDefault="009C773B" w:rsidP="009C773B">
      <w:pPr>
        <w:pStyle w:val="ProductList-Body"/>
      </w:pPr>
      <w:r w:rsidRPr="008A3EF0">
        <w:t>Microsoft Genomics includes access to the Genetic Analysis Toolkit (GATK) from the Broad Institute, Inc. ("</w:t>
      </w:r>
      <w:r w:rsidRPr="00951A27">
        <w:rPr>
          <w:bCs/>
        </w:rPr>
        <w:t>Broad</w:t>
      </w:r>
      <w:r w:rsidRPr="008A3EF0">
        <w:t xml:space="preserve">"). Use of </w:t>
      </w:r>
      <w:r>
        <w:t xml:space="preserve">the </w:t>
      </w:r>
      <w:r w:rsidRPr="008A3EF0">
        <w:t>GATK and any related documentation as part of Microsoft Genomics is also subject to Broad’s GATK End User License Agreement ("</w:t>
      </w:r>
      <w:r w:rsidRPr="00951A27">
        <w:rPr>
          <w:bCs/>
        </w:rPr>
        <w:t>Broad EULA</w:t>
      </w:r>
      <w:r>
        <w:t xml:space="preserve">"). </w:t>
      </w:r>
    </w:p>
    <w:p w14:paraId="48A7FAEF" w14:textId="77777777" w:rsidR="009C773B" w:rsidRDefault="009C773B" w:rsidP="009C773B">
      <w:pPr>
        <w:pStyle w:val="ProductList-Body"/>
      </w:pPr>
      <w:r>
        <w:t xml:space="preserve"> </w:t>
      </w:r>
    </w:p>
    <w:p w14:paraId="6F528979" w14:textId="77777777" w:rsidR="009C773B" w:rsidRDefault="009C773B" w:rsidP="009C773B">
      <w:pPr>
        <w:pStyle w:val="ProductList-Body"/>
      </w:pPr>
      <w:r>
        <w:t xml:space="preserve">Microsoft may collect and share with Broad certain statistical and technical information regarding Customer’s usage of the GATK. Customer authorizes Microsoft to report to Broad Customer’s status as a user of the GATK in Microsoft Genomics. </w:t>
      </w:r>
    </w:p>
    <w:p w14:paraId="4C70E151" w14:textId="77777777" w:rsidR="009C773B" w:rsidRDefault="009C773B" w:rsidP="009C773B">
      <w:pPr>
        <w:pStyle w:val="ProductList-Body"/>
      </w:pPr>
    </w:p>
    <w:p w14:paraId="2180ABBB" w14:textId="77777777" w:rsidR="009C773B" w:rsidRDefault="009C773B" w:rsidP="009C773B">
      <w:pPr>
        <w:pStyle w:val="ProductList-ClauseHeading"/>
      </w:pPr>
      <w:r>
        <w:t>No Medical Use</w:t>
      </w:r>
    </w:p>
    <w:p w14:paraId="6048ED76" w14:textId="77777777" w:rsidR="009C773B" w:rsidRDefault="009C773B" w:rsidP="009C773B">
      <w:pPr>
        <w:pStyle w:val="ProductList-Body"/>
      </w:pPr>
      <w:r>
        <w:t>Microsoft Genomics is not a medical device and outputs generated from its use are not intended to be statements of fact, nor are they to be used as a substitute for medical judgment, advice, diagnosis or treatment of any disease or condition.</w:t>
      </w:r>
    </w:p>
    <w:p w14:paraId="456D3797" w14:textId="77777777" w:rsidR="009C773B" w:rsidRPr="00585A48" w:rsidRDefault="00A30E18" w:rsidP="009C773B">
      <w:pPr>
        <w:pStyle w:val="ProductList-Body"/>
        <w:shd w:val="clear" w:color="auto" w:fill="A6A6A6" w:themeFill="background1" w:themeFillShade="A6"/>
        <w:spacing w:before="120" w:after="240"/>
        <w:jc w:val="right"/>
        <w:rPr>
          <w:sz w:val="16"/>
          <w:szCs w:val="16"/>
        </w:rPr>
      </w:pPr>
      <w:hyperlink w:anchor="TableofContents" w:history="1">
        <w:r w:rsidR="009C773B" w:rsidRPr="003F3078">
          <w:rPr>
            <w:rStyle w:val="Hyperlink"/>
            <w:sz w:val="16"/>
            <w:szCs w:val="16"/>
          </w:rPr>
          <w:t>Table of Contents</w:t>
        </w:r>
      </w:hyperlink>
      <w:r w:rsidR="009C773B">
        <w:rPr>
          <w:sz w:val="16"/>
          <w:szCs w:val="16"/>
        </w:rPr>
        <w:t xml:space="preserve"> </w:t>
      </w:r>
      <w:r w:rsidR="009C773B" w:rsidRPr="00585A48">
        <w:rPr>
          <w:sz w:val="16"/>
          <w:szCs w:val="16"/>
        </w:rPr>
        <w:t>/</w:t>
      </w:r>
      <w:r w:rsidR="009C773B">
        <w:rPr>
          <w:sz w:val="16"/>
          <w:szCs w:val="16"/>
        </w:rPr>
        <w:t xml:space="preserve"> </w:t>
      </w:r>
      <w:hyperlink w:anchor="GeneralTerms" w:history="1">
        <w:r w:rsidR="009C773B" w:rsidRPr="003F3078">
          <w:rPr>
            <w:rStyle w:val="Hyperlink"/>
            <w:sz w:val="16"/>
            <w:szCs w:val="16"/>
          </w:rPr>
          <w:t>General Terms</w:t>
        </w:r>
      </w:hyperlink>
    </w:p>
    <w:p w14:paraId="11B77D28" w14:textId="3B6142CF" w:rsidR="00E9431B" w:rsidRDefault="00927F8F" w:rsidP="00E9431B">
      <w:pPr>
        <w:pStyle w:val="ProductList-Offering2Heading"/>
        <w:outlineLvl w:val="2"/>
      </w:pPr>
      <w:r>
        <w:tab/>
      </w:r>
      <w:bookmarkStart w:id="84" w:name="_Toc510115107"/>
      <w:r w:rsidR="00E53AC9">
        <w:t>Visual Studio App Center</w:t>
      </w:r>
      <w:bookmarkEnd w:id="84"/>
    </w:p>
    <w:p w14:paraId="774E9D34" w14:textId="29582CAE" w:rsidR="00E9431B" w:rsidRDefault="00E53AC9" w:rsidP="00E9431B">
      <w:pPr>
        <w:pStyle w:val="ProductList-ClauseHeading"/>
      </w:pPr>
      <w:r>
        <w:t>Visual Studio App Center</w:t>
      </w:r>
      <w:r w:rsidR="00E9431B">
        <w:t xml:space="preserve"> </w:t>
      </w:r>
      <w:r w:rsidR="00F52150">
        <w:t>Test Privacy and Security Terms</w:t>
      </w:r>
    </w:p>
    <w:p w14:paraId="2529EAD4" w14:textId="5CE48D01" w:rsidR="00F52150" w:rsidRDefault="00F52150" w:rsidP="00F52150">
      <w:pPr>
        <w:pStyle w:val="ProductList-Body"/>
      </w:pPr>
      <w:r w:rsidRPr="00F52150">
        <w:t xml:space="preserve">The privacy statement located at </w:t>
      </w:r>
      <w:hyperlink r:id="rId46" w:history="1">
        <w:r w:rsidRPr="00B07097">
          <w:rPr>
            <w:rStyle w:val="Hyperlink"/>
          </w:rPr>
          <w:t>https://aka.ms/mctestprivacypolicy</w:t>
        </w:r>
      </w:hyperlink>
      <w:r w:rsidRPr="00F52150">
        <w:t xml:space="preserve"> applies to Customer’s use of </w:t>
      </w:r>
      <w:r w:rsidR="00E53AC9">
        <w:t>Visual Studio App Center</w:t>
      </w:r>
      <w:r w:rsidRPr="00F52150">
        <w:t xml:space="preserve"> Test. Customer may not use </w:t>
      </w:r>
      <w:r w:rsidR="00E53AC9">
        <w:t>Visual Studio App Center</w:t>
      </w:r>
      <w:r w:rsidRPr="00F52150">
        <w:t xml:space="preserve"> Test to store or process Personal Data. Please refer to the Product documentation for more information.</w:t>
      </w:r>
    </w:p>
    <w:p w14:paraId="3DB1E1F0" w14:textId="47B4BD1B" w:rsidR="00F52150" w:rsidRDefault="00F52150" w:rsidP="00F52150">
      <w:pPr>
        <w:pStyle w:val="ProductList-Body"/>
      </w:pPr>
    </w:p>
    <w:p w14:paraId="1F0D7CFF" w14:textId="77777777" w:rsidR="00F52150" w:rsidRDefault="00F52150" w:rsidP="00F52150">
      <w:pPr>
        <w:pStyle w:val="ProductList-ClauseHeading"/>
      </w:pPr>
      <w:r>
        <w:t>Use for Development and Testing</w:t>
      </w:r>
    </w:p>
    <w:p w14:paraId="7BC780EF" w14:textId="4C43257B" w:rsidR="00F52150" w:rsidRDefault="00F52150" w:rsidP="00F52150">
      <w:pPr>
        <w:pStyle w:val="ProductList-Body"/>
      </w:pPr>
      <w:r>
        <w:t xml:space="preserve">Customer may only access and use </w:t>
      </w:r>
      <w:r w:rsidR="00E53AC9">
        <w:t>Visual Studio App Center</w:t>
      </w:r>
      <w:r>
        <w:t xml:space="preserve"> to develop and test Customer’s application(s).  Only one Licensed User may access a virtual machine provided by </w:t>
      </w:r>
      <w:r w:rsidR="00E53AC9">
        <w:t>Visual Studio App Center</w:t>
      </w:r>
      <w:r>
        <w:t xml:space="preserve"> at any time.</w:t>
      </w:r>
    </w:p>
    <w:p w14:paraId="4549AD6D" w14:textId="0A4393D9" w:rsidR="00F52150" w:rsidRDefault="00F52150" w:rsidP="00F52150">
      <w:pPr>
        <w:pStyle w:val="ProductList-Body"/>
      </w:pPr>
    </w:p>
    <w:p w14:paraId="6F4CDD02" w14:textId="77777777" w:rsidR="00F52150" w:rsidRDefault="00F52150" w:rsidP="00F52150">
      <w:pPr>
        <w:pStyle w:val="ProductList-ClauseHeading"/>
      </w:pPr>
      <w:r>
        <w:t>Authorized Developer</w:t>
      </w:r>
    </w:p>
    <w:p w14:paraId="72C77DB9" w14:textId="71F026B7" w:rsidR="00F52150" w:rsidRDefault="00F52150" w:rsidP="00F52150">
      <w:pPr>
        <w:pStyle w:val="ProductList-Body"/>
      </w:pPr>
      <w:r>
        <w:t xml:space="preserve">Customer appoints Microsoft as its authorized developer with respect to Apple software included in </w:t>
      </w:r>
      <w:r w:rsidR="00E53AC9">
        <w:t>Visual Studio App Center</w:t>
      </w:r>
      <w:r>
        <w:t xml:space="preserve">. Microsoft is responsible for complying with the terms for any such software included in </w:t>
      </w:r>
      <w:r w:rsidR="00E53AC9">
        <w:t>Visual Studio App Center</w:t>
      </w:r>
      <w:r>
        <w:t xml:space="preserve"> and will keep confidential any confidential information of Apple accessed as part of </w:t>
      </w:r>
      <w:r w:rsidR="00E53AC9">
        <w:t>Visual Studio App Center</w:t>
      </w:r>
      <w:r>
        <w:t xml:space="preserve">.  </w:t>
      </w:r>
    </w:p>
    <w:p w14:paraId="6A2F26E7" w14:textId="77777777" w:rsidR="00F52150" w:rsidRDefault="00F52150" w:rsidP="00F52150">
      <w:pPr>
        <w:pStyle w:val="ProductList-Body"/>
      </w:pPr>
    </w:p>
    <w:p w14:paraId="2DF46022" w14:textId="77777777" w:rsidR="00F52150" w:rsidRDefault="00F52150" w:rsidP="00F52150">
      <w:pPr>
        <w:pStyle w:val="ProductList-ClauseHeading"/>
      </w:pPr>
      <w:r>
        <w:t>Third Party Repository Service Access</w:t>
      </w:r>
    </w:p>
    <w:p w14:paraId="5D8B921E" w14:textId="250A40AE" w:rsidR="00F52150" w:rsidRPr="00F52150" w:rsidRDefault="00F52150" w:rsidP="00F52150">
      <w:pPr>
        <w:pStyle w:val="ProductList-Body"/>
      </w:pPr>
      <w:r>
        <w:t xml:space="preserve">If Customer grants Microsoft access to its third-party repository service account(s), Customer authorizes Microsoft to scan the account(s), including the contents of Customer’s public and private repositories.    Microsoft will only use such data to provide Customer the </w:t>
      </w:r>
      <w:r w:rsidR="00E53AC9">
        <w:t>Visual Studio App Center</w:t>
      </w:r>
      <w:r>
        <w:t xml:space="preserve"> service, including purposes compatible with providing the service.</w:t>
      </w:r>
    </w:p>
    <w:p w14:paraId="0445A3A5" w14:textId="77777777" w:rsidR="00E9431B" w:rsidRPr="00A8327A" w:rsidRDefault="00A30E18" w:rsidP="00E9431B">
      <w:pPr>
        <w:pStyle w:val="ProductList-Body"/>
        <w:shd w:val="clear" w:color="auto" w:fill="A6A6A6" w:themeFill="background1" w:themeFillShade="A6"/>
        <w:spacing w:before="120" w:after="240"/>
        <w:jc w:val="right"/>
        <w:rPr>
          <w:sz w:val="16"/>
          <w:szCs w:val="16"/>
        </w:rPr>
      </w:pPr>
      <w:hyperlink w:anchor="TableofContents" w:history="1">
        <w:r w:rsidR="00E9431B" w:rsidRPr="00A8327A">
          <w:rPr>
            <w:rStyle w:val="Hyperlink"/>
            <w:sz w:val="16"/>
            <w:szCs w:val="16"/>
          </w:rPr>
          <w:t>Table of Contents</w:t>
        </w:r>
      </w:hyperlink>
      <w:r w:rsidR="00E9431B" w:rsidRPr="00A8327A">
        <w:rPr>
          <w:sz w:val="16"/>
          <w:szCs w:val="16"/>
        </w:rPr>
        <w:t xml:space="preserve"> / </w:t>
      </w:r>
      <w:hyperlink w:anchor="GeneralTerms" w:history="1">
        <w:r w:rsidR="00E9431B" w:rsidRPr="00A8327A">
          <w:rPr>
            <w:rStyle w:val="Hyperlink"/>
            <w:sz w:val="16"/>
            <w:szCs w:val="16"/>
          </w:rPr>
          <w:t>General Terms</w:t>
        </w:r>
      </w:hyperlink>
    </w:p>
    <w:p w14:paraId="42D80128" w14:textId="637F72EE" w:rsidR="008070AF" w:rsidRDefault="00C109A8" w:rsidP="00D73EC5">
      <w:pPr>
        <w:pStyle w:val="ProductList-OfferingGroupHeading"/>
        <w:spacing w:after="80"/>
        <w:outlineLvl w:val="1"/>
      </w:pPr>
      <w:bookmarkStart w:id="85" w:name="_Toc510115108"/>
      <w:r>
        <w:t>Microsoft Azure Plans</w:t>
      </w:r>
      <w:bookmarkEnd w:id="82"/>
      <w:bookmarkEnd w:id="85"/>
    </w:p>
    <w:p w14:paraId="73B137D7" w14:textId="77777777" w:rsidR="008070AF" w:rsidRDefault="008070AF" w:rsidP="008070AF">
      <w:pPr>
        <w:pStyle w:val="ProductList-Body"/>
        <w:tabs>
          <w:tab w:val="clear" w:pos="158"/>
          <w:tab w:val="left" w:pos="360"/>
        </w:tabs>
        <w:rPr>
          <w:b/>
          <w:color w:val="00188F"/>
        </w:rPr>
      </w:pPr>
      <w:r>
        <w:rPr>
          <w:b/>
          <w:color w:val="00188F"/>
        </w:rPr>
        <w:t>Notices</w:t>
      </w:r>
    </w:p>
    <w:p w14:paraId="70B82AEA" w14:textId="4BA6A885" w:rsidR="008070AF" w:rsidRPr="00AB267B" w:rsidRDefault="008070AF" w:rsidP="008070AF">
      <w:pPr>
        <w:pStyle w:val="ProductList-Body"/>
      </w:pPr>
      <w:r>
        <w:t xml:space="preserve">The Bing Maps Notices in </w:t>
      </w:r>
      <w:hyperlink w:anchor="Attachment1" w:history="1">
        <w:r w:rsidRPr="003D1E51">
          <w:rPr>
            <w:rStyle w:val="Hyperlink"/>
          </w:rPr>
          <w:t>Attachment 1</w:t>
        </w:r>
      </w:hyperlink>
      <w:r>
        <w:t xml:space="preserve"> apply.</w:t>
      </w:r>
    </w:p>
    <w:p w14:paraId="64533DEE" w14:textId="77777777" w:rsidR="008070AF" w:rsidRPr="000E3993" w:rsidRDefault="008070AF" w:rsidP="008070AF">
      <w:pPr>
        <w:pStyle w:val="ProductList-Body"/>
      </w:pPr>
    </w:p>
    <w:p w14:paraId="3ED67CDF" w14:textId="77777777" w:rsidR="008070AF" w:rsidRPr="00017A5A" w:rsidRDefault="008070AF" w:rsidP="008070AF">
      <w:pPr>
        <w:pStyle w:val="ProductList-Body"/>
        <w:tabs>
          <w:tab w:val="clear" w:pos="158"/>
          <w:tab w:val="left" w:pos="180"/>
        </w:tabs>
        <w:rPr>
          <w:b/>
          <w:color w:val="00188F"/>
        </w:rPr>
      </w:pPr>
      <w:r w:rsidRPr="00017A5A">
        <w:rPr>
          <w:b/>
          <w:color w:val="00188F"/>
        </w:rPr>
        <w:t>Subscription License Suites</w:t>
      </w:r>
    </w:p>
    <w:p w14:paraId="539140CB" w14:textId="77777777" w:rsidR="00142681" w:rsidRDefault="00142681" w:rsidP="00142681">
      <w:pPr>
        <w:pStyle w:val="ProductList-Body"/>
      </w:pPr>
      <w:r>
        <w:t xml:space="preserve">In addition to User SLs, refer to </w:t>
      </w:r>
      <w:hyperlink w:anchor="Attachment2" w:history="1">
        <w:r w:rsidRPr="004A2A95">
          <w:rPr>
            <w:rStyle w:val="Hyperlink"/>
          </w:rPr>
          <w:t>Attachment 2</w:t>
        </w:r>
      </w:hyperlink>
      <w:r>
        <w:t xml:space="preserve"> for other SLs that fulfill requirements for Azure Active Directory Premium, Azure Advanced Threat Protection for Users, Azure Information Protection, and Microsoft Intune.</w:t>
      </w:r>
    </w:p>
    <w:p w14:paraId="1E0A2C1F" w14:textId="77777777" w:rsidR="00706672" w:rsidRDefault="00706672" w:rsidP="008070AF">
      <w:pPr>
        <w:pStyle w:val="ProductList-Body"/>
      </w:pPr>
    </w:p>
    <w:p w14:paraId="1D87E99A" w14:textId="095A3B9E" w:rsidR="00122096" w:rsidRDefault="00122096" w:rsidP="00122096">
      <w:pPr>
        <w:pStyle w:val="ProductList-Offering2Heading"/>
        <w:outlineLvl w:val="2"/>
      </w:pPr>
      <w:r>
        <w:tab/>
      </w:r>
      <w:bookmarkStart w:id="86" w:name="AzureActiveDirectoryBasic"/>
      <w:bookmarkStart w:id="87" w:name="_Toc510115109"/>
      <w:r>
        <w:t xml:space="preserve">Azure </w:t>
      </w:r>
      <w:r w:rsidR="00D0302B">
        <w:t xml:space="preserve">Active </w:t>
      </w:r>
      <w:r>
        <w:t>Directory Basic</w:t>
      </w:r>
      <w:bookmarkEnd w:id="86"/>
      <w:bookmarkEnd w:id="87"/>
    </w:p>
    <w:p w14:paraId="02198334" w14:textId="77777777" w:rsidR="00122096" w:rsidRPr="00A8327A" w:rsidRDefault="00122096" w:rsidP="00122096">
      <w:pPr>
        <w:pStyle w:val="ProductList-Body"/>
      </w:pPr>
      <w:r w:rsidRPr="00A8327A">
        <w:t>Customer may, using Single Sign-On, pre-integrate up to 10 SAAS Applications/Custom Applications per User SL. All Microsoft as well as third party applications count towards this application limit.</w:t>
      </w:r>
    </w:p>
    <w:p w14:paraId="27CB1598" w14:textId="77777777" w:rsidR="00122096" w:rsidRPr="00A8327A" w:rsidRDefault="00A30E18" w:rsidP="00122096">
      <w:pPr>
        <w:pStyle w:val="ProductList-Body"/>
        <w:shd w:val="clear" w:color="auto" w:fill="A6A6A6" w:themeFill="background1" w:themeFillShade="A6"/>
        <w:spacing w:before="120" w:after="240"/>
        <w:jc w:val="right"/>
        <w:rPr>
          <w:sz w:val="16"/>
          <w:szCs w:val="16"/>
        </w:rPr>
      </w:pPr>
      <w:hyperlink w:anchor="TableofContents" w:history="1">
        <w:r w:rsidR="00122096" w:rsidRPr="00A8327A">
          <w:rPr>
            <w:rStyle w:val="Hyperlink"/>
            <w:sz w:val="16"/>
            <w:szCs w:val="16"/>
          </w:rPr>
          <w:t>Table of Contents</w:t>
        </w:r>
      </w:hyperlink>
      <w:r w:rsidR="00122096" w:rsidRPr="00A8327A">
        <w:rPr>
          <w:sz w:val="16"/>
          <w:szCs w:val="16"/>
        </w:rPr>
        <w:t xml:space="preserve"> / </w:t>
      </w:r>
      <w:hyperlink w:anchor="GeneralTerms" w:history="1">
        <w:r w:rsidR="00122096" w:rsidRPr="00A8327A">
          <w:rPr>
            <w:rStyle w:val="Hyperlink"/>
            <w:sz w:val="16"/>
            <w:szCs w:val="16"/>
          </w:rPr>
          <w:t>General Terms</w:t>
        </w:r>
      </w:hyperlink>
    </w:p>
    <w:p w14:paraId="0CBEF750" w14:textId="77777777" w:rsidR="00706672" w:rsidRPr="00A8327A" w:rsidRDefault="00706672" w:rsidP="00706672">
      <w:pPr>
        <w:pStyle w:val="ProductList-Offering2Heading"/>
        <w:outlineLvl w:val="2"/>
      </w:pPr>
      <w:r w:rsidRPr="00A8327A">
        <w:tab/>
      </w:r>
      <w:bookmarkStart w:id="88" w:name="AzureActiveDirectoryPermium"/>
      <w:bookmarkStart w:id="89" w:name="_Toc510115110"/>
      <w:r w:rsidRPr="00A8327A">
        <w:t>Azure Active Directory Premium</w:t>
      </w:r>
      <w:bookmarkEnd w:id="88"/>
      <w:bookmarkEnd w:id="89"/>
    </w:p>
    <w:p w14:paraId="15226D31" w14:textId="6DDEDB3F" w:rsidR="00706672" w:rsidRDefault="00706672" w:rsidP="00706672">
      <w:pPr>
        <w:pStyle w:val="ProductList-Body"/>
      </w:pPr>
      <w:r w:rsidRPr="00A8327A">
        <w:t xml:space="preserve">Customer may, using Single Sign-On, pre-integrate SaaS Applications/Custom Applications. Customer may not copy or distribute any data set (or any portion of a data set) included in the </w:t>
      </w:r>
      <w:r w:rsidR="008A16B0">
        <w:t>Microsoft</w:t>
      </w:r>
      <w:r w:rsidRPr="00A8327A">
        <w:t xml:space="preserve"> Identity</w:t>
      </w:r>
      <w:r w:rsidRPr="00917344">
        <w:t xml:space="preserve"> Manager software that is included with a Microsoft Azure Active Directory Premium</w:t>
      </w:r>
      <w:r w:rsidR="00A70614">
        <w:t xml:space="preserve"> </w:t>
      </w:r>
      <w:r w:rsidR="00735051">
        <w:t>(P1 and P2)</w:t>
      </w:r>
      <w:r w:rsidRPr="00917344">
        <w:t xml:space="preserve"> User SL.</w:t>
      </w:r>
    </w:p>
    <w:p w14:paraId="64C39BF5" w14:textId="77777777" w:rsidR="00706672" w:rsidRPr="00585A48" w:rsidRDefault="00A30E18" w:rsidP="00706672">
      <w:pPr>
        <w:pStyle w:val="ProductList-Body"/>
        <w:shd w:val="clear" w:color="auto" w:fill="A6A6A6" w:themeFill="background1" w:themeFillShade="A6"/>
        <w:spacing w:before="120" w:after="240"/>
        <w:jc w:val="right"/>
        <w:rPr>
          <w:sz w:val="16"/>
          <w:szCs w:val="16"/>
        </w:rPr>
      </w:pPr>
      <w:hyperlink w:anchor="TableofContents" w:history="1">
        <w:r w:rsidR="00706672" w:rsidRPr="003F3078">
          <w:rPr>
            <w:rStyle w:val="Hyperlink"/>
            <w:sz w:val="16"/>
            <w:szCs w:val="16"/>
          </w:rPr>
          <w:t>Table of Contents</w:t>
        </w:r>
      </w:hyperlink>
      <w:r w:rsidR="00706672">
        <w:rPr>
          <w:sz w:val="16"/>
          <w:szCs w:val="16"/>
        </w:rPr>
        <w:t xml:space="preserve"> </w:t>
      </w:r>
      <w:r w:rsidR="00706672" w:rsidRPr="00585A48">
        <w:rPr>
          <w:sz w:val="16"/>
          <w:szCs w:val="16"/>
        </w:rPr>
        <w:t>/</w:t>
      </w:r>
      <w:r w:rsidR="00706672">
        <w:rPr>
          <w:sz w:val="16"/>
          <w:szCs w:val="16"/>
        </w:rPr>
        <w:t xml:space="preserve"> </w:t>
      </w:r>
      <w:hyperlink w:anchor="GeneralTerms" w:history="1">
        <w:r w:rsidR="00706672" w:rsidRPr="003F3078">
          <w:rPr>
            <w:rStyle w:val="Hyperlink"/>
            <w:sz w:val="16"/>
            <w:szCs w:val="16"/>
          </w:rPr>
          <w:t>General Terms</w:t>
        </w:r>
      </w:hyperlink>
    </w:p>
    <w:p w14:paraId="75D31724" w14:textId="198E00FE" w:rsidR="008070AF" w:rsidRPr="00FC1BA7" w:rsidRDefault="008070AF" w:rsidP="008070AF">
      <w:pPr>
        <w:pStyle w:val="ProductList-Offering2Heading"/>
        <w:outlineLvl w:val="2"/>
      </w:pPr>
      <w:r w:rsidRPr="00FC1BA7">
        <w:tab/>
      </w:r>
      <w:bookmarkStart w:id="90" w:name="AzureRightsManagement"/>
      <w:bookmarkStart w:id="91" w:name="AzureInformationProtectionPremium"/>
      <w:bookmarkStart w:id="92" w:name="_Toc510115111"/>
      <w:r w:rsidRPr="00FC1BA7">
        <w:t xml:space="preserve">Azure </w:t>
      </w:r>
      <w:r w:rsidR="003473FF">
        <w:t>Information Protection</w:t>
      </w:r>
      <w:bookmarkEnd w:id="90"/>
      <w:r w:rsidR="00A7338E">
        <w:t xml:space="preserve"> Premium</w:t>
      </w:r>
      <w:bookmarkEnd w:id="91"/>
      <w:bookmarkEnd w:id="92"/>
    </w:p>
    <w:p w14:paraId="41F54090" w14:textId="77777777" w:rsidR="00FC1BA7" w:rsidRDefault="00FC1BA7" w:rsidP="00FC1BA7">
      <w:pPr>
        <w:pStyle w:val="ProductList-Body"/>
        <w:tabs>
          <w:tab w:val="clear" w:pos="158"/>
          <w:tab w:val="left" w:pos="360"/>
        </w:tabs>
        <w:rPr>
          <w:b/>
          <w:color w:val="00188F"/>
        </w:rPr>
      </w:pPr>
      <w:r>
        <w:rPr>
          <w:b/>
          <w:color w:val="00188F"/>
        </w:rPr>
        <w:t>Notices</w:t>
      </w:r>
    </w:p>
    <w:p w14:paraId="3ECBDD80" w14:textId="43FE3966" w:rsidR="007545BE" w:rsidRPr="00FC1BA7" w:rsidRDefault="00FC1BA7" w:rsidP="00FC1BA7">
      <w:pPr>
        <w:pStyle w:val="ProductList-Body"/>
      </w:pPr>
      <w:r>
        <w:t>The Bing Maps Notice</w:t>
      </w:r>
      <w:r w:rsidR="007545BE">
        <w:t>s</w:t>
      </w:r>
      <w:r>
        <w:t xml:space="preserve"> in </w:t>
      </w:r>
      <w:hyperlink w:anchor="Attachment1" w:history="1">
        <w:r w:rsidRPr="003D1E51">
          <w:rPr>
            <w:rStyle w:val="Hyperlink"/>
          </w:rPr>
          <w:t>Attachment 1</w:t>
        </w:r>
      </w:hyperlink>
      <w:r>
        <w:t xml:space="preserve"> appl</w:t>
      </w:r>
      <w:r w:rsidR="00B33642">
        <w:t>ies</w:t>
      </w:r>
      <w:r>
        <w:t>.</w:t>
      </w:r>
      <w:r w:rsidR="000A6502">
        <w:t xml:space="preserve"> </w:t>
      </w:r>
      <w:r w:rsidR="007545BE">
        <w:t xml:space="preserve">Any deployment services provided to Customer are subject to the Professional Services Notice in </w:t>
      </w:r>
      <w:hyperlink w:anchor="Attachment1" w:history="1">
        <w:r w:rsidR="007545BE" w:rsidRPr="003255FB">
          <w:rPr>
            <w:rStyle w:val="Hyperlink"/>
          </w:rPr>
          <w:t>Attachment 1</w:t>
        </w:r>
      </w:hyperlink>
      <w:r w:rsidR="007545BE">
        <w:t>.</w:t>
      </w:r>
    </w:p>
    <w:p w14:paraId="7C291C08" w14:textId="265238B0" w:rsidR="00854286" w:rsidRPr="00A8327A" w:rsidRDefault="00A30E18" w:rsidP="00884369">
      <w:pPr>
        <w:pStyle w:val="ProductList-Body"/>
        <w:shd w:val="clear" w:color="auto" w:fill="A6A6A6" w:themeFill="background1" w:themeFillShade="A6"/>
        <w:spacing w:before="120" w:after="240"/>
        <w:jc w:val="right"/>
        <w:rPr>
          <w:sz w:val="16"/>
          <w:szCs w:val="16"/>
        </w:rPr>
      </w:pPr>
      <w:hyperlink w:anchor="TableofContents" w:history="1">
        <w:r w:rsidR="008070AF" w:rsidRPr="00A8327A">
          <w:rPr>
            <w:rStyle w:val="Hyperlink"/>
            <w:sz w:val="16"/>
            <w:szCs w:val="16"/>
          </w:rPr>
          <w:t>Table of Contents</w:t>
        </w:r>
      </w:hyperlink>
      <w:r w:rsidR="008070AF" w:rsidRPr="00A8327A">
        <w:rPr>
          <w:sz w:val="16"/>
          <w:szCs w:val="16"/>
        </w:rPr>
        <w:t xml:space="preserve"> / </w:t>
      </w:r>
      <w:hyperlink w:anchor="GeneralTerms" w:history="1">
        <w:r w:rsidR="008070AF" w:rsidRPr="00A8327A">
          <w:rPr>
            <w:rStyle w:val="Hyperlink"/>
            <w:sz w:val="16"/>
            <w:szCs w:val="16"/>
          </w:rPr>
          <w:t>General Terms</w:t>
        </w:r>
      </w:hyperlink>
      <w:bookmarkStart w:id="93" w:name="_Toc388464308"/>
      <w:bookmarkEnd w:id="93"/>
    </w:p>
    <w:p w14:paraId="599CBB1F" w14:textId="0137E1B3" w:rsidR="005F08E6" w:rsidRPr="00A8327A" w:rsidRDefault="0074447C" w:rsidP="001345D1">
      <w:pPr>
        <w:pStyle w:val="ProductList-Offering1Heading"/>
        <w:outlineLvl w:val="1"/>
      </w:pPr>
      <w:bookmarkStart w:id="94" w:name="Dynamics365"/>
      <w:bookmarkStart w:id="95" w:name="_Toc510115112"/>
      <w:r>
        <w:t>Microsoft Dynamics</w:t>
      </w:r>
      <w:r w:rsidR="006A7B4B">
        <w:t xml:space="preserve"> </w:t>
      </w:r>
      <w:r w:rsidR="005F08E6">
        <w:t>365</w:t>
      </w:r>
      <w:r>
        <w:t xml:space="preserve"> Services</w:t>
      </w:r>
      <w:bookmarkEnd w:id="94"/>
      <w:bookmarkEnd w:id="95"/>
    </w:p>
    <w:p w14:paraId="6CC36FE6" w14:textId="77777777" w:rsidR="005F08E6" w:rsidRPr="00A8327A" w:rsidRDefault="005F08E6" w:rsidP="005F08E6">
      <w:pPr>
        <w:pStyle w:val="ProductList-Body"/>
        <w:rPr>
          <w:rFonts w:asciiTheme="majorHAnsi" w:hAnsiTheme="majorHAnsi"/>
          <w:sz w:val="16"/>
          <w:szCs w:val="16"/>
        </w:rPr>
        <w:sectPr w:rsidR="005F08E6" w:rsidRPr="00A8327A" w:rsidSect="00B07097">
          <w:footerReference w:type="default" r:id="rId47"/>
          <w:footerReference w:type="first" r:id="rId48"/>
          <w:pgSz w:w="12240" w:h="15840"/>
          <w:pgMar w:top="1440" w:right="720" w:bottom="1440" w:left="720" w:header="720" w:footer="720" w:gutter="0"/>
          <w:cols w:space="720"/>
          <w:titlePg/>
          <w:docGrid w:linePitch="360"/>
        </w:sectPr>
      </w:pPr>
    </w:p>
    <w:p w14:paraId="6B94EEFA" w14:textId="77777777" w:rsidR="009776B9" w:rsidRPr="00FE50CE" w:rsidRDefault="009776B9" w:rsidP="009776B9">
      <w:pPr>
        <w:pStyle w:val="ProductList-Body"/>
        <w:rPr>
          <w:rFonts w:asciiTheme="majorHAnsi" w:hAnsiTheme="majorHAnsi"/>
          <w:sz w:val="16"/>
          <w:szCs w:val="16"/>
        </w:rPr>
      </w:pPr>
      <w:r w:rsidRPr="00EF1E73">
        <w:rPr>
          <w:rFonts w:asciiTheme="majorHAnsi" w:hAnsiTheme="majorHAnsi"/>
          <w:sz w:val="16"/>
          <w:szCs w:val="16"/>
        </w:rPr>
        <w:t xml:space="preserve">Microsoft Dynamics </w:t>
      </w:r>
      <w:r>
        <w:rPr>
          <w:rFonts w:asciiTheme="majorHAnsi" w:hAnsiTheme="majorHAnsi"/>
          <w:sz w:val="16"/>
          <w:szCs w:val="16"/>
        </w:rPr>
        <w:t>365 for Case Management, Enterprise edition</w:t>
      </w:r>
    </w:p>
    <w:p w14:paraId="4BA0ED8C" w14:textId="77777777" w:rsidR="009776B9" w:rsidRPr="00FE50CE" w:rsidRDefault="009776B9" w:rsidP="009776B9">
      <w:pPr>
        <w:pStyle w:val="ProductList-Body"/>
        <w:rPr>
          <w:rFonts w:asciiTheme="majorHAnsi" w:hAnsiTheme="majorHAnsi"/>
          <w:sz w:val="16"/>
          <w:szCs w:val="16"/>
        </w:rPr>
      </w:pPr>
      <w:r w:rsidRPr="00EF1E73">
        <w:rPr>
          <w:rFonts w:asciiTheme="majorHAnsi" w:hAnsiTheme="majorHAnsi"/>
          <w:sz w:val="16"/>
          <w:szCs w:val="16"/>
        </w:rPr>
        <w:t xml:space="preserve">Microsoft Dynamics </w:t>
      </w:r>
      <w:r>
        <w:rPr>
          <w:rFonts w:asciiTheme="majorHAnsi" w:hAnsiTheme="majorHAnsi"/>
          <w:sz w:val="16"/>
          <w:szCs w:val="16"/>
        </w:rPr>
        <w:t>365 for Customer Service, Enterprise edition</w:t>
      </w:r>
    </w:p>
    <w:p w14:paraId="77C5F018" w14:textId="77777777" w:rsidR="009776B9" w:rsidRPr="00FE50CE" w:rsidRDefault="009776B9" w:rsidP="009776B9">
      <w:pPr>
        <w:pStyle w:val="ProductList-Body"/>
        <w:rPr>
          <w:rFonts w:asciiTheme="majorHAnsi" w:hAnsiTheme="majorHAnsi"/>
          <w:sz w:val="16"/>
          <w:szCs w:val="16"/>
        </w:rPr>
      </w:pPr>
      <w:r w:rsidRPr="00EF1E73">
        <w:rPr>
          <w:rFonts w:asciiTheme="majorHAnsi" w:hAnsiTheme="majorHAnsi"/>
          <w:sz w:val="16"/>
          <w:szCs w:val="16"/>
        </w:rPr>
        <w:t xml:space="preserve">Microsoft Dynamics </w:t>
      </w:r>
      <w:r>
        <w:rPr>
          <w:rFonts w:asciiTheme="majorHAnsi" w:hAnsiTheme="majorHAnsi"/>
          <w:sz w:val="16"/>
          <w:szCs w:val="16"/>
        </w:rPr>
        <w:t>365 for Field Services, Enterprise edition</w:t>
      </w:r>
    </w:p>
    <w:p w14:paraId="7F98B98F" w14:textId="77777777" w:rsidR="009776B9" w:rsidRPr="00455F0E" w:rsidRDefault="009776B9" w:rsidP="009776B9">
      <w:pPr>
        <w:pStyle w:val="ProductList-Body"/>
        <w:rPr>
          <w:rFonts w:asciiTheme="majorHAnsi" w:hAnsiTheme="majorHAnsi"/>
          <w:sz w:val="16"/>
          <w:szCs w:val="16"/>
        </w:rPr>
      </w:pPr>
      <w:r w:rsidRPr="4AC7DD03">
        <w:rPr>
          <w:rFonts w:asciiTheme="majorHAnsi" w:hAnsiTheme="majorHAnsi"/>
          <w:sz w:val="16"/>
          <w:szCs w:val="16"/>
        </w:rPr>
        <w:t>Microsoft Dynamics 365 Business Central Essentials</w:t>
      </w:r>
    </w:p>
    <w:p w14:paraId="21139212" w14:textId="77777777" w:rsidR="009776B9" w:rsidRPr="00455F0E" w:rsidRDefault="009776B9" w:rsidP="009776B9">
      <w:pPr>
        <w:pStyle w:val="ProductList-Body"/>
        <w:rPr>
          <w:rFonts w:asciiTheme="majorHAnsi" w:hAnsiTheme="majorHAnsi"/>
          <w:sz w:val="16"/>
          <w:szCs w:val="16"/>
        </w:rPr>
      </w:pPr>
      <w:r w:rsidRPr="4AC7DD03">
        <w:rPr>
          <w:rFonts w:asciiTheme="majorHAnsi" w:hAnsiTheme="majorHAnsi"/>
          <w:sz w:val="16"/>
          <w:szCs w:val="16"/>
        </w:rPr>
        <w:t>Microsoft Dynamics 365 Business Central Premium</w:t>
      </w:r>
    </w:p>
    <w:p w14:paraId="06D77E68" w14:textId="77777777" w:rsidR="009776B9" w:rsidRPr="00455F0E" w:rsidRDefault="009776B9" w:rsidP="009776B9">
      <w:pPr>
        <w:pStyle w:val="ProductList-Body"/>
        <w:rPr>
          <w:rFonts w:asciiTheme="majorHAnsi" w:hAnsiTheme="majorHAnsi"/>
          <w:sz w:val="16"/>
          <w:szCs w:val="16"/>
        </w:rPr>
      </w:pPr>
      <w:r w:rsidRPr="4AC7DD03">
        <w:rPr>
          <w:rFonts w:asciiTheme="majorHAnsi" w:hAnsiTheme="majorHAnsi"/>
          <w:sz w:val="16"/>
          <w:szCs w:val="16"/>
        </w:rPr>
        <w:t>Microsoft Dynamics 365 Business Central Team Member</w:t>
      </w:r>
    </w:p>
    <w:p w14:paraId="1419024C" w14:textId="77777777" w:rsidR="009776B9" w:rsidRPr="00455F0E" w:rsidRDefault="009776B9" w:rsidP="009776B9">
      <w:pPr>
        <w:pStyle w:val="ProductList-Body"/>
        <w:rPr>
          <w:rFonts w:asciiTheme="majorHAnsi" w:hAnsiTheme="majorHAnsi"/>
          <w:sz w:val="16"/>
          <w:szCs w:val="16"/>
        </w:rPr>
      </w:pPr>
      <w:r w:rsidRPr="4AC7DD03">
        <w:rPr>
          <w:rFonts w:asciiTheme="majorHAnsi" w:hAnsiTheme="majorHAnsi"/>
          <w:sz w:val="16"/>
          <w:szCs w:val="16"/>
        </w:rPr>
        <w:t>Microsoft Dynamics 365 for Marketing</w:t>
      </w:r>
    </w:p>
    <w:p w14:paraId="1E79DF06" w14:textId="77777777" w:rsidR="009776B9" w:rsidRPr="00FE50CE" w:rsidRDefault="009776B9" w:rsidP="009776B9">
      <w:pPr>
        <w:pStyle w:val="ProductList-Body"/>
        <w:rPr>
          <w:rFonts w:asciiTheme="majorHAnsi" w:hAnsiTheme="majorHAnsi"/>
          <w:sz w:val="16"/>
          <w:szCs w:val="16"/>
        </w:rPr>
      </w:pPr>
      <w:r w:rsidRPr="00EF1E73">
        <w:rPr>
          <w:rFonts w:asciiTheme="majorHAnsi" w:hAnsiTheme="majorHAnsi"/>
          <w:sz w:val="16"/>
          <w:szCs w:val="16"/>
        </w:rPr>
        <w:t xml:space="preserve">Microsoft Dynamics </w:t>
      </w:r>
      <w:r>
        <w:rPr>
          <w:rFonts w:asciiTheme="majorHAnsi" w:hAnsiTheme="majorHAnsi"/>
          <w:sz w:val="16"/>
          <w:szCs w:val="16"/>
        </w:rPr>
        <w:t>365 for Operations Activity, Enterprise edition</w:t>
      </w:r>
    </w:p>
    <w:p w14:paraId="446DB29C" w14:textId="77777777" w:rsidR="009776B9" w:rsidRPr="00FE50CE" w:rsidRDefault="009776B9" w:rsidP="009776B9">
      <w:pPr>
        <w:pStyle w:val="ProductList-Body"/>
        <w:rPr>
          <w:rFonts w:asciiTheme="majorHAnsi" w:hAnsiTheme="majorHAnsi"/>
          <w:sz w:val="16"/>
          <w:szCs w:val="16"/>
        </w:rPr>
      </w:pPr>
      <w:r w:rsidRPr="00EF1E73">
        <w:rPr>
          <w:rFonts w:asciiTheme="majorHAnsi" w:hAnsiTheme="majorHAnsi"/>
          <w:sz w:val="16"/>
          <w:szCs w:val="16"/>
        </w:rPr>
        <w:t xml:space="preserve">Microsoft Dynamics </w:t>
      </w:r>
      <w:r>
        <w:rPr>
          <w:rFonts w:asciiTheme="majorHAnsi" w:hAnsiTheme="majorHAnsi"/>
          <w:sz w:val="16"/>
          <w:szCs w:val="16"/>
        </w:rPr>
        <w:t>365 for Operations Device, Enterprise edition</w:t>
      </w:r>
    </w:p>
    <w:p w14:paraId="3F69E4D0" w14:textId="77777777" w:rsidR="009776B9" w:rsidRPr="00FE50CE" w:rsidRDefault="009776B9" w:rsidP="009776B9">
      <w:pPr>
        <w:pStyle w:val="ProductList-Body"/>
        <w:rPr>
          <w:rFonts w:asciiTheme="majorHAnsi" w:hAnsiTheme="majorHAnsi"/>
          <w:sz w:val="16"/>
          <w:szCs w:val="16"/>
        </w:rPr>
      </w:pPr>
      <w:r w:rsidRPr="00EF1E73">
        <w:rPr>
          <w:rFonts w:asciiTheme="majorHAnsi" w:hAnsiTheme="majorHAnsi"/>
          <w:sz w:val="16"/>
          <w:szCs w:val="16"/>
        </w:rPr>
        <w:t xml:space="preserve">Microsoft Dynamics </w:t>
      </w:r>
      <w:r>
        <w:rPr>
          <w:rFonts w:asciiTheme="majorHAnsi" w:hAnsiTheme="majorHAnsi"/>
          <w:sz w:val="16"/>
          <w:szCs w:val="16"/>
        </w:rPr>
        <w:t>365 for Project Service Automation, Enterprise edition</w:t>
      </w:r>
    </w:p>
    <w:p w14:paraId="5C7BC6BE" w14:textId="77777777" w:rsidR="009776B9" w:rsidRPr="00FE50CE" w:rsidRDefault="009776B9" w:rsidP="009776B9">
      <w:pPr>
        <w:pStyle w:val="ProductList-Body"/>
        <w:rPr>
          <w:rFonts w:asciiTheme="majorHAnsi" w:hAnsiTheme="majorHAnsi"/>
          <w:sz w:val="16"/>
          <w:szCs w:val="16"/>
        </w:rPr>
      </w:pPr>
      <w:r w:rsidRPr="00EF1E73">
        <w:rPr>
          <w:rFonts w:asciiTheme="majorHAnsi" w:hAnsiTheme="majorHAnsi"/>
          <w:sz w:val="16"/>
          <w:szCs w:val="16"/>
        </w:rPr>
        <w:t xml:space="preserve">Microsoft Dynamics </w:t>
      </w:r>
      <w:r>
        <w:rPr>
          <w:rFonts w:asciiTheme="majorHAnsi" w:hAnsiTheme="majorHAnsi"/>
          <w:sz w:val="16"/>
          <w:szCs w:val="16"/>
        </w:rPr>
        <w:t>365 for Retail, Enterprise edition</w:t>
      </w:r>
    </w:p>
    <w:p w14:paraId="1384564C" w14:textId="77777777" w:rsidR="009776B9" w:rsidRDefault="009776B9" w:rsidP="009776B9">
      <w:pPr>
        <w:pStyle w:val="ProductList-Body"/>
        <w:rPr>
          <w:rFonts w:asciiTheme="majorHAnsi" w:hAnsiTheme="majorHAnsi"/>
          <w:sz w:val="16"/>
          <w:szCs w:val="16"/>
        </w:rPr>
      </w:pPr>
      <w:r w:rsidRPr="00EF1E73">
        <w:rPr>
          <w:rFonts w:asciiTheme="majorHAnsi" w:hAnsiTheme="majorHAnsi"/>
          <w:sz w:val="16"/>
          <w:szCs w:val="16"/>
        </w:rPr>
        <w:t xml:space="preserve">Microsoft Dynamics </w:t>
      </w:r>
      <w:r>
        <w:rPr>
          <w:rFonts w:asciiTheme="majorHAnsi" w:hAnsiTheme="majorHAnsi"/>
          <w:sz w:val="16"/>
          <w:szCs w:val="16"/>
        </w:rPr>
        <w:t>365 for Sales, Enterprise edition</w:t>
      </w:r>
    </w:p>
    <w:p w14:paraId="56EF4AF8" w14:textId="77777777" w:rsidR="009776B9" w:rsidRPr="00455F0E" w:rsidRDefault="009776B9" w:rsidP="009776B9">
      <w:pPr>
        <w:pStyle w:val="ProductList-Body"/>
        <w:rPr>
          <w:rFonts w:asciiTheme="majorHAnsi" w:hAnsiTheme="majorHAnsi"/>
          <w:sz w:val="16"/>
          <w:szCs w:val="16"/>
        </w:rPr>
      </w:pPr>
      <w:r w:rsidRPr="4AC7DD03">
        <w:rPr>
          <w:rFonts w:asciiTheme="majorHAnsi" w:hAnsiTheme="majorHAnsi"/>
          <w:sz w:val="16"/>
          <w:szCs w:val="16"/>
        </w:rPr>
        <w:t>Microsoft Dynamics 365 for Sales Professional</w:t>
      </w:r>
    </w:p>
    <w:p w14:paraId="351BF020" w14:textId="77777777" w:rsidR="009776B9" w:rsidRPr="00FE50CE" w:rsidRDefault="009776B9" w:rsidP="009776B9">
      <w:pPr>
        <w:pStyle w:val="ProductList-Body"/>
        <w:rPr>
          <w:rFonts w:asciiTheme="majorHAnsi" w:hAnsiTheme="majorHAnsi"/>
          <w:sz w:val="16"/>
          <w:szCs w:val="16"/>
        </w:rPr>
      </w:pPr>
      <w:r w:rsidRPr="00EF1E73">
        <w:rPr>
          <w:rFonts w:asciiTheme="majorHAnsi" w:hAnsiTheme="majorHAnsi"/>
          <w:sz w:val="16"/>
          <w:szCs w:val="16"/>
        </w:rPr>
        <w:t xml:space="preserve">Microsoft Dynamics </w:t>
      </w:r>
      <w:r>
        <w:rPr>
          <w:rFonts w:asciiTheme="majorHAnsi" w:hAnsiTheme="majorHAnsi"/>
          <w:sz w:val="16"/>
          <w:szCs w:val="16"/>
        </w:rPr>
        <w:t>365 for Talent, Enterprise edition</w:t>
      </w:r>
    </w:p>
    <w:p w14:paraId="0BD7C1E9" w14:textId="77777777" w:rsidR="009776B9" w:rsidRPr="00FE50CE" w:rsidRDefault="009776B9" w:rsidP="009776B9">
      <w:pPr>
        <w:pStyle w:val="ProductList-Body"/>
        <w:rPr>
          <w:rFonts w:asciiTheme="majorHAnsi" w:hAnsiTheme="majorHAnsi"/>
          <w:sz w:val="16"/>
          <w:szCs w:val="16"/>
        </w:rPr>
      </w:pPr>
      <w:r>
        <w:rPr>
          <w:rFonts w:asciiTheme="majorHAnsi" w:hAnsiTheme="majorHAnsi"/>
          <w:sz w:val="16"/>
          <w:szCs w:val="16"/>
        </w:rPr>
        <w:t>Microsoft Dynamics 365 for Talent: Attract, Enterprise edition</w:t>
      </w:r>
    </w:p>
    <w:p w14:paraId="6F36C9A7" w14:textId="77777777" w:rsidR="009776B9" w:rsidRPr="00FE50CE" w:rsidRDefault="009776B9" w:rsidP="009776B9">
      <w:pPr>
        <w:pStyle w:val="ProductList-Body"/>
        <w:rPr>
          <w:rFonts w:asciiTheme="majorHAnsi" w:hAnsiTheme="majorHAnsi"/>
          <w:sz w:val="16"/>
          <w:szCs w:val="16"/>
        </w:rPr>
      </w:pPr>
      <w:r>
        <w:rPr>
          <w:rFonts w:asciiTheme="majorHAnsi" w:hAnsiTheme="majorHAnsi"/>
          <w:sz w:val="16"/>
          <w:szCs w:val="16"/>
        </w:rPr>
        <w:t>Microsoft Dynamics 365 for Talent: Onboard, Enterprise edition</w:t>
      </w:r>
    </w:p>
    <w:p w14:paraId="23E30CD9" w14:textId="77777777" w:rsidR="009776B9" w:rsidRPr="00FE50CE" w:rsidRDefault="009776B9" w:rsidP="009776B9">
      <w:pPr>
        <w:pStyle w:val="ProductList-Body"/>
        <w:rPr>
          <w:rFonts w:asciiTheme="majorHAnsi" w:hAnsiTheme="majorHAnsi"/>
          <w:sz w:val="16"/>
          <w:szCs w:val="16"/>
        </w:rPr>
      </w:pPr>
      <w:r w:rsidRPr="00EF1E73">
        <w:rPr>
          <w:rFonts w:asciiTheme="majorHAnsi" w:hAnsiTheme="majorHAnsi"/>
          <w:sz w:val="16"/>
          <w:szCs w:val="16"/>
        </w:rPr>
        <w:t xml:space="preserve">Microsoft Dynamics </w:t>
      </w:r>
      <w:r>
        <w:rPr>
          <w:rFonts w:asciiTheme="majorHAnsi" w:hAnsiTheme="majorHAnsi"/>
          <w:sz w:val="16"/>
          <w:szCs w:val="16"/>
        </w:rPr>
        <w:t>365 for Team Members, Business edition</w:t>
      </w:r>
    </w:p>
    <w:p w14:paraId="58709A00" w14:textId="77777777" w:rsidR="009776B9" w:rsidRPr="00FE50CE" w:rsidRDefault="009776B9" w:rsidP="009776B9">
      <w:pPr>
        <w:pStyle w:val="ProductList-Body"/>
        <w:rPr>
          <w:rFonts w:asciiTheme="majorHAnsi" w:hAnsiTheme="majorHAnsi"/>
          <w:sz w:val="16"/>
          <w:szCs w:val="16"/>
        </w:rPr>
      </w:pPr>
      <w:r w:rsidRPr="00EF1E73">
        <w:rPr>
          <w:rFonts w:asciiTheme="majorHAnsi" w:hAnsiTheme="majorHAnsi"/>
          <w:sz w:val="16"/>
          <w:szCs w:val="16"/>
        </w:rPr>
        <w:t xml:space="preserve">Microsoft Dynamics </w:t>
      </w:r>
      <w:r>
        <w:rPr>
          <w:rFonts w:asciiTheme="majorHAnsi" w:hAnsiTheme="majorHAnsi"/>
          <w:sz w:val="16"/>
          <w:szCs w:val="16"/>
        </w:rPr>
        <w:t>365 for Team Members, Enterprise edition</w:t>
      </w:r>
    </w:p>
    <w:p w14:paraId="15630750" w14:textId="72D0E28A" w:rsidR="000B745E" w:rsidRPr="00FE50CE" w:rsidRDefault="009776B9" w:rsidP="009776B9">
      <w:pPr>
        <w:pStyle w:val="ProductList-Body"/>
        <w:rPr>
          <w:rFonts w:asciiTheme="majorHAnsi" w:hAnsiTheme="majorHAnsi"/>
          <w:sz w:val="16"/>
          <w:szCs w:val="16"/>
        </w:rPr>
      </w:pPr>
      <w:r>
        <w:rPr>
          <w:rFonts w:asciiTheme="majorHAnsi" w:hAnsiTheme="majorHAnsi"/>
          <w:sz w:val="16"/>
          <w:szCs w:val="16"/>
        </w:rPr>
        <w:t>Microsoft Relationship Sales solution</w:t>
      </w:r>
    </w:p>
    <w:p w14:paraId="4B003BAD" w14:textId="77777777" w:rsidR="000B745E" w:rsidRPr="005F08E6" w:rsidRDefault="000B745E" w:rsidP="005F08E6">
      <w:pPr>
        <w:pStyle w:val="ProductList-Body"/>
        <w:rPr>
          <w:rFonts w:asciiTheme="majorHAnsi" w:hAnsiTheme="majorHAnsi"/>
          <w:sz w:val="16"/>
          <w:szCs w:val="16"/>
        </w:rPr>
        <w:sectPr w:rsidR="000B745E" w:rsidRPr="005F08E6" w:rsidSect="00E275D6">
          <w:type w:val="continuous"/>
          <w:pgSz w:w="12240" w:h="15840"/>
          <w:pgMar w:top="1440" w:right="720" w:bottom="1440" w:left="720" w:header="720" w:footer="720" w:gutter="0"/>
          <w:cols w:num="2" w:space="720"/>
          <w:titlePg/>
          <w:docGrid w:linePitch="360"/>
        </w:sectPr>
      </w:pPr>
    </w:p>
    <w:p w14:paraId="6B6BFF2B" w14:textId="4A0552AF" w:rsidR="005F08E6" w:rsidRPr="000A5E8A" w:rsidRDefault="005F08E6" w:rsidP="005F08E6">
      <w:pPr>
        <w:pStyle w:val="ProductList-Body"/>
        <w:pBdr>
          <w:top w:val="single" w:sz="4" w:space="1" w:color="BFBFBF" w:themeColor="background1" w:themeShade="BF"/>
        </w:pBdr>
        <w:rPr>
          <w:b/>
          <w:color w:val="000000" w:themeColor="text1"/>
          <w:sz w:val="8"/>
          <w:szCs w:val="8"/>
        </w:rPr>
      </w:pPr>
    </w:p>
    <w:p w14:paraId="25B159D1" w14:textId="77777777" w:rsidR="0074447C" w:rsidRDefault="0074447C" w:rsidP="00D97771">
      <w:pPr>
        <w:pStyle w:val="ProductList-ClauseHeading"/>
      </w:pPr>
      <w:r>
        <w:t>Notices</w:t>
      </w:r>
    </w:p>
    <w:p w14:paraId="1FCF693D" w14:textId="2C5581FD" w:rsidR="0074447C" w:rsidRPr="00AB267B" w:rsidRDefault="0074447C" w:rsidP="0074447C">
      <w:pPr>
        <w:pStyle w:val="ProductList-Body"/>
      </w:pPr>
      <w:r>
        <w:t xml:space="preserve">The Bing Maps and </w:t>
      </w:r>
      <w:r w:rsidR="00E81473">
        <w:t>Professional Services</w:t>
      </w:r>
      <w:r>
        <w:t xml:space="preserve"> Notices in </w:t>
      </w:r>
      <w:hyperlink w:anchor="Attachment1" w:history="1">
        <w:r w:rsidRPr="003D1E51">
          <w:rPr>
            <w:rStyle w:val="Hyperlink"/>
          </w:rPr>
          <w:t>Attachment 1</w:t>
        </w:r>
      </w:hyperlink>
      <w:r>
        <w:t xml:space="preserve"> apply.</w:t>
      </w:r>
      <w:r w:rsidR="000B745E">
        <w:t xml:space="preserve"> Any onboarding, migration, or deployment services provided to Customer as subjection to the Professional Services Notice in </w:t>
      </w:r>
      <w:hyperlink w:anchor="Attachment1" w:history="1">
        <w:r w:rsidR="000B745E" w:rsidRPr="003D1E51">
          <w:rPr>
            <w:rStyle w:val="Hyperlink"/>
          </w:rPr>
          <w:t>Attachment 1</w:t>
        </w:r>
      </w:hyperlink>
      <w:r w:rsidR="000B745E">
        <w:rPr>
          <w:rStyle w:val="Hyperlink"/>
        </w:rPr>
        <w:t>.</w:t>
      </w:r>
    </w:p>
    <w:p w14:paraId="65135BC8" w14:textId="3D23AE24" w:rsidR="003C6496" w:rsidRDefault="003C6496" w:rsidP="003C6496">
      <w:pPr>
        <w:pStyle w:val="ProductList-Body"/>
      </w:pPr>
    </w:p>
    <w:p w14:paraId="205755C0" w14:textId="462392B7" w:rsidR="003C6496" w:rsidRPr="00017A5A" w:rsidRDefault="003C6496" w:rsidP="00D97771">
      <w:pPr>
        <w:pStyle w:val="ProductList-ClauseHeading"/>
      </w:pPr>
      <w:r w:rsidRPr="00017A5A">
        <w:t>Subscription License Suites</w:t>
      </w:r>
    </w:p>
    <w:p w14:paraId="75876E63" w14:textId="2B7AEA39" w:rsidR="00234095" w:rsidRPr="00234095" w:rsidRDefault="003C6496" w:rsidP="003C6496">
      <w:pPr>
        <w:pStyle w:val="ProductList-Body"/>
      </w:pPr>
      <w:r>
        <w:t xml:space="preserve">In addition to User SLs, refer to </w:t>
      </w:r>
      <w:hyperlink w:anchor="Attachment2" w:history="1">
        <w:r w:rsidRPr="004A2A95">
          <w:rPr>
            <w:rStyle w:val="Hyperlink"/>
          </w:rPr>
          <w:t>Attachment 2</w:t>
        </w:r>
      </w:hyperlink>
      <w:r>
        <w:t xml:space="preserve"> for other offerings that fulfill SL requirements</w:t>
      </w:r>
      <w:r w:rsidR="00594422">
        <w:t>.</w:t>
      </w:r>
    </w:p>
    <w:p w14:paraId="0B15327B" w14:textId="77777777" w:rsidR="00234095" w:rsidRPr="000E3993" w:rsidRDefault="00234095" w:rsidP="0074447C">
      <w:pPr>
        <w:pStyle w:val="ProductList-Body"/>
      </w:pPr>
    </w:p>
    <w:p w14:paraId="2FE51F09" w14:textId="194668F2" w:rsidR="001B497B" w:rsidRPr="000A5E8A" w:rsidRDefault="001B497B" w:rsidP="00D97771">
      <w:pPr>
        <w:pStyle w:val="ProductList-ClauseHeading"/>
      </w:pPr>
      <w:r w:rsidRPr="000A5E8A">
        <w:t>External Users</w:t>
      </w:r>
    </w:p>
    <w:p w14:paraId="34F76AA5" w14:textId="226E1A6F" w:rsidR="000D1DB4" w:rsidRDefault="001B497B" w:rsidP="000A5E8A">
      <w:pPr>
        <w:pStyle w:val="ProductList-Body"/>
        <w:tabs>
          <w:tab w:val="clear" w:pos="158"/>
          <w:tab w:val="left" w:pos="360"/>
        </w:tabs>
      </w:pPr>
      <w:r>
        <w:t>External Users of Microsoft Dynamics</w:t>
      </w:r>
      <w:r w:rsidR="005513D3">
        <w:t xml:space="preserve"> </w:t>
      </w:r>
      <w:r w:rsidR="000B745E">
        <w:t>365 Services</w:t>
      </w:r>
      <w:r w:rsidR="00585DCA">
        <w:t xml:space="preserve"> </w:t>
      </w:r>
      <w:r>
        <w:t xml:space="preserve">do not need </w:t>
      </w:r>
      <w:r w:rsidR="00027CFF">
        <w:t xml:space="preserve">a </w:t>
      </w:r>
      <w:r>
        <w:t>SL to access the Online Service.</w:t>
      </w:r>
      <w:r w:rsidR="00027CFF">
        <w:t xml:space="preserve"> This exemption does not apply to </w:t>
      </w:r>
      <w:r w:rsidR="00AC38E9">
        <w:t xml:space="preserve">(1) </w:t>
      </w:r>
      <w:r w:rsidR="00744B5A">
        <w:t>contractors o</w:t>
      </w:r>
      <w:r w:rsidR="00207C9A">
        <w:t>r</w:t>
      </w:r>
      <w:r w:rsidR="00744B5A">
        <w:t xml:space="preserve"> agents of</w:t>
      </w:r>
      <w:r w:rsidR="00585DCA">
        <w:t xml:space="preserve"> Customer or its Affiliate</w:t>
      </w:r>
      <w:r w:rsidR="00AC38E9">
        <w:t>s</w:t>
      </w:r>
      <w:r w:rsidR="00D93994">
        <w:t xml:space="preserve">, </w:t>
      </w:r>
      <w:r w:rsidR="00D93994" w:rsidRPr="00D93994">
        <w:t xml:space="preserve">or </w:t>
      </w:r>
      <w:r w:rsidR="00AC38E9">
        <w:t xml:space="preserve">(2) </w:t>
      </w:r>
      <w:r w:rsidR="00D93994" w:rsidRPr="00D93994">
        <w:t>External Users using Microsoft Dynamics 365 client</w:t>
      </w:r>
      <w:r w:rsidR="00AC38E9">
        <w:t xml:space="preserve"> </w:t>
      </w:r>
      <w:r w:rsidR="00D93994" w:rsidRPr="00D93994">
        <w:t>s</w:t>
      </w:r>
      <w:r w:rsidR="00AC38E9">
        <w:t>oftware</w:t>
      </w:r>
      <w:r w:rsidR="00D93994" w:rsidRPr="00D93994">
        <w:t xml:space="preserve"> with Microsoft Dynamics 365 Services other than </w:t>
      </w:r>
      <w:r w:rsidR="00F073DC">
        <w:t xml:space="preserve">services or components included in the </w:t>
      </w:r>
      <w:r w:rsidR="00D93994" w:rsidRPr="00D93994">
        <w:t xml:space="preserve">Microsoft Dynamics 365 </w:t>
      </w:r>
      <w:r w:rsidR="00F073DC">
        <w:t>Unified</w:t>
      </w:r>
      <w:r w:rsidR="00D93994" w:rsidRPr="00D93994">
        <w:t xml:space="preserve"> Operations</w:t>
      </w:r>
      <w:r w:rsidR="00F073DC">
        <w:t xml:space="preserve"> Plan, Microsoft Dynamics 365 for Retail, Microsoft Dynamics 365 for Talent</w:t>
      </w:r>
      <w:r w:rsidR="00B640A9">
        <w:t>, Microsoft Dynamics 365 for Talent</w:t>
      </w:r>
      <w:r w:rsidR="00A033F8">
        <w:t>: Attract</w:t>
      </w:r>
      <w:r w:rsidR="00723776">
        <w:t>, or Microsoft Dynamics 365 for Talent</w:t>
      </w:r>
      <w:r w:rsidR="00A033F8">
        <w:t>:</w:t>
      </w:r>
      <w:r w:rsidR="00723776">
        <w:t xml:space="preserve"> Onboard</w:t>
      </w:r>
      <w:r w:rsidR="00027CFF">
        <w:t>.</w:t>
      </w:r>
    </w:p>
    <w:p w14:paraId="3EF4B4CB" w14:textId="2E5D8008" w:rsidR="00103BD4" w:rsidRDefault="00103BD4" w:rsidP="000A5E8A">
      <w:pPr>
        <w:pStyle w:val="ProductList-Body"/>
        <w:tabs>
          <w:tab w:val="clear" w:pos="158"/>
          <w:tab w:val="left" w:pos="360"/>
        </w:tabs>
        <w:rPr>
          <w:color w:val="000000" w:themeColor="text1"/>
          <w:szCs w:val="18"/>
        </w:rPr>
      </w:pPr>
    </w:p>
    <w:p w14:paraId="6B6FCA20" w14:textId="77777777" w:rsidR="009776B9" w:rsidRDefault="009776B9" w:rsidP="009776B9">
      <w:pPr>
        <w:pStyle w:val="ProductList-ClauseHeading"/>
      </w:pPr>
      <w:r>
        <w:t>Administration Portal</w:t>
      </w:r>
    </w:p>
    <w:p w14:paraId="3AAA1C4B" w14:textId="77777777" w:rsidR="009776B9" w:rsidRDefault="009776B9" w:rsidP="009776B9">
      <w:pPr>
        <w:pStyle w:val="ProductList-Body"/>
      </w:pPr>
      <w:r w:rsidRPr="006E11C3">
        <w:t>Microsoft</w:t>
      </w:r>
      <w:r>
        <w:t xml:space="preserve"> Dynamics 365 for Finance and Operations, Microsoft Dynamics 365 for Retail, and Microsoft Dynamics 365 for Talent enable Customers to deploy and manage the Online Service through Microsoft Dynamics Lifecycle Services (or its successor), which is subject to separate terms.</w:t>
      </w:r>
    </w:p>
    <w:p w14:paraId="2B0C4E07" w14:textId="77777777" w:rsidR="009776B9" w:rsidRPr="006E11C3" w:rsidRDefault="009776B9" w:rsidP="009776B9">
      <w:pPr>
        <w:pStyle w:val="ProductList-Body"/>
      </w:pPr>
    </w:p>
    <w:p w14:paraId="121A21C9" w14:textId="77777777" w:rsidR="009776B9" w:rsidRPr="00E94E14" w:rsidRDefault="009776B9" w:rsidP="009776B9">
      <w:pPr>
        <w:pStyle w:val="ProductList-ClauseHeading"/>
      </w:pPr>
      <w:r w:rsidRPr="00E94E14">
        <w:t>Mixed deployments of Microsoft Dynamics 365 services</w:t>
      </w:r>
    </w:p>
    <w:p w14:paraId="0F8EDB30" w14:textId="77777777" w:rsidR="009776B9" w:rsidRDefault="009776B9" w:rsidP="009776B9">
      <w:pPr>
        <w:pStyle w:val="ProductList-Body"/>
      </w:pPr>
      <w:r>
        <w:t>Customers who wish to mix (i) Microsoft Dynamics 365 for Sales Professional and Microsoft Dynamics 365 for Sales Enterprise or (ii) Microsoft Dynamics 365 Business Central and Microsoft Dynamics 365 for Unified Operations may do so if:</w:t>
      </w:r>
    </w:p>
    <w:p w14:paraId="767B78A1" w14:textId="77777777" w:rsidR="009776B9" w:rsidRDefault="009776B9" w:rsidP="009776B9">
      <w:pPr>
        <w:pStyle w:val="ProductList-Body"/>
        <w:numPr>
          <w:ilvl w:val="0"/>
          <w:numId w:val="66"/>
        </w:numPr>
        <w:tabs>
          <w:tab w:val="clear" w:pos="158"/>
          <w:tab w:val="left" w:pos="360"/>
          <w:tab w:val="left" w:pos="720"/>
          <w:tab w:val="left" w:pos="1080"/>
        </w:tabs>
      </w:pPr>
      <w:r>
        <w:t xml:space="preserve">Each Online Service is deployed under a separate instance, </w:t>
      </w:r>
    </w:p>
    <w:p w14:paraId="79CFC187" w14:textId="77777777" w:rsidR="009776B9" w:rsidRDefault="009776B9" w:rsidP="009776B9">
      <w:pPr>
        <w:pStyle w:val="ProductList-Body"/>
        <w:numPr>
          <w:ilvl w:val="0"/>
          <w:numId w:val="66"/>
        </w:numPr>
        <w:tabs>
          <w:tab w:val="clear" w:pos="158"/>
          <w:tab w:val="left" w:pos="360"/>
          <w:tab w:val="left" w:pos="720"/>
          <w:tab w:val="left" w:pos="1080"/>
        </w:tabs>
      </w:pPr>
      <w:r>
        <w:t>All users accessing the instance are licensed with the single choice of Online Service, and</w:t>
      </w:r>
    </w:p>
    <w:p w14:paraId="324060CA" w14:textId="77777777" w:rsidR="009776B9" w:rsidRDefault="009776B9" w:rsidP="009776B9">
      <w:pPr>
        <w:pStyle w:val="ProductList-Body"/>
        <w:numPr>
          <w:ilvl w:val="0"/>
          <w:numId w:val="66"/>
        </w:numPr>
        <w:tabs>
          <w:tab w:val="clear" w:pos="158"/>
          <w:tab w:val="left" w:pos="360"/>
          <w:tab w:val="left" w:pos="720"/>
          <w:tab w:val="left" w:pos="1080"/>
        </w:tabs>
      </w:pPr>
      <w:r>
        <w:t>No users have direct or indirect access to instances deployed with the other Online Service</w:t>
      </w:r>
    </w:p>
    <w:p w14:paraId="6ACDEBE3" w14:textId="77777777" w:rsidR="009776B9" w:rsidRDefault="009776B9" w:rsidP="009776B9">
      <w:pPr>
        <w:pStyle w:val="ProductList-Body"/>
      </w:pPr>
    </w:p>
    <w:p w14:paraId="78DF60BE" w14:textId="77777777" w:rsidR="009776B9" w:rsidRDefault="009776B9" w:rsidP="009776B9">
      <w:pPr>
        <w:pStyle w:val="ProductList-ClauseHeading"/>
        <w:tabs>
          <w:tab w:val="clear" w:pos="360"/>
          <w:tab w:val="left" w:pos="0"/>
        </w:tabs>
        <w:ind w:left="360" w:hanging="360"/>
      </w:pPr>
      <w:r>
        <w:t>Microsoft Dynamics 365 for Marketing</w:t>
      </w:r>
    </w:p>
    <w:p w14:paraId="2C8F4DD7" w14:textId="77777777" w:rsidR="009776B9" w:rsidRPr="00455F0E" w:rsidRDefault="009776B9" w:rsidP="009776B9">
      <w:pPr>
        <w:pStyle w:val="ProductList-Body"/>
        <w:tabs>
          <w:tab w:val="clear" w:pos="158"/>
          <w:tab w:val="left" w:pos="90"/>
          <w:tab w:val="left" w:pos="270"/>
        </w:tabs>
        <w:ind w:left="518" w:hanging="360"/>
      </w:pPr>
      <w:r w:rsidRPr="00DB2BC5">
        <w:rPr>
          <w:b/>
          <w:bCs/>
          <w:color w:val="0072C6"/>
        </w:rPr>
        <w:t>Service Level Agreement</w:t>
      </w:r>
    </w:p>
    <w:p w14:paraId="10A9EB7A" w14:textId="77777777" w:rsidR="009776B9" w:rsidRDefault="009776B9" w:rsidP="009776B9">
      <w:pPr>
        <w:pStyle w:val="ProductList-Body"/>
        <w:tabs>
          <w:tab w:val="clear" w:pos="158"/>
          <w:tab w:val="left" w:pos="90"/>
          <w:tab w:val="left" w:pos="270"/>
        </w:tabs>
        <w:ind w:left="518" w:hanging="360"/>
      </w:pPr>
      <w:r>
        <w:t>There is no SLA for Microsoft Dynamics 365 for Marketing.</w:t>
      </w:r>
    </w:p>
    <w:p w14:paraId="61BB6DE7" w14:textId="77777777" w:rsidR="009776B9" w:rsidRDefault="009776B9" w:rsidP="009776B9">
      <w:pPr>
        <w:pStyle w:val="ProductList-Body"/>
        <w:tabs>
          <w:tab w:val="clear" w:pos="158"/>
          <w:tab w:val="left" w:pos="90"/>
          <w:tab w:val="left" w:pos="270"/>
        </w:tabs>
        <w:ind w:left="518" w:hanging="360"/>
      </w:pPr>
    </w:p>
    <w:p w14:paraId="6E7414CD" w14:textId="77777777" w:rsidR="009776B9" w:rsidRDefault="009776B9" w:rsidP="009776B9">
      <w:pPr>
        <w:pStyle w:val="ProductList-Body"/>
        <w:tabs>
          <w:tab w:val="clear" w:pos="158"/>
          <w:tab w:val="left" w:pos="90"/>
          <w:tab w:val="left" w:pos="270"/>
        </w:tabs>
        <w:ind w:left="518" w:hanging="360"/>
      </w:pPr>
      <w:r w:rsidRPr="00DB2BC5">
        <w:rPr>
          <w:b/>
          <w:bCs/>
          <w:color w:val="0072C6"/>
        </w:rPr>
        <w:t>Promotional Laws, Regulations, and Industry Standards</w:t>
      </w:r>
    </w:p>
    <w:p w14:paraId="764EED29" w14:textId="77777777" w:rsidR="009776B9" w:rsidRDefault="009776B9" w:rsidP="009776B9">
      <w:pPr>
        <w:pStyle w:val="ProductList-Body"/>
        <w:tabs>
          <w:tab w:val="clear" w:pos="158"/>
          <w:tab w:val="left" w:pos="90"/>
          <w:tab w:val="left" w:pos="270"/>
        </w:tabs>
        <w:ind w:left="180"/>
      </w:pPr>
      <w:r w:rsidRPr="00E16554">
        <w:t xml:space="preserve">Microsoft bears no responsibility for Customer’s compliance with any applicable law, regulation, or industry standard governing the </w:t>
      </w:r>
      <w:r>
        <w:t xml:space="preserve">Customer’s </w:t>
      </w:r>
      <w:r w:rsidRPr="00E16554">
        <w:t xml:space="preserve">transmittal of promotional communications. </w:t>
      </w:r>
    </w:p>
    <w:p w14:paraId="6BBEA47D" w14:textId="77777777" w:rsidR="009776B9" w:rsidRDefault="009776B9" w:rsidP="000A5E8A">
      <w:pPr>
        <w:pStyle w:val="ProductList-Body"/>
        <w:tabs>
          <w:tab w:val="clear" w:pos="158"/>
          <w:tab w:val="left" w:pos="360"/>
        </w:tabs>
        <w:rPr>
          <w:color w:val="000000" w:themeColor="text1"/>
          <w:szCs w:val="18"/>
        </w:rPr>
      </w:pPr>
    </w:p>
    <w:p w14:paraId="0630BA0C" w14:textId="15F0CD14" w:rsidR="00103BD4" w:rsidRDefault="00103BD4" w:rsidP="00D97771">
      <w:pPr>
        <w:pStyle w:val="ProductList-ClauseHeading"/>
      </w:pPr>
      <w:r w:rsidRPr="007F1B5F">
        <w:t>Microsoft</w:t>
      </w:r>
      <w:r w:rsidRPr="00EF1E73">
        <w:t xml:space="preserve"> Dynamics </w:t>
      </w:r>
      <w:r>
        <w:t xml:space="preserve">365 </w:t>
      </w:r>
      <w:r w:rsidR="00F073DC">
        <w:t xml:space="preserve">Unified </w:t>
      </w:r>
      <w:r>
        <w:t>Operations</w:t>
      </w:r>
      <w:r w:rsidR="00F073DC">
        <w:t xml:space="preserve"> Plan</w:t>
      </w:r>
    </w:p>
    <w:p w14:paraId="5283ABEE" w14:textId="7DABE708" w:rsidR="00103BD4" w:rsidRDefault="00103BD4" w:rsidP="00103BD4">
      <w:pPr>
        <w:pStyle w:val="ProductList-Body"/>
        <w:tabs>
          <w:tab w:val="clear" w:pos="158"/>
          <w:tab w:val="left" w:pos="360"/>
        </w:tabs>
        <w:rPr>
          <w:strike/>
        </w:rPr>
      </w:pPr>
      <w:r>
        <w:t xml:space="preserve">Customer may modify </w:t>
      </w:r>
      <w:r w:rsidR="00E3085B">
        <w:t xml:space="preserve">for its </w:t>
      </w:r>
      <w:r w:rsidR="00974D57">
        <w:t>internal use the application source code for</w:t>
      </w:r>
      <w:r w:rsidR="00F073DC">
        <w:t xml:space="preserve"> </w:t>
      </w:r>
      <w:r w:rsidRPr="00EF1E73">
        <w:t xml:space="preserve">Microsoft Dynamics </w:t>
      </w:r>
      <w:r>
        <w:t xml:space="preserve">365 </w:t>
      </w:r>
      <w:r w:rsidR="00F073DC">
        <w:t>Finance and</w:t>
      </w:r>
      <w:r w:rsidR="000A27DB">
        <w:t xml:space="preserve"> </w:t>
      </w:r>
      <w:r>
        <w:t>Operations</w:t>
      </w:r>
      <w:r w:rsidR="00F073DC">
        <w:t xml:space="preserve"> </w:t>
      </w:r>
      <w:r w:rsidR="00974D57">
        <w:t>and</w:t>
      </w:r>
      <w:r w:rsidR="00F073DC">
        <w:t xml:space="preserve"> Microsoft Dynamics 365 for Retail</w:t>
      </w:r>
      <w:r>
        <w:t xml:space="preserve"> </w:t>
      </w:r>
      <w:r w:rsidR="00974D57">
        <w:rPr>
          <w:strike/>
        </w:rPr>
        <w:t xml:space="preserve"> </w:t>
      </w:r>
    </w:p>
    <w:p w14:paraId="75430683" w14:textId="553764E7" w:rsidR="007F1B5F" w:rsidRPr="007F1B5F" w:rsidRDefault="007F1B5F" w:rsidP="00103BD4">
      <w:pPr>
        <w:pStyle w:val="ProductList-Body"/>
        <w:tabs>
          <w:tab w:val="clear" w:pos="158"/>
          <w:tab w:val="left" w:pos="360"/>
        </w:tabs>
      </w:pPr>
    </w:p>
    <w:p w14:paraId="6BA789D0" w14:textId="1C3C30FC" w:rsidR="007F1B5F" w:rsidRPr="00FE50CE" w:rsidRDefault="007F1B5F" w:rsidP="00D97771">
      <w:pPr>
        <w:pStyle w:val="ProductList-ClauseHeading"/>
      </w:pPr>
      <w:r w:rsidRPr="00FE50CE">
        <w:t>Microsoft Dynamics 365 for Talent</w:t>
      </w:r>
      <w:r w:rsidR="00723776" w:rsidRPr="006F1174">
        <w:t>, Microsoft Dynamics 365 for Talent</w:t>
      </w:r>
      <w:r w:rsidR="00A033F8" w:rsidRPr="006F1174">
        <w:t>: Attract</w:t>
      </w:r>
      <w:r w:rsidR="00723776" w:rsidRPr="00FE50CE">
        <w:t>,</w:t>
      </w:r>
      <w:r w:rsidR="00723776" w:rsidRPr="006F1174">
        <w:t xml:space="preserve"> and Microsoft Dynamics 365 Talent</w:t>
      </w:r>
      <w:r w:rsidR="00A033F8" w:rsidRPr="006F1174">
        <w:t>:</w:t>
      </w:r>
      <w:r w:rsidR="00723776" w:rsidRPr="0097324E">
        <w:t xml:space="preserve"> Onboard</w:t>
      </w:r>
    </w:p>
    <w:p w14:paraId="4926CB02" w14:textId="7BA8922E" w:rsidR="007F1B5F" w:rsidRPr="007F1B5F" w:rsidRDefault="007F1B5F" w:rsidP="007F1B5F">
      <w:pPr>
        <w:pStyle w:val="ProductList-Body"/>
        <w:tabs>
          <w:tab w:val="clear" w:pos="158"/>
          <w:tab w:val="left" w:pos="360"/>
        </w:tabs>
      </w:pPr>
      <w:r w:rsidRPr="007F1B5F">
        <w:t xml:space="preserve">Users </w:t>
      </w:r>
      <w:r w:rsidR="00723776">
        <w:t>accessing the Online Service</w:t>
      </w:r>
      <w:r w:rsidRPr="007F1B5F">
        <w:t xml:space="preserve"> who are (1) candidates in the attract module or (2) new hires in the onboard module do not need a SL.</w:t>
      </w:r>
    </w:p>
    <w:p w14:paraId="47BF6CD1" w14:textId="12C8940D" w:rsidR="000E4BCF" w:rsidRDefault="000E4BCF" w:rsidP="00103BD4">
      <w:pPr>
        <w:pStyle w:val="ProductList-Body"/>
        <w:tabs>
          <w:tab w:val="clear" w:pos="158"/>
          <w:tab w:val="left" w:pos="360"/>
        </w:tabs>
        <w:rPr>
          <w:color w:val="000000" w:themeColor="text1"/>
          <w:szCs w:val="18"/>
        </w:rPr>
      </w:pPr>
    </w:p>
    <w:p w14:paraId="0F0458E1" w14:textId="77777777" w:rsidR="009776B9" w:rsidRDefault="009776B9" w:rsidP="009776B9">
      <w:pPr>
        <w:pStyle w:val="ProductList-ClauseHeading"/>
      </w:pPr>
      <w:r>
        <w:t>Server Use Rights for Dynamics 365 User SLs, From SA User SLs and Add-on User SLs</w:t>
      </w:r>
    </w:p>
    <w:p w14:paraId="34D27772" w14:textId="77777777" w:rsidR="009776B9" w:rsidRDefault="009776B9" w:rsidP="009776B9">
      <w:pPr>
        <w:pStyle w:val="ProductList-Body"/>
      </w:pPr>
      <w:r w:rsidRPr="00AC38E9">
        <w:t xml:space="preserve">The server use rights provisions below do not apply to Customers licensed for </w:t>
      </w:r>
      <w:r>
        <w:t xml:space="preserve">Microsoft </w:t>
      </w:r>
      <w:r w:rsidRPr="00AC38E9">
        <w:t xml:space="preserve">Dynamics 365 </w:t>
      </w:r>
      <w:r>
        <w:t xml:space="preserve">for Sales Professional, Microsoft Dynamics 365 for Marketing, Microsoft </w:t>
      </w:r>
      <w:r w:rsidRPr="00AC38E9">
        <w:t xml:space="preserve">Dynamics 365 Business </w:t>
      </w:r>
      <w:r>
        <w:t>Central, Microsoft Dynamics 365 for Talent: Attract, Microsoft Dynamics 365 for Talent: Onboard,</w:t>
      </w:r>
      <w:r w:rsidRPr="00AC38E9">
        <w:t xml:space="preserve"> or Customers licensed for Dynamics 365 </w:t>
      </w:r>
      <w:r>
        <w:t>online services</w:t>
      </w:r>
      <w:r w:rsidRPr="00AC38E9">
        <w:t xml:space="preserve"> in Open License, Open Value and Open Value Subscription</w:t>
      </w:r>
      <w:r>
        <w:t>.</w:t>
      </w:r>
    </w:p>
    <w:p w14:paraId="34B31402" w14:textId="77777777" w:rsidR="00AC38E9" w:rsidRPr="00AC38E9" w:rsidRDefault="00AC38E9" w:rsidP="00AC38E9">
      <w:pPr>
        <w:pStyle w:val="ProductList-Body"/>
      </w:pPr>
    </w:p>
    <w:p w14:paraId="0E817CD0" w14:textId="24C8ACA5" w:rsidR="007F1B5F" w:rsidRPr="002C6BAD" w:rsidRDefault="007F1B5F" w:rsidP="007F1B5F">
      <w:pPr>
        <w:pStyle w:val="ProductList-Body"/>
        <w:ind w:left="180"/>
        <w:rPr>
          <w:b/>
          <w:color w:val="0072C6"/>
        </w:rPr>
      </w:pPr>
      <w:r>
        <w:rPr>
          <w:b/>
          <w:color w:val="0072C6"/>
        </w:rPr>
        <w:t>Microsoft Dynamics 365 for Operations On-premises Server</w:t>
      </w:r>
    </w:p>
    <w:p w14:paraId="4608A121" w14:textId="46CB0B60" w:rsidR="000E4BCF" w:rsidRPr="004B4D84" w:rsidRDefault="000E4BCF" w:rsidP="007F1B5F">
      <w:pPr>
        <w:pStyle w:val="ProductList-Body"/>
        <w:ind w:left="180"/>
      </w:pPr>
      <w:r w:rsidRPr="004B4D84">
        <w:t>Customer</w:t>
      </w:r>
      <w:r w:rsidR="0002794B">
        <w:t>’</w:t>
      </w:r>
      <w:r w:rsidR="00AC38E9">
        <w:t>s</w:t>
      </w:r>
      <w:r w:rsidRPr="004B4D84">
        <w:t xml:space="preserve"> with active </w:t>
      </w:r>
      <w:r w:rsidR="00E00F6E">
        <w:t xml:space="preserve">subscriptions for (1) </w:t>
      </w:r>
      <w:r w:rsidRPr="004B4D84">
        <w:t xml:space="preserve">Microsoft Dynamics 365 </w:t>
      </w:r>
      <w:r w:rsidR="00E00F6E">
        <w:t xml:space="preserve">Plan or </w:t>
      </w:r>
      <w:r w:rsidR="00000A06">
        <w:t xml:space="preserve">(2) </w:t>
      </w:r>
      <w:r w:rsidR="00E00F6E">
        <w:t>Microsoft Dynamics 365 Unified Operations Plan (or any separately licensed component of the Plan)</w:t>
      </w:r>
      <w:r w:rsidRPr="004B4D84">
        <w:t xml:space="preserve"> may:</w:t>
      </w:r>
    </w:p>
    <w:p w14:paraId="541A3DBD" w14:textId="3E7EC959" w:rsidR="000E4BCF" w:rsidRPr="004B4D84" w:rsidRDefault="000E4BCF" w:rsidP="002324D2">
      <w:pPr>
        <w:pStyle w:val="ProductList-Body"/>
        <w:numPr>
          <w:ilvl w:val="0"/>
          <w:numId w:val="19"/>
        </w:numPr>
        <w:tabs>
          <w:tab w:val="clear" w:pos="158"/>
          <w:tab w:val="left" w:pos="360"/>
          <w:tab w:val="left" w:pos="720"/>
        </w:tabs>
        <w:ind w:left="720"/>
      </w:pPr>
      <w:r w:rsidRPr="004B4D84">
        <w:t xml:space="preserve">install any number of copies of the Microsoft Dynamics </w:t>
      </w:r>
      <w:r w:rsidR="00D93994">
        <w:t xml:space="preserve">365 </w:t>
      </w:r>
      <w:r w:rsidR="00AC38E9">
        <w:t>for Operations</w:t>
      </w:r>
      <w:r w:rsidR="00D93994">
        <w:t xml:space="preserve"> </w:t>
      </w:r>
      <w:r w:rsidRPr="004B4D84">
        <w:t>Server software on a</w:t>
      </w:r>
      <w:r w:rsidR="007F1B5F">
        <w:t xml:space="preserve"> </w:t>
      </w:r>
      <w:r w:rsidRPr="004B4D84">
        <w:t>n</w:t>
      </w:r>
      <w:r w:rsidR="007F1B5F">
        <w:t>etwork</w:t>
      </w:r>
      <w:r w:rsidRPr="004B4D84">
        <w:t xml:space="preserve"> server</w:t>
      </w:r>
      <w:r w:rsidR="007F1B5F">
        <w:t xml:space="preserve"> or share</w:t>
      </w:r>
      <w:r w:rsidR="00B77B5E">
        <w:t>d</w:t>
      </w:r>
      <w:r w:rsidR="007F1B5F">
        <w:t xml:space="preserve"> servers</w:t>
      </w:r>
      <w:r w:rsidRPr="004B4D84">
        <w:t>;</w:t>
      </w:r>
    </w:p>
    <w:p w14:paraId="221510E7" w14:textId="77777777" w:rsidR="007F1B5F" w:rsidRDefault="007F1B5F" w:rsidP="002324D2">
      <w:pPr>
        <w:pStyle w:val="ProductList-Body"/>
        <w:numPr>
          <w:ilvl w:val="0"/>
          <w:numId w:val="19"/>
        </w:numPr>
        <w:tabs>
          <w:tab w:val="left" w:pos="360"/>
          <w:tab w:val="left" w:pos="720"/>
        </w:tabs>
        <w:ind w:left="720"/>
      </w:pPr>
      <w:r>
        <w:t>install and use Microsoft Dynamics AX 2012 R3 Server software in lieu of Microsoft Dynamic 365 for Operations Server;</w:t>
      </w:r>
    </w:p>
    <w:p w14:paraId="0DBF51D5" w14:textId="75037358" w:rsidR="000E4BCF" w:rsidRPr="004B4D84" w:rsidRDefault="000E4BCF" w:rsidP="002324D2">
      <w:pPr>
        <w:pStyle w:val="ProductList-Body"/>
        <w:numPr>
          <w:ilvl w:val="0"/>
          <w:numId w:val="19"/>
        </w:numPr>
        <w:tabs>
          <w:tab w:val="clear" w:pos="158"/>
          <w:tab w:val="left" w:pos="360"/>
          <w:tab w:val="left" w:pos="720"/>
        </w:tabs>
        <w:ind w:left="720"/>
      </w:pPr>
      <w:r w:rsidRPr="004B4D84">
        <w:t xml:space="preserve">allow </w:t>
      </w:r>
      <w:r w:rsidR="00AC38E9">
        <w:t xml:space="preserve">access to the server software </w:t>
      </w:r>
      <w:r w:rsidR="00E00F6E">
        <w:t xml:space="preserve">only </w:t>
      </w:r>
      <w:r w:rsidR="00AC38E9">
        <w:t xml:space="preserve">to users and devices assigned a </w:t>
      </w:r>
      <w:r w:rsidR="00E00F6E">
        <w:t xml:space="preserve">qualifying </w:t>
      </w:r>
      <w:r w:rsidR="00AC38E9">
        <w:t>SL</w:t>
      </w:r>
      <w:r w:rsidRPr="004B4D84">
        <w:t>;</w:t>
      </w:r>
    </w:p>
    <w:p w14:paraId="7FB30781" w14:textId="292B47D0" w:rsidR="000E4BCF" w:rsidRPr="004B4D84" w:rsidRDefault="000E4BCF" w:rsidP="002324D2">
      <w:pPr>
        <w:pStyle w:val="ProductList-Body"/>
        <w:numPr>
          <w:ilvl w:val="0"/>
          <w:numId w:val="19"/>
        </w:numPr>
        <w:tabs>
          <w:tab w:val="clear" w:pos="158"/>
          <w:tab w:val="left" w:pos="360"/>
          <w:tab w:val="left" w:pos="720"/>
        </w:tabs>
        <w:ind w:left="720"/>
      </w:pPr>
      <w:r w:rsidRPr="004B4D84">
        <w:t xml:space="preserve">receive and use updates related to government tax and regulatory requirements on </w:t>
      </w:r>
      <w:r w:rsidR="00E00F6E">
        <w:t xml:space="preserve">the </w:t>
      </w:r>
      <w:r w:rsidR="007F1B5F">
        <w:t>s</w:t>
      </w:r>
      <w:r w:rsidRPr="004B4D84">
        <w:t xml:space="preserve">erver software; </w:t>
      </w:r>
      <w:r w:rsidR="00AC38E9">
        <w:t>and</w:t>
      </w:r>
    </w:p>
    <w:p w14:paraId="1233E9BC" w14:textId="71A3A6C0" w:rsidR="000E4BCF" w:rsidRPr="004B4D84" w:rsidRDefault="000E4BCF" w:rsidP="002324D2">
      <w:pPr>
        <w:pStyle w:val="ProductList-Body"/>
        <w:numPr>
          <w:ilvl w:val="0"/>
          <w:numId w:val="19"/>
        </w:numPr>
        <w:tabs>
          <w:tab w:val="clear" w:pos="158"/>
          <w:tab w:val="left" w:pos="360"/>
          <w:tab w:val="left" w:pos="720"/>
        </w:tabs>
        <w:ind w:left="720"/>
      </w:pPr>
      <w:r w:rsidRPr="004B4D84">
        <w:t xml:space="preserve">modify or create derivative works of plug-ins, runtime, and other components identified in printed or online documentation and use those derivative works, but only with the </w:t>
      </w:r>
      <w:r w:rsidR="007F1B5F">
        <w:t>s</w:t>
      </w:r>
      <w:r w:rsidRPr="004B4D84">
        <w:t>erver software and only for Customer’s internal purposes</w:t>
      </w:r>
      <w:r w:rsidR="00AC38E9">
        <w:t>.</w:t>
      </w:r>
    </w:p>
    <w:p w14:paraId="0026631F" w14:textId="0356D5DA" w:rsidR="000E4BCF" w:rsidRDefault="000E4BCF" w:rsidP="000E4BCF">
      <w:pPr>
        <w:pStyle w:val="ProductList-Body"/>
      </w:pPr>
    </w:p>
    <w:p w14:paraId="58F1D779" w14:textId="7E8EB6CB" w:rsidR="007F1B5F" w:rsidRPr="002C6BAD" w:rsidRDefault="007F1B5F" w:rsidP="007F1B5F">
      <w:pPr>
        <w:pStyle w:val="ProductList-Body"/>
        <w:tabs>
          <w:tab w:val="clear" w:pos="158"/>
          <w:tab w:val="left" w:pos="180"/>
        </w:tabs>
        <w:ind w:left="180"/>
        <w:rPr>
          <w:b/>
          <w:color w:val="0072C6"/>
        </w:rPr>
      </w:pPr>
      <w:r>
        <w:rPr>
          <w:b/>
          <w:color w:val="0072C6"/>
        </w:rPr>
        <w:t>Microsoft Dynamics 365 On-premises Server</w:t>
      </w:r>
    </w:p>
    <w:p w14:paraId="2E396794" w14:textId="059FAF9A" w:rsidR="007F1B5F" w:rsidRDefault="007F1B5F" w:rsidP="007F1B5F">
      <w:pPr>
        <w:pStyle w:val="ProductList-Body"/>
        <w:ind w:left="180"/>
      </w:pPr>
      <w:r>
        <w:t xml:space="preserve">Customer with active </w:t>
      </w:r>
      <w:r w:rsidR="00E00F6E">
        <w:t xml:space="preserve">subscriptions for (1) </w:t>
      </w:r>
      <w:r>
        <w:t xml:space="preserve">Microsoft Dynamics 365 </w:t>
      </w:r>
      <w:r w:rsidR="00E00F6E">
        <w:t xml:space="preserve">Plan or (2) Microsoft Dynamics 365 Customer Engagement Plan (or any separately licensed component of the Plan) </w:t>
      </w:r>
      <w:r>
        <w:t>may:</w:t>
      </w:r>
    </w:p>
    <w:p w14:paraId="6B476D48" w14:textId="14E39078" w:rsidR="007F1B5F" w:rsidRDefault="007F1B5F" w:rsidP="002324D2">
      <w:pPr>
        <w:pStyle w:val="ProductList-Body"/>
        <w:numPr>
          <w:ilvl w:val="0"/>
          <w:numId w:val="21"/>
        </w:numPr>
      </w:pPr>
      <w:r>
        <w:t xml:space="preserve">install any number of copies of </w:t>
      </w:r>
      <w:r w:rsidR="00303530">
        <w:t xml:space="preserve">Microsoft Dynamics 365 </w:t>
      </w:r>
      <w:r w:rsidR="00E00F6E">
        <w:t>s</w:t>
      </w:r>
      <w:r>
        <w:t>erver</w:t>
      </w:r>
      <w:r w:rsidR="00E00F6E">
        <w:t xml:space="preserve"> (on-premises)</w:t>
      </w:r>
      <w:r>
        <w:t xml:space="preserve"> software on a network server or shared servers;</w:t>
      </w:r>
    </w:p>
    <w:p w14:paraId="2F01E97B" w14:textId="77777777" w:rsidR="00E00F6E" w:rsidRDefault="00303530" w:rsidP="00303530">
      <w:pPr>
        <w:pStyle w:val="ProductList-Body"/>
        <w:numPr>
          <w:ilvl w:val="0"/>
          <w:numId w:val="21"/>
        </w:numPr>
      </w:pPr>
      <w:r>
        <w:t>ins</w:t>
      </w:r>
      <w:r w:rsidRPr="00303530">
        <w:t xml:space="preserve">tall Microsoft Dynamics CRM 2016 Server software in lieu of Microsoft Dynamic 365 On-Premise Server; </w:t>
      </w:r>
    </w:p>
    <w:p w14:paraId="2D03EB6C" w14:textId="6C1DC643" w:rsidR="00303530" w:rsidRDefault="00E00F6E" w:rsidP="00E00F6E">
      <w:pPr>
        <w:pStyle w:val="ProductList-Body"/>
        <w:numPr>
          <w:ilvl w:val="0"/>
          <w:numId w:val="21"/>
        </w:numPr>
      </w:pPr>
      <w:r w:rsidRPr="00E00F6E">
        <w:t xml:space="preserve">allow access to the server software to users and devices assigned a qualifying SL; </w:t>
      </w:r>
      <w:r w:rsidR="00303530" w:rsidRPr="00303530">
        <w:t>and</w:t>
      </w:r>
    </w:p>
    <w:p w14:paraId="3556BA21" w14:textId="0B368B6A" w:rsidR="007F1B5F" w:rsidRDefault="00303530" w:rsidP="00303530">
      <w:pPr>
        <w:pStyle w:val="ProductList-Body"/>
        <w:numPr>
          <w:ilvl w:val="0"/>
          <w:numId w:val="21"/>
        </w:numPr>
      </w:pPr>
      <w:r w:rsidRPr="00303530">
        <w:t xml:space="preserve">allow users and devices assigned one of the following CALs to access the version of the server software that is current as of the subscription start date: Microsoft Dynamics 365 On-premises for Sales, Customer Service or Team Members CALs; or Microsoft Dynamics CRM CAL. </w:t>
      </w:r>
      <w:r w:rsidR="008E07C5">
        <w:t>U</w:t>
      </w:r>
      <w:r w:rsidRPr="00303530">
        <w:t>sers and devices assigned CALs with active Software Assurance may access new versions of the server software</w:t>
      </w:r>
      <w:r w:rsidR="007F1B5F">
        <w:t>.</w:t>
      </w:r>
    </w:p>
    <w:p w14:paraId="47ED89F5" w14:textId="79021192" w:rsidR="007F1B5F" w:rsidRDefault="007F1B5F" w:rsidP="000E4BCF">
      <w:pPr>
        <w:pStyle w:val="ProductList-Body"/>
      </w:pPr>
    </w:p>
    <w:p w14:paraId="2474E6D1" w14:textId="323C2881" w:rsidR="007F1B5F" w:rsidRPr="006F1174" w:rsidRDefault="007F1B5F" w:rsidP="00866E19">
      <w:pPr>
        <w:pStyle w:val="ProductList-ClauseHeading"/>
      </w:pPr>
      <w:r w:rsidRPr="00FE50CE">
        <w:t>Microsoft Relationship Sales</w:t>
      </w:r>
      <w:r w:rsidR="008E1A0D" w:rsidRPr="00FE50CE">
        <w:t xml:space="preserve"> solution</w:t>
      </w:r>
    </w:p>
    <w:p w14:paraId="1642B9C6" w14:textId="042C833D" w:rsidR="00303530" w:rsidRDefault="007F1B5F" w:rsidP="000E4BCF">
      <w:pPr>
        <w:pStyle w:val="ProductList-Body"/>
      </w:pPr>
      <w:r w:rsidRPr="00303530">
        <w:t>Microsoft Relationship Sales solution includes Microsoft Dyna</w:t>
      </w:r>
      <w:r w:rsidR="00421A6C">
        <w:t>mics 365 for Sales, Enterprise e</w:t>
      </w:r>
      <w:r w:rsidRPr="00303530">
        <w:t>dition and Linked</w:t>
      </w:r>
      <w:r w:rsidR="00421A6C">
        <w:t>In Sales Navigator, Enterprise e</w:t>
      </w:r>
      <w:r w:rsidRPr="00303530">
        <w:t>dition.</w:t>
      </w:r>
      <w:r w:rsidR="00BF1B0E">
        <w:t xml:space="preserve"> </w:t>
      </w:r>
      <w:r w:rsidR="00BF1B0E" w:rsidRPr="00BF1B0E">
        <w:t xml:space="preserve">LinkedIn Sales Navigator, Enterprise </w:t>
      </w:r>
      <w:r w:rsidR="00421A6C">
        <w:t>e</w:t>
      </w:r>
      <w:r w:rsidR="00BF1B0E" w:rsidRPr="00BF1B0E">
        <w:t>dition is for the sole use of the Microsoft Relationship Sales solution Licensed User for the duration of the subscription.</w:t>
      </w:r>
    </w:p>
    <w:p w14:paraId="62E06F7F" w14:textId="77777777" w:rsidR="00303530" w:rsidRDefault="00303530" w:rsidP="000E4BCF">
      <w:pPr>
        <w:pStyle w:val="ProductList-Body"/>
      </w:pPr>
    </w:p>
    <w:p w14:paraId="78F405CF" w14:textId="70CB1102" w:rsidR="00303530" w:rsidRPr="00303530" w:rsidRDefault="00303530" w:rsidP="00303530">
      <w:pPr>
        <w:pStyle w:val="ProductList-Body"/>
        <w:ind w:left="180"/>
        <w:rPr>
          <w:b/>
        </w:rPr>
      </w:pPr>
      <w:r w:rsidRPr="00303530">
        <w:rPr>
          <w:b/>
          <w:color w:val="0072C6"/>
        </w:rPr>
        <w:t>LinkedIn Sales Navigator</w:t>
      </w:r>
    </w:p>
    <w:p w14:paraId="5DC31B17" w14:textId="5E4ECAF1" w:rsidR="00AC38E9" w:rsidRDefault="00303530" w:rsidP="00303530">
      <w:pPr>
        <w:pStyle w:val="ProductList-Body"/>
        <w:ind w:left="180"/>
      </w:pPr>
      <w:r w:rsidRPr="00303530">
        <w:t xml:space="preserve">LinkedIn Sales Navigator is provided by LinkedIn Corporation. Customer may use the LinkedIn Sales Navigator Service only to generate sales leads. Each user of LinkedIn Sales Navigator must be a member of LinkedIn and agree to be bound by the LinkedIn User Agreement available at </w:t>
      </w:r>
      <w:hyperlink r:id="rId49" w:history="1">
        <w:r w:rsidRPr="00001EFA">
          <w:rPr>
            <w:rStyle w:val="Hyperlink"/>
          </w:rPr>
          <w:t>https://www.linkedin.com/legal/preview/user-agreement</w:t>
        </w:r>
      </w:hyperlink>
      <w:r w:rsidRPr="00303530">
        <w:t xml:space="preserve">. Despite anything to the contrary in Customer’s volume licensing agreement (including these Online Services Terms), the LinkedIn Privacy Policy available at </w:t>
      </w:r>
      <w:hyperlink r:id="rId50" w:history="1">
        <w:r w:rsidRPr="00001EFA">
          <w:rPr>
            <w:rStyle w:val="Hyperlink"/>
          </w:rPr>
          <w:t>https://www.linkedin.com/legal/privacy-policy</w:t>
        </w:r>
      </w:hyperlink>
      <w:r>
        <w:t xml:space="preserve"> </w:t>
      </w:r>
      <w:r w:rsidRPr="00303530">
        <w:t xml:space="preserve">will apply to Customer’s use of the LinkedIn Sales Navigator service. LinkedIn Corporation (as data importer) and Customer (as data exporter) will comply with the applicable standard contractual clauses located at: </w:t>
      </w:r>
      <w:hyperlink r:id="rId51" w:history="1">
        <w:r w:rsidRPr="00001EFA">
          <w:rPr>
            <w:rStyle w:val="Hyperlink"/>
          </w:rPr>
          <w:t>https://business.linkedin.com/c/15/10/eu-scc</w:t>
        </w:r>
      </w:hyperlink>
      <w:r>
        <w:t xml:space="preserve">. </w:t>
      </w:r>
    </w:p>
    <w:p w14:paraId="6F8BFCB1" w14:textId="77777777" w:rsidR="00303530" w:rsidRDefault="00303530" w:rsidP="00303530">
      <w:pPr>
        <w:pStyle w:val="ProductList-Body"/>
        <w:ind w:left="180"/>
      </w:pPr>
    </w:p>
    <w:p w14:paraId="73791127" w14:textId="77777777" w:rsidR="00AC38E9" w:rsidRPr="00303530" w:rsidRDefault="00AC38E9" w:rsidP="00303530">
      <w:pPr>
        <w:pStyle w:val="ProductList-Body"/>
        <w:ind w:left="180"/>
        <w:rPr>
          <w:b/>
          <w:color w:val="0072C6"/>
        </w:rPr>
      </w:pPr>
      <w:r w:rsidRPr="00303530">
        <w:rPr>
          <w:b/>
          <w:color w:val="0072C6"/>
        </w:rPr>
        <w:t>Service Level Agreement</w:t>
      </w:r>
    </w:p>
    <w:p w14:paraId="5F68F524" w14:textId="6F2A44DE" w:rsidR="007F1B5F" w:rsidRDefault="00AC38E9" w:rsidP="00303530">
      <w:pPr>
        <w:pStyle w:val="ProductList-Body"/>
        <w:ind w:left="180"/>
      </w:pPr>
      <w:r>
        <w:t>There is no SLA for LinkedIn Sales Navigator, Enterprise Edition.</w:t>
      </w:r>
    </w:p>
    <w:p w14:paraId="2E924B60" w14:textId="77777777" w:rsidR="007F1B5F" w:rsidRDefault="007F1B5F" w:rsidP="000E4BCF">
      <w:pPr>
        <w:pStyle w:val="ProductList-Body"/>
      </w:pPr>
    </w:p>
    <w:p w14:paraId="52C86D37" w14:textId="34FF0F87" w:rsidR="002C6BAD" w:rsidRDefault="002C6BAD" w:rsidP="00D97771">
      <w:pPr>
        <w:pStyle w:val="ProductList-ClauseHeading"/>
      </w:pPr>
      <w:r>
        <w:t>Microsoft Social Engagement</w:t>
      </w:r>
    </w:p>
    <w:p w14:paraId="7896A396" w14:textId="4D33AEDF" w:rsidR="002C6BAD" w:rsidRPr="002C6BAD" w:rsidRDefault="002C6BAD" w:rsidP="002C6BAD">
      <w:pPr>
        <w:pStyle w:val="ProductList-Body"/>
        <w:ind w:left="180"/>
        <w:rPr>
          <w:b/>
          <w:color w:val="0072C6"/>
        </w:rPr>
      </w:pPr>
      <w:r w:rsidRPr="002C6BAD">
        <w:rPr>
          <w:b/>
          <w:color w:val="0072C6"/>
        </w:rPr>
        <w:t xml:space="preserve">Service Level </w:t>
      </w:r>
      <w:r w:rsidRPr="00303530">
        <w:rPr>
          <w:b/>
          <w:color w:val="0072C6"/>
        </w:rPr>
        <w:t>Agreement</w:t>
      </w:r>
    </w:p>
    <w:p w14:paraId="460EB3CB" w14:textId="77777777" w:rsidR="002C6BAD" w:rsidRDefault="002C6BAD" w:rsidP="002C6BAD">
      <w:pPr>
        <w:pStyle w:val="ProductList-Body"/>
        <w:ind w:left="180"/>
      </w:pPr>
      <w:r>
        <w:t>There is no SLA for Microsoft Social Engagement.</w:t>
      </w:r>
    </w:p>
    <w:p w14:paraId="3D1447CA" w14:textId="77777777" w:rsidR="002C6BAD" w:rsidRDefault="002C6BAD" w:rsidP="002C6BAD">
      <w:pPr>
        <w:pStyle w:val="ProductList-Body"/>
        <w:tabs>
          <w:tab w:val="clear" w:pos="158"/>
          <w:tab w:val="left" w:pos="360"/>
        </w:tabs>
        <w:rPr>
          <w:b/>
          <w:color w:val="00188F"/>
        </w:rPr>
      </w:pPr>
    </w:p>
    <w:p w14:paraId="4E12F071" w14:textId="77777777" w:rsidR="002C6BAD" w:rsidRPr="002C6BAD" w:rsidRDefault="002C6BAD" w:rsidP="002C6BAD">
      <w:pPr>
        <w:pStyle w:val="ProductList-Body"/>
        <w:tabs>
          <w:tab w:val="clear" w:pos="158"/>
          <w:tab w:val="left" w:pos="360"/>
        </w:tabs>
        <w:ind w:left="180"/>
        <w:rPr>
          <w:b/>
          <w:color w:val="0072C6"/>
        </w:rPr>
      </w:pPr>
      <w:r w:rsidRPr="002C6BAD">
        <w:rPr>
          <w:b/>
          <w:color w:val="0072C6"/>
        </w:rPr>
        <w:t>Social Content Obtained through Microsoft Social Engagement</w:t>
      </w:r>
    </w:p>
    <w:p w14:paraId="479EF3A5" w14:textId="77777777" w:rsidR="002C6BAD" w:rsidRDefault="002C6BAD" w:rsidP="002C6BAD">
      <w:pPr>
        <w:pStyle w:val="ProductList-Body"/>
        <w:tabs>
          <w:tab w:val="clear" w:pos="158"/>
          <w:tab w:val="left" w:pos="360"/>
        </w:tabs>
        <w:ind w:left="180"/>
      </w:pPr>
      <w:r>
        <w:t>Social Content is publicly-available content collected from social media networks (such as Twitter, Facebook and YouTube) and data indexing or data aggregation services in response to Customer’s search queries executed in Microsoft Social Engagement. Social Content is not Customer Data. Customer Data used in configuring or initiating search queries executed on Customer’s behalf may be shared with third parties for purposes of collecting Social Content. Customer may use Social Content for its internal business purposes only. Microsoft reserves the right to:</w:t>
      </w:r>
    </w:p>
    <w:p w14:paraId="37F5DD8E" w14:textId="77777777" w:rsidR="002C6BAD" w:rsidRDefault="002C6BAD" w:rsidP="002324D2">
      <w:pPr>
        <w:pStyle w:val="ProductList-Body"/>
        <w:numPr>
          <w:ilvl w:val="0"/>
          <w:numId w:val="11"/>
        </w:numPr>
        <w:tabs>
          <w:tab w:val="clear" w:pos="158"/>
          <w:tab w:val="left" w:pos="180"/>
        </w:tabs>
        <w:ind w:left="810" w:hanging="270"/>
      </w:pPr>
      <w:r>
        <w:t xml:space="preserve">store Social Content in a database commingled with content aggregated from other sources by other licensees; </w:t>
      </w:r>
    </w:p>
    <w:p w14:paraId="6E41578A" w14:textId="77777777" w:rsidR="002C6BAD" w:rsidRDefault="002C6BAD" w:rsidP="002324D2">
      <w:pPr>
        <w:pStyle w:val="ProductList-Body"/>
        <w:numPr>
          <w:ilvl w:val="0"/>
          <w:numId w:val="11"/>
        </w:numPr>
        <w:tabs>
          <w:tab w:val="clear" w:pos="158"/>
          <w:tab w:val="left" w:pos="180"/>
        </w:tabs>
        <w:spacing w:before="40"/>
        <w:ind w:left="810" w:hanging="274"/>
      </w:pPr>
      <w:r>
        <w:t xml:space="preserve">access, edit or delete Social Content in response to a request from a social media network, data indexing or data aggregation service, Social Content owner or a takedown request under the Digital Millennium Copyright Act; </w:t>
      </w:r>
    </w:p>
    <w:p w14:paraId="067030F4" w14:textId="2FD68995" w:rsidR="00D97771" w:rsidRPr="00D97771" w:rsidRDefault="002C6BAD" w:rsidP="00D97771">
      <w:pPr>
        <w:pStyle w:val="ProductList-Body"/>
        <w:numPr>
          <w:ilvl w:val="0"/>
          <w:numId w:val="11"/>
        </w:numPr>
        <w:spacing w:before="40"/>
        <w:ind w:left="810" w:hanging="274"/>
      </w:pPr>
      <w:r>
        <w:t>instruct Customer to edit or delete Social Content if Customer exports Social Content; and</w:t>
      </w:r>
      <w:r w:rsidR="002D5CF8">
        <w:t xml:space="preserve"> </w:t>
      </w:r>
      <w:r>
        <w:t xml:space="preserve">delete or restrict further access to Social Content after the Online Service has been terminated or expires. </w:t>
      </w:r>
    </w:p>
    <w:p w14:paraId="719EFD5C" w14:textId="2DEB37EA" w:rsidR="004E52BA" w:rsidRPr="00585A48" w:rsidRDefault="00A30E18" w:rsidP="004E52BA">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4E52BA"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4E44AC5B" w14:textId="5CE8F7A2" w:rsidR="003D22CB" w:rsidRDefault="004E52BA" w:rsidP="00D73EC5">
      <w:pPr>
        <w:pStyle w:val="ProductList-OfferingGroupHeading"/>
        <w:spacing w:after="80"/>
        <w:outlineLvl w:val="1"/>
      </w:pPr>
      <w:bookmarkStart w:id="96" w:name="O365Services"/>
      <w:bookmarkStart w:id="97" w:name="_Toc510115113"/>
      <w:r>
        <w:t>Office 365 Services</w:t>
      </w:r>
      <w:bookmarkEnd w:id="96"/>
      <w:bookmarkEnd w:id="97"/>
    </w:p>
    <w:p w14:paraId="0D6092AD" w14:textId="020427FE" w:rsidR="000E3993" w:rsidRDefault="000E3993" w:rsidP="000E3993">
      <w:pPr>
        <w:pStyle w:val="ProductList-Body"/>
        <w:tabs>
          <w:tab w:val="clear" w:pos="158"/>
          <w:tab w:val="left" w:pos="360"/>
        </w:tabs>
        <w:rPr>
          <w:b/>
          <w:color w:val="00188F"/>
        </w:rPr>
      </w:pPr>
      <w:r>
        <w:rPr>
          <w:b/>
          <w:color w:val="00188F"/>
        </w:rPr>
        <w:t>Notices</w:t>
      </w:r>
    </w:p>
    <w:p w14:paraId="4CE7ACB8" w14:textId="2677517A" w:rsidR="000E3993" w:rsidRPr="00AB267B" w:rsidRDefault="000E3993" w:rsidP="000E3993">
      <w:pPr>
        <w:pStyle w:val="ProductList-Body"/>
      </w:pPr>
      <w:r>
        <w:t xml:space="preserve">The Bing Maps Notices in </w:t>
      </w:r>
      <w:hyperlink w:anchor="Attachment1" w:history="1">
        <w:r w:rsidRPr="003D1E51">
          <w:rPr>
            <w:rStyle w:val="Hyperlink"/>
          </w:rPr>
          <w:t>Attachment 1</w:t>
        </w:r>
      </w:hyperlink>
      <w:r>
        <w:t xml:space="preserve"> apply.</w:t>
      </w:r>
      <w:r w:rsidR="00E81473">
        <w:t xml:space="preserve"> Any </w:t>
      </w:r>
      <w:r w:rsidR="00E81473" w:rsidRPr="00047190">
        <w:t xml:space="preserve">onboarding, migration, or </w:t>
      </w:r>
      <w:r w:rsidR="00E81473">
        <w:t xml:space="preserve">deployment services provided to Customer are subject to the Professional Services Notice in </w:t>
      </w:r>
      <w:hyperlink w:anchor="Attachment1" w:history="1">
        <w:r w:rsidR="00E81473" w:rsidRPr="003255FB">
          <w:rPr>
            <w:rStyle w:val="Hyperlink"/>
          </w:rPr>
          <w:t>Attachment 1</w:t>
        </w:r>
      </w:hyperlink>
      <w:r w:rsidR="00E81473">
        <w:t>.</w:t>
      </w:r>
    </w:p>
    <w:p w14:paraId="6DD48789" w14:textId="77777777" w:rsidR="000E3993" w:rsidRPr="000E3993" w:rsidRDefault="000E3993" w:rsidP="000E3993">
      <w:pPr>
        <w:pStyle w:val="ProductList-Body"/>
      </w:pPr>
    </w:p>
    <w:p w14:paraId="78B5ADA0" w14:textId="77777777" w:rsidR="009427A1" w:rsidRPr="001A19E0" w:rsidRDefault="009427A1" w:rsidP="009427A1">
      <w:pPr>
        <w:pStyle w:val="ProductList-Body"/>
        <w:rPr>
          <w:b/>
          <w:color w:val="00188F"/>
        </w:rPr>
      </w:pPr>
      <w:bookmarkStart w:id="98" w:name="CoreFeaturesforOffice365Services"/>
      <w:r w:rsidRPr="001A19E0">
        <w:rPr>
          <w:b/>
          <w:color w:val="00188F"/>
        </w:rPr>
        <w:t>Core Features for Office 365 Services</w:t>
      </w:r>
    </w:p>
    <w:bookmarkEnd w:id="98"/>
    <w:p w14:paraId="6CD2CC0F" w14:textId="7D0FEFFD" w:rsidR="009427A1" w:rsidRDefault="009427A1" w:rsidP="009427A1">
      <w:pPr>
        <w:pStyle w:val="ProductList-Body"/>
      </w:pPr>
      <w:r>
        <w:t xml:space="preserve">During the term of Customer’s subscription, the Office 365 Services will substantially conform to the </w:t>
      </w:r>
      <w:r w:rsidR="00123E7D">
        <w:t>Core Features description provided (if any) in the Office 365 service-specific sections</w:t>
      </w:r>
      <w:r>
        <w:t xml:space="preserve"> below, subject to Product restrictions or external factors (such as the recipient, message rate, message size and mailbox size limits for e-mail; default or Customer-imposed data retention policies; search limits; storage limits; Customer or end user configurations; and meeting capacity limits). Microsoft may permanently eliminate a functionality specified below only if it provides Customer a reasonable alternative functionality.</w:t>
      </w:r>
    </w:p>
    <w:p w14:paraId="3ED5EEEB" w14:textId="77777777" w:rsidR="009427A1" w:rsidRDefault="009427A1" w:rsidP="009427A1">
      <w:pPr>
        <w:pStyle w:val="ProductList-Body"/>
      </w:pPr>
    </w:p>
    <w:p w14:paraId="6313F83C" w14:textId="77777777" w:rsidR="009427A1" w:rsidRPr="00DC0A1F" w:rsidRDefault="009427A1" w:rsidP="00F750CE">
      <w:pPr>
        <w:pStyle w:val="ProductList-Body"/>
        <w:tabs>
          <w:tab w:val="clear" w:pos="158"/>
          <w:tab w:val="left" w:pos="360"/>
        </w:tabs>
        <w:ind w:left="180"/>
        <w:rPr>
          <w:b/>
          <w:color w:val="0072C6"/>
        </w:rPr>
      </w:pPr>
      <w:r w:rsidRPr="002C6BAD">
        <w:rPr>
          <w:b/>
          <w:color w:val="0072C6"/>
        </w:rPr>
        <w:t>Administration</w:t>
      </w:r>
      <w:r w:rsidRPr="00DC0A1F">
        <w:rPr>
          <w:b/>
          <w:color w:val="0072C6"/>
        </w:rPr>
        <w:t xml:space="preserve"> Portal</w:t>
      </w:r>
    </w:p>
    <w:p w14:paraId="1026F256" w14:textId="5EB57B3C" w:rsidR="009427A1" w:rsidRDefault="009427A1" w:rsidP="00F750CE">
      <w:pPr>
        <w:pStyle w:val="ProductList-Body"/>
        <w:tabs>
          <w:tab w:val="clear" w:pos="158"/>
          <w:tab w:val="left" w:pos="360"/>
        </w:tabs>
        <w:ind w:left="180"/>
      </w:pPr>
      <w:r>
        <w:t>Customer will be able to add and remove end users and domains, manage licenses, and create groups through the Microsoft Online Services Portal or its successor site.</w:t>
      </w:r>
    </w:p>
    <w:p w14:paraId="16BD15B8" w14:textId="0268D2BB" w:rsidR="002246F8" w:rsidRDefault="002246F8" w:rsidP="004A2A95">
      <w:pPr>
        <w:pStyle w:val="ProductList-Body"/>
        <w:tabs>
          <w:tab w:val="clear" w:pos="158"/>
          <w:tab w:val="left" w:pos="180"/>
        </w:tabs>
        <w:rPr>
          <w:b/>
          <w:color w:val="00188F"/>
        </w:rPr>
      </w:pPr>
    </w:p>
    <w:p w14:paraId="1A231410" w14:textId="77777777" w:rsidR="002246F8" w:rsidRDefault="002246F8" w:rsidP="002246F8">
      <w:pPr>
        <w:pStyle w:val="ProductList-ClauseHeading"/>
      </w:pPr>
      <w:r>
        <w:t>Service Encryption with Customer Key</w:t>
      </w:r>
    </w:p>
    <w:p w14:paraId="4EC56AA0" w14:textId="77777777" w:rsidR="002246F8" w:rsidRPr="00FE50CE" w:rsidRDefault="002246F8" w:rsidP="002246F8">
      <w:pPr>
        <w:pStyle w:val="ProductList-Body"/>
        <w:tabs>
          <w:tab w:val="clear" w:pos="158"/>
          <w:tab w:val="left" w:pos="180"/>
        </w:tabs>
        <w:rPr>
          <w:b/>
          <w:color w:val="00188F"/>
        </w:rPr>
      </w:pPr>
      <w:r w:rsidRPr="00320528">
        <w:t>Customer assumes all risks of data deletion, inaccessibility, and service outages that result from any unavailability of an encryption key caused by Customer.</w:t>
      </w:r>
    </w:p>
    <w:p w14:paraId="05F8B448" w14:textId="77777777" w:rsidR="002246F8" w:rsidRDefault="002246F8" w:rsidP="004A2A95">
      <w:pPr>
        <w:pStyle w:val="ProductList-Body"/>
        <w:tabs>
          <w:tab w:val="clear" w:pos="158"/>
          <w:tab w:val="left" w:pos="180"/>
        </w:tabs>
        <w:rPr>
          <w:b/>
          <w:color w:val="00188F"/>
        </w:rPr>
      </w:pPr>
    </w:p>
    <w:p w14:paraId="130DD1E2" w14:textId="76F09107" w:rsidR="004A2A95" w:rsidRPr="00017A5A" w:rsidRDefault="004A2A95" w:rsidP="004A2A95">
      <w:pPr>
        <w:pStyle w:val="ProductList-Body"/>
        <w:tabs>
          <w:tab w:val="clear" w:pos="158"/>
          <w:tab w:val="left" w:pos="180"/>
        </w:tabs>
        <w:rPr>
          <w:b/>
          <w:color w:val="00188F"/>
        </w:rPr>
      </w:pPr>
      <w:r w:rsidRPr="00017A5A">
        <w:rPr>
          <w:b/>
          <w:color w:val="00188F"/>
        </w:rPr>
        <w:t xml:space="preserve">Subscription </w:t>
      </w:r>
      <w:r w:rsidRPr="00574F43">
        <w:rPr>
          <w:b/>
          <w:color w:val="00188F"/>
        </w:rPr>
        <w:t>License</w:t>
      </w:r>
      <w:r w:rsidRPr="00017A5A">
        <w:rPr>
          <w:b/>
          <w:color w:val="00188F"/>
        </w:rPr>
        <w:t xml:space="preserve"> Suites</w:t>
      </w:r>
    </w:p>
    <w:p w14:paraId="143997D5" w14:textId="3A27D4BF" w:rsidR="004A2A95" w:rsidRDefault="004A2A95" w:rsidP="004A2A95">
      <w:pPr>
        <w:pStyle w:val="ProductList-Body"/>
        <w:tabs>
          <w:tab w:val="clear" w:pos="158"/>
          <w:tab w:val="left" w:pos="180"/>
        </w:tabs>
      </w:pPr>
      <w:r>
        <w:t xml:space="preserve">In addition to User SLs, refer to </w:t>
      </w:r>
      <w:hyperlink w:anchor="Attachment2" w:history="1">
        <w:r w:rsidRPr="004A2A95">
          <w:rPr>
            <w:rStyle w:val="Hyperlink"/>
          </w:rPr>
          <w:t>Attachment 2</w:t>
        </w:r>
      </w:hyperlink>
      <w:r>
        <w:t xml:space="preserve"> for other SLs that fulfill requirements for </w:t>
      </w:r>
      <w:r w:rsidR="0081293D">
        <w:t>Office 365 Services</w:t>
      </w:r>
      <w:r>
        <w:t>.</w:t>
      </w:r>
    </w:p>
    <w:p w14:paraId="4A15A696" w14:textId="3C9AB893" w:rsidR="00FA17F0" w:rsidRDefault="00FA17F0" w:rsidP="004A2A95">
      <w:pPr>
        <w:pStyle w:val="ProductList-Body"/>
      </w:pPr>
    </w:p>
    <w:p w14:paraId="798318C3" w14:textId="6FC36A4C" w:rsidR="002B4E83" w:rsidRPr="00017A5A" w:rsidRDefault="00555E31" w:rsidP="00B07097">
      <w:pPr>
        <w:pStyle w:val="ProductList-Body"/>
        <w:keepNext/>
        <w:tabs>
          <w:tab w:val="clear" w:pos="158"/>
          <w:tab w:val="left" w:pos="180"/>
        </w:tabs>
        <w:rPr>
          <w:b/>
          <w:color w:val="00188F"/>
        </w:rPr>
      </w:pPr>
      <w:bookmarkStart w:id="99" w:name="MicrosoftTeams"/>
      <w:r>
        <w:rPr>
          <w:b/>
          <w:color w:val="00188F"/>
        </w:rPr>
        <w:t>Microsoft Teams</w:t>
      </w:r>
      <w:bookmarkEnd w:id="99"/>
    </w:p>
    <w:p w14:paraId="6B288F7A" w14:textId="1D1FE7CE" w:rsidR="002B4E83" w:rsidRDefault="00555E31" w:rsidP="00555E31">
      <w:pPr>
        <w:pStyle w:val="ProductList-Body"/>
        <w:tabs>
          <w:tab w:val="clear" w:pos="158"/>
          <w:tab w:val="left" w:pos="360"/>
        </w:tabs>
      </w:pPr>
      <w:r w:rsidRPr="00555E31">
        <w:rPr>
          <w:b/>
        </w:rPr>
        <w:t>Notice</w:t>
      </w:r>
      <w:r>
        <w:t xml:space="preserve">: </w:t>
      </w:r>
      <w:r w:rsidR="002B4E83">
        <w:t xml:space="preserve">The H.264/MPEG-4 AVC Notice in </w:t>
      </w:r>
      <w:hyperlink w:anchor="Attachment1" w:history="1">
        <w:r w:rsidR="002B4E83" w:rsidRPr="003255FB">
          <w:rPr>
            <w:rStyle w:val="Hyperlink"/>
          </w:rPr>
          <w:t>Attachment 1</w:t>
        </w:r>
      </w:hyperlink>
      <w:r w:rsidR="002B4E83">
        <w:t xml:space="preserve"> applies to </w:t>
      </w:r>
      <w:r>
        <w:t xml:space="preserve">all Office 365 Services that include </w:t>
      </w:r>
      <w:r w:rsidR="001C7264">
        <w:t>Microsoft</w:t>
      </w:r>
      <w:r w:rsidR="002B4E83">
        <w:t xml:space="preserve"> Teams.</w:t>
      </w:r>
    </w:p>
    <w:p w14:paraId="39A2D0C6" w14:textId="6C0C9E47" w:rsidR="001E589F" w:rsidRDefault="001E589F" w:rsidP="00555E31">
      <w:pPr>
        <w:pStyle w:val="ProductList-Body"/>
        <w:tabs>
          <w:tab w:val="clear" w:pos="158"/>
          <w:tab w:val="left" w:pos="360"/>
        </w:tabs>
      </w:pPr>
    </w:p>
    <w:p w14:paraId="30A69BDA" w14:textId="496C888B" w:rsidR="001E589F" w:rsidRPr="00D67A4B" w:rsidRDefault="001E589F" w:rsidP="001E589F">
      <w:pPr>
        <w:pStyle w:val="ProductList-Body"/>
        <w:rPr>
          <w:b/>
          <w:color w:val="00188F"/>
        </w:rPr>
      </w:pPr>
      <w:r>
        <w:rPr>
          <w:b/>
          <w:color w:val="00188F"/>
        </w:rPr>
        <w:t>Yammer</w:t>
      </w:r>
    </w:p>
    <w:p w14:paraId="254E59D7" w14:textId="33ECD5AD" w:rsidR="001E589F" w:rsidRDefault="001E589F" w:rsidP="001E589F">
      <w:pPr>
        <w:pStyle w:val="ProductList-Body"/>
      </w:pPr>
      <w:r>
        <w:t>For Office 365 Services that include Yammer, External Users invited to Yammer via external network functionality do not need User SLs.</w:t>
      </w:r>
      <w:r w:rsidR="00E30866">
        <w:t xml:space="preserve"> </w:t>
      </w:r>
    </w:p>
    <w:p w14:paraId="603B9D48" w14:textId="5609CA3C" w:rsidR="002B4E83" w:rsidRPr="00C95CCF" w:rsidRDefault="00A30E18" w:rsidP="00C95CCF">
      <w:pPr>
        <w:pStyle w:val="ProductList-Body"/>
        <w:shd w:val="clear" w:color="auto" w:fill="A6A6A6" w:themeFill="background1" w:themeFillShade="A6"/>
        <w:spacing w:before="120" w:after="240"/>
        <w:jc w:val="right"/>
        <w:rPr>
          <w:sz w:val="16"/>
          <w:szCs w:val="16"/>
        </w:rPr>
      </w:pPr>
      <w:hyperlink w:anchor="TableofContents" w:history="1">
        <w:r w:rsidR="00C95CCF" w:rsidRPr="003F3078">
          <w:rPr>
            <w:rStyle w:val="Hyperlink"/>
            <w:sz w:val="16"/>
            <w:szCs w:val="16"/>
          </w:rPr>
          <w:t>Table of Contents</w:t>
        </w:r>
      </w:hyperlink>
      <w:r w:rsidR="00C95CCF">
        <w:rPr>
          <w:sz w:val="16"/>
          <w:szCs w:val="16"/>
        </w:rPr>
        <w:t xml:space="preserve"> </w:t>
      </w:r>
      <w:r w:rsidR="00C95CCF" w:rsidRPr="00585A48">
        <w:rPr>
          <w:sz w:val="16"/>
          <w:szCs w:val="16"/>
        </w:rPr>
        <w:t>/</w:t>
      </w:r>
      <w:r w:rsidR="00C95CCF">
        <w:rPr>
          <w:sz w:val="16"/>
          <w:szCs w:val="16"/>
        </w:rPr>
        <w:t xml:space="preserve"> </w:t>
      </w:r>
      <w:hyperlink w:anchor="GeneralTerms" w:history="1">
        <w:r w:rsidR="00C95CCF" w:rsidRPr="003F3078">
          <w:rPr>
            <w:rStyle w:val="Hyperlink"/>
            <w:sz w:val="16"/>
            <w:szCs w:val="16"/>
          </w:rPr>
          <w:t>General Terms</w:t>
        </w:r>
      </w:hyperlink>
    </w:p>
    <w:p w14:paraId="40EDB465" w14:textId="77777777" w:rsidR="00E93FD0" w:rsidRDefault="00E93FD0" w:rsidP="00D73EC5">
      <w:pPr>
        <w:pStyle w:val="ProductList-Offering2Heading"/>
        <w:outlineLvl w:val="2"/>
      </w:pPr>
      <w:r>
        <w:tab/>
      </w:r>
      <w:bookmarkStart w:id="100" w:name="ExchangeOnline"/>
      <w:bookmarkStart w:id="101" w:name="_Toc510115114"/>
      <w:r>
        <w:t>Exchange Online</w:t>
      </w:r>
      <w:bookmarkEnd w:id="100"/>
      <w:bookmarkEnd w:id="101"/>
    </w:p>
    <w:p w14:paraId="504B85AD" w14:textId="77777777" w:rsidR="00E93FD0" w:rsidRDefault="00E93FD0" w:rsidP="004E52BA">
      <w:pPr>
        <w:pStyle w:val="ProductList-Offering1"/>
        <w:sectPr w:rsidR="00E93FD0" w:rsidSect="00E275D6">
          <w:footerReference w:type="default" r:id="rId52"/>
          <w:footerReference w:type="first" r:id="rId53"/>
          <w:type w:val="continuous"/>
          <w:pgSz w:w="12240" w:h="15840"/>
          <w:pgMar w:top="1440" w:right="720" w:bottom="1440" w:left="720" w:header="720" w:footer="720" w:gutter="0"/>
          <w:cols w:space="720"/>
          <w:titlePg/>
          <w:docGrid w:linePitch="360"/>
        </w:sectPr>
      </w:pPr>
    </w:p>
    <w:p w14:paraId="243ED1A0" w14:textId="60AE56E5" w:rsidR="00CC1325" w:rsidRDefault="00C90AC2" w:rsidP="00EF1E73">
      <w:pPr>
        <w:pStyle w:val="ProductList-Body"/>
        <w:rPr>
          <w:rFonts w:asciiTheme="majorHAnsi" w:hAnsiTheme="majorHAnsi"/>
          <w:sz w:val="16"/>
          <w:szCs w:val="16"/>
        </w:rPr>
      </w:pPr>
      <w:r>
        <w:rPr>
          <w:rFonts w:asciiTheme="majorHAnsi" w:hAnsiTheme="majorHAnsi"/>
          <w:sz w:val="16"/>
          <w:szCs w:val="16"/>
        </w:rPr>
        <w:t xml:space="preserve">Office 365 </w:t>
      </w:r>
      <w:r w:rsidR="00CC1325">
        <w:rPr>
          <w:rFonts w:asciiTheme="majorHAnsi" w:hAnsiTheme="majorHAnsi"/>
          <w:sz w:val="16"/>
          <w:szCs w:val="16"/>
        </w:rPr>
        <w:t>Advanced Threat Protection</w:t>
      </w:r>
    </w:p>
    <w:p w14:paraId="1B487938" w14:textId="02EE6D0B" w:rsidR="00C35416" w:rsidRDefault="00C35416" w:rsidP="00EF1E73">
      <w:pPr>
        <w:pStyle w:val="ProductList-Body"/>
        <w:rPr>
          <w:rFonts w:asciiTheme="majorHAnsi" w:hAnsiTheme="majorHAnsi"/>
          <w:sz w:val="16"/>
          <w:szCs w:val="16"/>
        </w:rPr>
      </w:pPr>
      <w:r>
        <w:rPr>
          <w:rFonts w:asciiTheme="majorHAnsi" w:hAnsiTheme="majorHAnsi"/>
          <w:sz w:val="16"/>
          <w:szCs w:val="16"/>
        </w:rPr>
        <w:t>Office 365 Threat Intelligence</w:t>
      </w:r>
    </w:p>
    <w:p w14:paraId="787610FA" w14:textId="78D52E97" w:rsidR="004E52BA" w:rsidRPr="00EF1E73" w:rsidRDefault="00E275D6" w:rsidP="00EF1E73">
      <w:pPr>
        <w:pStyle w:val="ProductList-Body"/>
        <w:rPr>
          <w:rFonts w:asciiTheme="majorHAnsi" w:hAnsiTheme="majorHAnsi"/>
          <w:sz w:val="16"/>
          <w:szCs w:val="16"/>
        </w:rPr>
      </w:pPr>
      <w:r w:rsidRPr="00EF1E73">
        <w:rPr>
          <w:rFonts w:asciiTheme="majorHAnsi" w:hAnsiTheme="majorHAnsi"/>
          <w:sz w:val="16"/>
          <w:szCs w:val="16"/>
        </w:rPr>
        <w:t xml:space="preserve">Data </w:t>
      </w:r>
      <w:r w:rsidR="004E52BA" w:rsidRPr="00EF1E73">
        <w:rPr>
          <w:rFonts w:asciiTheme="majorHAnsi" w:hAnsiTheme="majorHAnsi"/>
          <w:sz w:val="16"/>
          <w:szCs w:val="16"/>
        </w:rPr>
        <w:t>Loss Prevention</w:t>
      </w:r>
    </w:p>
    <w:p w14:paraId="27CEEB85" w14:textId="77777777" w:rsidR="004E52BA" w:rsidRPr="00EF1E73" w:rsidRDefault="004E52BA" w:rsidP="00EF1E73">
      <w:pPr>
        <w:pStyle w:val="ProductList-Body"/>
        <w:rPr>
          <w:rFonts w:asciiTheme="majorHAnsi" w:hAnsiTheme="majorHAnsi"/>
          <w:sz w:val="16"/>
          <w:szCs w:val="16"/>
        </w:rPr>
      </w:pPr>
      <w:r w:rsidRPr="00EF1E73">
        <w:rPr>
          <w:rFonts w:asciiTheme="majorHAnsi" w:hAnsiTheme="majorHAnsi"/>
          <w:sz w:val="16"/>
          <w:szCs w:val="16"/>
        </w:rPr>
        <w:t>Exchange Online Archiving for Exchange Online</w:t>
      </w:r>
    </w:p>
    <w:p w14:paraId="482E07E9" w14:textId="5A9D1C06" w:rsidR="004E52BA" w:rsidRDefault="004E52BA" w:rsidP="00EF1E73">
      <w:pPr>
        <w:pStyle w:val="ProductList-Body"/>
        <w:rPr>
          <w:rFonts w:asciiTheme="majorHAnsi" w:hAnsiTheme="majorHAnsi"/>
          <w:sz w:val="16"/>
          <w:szCs w:val="16"/>
        </w:rPr>
      </w:pPr>
      <w:r w:rsidRPr="00EF1E73">
        <w:rPr>
          <w:rFonts w:asciiTheme="majorHAnsi" w:hAnsiTheme="majorHAnsi"/>
          <w:sz w:val="16"/>
          <w:szCs w:val="16"/>
        </w:rPr>
        <w:t>Exchange Online Archiving for Exchange Server</w:t>
      </w:r>
    </w:p>
    <w:p w14:paraId="28F25122" w14:textId="4E60F119" w:rsidR="004E52BA" w:rsidRPr="00EF1E73" w:rsidRDefault="004E52BA" w:rsidP="00EF1E73">
      <w:pPr>
        <w:pStyle w:val="ProductList-Body"/>
        <w:rPr>
          <w:rFonts w:asciiTheme="majorHAnsi" w:hAnsiTheme="majorHAnsi"/>
          <w:sz w:val="16"/>
          <w:szCs w:val="16"/>
        </w:rPr>
      </w:pPr>
      <w:r w:rsidRPr="00EF1E73">
        <w:rPr>
          <w:rFonts w:asciiTheme="majorHAnsi" w:hAnsiTheme="majorHAnsi"/>
          <w:sz w:val="16"/>
          <w:szCs w:val="16"/>
        </w:rPr>
        <w:t xml:space="preserve">Exchange Online </w:t>
      </w:r>
      <w:r w:rsidR="00502A47">
        <w:rPr>
          <w:rFonts w:asciiTheme="majorHAnsi" w:hAnsiTheme="majorHAnsi"/>
          <w:sz w:val="16"/>
          <w:szCs w:val="16"/>
        </w:rPr>
        <w:t>F</w:t>
      </w:r>
      <w:r w:rsidR="007B1754">
        <w:rPr>
          <w:rFonts w:asciiTheme="majorHAnsi" w:hAnsiTheme="majorHAnsi"/>
          <w:sz w:val="16"/>
          <w:szCs w:val="16"/>
        </w:rPr>
        <w:t>1</w:t>
      </w:r>
    </w:p>
    <w:p w14:paraId="731F56DF" w14:textId="40101A44" w:rsidR="004E52BA" w:rsidRDefault="004E52BA" w:rsidP="00EF1E73">
      <w:pPr>
        <w:pStyle w:val="ProductList-Body"/>
        <w:rPr>
          <w:rFonts w:asciiTheme="majorHAnsi" w:hAnsiTheme="majorHAnsi"/>
          <w:sz w:val="16"/>
          <w:szCs w:val="16"/>
        </w:rPr>
      </w:pPr>
      <w:r w:rsidRPr="00EF1E73">
        <w:rPr>
          <w:rFonts w:asciiTheme="majorHAnsi" w:hAnsiTheme="majorHAnsi"/>
          <w:sz w:val="16"/>
          <w:szCs w:val="16"/>
        </w:rPr>
        <w:t xml:space="preserve">Exchange Online </w:t>
      </w:r>
      <w:r w:rsidR="00594422">
        <w:rPr>
          <w:rFonts w:asciiTheme="majorHAnsi" w:hAnsiTheme="majorHAnsi"/>
          <w:sz w:val="16"/>
          <w:szCs w:val="16"/>
        </w:rPr>
        <w:t>(</w:t>
      </w:r>
      <w:r w:rsidRPr="00EF1E73">
        <w:rPr>
          <w:rFonts w:asciiTheme="majorHAnsi" w:hAnsiTheme="majorHAnsi"/>
          <w:sz w:val="16"/>
          <w:szCs w:val="16"/>
        </w:rPr>
        <w:t>Plan 1</w:t>
      </w:r>
      <w:r w:rsidR="00594422">
        <w:rPr>
          <w:rFonts w:asciiTheme="majorHAnsi" w:hAnsiTheme="majorHAnsi"/>
          <w:sz w:val="16"/>
          <w:szCs w:val="16"/>
        </w:rPr>
        <w:t xml:space="preserve"> and Plan 2)</w:t>
      </w:r>
    </w:p>
    <w:p w14:paraId="2CDBADFE" w14:textId="0EEE23AE" w:rsidR="00E275D6" w:rsidRDefault="00E275D6" w:rsidP="00E93FD0">
      <w:pPr>
        <w:pStyle w:val="ProductList-Offering2"/>
        <w:sectPr w:rsidR="00E275D6" w:rsidSect="00E275D6">
          <w:type w:val="continuous"/>
          <w:pgSz w:w="12240" w:h="15840"/>
          <w:pgMar w:top="1440" w:right="720" w:bottom="1440" w:left="720" w:header="720" w:footer="720" w:gutter="0"/>
          <w:cols w:num="2" w:space="720"/>
          <w:titlePg/>
          <w:docGrid w:linePitch="360"/>
        </w:sectPr>
      </w:pPr>
    </w:p>
    <w:p w14:paraId="1E943615" w14:textId="77777777" w:rsidR="00123E7D" w:rsidRPr="000A5E8A" w:rsidRDefault="00123E7D" w:rsidP="00123E7D">
      <w:pPr>
        <w:pStyle w:val="ProductList-Body"/>
        <w:pBdr>
          <w:top w:val="single" w:sz="4" w:space="1" w:color="BFBFBF" w:themeColor="background1" w:themeShade="BF"/>
        </w:pBdr>
        <w:rPr>
          <w:b/>
          <w:color w:val="000000" w:themeColor="text1"/>
          <w:sz w:val="8"/>
          <w:szCs w:val="8"/>
        </w:rPr>
      </w:pPr>
    </w:p>
    <w:p w14:paraId="0148DFFB" w14:textId="0758CBAD" w:rsidR="001A19E0" w:rsidRPr="001A19E0" w:rsidRDefault="00DC0A1F" w:rsidP="001A19E0">
      <w:pPr>
        <w:pStyle w:val="ProductList-Body"/>
        <w:rPr>
          <w:b/>
          <w:color w:val="00188F"/>
        </w:rPr>
      </w:pPr>
      <w:r w:rsidRPr="001A19E0">
        <w:rPr>
          <w:b/>
          <w:color w:val="00188F"/>
        </w:rPr>
        <w:t>Core Features for Office 365 Services</w:t>
      </w:r>
      <w:r>
        <w:rPr>
          <w:b/>
          <w:color w:val="00188F"/>
        </w:rPr>
        <w:t xml:space="preserve"> – Exchange Online</w:t>
      </w:r>
    </w:p>
    <w:p w14:paraId="029F6D7B" w14:textId="281EEFC8" w:rsidR="001A19E0" w:rsidRDefault="001A19E0" w:rsidP="001A19E0">
      <w:pPr>
        <w:pStyle w:val="ProductList-Body"/>
      </w:pPr>
      <w:r>
        <w:t xml:space="preserve">Exchange Online or its successor service will have the following </w:t>
      </w:r>
      <w:hyperlink w:anchor="CoreFeaturesforOffice365Services" w:history="1">
        <w:r w:rsidR="00DC0A1F" w:rsidRPr="00DC0A1F">
          <w:rPr>
            <w:rStyle w:val="Hyperlink"/>
          </w:rPr>
          <w:t>Core Features</w:t>
        </w:r>
      </w:hyperlink>
      <w:r w:rsidR="00DC0A1F">
        <w:t xml:space="preserve"> </w:t>
      </w:r>
      <w:r>
        <w:t>capabilities:</w:t>
      </w:r>
    </w:p>
    <w:p w14:paraId="1D120F58" w14:textId="77777777" w:rsidR="00017A5A" w:rsidRDefault="00017A5A" w:rsidP="001A19E0">
      <w:pPr>
        <w:pStyle w:val="ProductList-Body"/>
      </w:pPr>
    </w:p>
    <w:p w14:paraId="1211BEB5" w14:textId="77777777" w:rsidR="001A19E0" w:rsidRPr="00FC409E" w:rsidRDefault="001A19E0" w:rsidP="001A19E0">
      <w:pPr>
        <w:pStyle w:val="ProductList-Body"/>
        <w:ind w:left="180"/>
        <w:rPr>
          <w:b/>
          <w:color w:val="0072C6"/>
        </w:rPr>
      </w:pPr>
      <w:r w:rsidRPr="00FC409E">
        <w:rPr>
          <w:b/>
          <w:color w:val="0072C6"/>
        </w:rPr>
        <w:t>Emails</w:t>
      </w:r>
    </w:p>
    <w:p w14:paraId="3937A9A0" w14:textId="53D9CDFE" w:rsidR="001A19E0" w:rsidRDefault="001A19E0" w:rsidP="001A19E0">
      <w:pPr>
        <w:pStyle w:val="ProductList-Body"/>
        <w:ind w:left="180"/>
      </w:pPr>
      <w:r>
        <w:t>An end user will be able to send email messages, receive email messages that originate from within and outside of Customer’s organization, and access the end user’s mailbox.</w:t>
      </w:r>
    </w:p>
    <w:p w14:paraId="65C07CE3" w14:textId="77777777" w:rsidR="00E01C6C" w:rsidRDefault="00E01C6C" w:rsidP="001A19E0">
      <w:pPr>
        <w:pStyle w:val="ProductList-Body"/>
        <w:ind w:left="180"/>
      </w:pPr>
    </w:p>
    <w:p w14:paraId="53900BEE" w14:textId="038A6A94" w:rsidR="001A19E0" w:rsidRPr="00FC409E" w:rsidRDefault="001A19E0" w:rsidP="001A19E0">
      <w:pPr>
        <w:pStyle w:val="ProductList-Body"/>
        <w:ind w:left="180"/>
        <w:rPr>
          <w:b/>
          <w:color w:val="0072C6"/>
        </w:rPr>
      </w:pPr>
      <w:r w:rsidRPr="00FC409E">
        <w:rPr>
          <w:b/>
          <w:color w:val="0072C6"/>
        </w:rPr>
        <w:t>Mobile and Web Browser Access</w:t>
      </w:r>
    </w:p>
    <w:p w14:paraId="277343D5" w14:textId="1C1D7BA1" w:rsidR="001A19E0" w:rsidRDefault="001A19E0" w:rsidP="001A19E0">
      <w:pPr>
        <w:pStyle w:val="ProductList-Body"/>
        <w:ind w:left="180"/>
      </w:pPr>
      <w:r>
        <w:t>Through the Microsoft Exchange ActiveSync protocol or a successor protocol or technology, Exchange Online will enable an end user to send and receive emails and update and view calendars from a mobile device that adequately supports such a protocol or technology.</w:t>
      </w:r>
      <w:r w:rsidR="00463CC3">
        <w:t xml:space="preserve"> </w:t>
      </w:r>
      <w:r>
        <w:t>An end user will be able to send email messages, receive email messages that originate from within and outside of Customer’s organization, and access the end user’s mailbox, all from within a compatible web browser.</w:t>
      </w:r>
    </w:p>
    <w:p w14:paraId="620639C0" w14:textId="77777777" w:rsidR="001A19E0" w:rsidRDefault="001A19E0" w:rsidP="001A19E0">
      <w:pPr>
        <w:pStyle w:val="ProductList-Body"/>
        <w:ind w:left="180"/>
      </w:pPr>
    </w:p>
    <w:p w14:paraId="05B168D9" w14:textId="77777777" w:rsidR="001A19E0" w:rsidRPr="00FC409E" w:rsidRDefault="001A19E0" w:rsidP="001A19E0">
      <w:pPr>
        <w:pStyle w:val="ProductList-Body"/>
        <w:ind w:left="180"/>
        <w:rPr>
          <w:b/>
          <w:color w:val="0072C6"/>
        </w:rPr>
      </w:pPr>
      <w:r w:rsidRPr="00FC409E">
        <w:rPr>
          <w:b/>
          <w:color w:val="0072C6"/>
        </w:rPr>
        <w:t>Retention Policies</w:t>
      </w:r>
    </w:p>
    <w:p w14:paraId="0BFE11A8" w14:textId="021008B4" w:rsidR="001A19E0" w:rsidRDefault="001A19E0" w:rsidP="001A19E0">
      <w:pPr>
        <w:pStyle w:val="ProductList-Body"/>
        <w:ind w:left="180"/>
      </w:pPr>
      <w:r>
        <w:t>Customer will be able to establish archive and deletion policies for email messages.</w:t>
      </w:r>
    </w:p>
    <w:p w14:paraId="23E25D82" w14:textId="77777777" w:rsidR="001A19E0" w:rsidRPr="00312F3B" w:rsidRDefault="001A19E0" w:rsidP="001A19E0">
      <w:pPr>
        <w:pStyle w:val="ProductList-Body"/>
        <w:ind w:left="180"/>
        <w:rPr>
          <w:color w:val="4668C5"/>
        </w:rPr>
      </w:pPr>
    </w:p>
    <w:p w14:paraId="42B509D2" w14:textId="77777777" w:rsidR="001A19E0" w:rsidRPr="00312F3B" w:rsidRDefault="001A19E0" w:rsidP="003A5243">
      <w:pPr>
        <w:pStyle w:val="ProductList-Body"/>
        <w:keepNext/>
        <w:ind w:left="187"/>
        <w:rPr>
          <w:b/>
          <w:color w:val="4668C5"/>
        </w:rPr>
      </w:pPr>
      <w:r w:rsidRPr="00FC409E">
        <w:rPr>
          <w:b/>
          <w:color w:val="0072C6"/>
        </w:rPr>
        <w:t>Deleted Item and Mailbox Recovery</w:t>
      </w:r>
    </w:p>
    <w:p w14:paraId="2CF81441" w14:textId="36468419" w:rsidR="001A19E0" w:rsidRDefault="001A19E0" w:rsidP="001A19E0">
      <w:pPr>
        <w:pStyle w:val="ProductList-Body"/>
        <w:ind w:left="180"/>
      </w:pPr>
      <w:r>
        <w:t>Customer will be able to recover the contents of a deleted non-shared mailbox and an end user will be able to recover an item that has been deleted from one of the end user’s email folders.</w:t>
      </w:r>
    </w:p>
    <w:p w14:paraId="3E2A0723" w14:textId="77777777" w:rsidR="001A19E0" w:rsidRDefault="001A19E0" w:rsidP="001A19E0">
      <w:pPr>
        <w:pStyle w:val="ProductList-Body"/>
        <w:ind w:left="180"/>
      </w:pPr>
    </w:p>
    <w:p w14:paraId="4FCE47EA" w14:textId="77777777" w:rsidR="001A19E0" w:rsidRPr="00312F3B" w:rsidRDefault="001A19E0" w:rsidP="001A19E0">
      <w:pPr>
        <w:pStyle w:val="ProductList-Body"/>
        <w:ind w:left="180"/>
        <w:rPr>
          <w:b/>
          <w:color w:val="4668C5"/>
        </w:rPr>
      </w:pPr>
      <w:r w:rsidRPr="00FC409E">
        <w:rPr>
          <w:b/>
          <w:color w:val="0072C6"/>
        </w:rPr>
        <w:t>Multi-Mailbox Search</w:t>
      </w:r>
    </w:p>
    <w:p w14:paraId="442DBA42" w14:textId="37A9B852" w:rsidR="001A19E0" w:rsidRDefault="001A19E0" w:rsidP="001A19E0">
      <w:pPr>
        <w:pStyle w:val="ProductList-Body"/>
        <w:ind w:left="180"/>
      </w:pPr>
      <w:r>
        <w:t>Customer will be able to search for content across multiple mailboxes within its organization.</w:t>
      </w:r>
    </w:p>
    <w:p w14:paraId="6D60AB6B" w14:textId="77777777" w:rsidR="001A19E0" w:rsidRDefault="001A19E0" w:rsidP="001A19E0">
      <w:pPr>
        <w:pStyle w:val="ProductList-Body"/>
        <w:ind w:left="180"/>
      </w:pPr>
    </w:p>
    <w:p w14:paraId="3467D71C" w14:textId="77777777" w:rsidR="001A19E0" w:rsidRPr="00FC409E" w:rsidRDefault="001A19E0" w:rsidP="001A19E0">
      <w:pPr>
        <w:pStyle w:val="ProductList-Body"/>
        <w:ind w:left="180"/>
        <w:rPr>
          <w:b/>
          <w:color w:val="0072C6"/>
        </w:rPr>
      </w:pPr>
      <w:r w:rsidRPr="00FC409E">
        <w:rPr>
          <w:b/>
          <w:color w:val="0072C6"/>
        </w:rPr>
        <w:t>Calendar</w:t>
      </w:r>
    </w:p>
    <w:p w14:paraId="294F5C1B" w14:textId="0EB42AC3" w:rsidR="001A19E0" w:rsidRDefault="001A19E0" w:rsidP="001A19E0">
      <w:pPr>
        <w:pStyle w:val="ProductList-Body"/>
        <w:ind w:left="180"/>
      </w:pPr>
      <w:r>
        <w:t>An end user will be able to view a calendar and schedule appointments, meetings, and automatic replies to incoming email messages.</w:t>
      </w:r>
    </w:p>
    <w:p w14:paraId="309D22AE" w14:textId="77777777" w:rsidR="001A19E0" w:rsidRDefault="001A19E0" w:rsidP="001A19E0">
      <w:pPr>
        <w:pStyle w:val="ProductList-Body"/>
        <w:ind w:left="180"/>
      </w:pPr>
    </w:p>
    <w:p w14:paraId="12646D9A" w14:textId="77777777" w:rsidR="001A19E0" w:rsidRPr="00FC409E" w:rsidRDefault="001A19E0" w:rsidP="001A19E0">
      <w:pPr>
        <w:pStyle w:val="ProductList-Body"/>
        <w:ind w:left="180"/>
        <w:rPr>
          <w:b/>
          <w:color w:val="0072C6"/>
        </w:rPr>
      </w:pPr>
      <w:r w:rsidRPr="00FC409E">
        <w:rPr>
          <w:b/>
          <w:color w:val="0072C6"/>
        </w:rPr>
        <w:t>Contacts</w:t>
      </w:r>
    </w:p>
    <w:p w14:paraId="648D4163" w14:textId="31CD581B" w:rsidR="001A19E0" w:rsidRDefault="001A19E0" w:rsidP="001A19E0">
      <w:pPr>
        <w:pStyle w:val="ProductList-Body"/>
        <w:ind w:left="180"/>
      </w:pPr>
      <w:r>
        <w:t>Through an Exchange Online-provided user interface, Customer will be able to create and manage distribution groups and an organization-wide directory of mail-enabled end users, distribution groups, and external contacts.</w:t>
      </w:r>
    </w:p>
    <w:p w14:paraId="2DB9CF43" w14:textId="77777777" w:rsidR="001A19E0" w:rsidRDefault="001A19E0" w:rsidP="001A19E0">
      <w:pPr>
        <w:pStyle w:val="ProductList-Body"/>
      </w:pPr>
    </w:p>
    <w:p w14:paraId="6B6C75C8" w14:textId="7E2B49EB" w:rsidR="00DC0A1F" w:rsidRPr="001A19E0" w:rsidRDefault="00DC0A1F" w:rsidP="00DC0A1F">
      <w:pPr>
        <w:pStyle w:val="ProductList-Body"/>
        <w:rPr>
          <w:b/>
          <w:color w:val="00188F"/>
        </w:rPr>
      </w:pPr>
      <w:r w:rsidRPr="001A19E0">
        <w:rPr>
          <w:b/>
          <w:color w:val="00188F"/>
        </w:rPr>
        <w:t>Core Features for Office 365 Services</w:t>
      </w:r>
      <w:r>
        <w:rPr>
          <w:b/>
          <w:color w:val="00188F"/>
        </w:rPr>
        <w:t xml:space="preserve"> – Exchange Online Archiving</w:t>
      </w:r>
    </w:p>
    <w:p w14:paraId="3AEF57B1" w14:textId="4539B0BC" w:rsidR="00DC0A1F" w:rsidRDefault="00DC0A1F" w:rsidP="00DC0A1F">
      <w:pPr>
        <w:pStyle w:val="ProductList-Body"/>
      </w:pPr>
      <w:r>
        <w:t xml:space="preserve">Exchange Online Archiving or its successor service will have the following </w:t>
      </w:r>
      <w:hyperlink w:anchor="CoreFeaturesforOffice365Services" w:history="1">
        <w:r w:rsidRPr="00DC0A1F">
          <w:rPr>
            <w:rStyle w:val="Hyperlink"/>
          </w:rPr>
          <w:t>Core Features</w:t>
        </w:r>
      </w:hyperlink>
      <w:r>
        <w:t xml:space="preserve"> capabilities:</w:t>
      </w:r>
    </w:p>
    <w:p w14:paraId="2A148731" w14:textId="77777777" w:rsidR="000B0627" w:rsidRDefault="000B0627" w:rsidP="00DC0A1F">
      <w:pPr>
        <w:pStyle w:val="ProductList-Body"/>
      </w:pPr>
    </w:p>
    <w:p w14:paraId="40C43371" w14:textId="77777777" w:rsidR="00ED50E6" w:rsidRPr="00FC409E" w:rsidRDefault="001A19E0" w:rsidP="00ED50E6">
      <w:pPr>
        <w:pStyle w:val="ProductList-Body"/>
        <w:ind w:left="180"/>
        <w:rPr>
          <w:b/>
          <w:color w:val="0072C6"/>
        </w:rPr>
      </w:pPr>
      <w:r w:rsidRPr="00FC409E">
        <w:rPr>
          <w:b/>
          <w:color w:val="0072C6"/>
        </w:rPr>
        <w:t>Storage</w:t>
      </w:r>
    </w:p>
    <w:p w14:paraId="4D3B73EF" w14:textId="41F65D4D" w:rsidR="001A19E0" w:rsidRDefault="001A19E0" w:rsidP="00ED50E6">
      <w:pPr>
        <w:pStyle w:val="ProductList-Body"/>
        <w:ind w:left="180"/>
      </w:pPr>
      <w:r>
        <w:t>Customer will be able to allow an end user to store email messages.</w:t>
      </w:r>
    </w:p>
    <w:p w14:paraId="20F27813" w14:textId="77777777" w:rsidR="00ED50E6" w:rsidRDefault="00ED50E6" w:rsidP="00ED50E6">
      <w:pPr>
        <w:pStyle w:val="ProductList-Body"/>
        <w:ind w:left="180"/>
      </w:pPr>
    </w:p>
    <w:p w14:paraId="0586DAE4" w14:textId="77777777" w:rsidR="00ED50E6" w:rsidRPr="00FC409E" w:rsidRDefault="001A19E0" w:rsidP="00ED50E6">
      <w:pPr>
        <w:pStyle w:val="ProductList-Body"/>
        <w:ind w:left="180"/>
        <w:rPr>
          <w:b/>
          <w:color w:val="0072C6"/>
        </w:rPr>
      </w:pPr>
      <w:r w:rsidRPr="00FC409E">
        <w:rPr>
          <w:b/>
          <w:color w:val="0072C6"/>
        </w:rPr>
        <w:t>Retention Policies</w:t>
      </w:r>
    </w:p>
    <w:p w14:paraId="7CDB87D7" w14:textId="52BB2945" w:rsidR="00640366" w:rsidRDefault="001A19E0" w:rsidP="00ED50E6">
      <w:pPr>
        <w:pStyle w:val="ProductList-Body"/>
        <w:ind w:left="180"/>
      </w:pPr>
      <w:r>
        <w:t>Customer will be able to establish archive and deletion policies for email messages distinct from policies that an end user can apply to the end user’s own mailbox.</w:t>
      </w:r>
    </w:p>
    <w:p w14:paraId="10F531F1" w14:textId="77777777" w:rsidR="00ED50E6" w:rsidRDefault="00ED50E6" w:rsidP="00ED50E6">
      <w:pPr>
        <w:pStyle w:val="ProductList-Body"/>
        <w:ind w:left="180"/>
      </w:pPr>
    </w:p>
    <w:p w14:paraId="53518FF9" w14:textId="77777777" w:rsidR="00ED50E6" w:rsidRPr="00FC409E" w:rsidRDefault="001A19E0" w:rsidP="00105CE6">
      <w:pPr>
        <w:pStyle w:val="ProductList-Body"/>
        <w:keepNext/>
        <w:ind w:left="187"/>
        <w:rPr>
          <w:b/>
          <w:color w:val="0072C6"/>
        </w:rPr>
      </w:pPr>
      <w:r w:rsidRPr="00FC409E">
        <w:rPr>
          <w:b/>
          <w:color w:val="0072C6"/>
        </w:rPr>
        <w:t>Deleted Item and Mailbox Recovery</w:t>
      </w:r>
    </w:p>
    <w:p w14:paraId="0CF73227" w14:textId="7B0D2157" w:rsidR="001A19E0" w:rsidRDefault="001A19E0" w:rsidP="00ED50E6">
      <w:pPr>
        <w:pStyle w:val="ProductList-Body"/>
        <w:ind w:left="180"/>
      </w:pPr>
      <w:r>
        <w:t>Customer, through Office 365 support services, will be able to recover a deleted archive mailbox, and an end user will be able to recover an item that has been deleted from one of the end user’s email folders in the end user’s archive.</w:t>
      </w:r>
    </w:p>
    <w:p w14:paraId="2989B781" w14:textId="77777777" w:rsidR="00ED50E6" w:rsidRDefault="00ED50E6" w:rsidP="00ED50E6">
      <w:pPr>
        <w:pStyle w:val="ProductList-Body"/>
        <w:ind w:left="180"/>
      </w:pPr>
    </w:p>
    <w:p w14:paraId="32403BAC" w14:textId="77777777" w:rsidR="00ED50E6" w:rsidRPr="00FC409E" w:rsidRDefault="001A19E0" w:rsidP="00B07097">
      <w:pPr>
        <w:pStyle w:val="ProductList-Body"/>
        <w:keepNext/>
        <w:ind w:left="187"/>
        <w:rPr>
          <w:b/>
          <w:color w:val="0072C6"/>
        </w:rPr>
      </w:pPr>
      <w:r w:rsidRPr="00FC409E">
        <w:rPr>
          <w:b/>
          <w:color w:val="0072C6"/>
        </w:rPr>
        <w:t>Multi-Mailbox Search</w:t>
      </w:r>
    </w:p>
    <w:p w14:paraId="024BBD24" w14:textId="653E014F" w:rsidR="001A19E0" w:rsidRDefault="001A19E0" w:rsidP="00ED50E6">
      <w:pPr>
        <w:pStyle w:val="ProductList-Body"/>
        <w:ind w:left="180"/>
      </w:pPr>
      <w:r>
        <w:t>Customer will be able to search for content across multiple mailboxes within its organization.</w:t>
      </w:r>
    </w:p>
    <w:p w14:paraId="2351983F" w14:textId="77777777" w:rsidR="00ED50E6" w:rsidRDefault="00ED50E6" w:rsidP="00ED50E6">
      <w:pPr>
        <w:pStyle w:val="ProductList-Body"/>
        <w:ind w:left="180"/>
      </w:pPr>
    </w:p>
    <w:p w14:paraId="448BE475" w14:textId="77777777" w:rsidR="00ED50E6" w:rsidRPr="00FC409E" w:rsidRDefault="001A19E0" w:rsidP="00ED50E6">
      <w:pPr>
        <w:pStyle w:val="ProductList-Body"/>
        <w:ind w:left="180"/>
        <w:rPr>
          <w:b/>
          <w:color w:val="0072C6"/>
        </w:rPr>
      </w:pPr>
      <w:r w:rsidRPr="00FC409E">
        <w:rPr>
          <w:b/>
          <w:color w:val="0072C6"/>
        </w:rPr>
        <w:t>Legal Hold</w:t>
      </w:r>
    </w:p>
    <w:p w14:paraId="2EA3BFAF" w14:textId="45C83957" w:rsidR="001A19E0" w:rsidRDefault="001A19E0" w:rsidP="00ED50E6">
      <w:pPr>
        <w:pStyle w:val="ProductList-Body"/>
        <w:ind w:left="180"/>
      </w:pPr>
      <w:r>
        <w:t>Customer will be able to place a “legal hold” on an end user’s primary mailbox and archive mailbox to preserve the content of those mailboxes.</w:t>
      </w:r>
    </w:p>
    <w:p w14:paraId="26A98DD1" w14:textId="77777777" w:rsidR="006523C8" w:rsidRDefault="006523C8" w:rsidP="006523C8">
      <w:pPr>
        <w:pStyle w:val="ProductList-Body"/>
      </w:pPr>
    </w:p>
    <w:p w14:paraId="4ACEA0A4" w14:textId="60DB9570" w:rsidR="006523C8" w:rsidRPr="00FC409E" w:rsidRDefault="006523C8" w:rsidP="006523C8">
      <w:pPr>
        <w:pStyle w:val="ProductList-Body"/>
        <w:ind w:left="180"/>
        <w:rPr>
          <w:b/>
          <w:color w:val="0072C6"/>
        </w:rPr>
      </w:pPr>
      <w:r w:rsidRPr="00FC409E">
        <w:rPr>
          <w:b/>
          <w:color w:val="0072C6"/>
        </w:rPr>
        <w:t>Archiving</w:t>
      </w:r>
    </w:p>
    <w:p w14:paraId="73F5962E" w14:textId="77777777" w:rsidR="006523C8" w:rsidRDefault="006523C8" w:rsidP="006523C8">
      <w:pPr>
        <w:pStyle w:val="ProductList-Body"/>
        <w:ind w:left="180"/>
      </w:pPr>
      <w:r>
        <w:t>Archiving may be used for messaging storage only with Exchange Online Plans 1 and 2.</w:t>
      </w:r>
    </w:p>
    <w:p w14:paraId="2F8F646A" w14:textId="77777777" w:rsidR="006523C8" w:rsidRDefault="006523C8" w:rsidP="006523C8">
      <w:pPr>
        <w:pStyle w:val="ProductList-Body"/>
        <w:ind w:left="180"/>
      </w:pPr>
    </w:p>
    <w:p w14:paraId="2B0BFA2B" w14:textId="6300D19C" w:rsidR="006523C8" w:rsidRPr="00FC409E" w:rsidRDefault="006523C8" w:rsidP="006523C8">
      <w:pPr>
        <w:pStyle w:val="ProductList-Body"/>
        <w:ind w:left="180"/>
        <w:rPr>
          <w:b/>
          <w:color w:val="0072C6"/>
        </w:rPr>
      </w:pPr>
      <w:r w:rsidRPr="00FC409E">
        <w:rPr>
          <w:b/>
          <w:color w:val="0072C6"/>
        </w:rPr>
        <w:t>Archiving for Exchange Server</w:t>
      </w:r>
    </w:p>
    <w:p w14:paraId="05891E4A" w14:textId="77777777" w:rsidR="006523C8" w:rsidRDefault="006523C8" w:rsidP="006523C8">
      <w:pPr>
        <w:pStyle w:val="ProductList-Body"/>
        <w:ind w:left="180"/>
      </w:pPr>
      <w:r>
        <w:t>Users licensed for Exchange Server 2013 Standard Client Access License may access the Exchange Server 2013 Enterprise Client Access License features necessary to support use of Exchange Online Archiving for Exchange Server.</w:t>
      </w:r>
    </w:p>
    <w:p w14:paraId="785BA81D" w14:textId="77777777" w:rsidR="006523C8" w:rsidRDefault="006523C8" w:rsidP="006523C8">
      <w:pPr>
        <w:pStyle w:val="ProductList-Body"/>
        <w:ind w:left="180"/>
      </w:pPr>
    </w:p>
    <w:p w14:paraId="6F4D5951" w14:textId="77777777" w:rsidR="006523C8" w:rsidRPr="006523C8" w:rsidRDefault="006523C8" w:rsidP="009B1D23">
      <w:pPr>
        <w:pStyle w:val="ProductList-ClauseHeading"/>
      </w:pPr>
      <w:r w:rsidRPr="006523C8">
        <w:t>Exchange Online Plan 2 from Exchange Hosted Archive Migration</w:t>
      </w:r>
    </w:p>
    <w:p w14:paraId="05687124" w14:textId="296CBE08" w:rsidR="006523C8" w:rsidRDefault="006523C8" w:rsidP="006523C8">
      <w:pPr>
        <w:pStyle w:val="ProductList-Body"/>
        <w:tabs>
          <w:tab w:val="clear" w:pos="158"/>
          <w:tab w:val="left" w:pos="270"/>
        </w:tabs>
      </w:pPr>
      <w:r>
        <w:t>Exchange Online Plan 2 is a successor Online Service to Exchange Hosted Archive. If Customer renews from Exchange Hosted Archive into Exchange Online Plan 2 and has not yet migrated to Exchange Online Plan 2, Customer’s licensed users may continue to use the Exchange Hosted Archive service subject to the terms of the March 2011 Product Use Rights until the earlier of Customer’s migration to Exchange Online Plan 2 or the expiration of Customer’s Exchange Online Plan 2 User SLs.</w:t>
      </w:r>
      <w:r w:rsidR="004F788C">
        <w:t xml:space="preserve"> The Product Use Rights is located at </w:t>
      </w:r>
      <w:hyperlink r:id="rId54" w:history="1">
        <w:r w:rsidR="005616CC">
          <w:rPr>
            <w:rStyle w:val="Hyperlink"/>
          </w:rPr>
          <w:t>http://go.microsoft.com/?linkid=9839206</w:t>
        </w:r>
      </w:hyperlink>
      <w:r w:rsidR="004F788C">
        <w:rPr>
          <w:rStyle w:val="Hyperlink"/>
        </w:rPr>
        <w:t>.</w:t>
      </w:r>
    </w:p>
    <w:p w14:paraId="3945EE2A" w14:textId="72F919EA" w:rsidR="006523C8" w:rsidRDefault="006523C8" w:rsidP="006523C8">
      <w:pPr>
        <w:pStyle w:val="ProductList-Body"/>
      </w:pPr>
    </w:p>
    <w:p w14:paraId="542F144C" w14:textId="3532A307" w:rsidR="009427A1" w:rsidRPr="00017A5A" w:rsidRDefault="009427A1" w:rsidP="009427A1">
      <w:pPr>
        <w:pStyle w:val="ProductList-Body"/>
        <w:tabs>
          <w:tab w:val="clear" w:pos="158"/>
          <w:tab w:val="left" w:pos="180"/>
        </w:tabs>
        <w:rPr>
          <w:b/>
          <w:color w:val="00188F"/>
        </w:rPr>
      </w:pPr>
      <w:r w:rsidRPr="00017A5A">
        <w:rPr>
          <w:b/>
          <w:color w:val="00188F"/>
        </w:rPr>
        <w:t>Data Loss Prevention Device License</w:t>
      </w:r>
    </w:p>
    <w:p w14:paraId="3D7C39FE" w14:textId="5F8FCB31" w:rsidR="005E05F1" w:rsidRDefault="009427A1" w:rsidP="00741ED8">
      <w:pPr>
        <w:pStyle w:val="ProductList-Body"/>
      </w:pPr>
      <w:r>
        <w:t>If Customer is licensed for Data Loss Prevention by Device, all users of the Licensed Device are licensed for the Online Service.</w:t>
      </w:r>
      <w:bookmarkStart w:id="102" w:name="_Hlk486589626"/>
    </w:p>
    <w:bookmarkEnd w:id="102"/>
    <w:p w14:paraId="7DEFA9FA" w14:textId="49C03317" w:rsidR="00D30486" w:rsidRDefault="00D30486" w:rsidP="00227E95">
      <w:pPr>
        <w:pStyle w:val="ProductList-Body"/>
        <w:tabs>
          <w:tab w:val="clear" w:pos="158"/>
          <w:tab w:val="left" w:pos="180"/>
        </w:tabs>
      </w:pPr>
    </w:p>
    <w:p w14:paraId="20A20856" w14:textId="35EB6C3E" w:rsidR="00CC1325" w:rsidRPr="00072DBA" w:rsidRDefault="00CC1325" w:rsidP="00072DBA">
      <w:pPr>
        <w:pStyle w:val="ProductList-Body"/>
        <w:rPr>
          <w:b/>
        </w:rPr>
      </w:pPr>
      <w:r w:rsidRPr="00072DBA">
        <w:rPr>
          <w:b/>
          <w:color w:val="00188F"/>
        </w:rPr>
        <w:t>Service Level Agreement</w:t>
      </w:r>
    </w:p>
    <w:p w14:paraId="2525CB0D" w14:textId="742FA575" w:rsidR="00CC1325" w:rsidRDefault="00CC1325" w:rsidP="009427A1">
      <w:pPr>
        <w:pStyle w:val="ProductList-Body"/>
        <w:tabs>
          <w:tab w:val="clear" w:pos="158"/>
          <w:tab w:val="left" w:pos="180"/>
        </w:tabs>
      </w:pPr>
      <w:r>
        <w:t xml:space="preserve">There is no SLA for </w:t>
      </w:r>
      <w:r w:rsidR="00C90AC2">
        <w:t xml:space="preserve">Office 365 </w:t>
      </w:r>
      <w:r>
        <w:t>Advanced Threat Protection</w:t>
      </w:r>
      <w:r w:rsidR="00C35416">
        <w:t xml:space="preserve"> </w:t>
      </w:r>
      <w:r w:rsidR="00830DCD">
        <w:t>or</w:t>
      </w:r>
      <w:r w:rsidR="00C35416">
        <w:t xml:space="preserve"> Office 365 Threat Intelligence</w:t>
      </w:r>
      <w:r>
        <w:t>.</w:t>
      </w:r>
    </w:p>
    <w:p w14:paraId="4B754C73" w14:textId="77777777" w:rsidR="00E93FD0" w:rsidRPr="00585A48" w:rsidRDefault="00A30E18" w:rsidP="00E93FD0">
      <w:pPr>
        <w:pStyle w:val="ProductList-Body"/>
        <w:shd w:val="clear" w:color="auto" w:fill="A6A6A6" w:themeFill="background1" w:themeFillShade="A6"/>
        <w:spacing w:before="120" w:after="240"/>
        <w:jc w:val="right"/>
        <w:rPr>
          <w:sz w:val="16"/>
          <w:szCs w:val="16"/>
        </w:rPr>
      </w:pPr>
      <w:hyperlink w:anchor="TableofContents" w:history="1">
        <w:r w:rsidR="00E93FD0" w:rsidRPr="003F3078">
          <w:rPr>
            <w:rStyle w:val="Hyperlink"/>
            <w:sz w:val="16"/>
            <w:szCs w:val="16"/>
          </w:rPr>
          <w:t>Table of Contents</w:t>
        </w:r>
      </w:hyperlink>
      <w:r w:rsidR="00E93FD0">
        <w:rPr>
          <w:sz w:val="16"/>
          <w:szCs w:val="16"/>
        </w:rPr>
        <w:t xml:space="preserve"> </w:t>
      </w:r>
      <w:r w:rsidR="00E93FD0" w:rsidRPr="00585A48">
        <w:rPr>
          <w:sz w:val="16"/>
          <w:szCs w:val="16"/>
        </w:rPr>
        <w:t>/</w:t>
      </w:r>
      <w:r w:rsidR="00E93FD0">
        <w:rPr>
          <w:sz w:val="16"/>
          <w:szCs w:val="16"/>
        </w:rPr>
        <w:t xml:space="preserve"> </w:t>
      </w:r>
      <w:hyperlink w:anchor="GeneralTerms" w:history="1">
        <w:r w:rsidR="00E93FD0" w:rsidRPr="003F3078">
          <w:rPr>
            <w:rStyle w:val="Hyperlink"/>
            <w:sz w:val="16"/>
            <w:szCs w:val="16"/>
          </w:rPr>
          <w:t>General Terms</w:t>
        </w:r>
      </w:hyperlink>
    </w:p>
    <w:p w14:paraId="145B06D2" w14:textId="721A26D9" w:rsidR="00862C50" w:rsidRDefault="00862C50" w:rsidP="00D73EC5">
      <w:pPr>
        <w:pStyle w:val="ProductList-Offering2Heading"/>
        <w:outlineLvl w:val="2"/>
      </w:pPr>
      <w:bookmarkStart w:id="103" w:name="O365Applications"/>
      <w:bookmarkStart w:id="104" w:name="_Toc510115115"/>
      <w:r>
        <w:t>Office 365 Applications</w:t>
      </w:r>
      <w:bookmarkEnd w:id="103"/>
      <w:bookmarkEnd w:id="104"/>
    </w:p>
    <w:p w14:paraId="0321636F" w14:textId="77777777" w:rsidR="00862C50" w:rsidRDefault="00862C50" w:rsidP="00862C50">
      <w:pPr>
        <w:pStyle w:val="ProductList-Offering1"/>
        <w:sectPr w:rsidR="00862C50" w:rsidSect="00E275D6">
          <w:type w:val="continuous"/>
          <w:pgSz w:w="12240" w:h="15840"/>
          <w:pgMar w:top="1440" w:right="720" w:bottom="1440" w:left="720" w:header="720" w:footer="720" w:gutter="0"/>
          <w:cols w:space="720"/>
          <w:titlePg/>
          <w:docGrid w:linePitch="360"/>
        </w:sectPr>
      </w:pPr>
    </w:p>
    <w:p w14:paraId="31698875" w14:textId="77777777" w:rsidR="00414009" w:rsidRDefault="00414009" w:rsidP="00862C50">
      <w:pPr>
        <w:pStyle w:val="ProductList-Body"/>
        <w:rPr>
          <w:rFonts w:asciiTheme="majorHAnsi" w:hAnsiTheme="majorHAnsi"/>
          <w:sz w:val="16"/>
          <w:szCs w:val="16"/>
        </w:rPr>
      </w:pPr>
      <w:r>
        <w:rPr>
          <w:rFonts w:asciiTheme="majorHAnsi" w:hAnsiTheme="majorHAnsi"/>
          <w:sz w:val="16"/>
          <w:szCs w:val="16"/>
        </w:rPr>
        <w:t>Office 365 Business</w:t>
      </w:r>
    </w:p>
    <w:p w14:paraId="2BB20709" w14:textId="77777777" w:rsidR="00414009" w:rsidRDefault="00862C50" w:rsidP="00862C50">
      <w:pPr>
        <w:pStyle w:val="ProductList-Body"/>
        <w:rPr>
          <w:rFonts w:asciiTheme="majorHAnsi" w:hAnsiTheme="majorHAnsi"/>
          <w:sz w:val="16"/>
          <w:szCs w:val="16"/>
        </w:rPr>
      </w:pPr>
      <w:r w:rsidRPr="00EF1E73">
        <w:rPr>
          <w:rFonts w:asciiTheme="majorHAnsi" w:hAnsiTheme="majorHAnsi"/>
          <w:sz w:val="16"/>
          <w:szCs w:val="16"/>
        </w:rPr>
        <w:t>Office 365 ProPlus</w:t>
      </w:r>
    </w:p>
    <w:p w14:paraId="6EAB729C" w14:textId="7AADC9B3" w:rsidR="00862C50" w:rsidRDefault="00862C50" w:rsidP="00862C50">
      <w:pPr>
        <w:pStyle w:val="ProductList-Body"/>
        <w:rPr>
          <w:rFonts w:asciiTheme="majorHAnsi" w:hAnsiTheme="majorHAnsi"/>
          <w:sz w:val="16"/>
          <w:szCs w:val="16"/>
        </w:rPr>
      </w:pPr>
      <w:r w:rsidRPr="00EF1E73">
        <w:rPr>
          <w:rFonts w:asciiTheme="majorHAnsi" w:hAnsiTheme="majorHAnsi"/>
          <w:sz w:val="16"/>
          <w:szCs w:val="16"/>
        </w:rPr>
        <w:t xml:space="preserve">Visio </w:t>
      </w:r>
      <w:r w:rsidR="001C5E23">
        <w:rPr>
          <w:rFonts w:asciiTheme="majorHAnsi" w:hAnsiTheme="majorHAnsi"/>
          <w:sz w:val="16"/>
          <w:szCs w:val="16"/>
        </w:rPr>
        <w:t>Online</w:t>
      </w:r>
      <w:r w:rsidR="009D1E1E">
        <w:rPr>
          <w:rFonts w:asciiTheme="majorHAnsi" w:hAnsiTheme="majorHAnsi"/>
          <w:sz w:val="16"/>
          <w:szCs w:val="16"/>
        </w:rPr>
        <w:t xml:space="preserve"> (Plan 1 and Plan 2)</w:t>
      </w:r>
    </w:p>
    <w:p w14:paraId="4258B2D3" w14:textId="05C6866C" w:rsidR="00862C50" w:rsidRDefault="00862C50" w:rsidP="00862C50">
      <w:pPr>
        <w:pStyle w:val="ProductList-Offering2"/>
        <w:sectPr w:rsidR="00862C50" w:rsidSect="005B7124">
          <w:type w:val="continuous"/>
          <w:pgSz w:w="12240" w:h="15840"/>
          <w:pgMar w:top="1440" w:right="720" w:bottom="1440" w:left="720" w:header="720" w:footer="720" w:gutter="0"/>
          <w:cols w:num="2" w:space="720"/>
          <w:titlePg/>
          <w:docGrid w:linePitch="360"/>
        </w:sectPr>
      </w:pPr>
    </w:p>
    <w:p w14:paraId="679D8604" w14:textId="23EEFD28" w:rsidR="00123E7D" w:rsidRPr="000A5E8A" w:rsidRDefault="00123E7D" w:rsidP="00862C50">
      <w:pPr>
        <w:pStyle w:val="ProductList-Body"/>
        <w:pBdr>
          <w:top w:val="single" w:sz="4" w:space="1" w:color="BFBFBF" w:themeColor="background1" w:themeShade="BF"/>
        </w:pBdr>
        <w:rPr>
          <w:b/>
          <w:color w:val="000000" w:themeColor="text1"/>
          <w:sz w:val="8"/>
          <w:szCs w:val="8"/>
        </w:rPr>
      </w:pPr>
    </w:p>
    <w:p w14:paraId="6E3C99F4" w14:textId="77777777" w:rsidR="00123E7D" w:rsidRPr="00123E7D" w:rsidRDefault="00123E7D" w:rsidP="00123E7D">
      <w:pPr>
        <w:pStyle w:val="ProductList-Body"/>
        <w:rPr>
          <w:b/>
          <w:color w:val="00188F"/>
        </w:rPr>
      </w:pPr>
      <w:r w:rsidRPr="00123E7D">
        <w:rPr>
          <w:b/>
          <w:color w:val="00188F"/>
        </w:rPr>
        <w:t>Service Level Agreement</w:t>
      </w:r>
    </w:p>
    <w:p w14:paraId="6E6DDB39" w14:textId="1B31310E" w:rsidR="00123E7D" w:rsidRDefault="00123E7D" w:rsidP="00123E7D">
      <w:pPr>
        <w:pStyle w:val="ProductList-Body"/>
      </w:pPr>
      <w:r>
        <w:t xml:space="preserve">There is no SLA for </w:t>
      </w:r>
      <w:r w:rsidR="00414009">
        <w:t xml:space="preserve">Visio </w:t>
      </w:r>
      <w:r w:rsidR="001C5E23">
        <w:t>Online</w:t>
      </w:r>
      <w:r>
        <w:t>.</w:t>
      </w:r>
    </w:p>
    <w:p w14:paraId="446EB6D0" w14:textId="77777777" w:rsidR="00123E7D" w:rsidRPr="00123E7D" w:rsidRDefault="00123E7D" w:rsidP="00123E7D">
      <w:pPr>
        <w:pStyle w:val="ProductList-Body"/>
      </w:pPr>
    </w:p>
    <w:p w14:paraId="2268BACF" w14:textId="298B3003" w:rsidR="007A78D1" w:rsidRPr="00123E7D" w:rsidRDefault="007A78D1" w:rsidP="00123E7D">
      <w:pPr>
        <w:pStyle w:val="ProductList-Body"/>
        <w:tabs>
          <w:tab w:val="clear" w:pos="158"/>
          <w:tab w:val="left" w:pos="180"/>
        </w:tabs>
        <w:rPr>
          <w:b/>
          <w:color w:val="00188F"/>
        </w:rPr>
      </w:pPr>
      <w:r w:rsidRPr="00123E7D">
        <w:rPr>
          <w:b/>
          <w:color w:val="00188F"/>
        </w:rPr>
        <w:t>Installation and Use Rights</w:t>
      </w:r>
      <w:r w:rsidR="005A27D3">
        <w:rPr>
          <w:b/>
          <w:color w:val="00188F"/>
        </w:rPr>
        <w:t xml:space="preserve"> </w:t>
      </w:r>
    </w:p>
    <w:p w14:paraId="0990BC8A" w14:textId="77777777" w:rsidR="009776B9" w:rsidRDefault="009776B9" w:rsidP="009776B9">
      <w:pPr>
        <w:pStyle w:val="ProductList-Body"/>
        <w:tabs>
          <w:tab w:val="clear" w:pos="158"/>
          <w:tab w:val="left" w:pos="180"/>
        </w:tabs>
      </w:pPr>
      <w:r>
        <w:t>Each user to whom Customer assigns a User SL must have a work or school account in order to use the software provided with the subscription. These users:</w:t>
      </w:r>
    </w:p>
    <w:p w14:paraId="1548E4FA" w14:textId="77777777" w:rsidR="007A78D1" w:rsidRDefault="007A78D1" w:rsidP="008E07C5">
      <w:pPr>
        <w:pStyle w:val="ProductList-Body"/>
        <w:numPr>
          <w:ilvl w:val="0"/>
          <w:numId w:val="17"/>
        </w:numPr>
        <w:ind w:left="450" w:hanging="270"/>
      </w:pPr>
      <w:r>
        <w:t>may activate the software provided with the SL on up to five concurrent OSEs for local or remote use;</w:t>
      </w:r>
    </w:p>
    <w:p w14:paraId="2885026B" w14:textId="62AE6703" w:rsidR="007A78D1" w:rsidRDefault="007A78D1" w:rsidP="008E07C5">
      <w:pPr>
        <w:pStyle w:val="ProductList-Body"/>
        <w:numPr>
          <w:ilvl w:val="0"/>
          <w:numId w:val="17"/>
        </w:numPr>
        <w:spacing w:before="40"/>
        <w:ind w:left="450" w:hanging="274"/>
      </w:pPr>
      <w:r>
        <w:t xml:space="preserve">may </w:t>
      </w:r>
      <w:r w:rsidR="0008269C">
        <w:t>also install and use</w:t>
      </w:r>
      <w:r w:rsidR="00862C50">
        <w:t xml:space="preserve"> the software,</w:t>
      </w:r>
      <w:r w:rsidR="00862C50" w:rsidRPr="00546633">
        <w:t xml:space="preserve"> </w:t>
      </w:r>
      <w:r w:rsidR="00067854">
        <w:t xml:space="preserve">and use </w:t>
      </w:r>
      <w:r w:rsidR="00DC0AD8">
        <w:t>s</w:t>
      </w:r>
      <w:r w:rsidR="00862C50">
        <w:t xml:space="preserve">hared </w:t>
      </w:r>
      <w:r w:rsidR="00DC0AD8">
        <w:t>c</w:t>
      </w:r>
      <w:r w:rsidR="00862C50">
        <w:t xml:space="preserve">omputer </w:t>
      </w:r>
      <w:r w:rsidR="00DC0AD8">
        <w:t>a</w:t>
      </w:r>
      <w:r w:rsidR="00862C50">
        <w:t xml:space="preserve">ctivation, on a </w:t>
      </w:r>
      <w:r w:rsidR="00372E68">
        <w:t xml:space="preserve">shared device, a </w:t>
      </w:r>
      <w:r w:rsidR="00862C50">
        <w:t>network server</w:t>
      </w:r>
      <w:r w:rsidR="00F87E07">
        <w:t xml:space="preserve">, or on shared servers </w:t>
      </w:r>
      <w:r w:rsidR="00067854">
        <w:t xml:space="preserve">on Microsoft Azure or </w:t>
      </w:r>
      <w:r w:rsidR="00F87E07">
        <w:t xml:space="preserve">with a </w:t>
      </w:r>
      <w:r w:rsidR="00067854">
        <w:t>Qualified Multitenant Hosting Partner</w:t>
      </w:r>
      <w:r w:rsidR="00123E7D">
        <w:t xml:space="preserve">. </w:t>
      </w:r>
      <w:r w:rsidR="00F87E07">
        <w:t xml:space="preserve">A list of </w:t>
      </w:r>
      <w:r w:rsidR="00067854">
        <w:t>Qualified Multitenant Hosting Partners</w:t>
      </w:r>
      <w:r w:rsidR="00F87E07">
        <w:t xml:space="preserve"> and additional deployment requirements </w:t>
      </w:r>
      <w:r w:rsidR="00751312">
        <w:t xml:space="preserve">are </w:t>
      </w:r>
      <w:r w:rsidR="00F87E07">
        <w:t xml:space="preserve">available at </w:t>
      </w:r>
      <w:hyperlink r:id="rId55" w:history="1">
        <w:r w:rsidR="00F87E07">
          <w:rPr>
            <w:rStyle w:val="Hyperlink"/>
          </w:rPr>
          <w:t>www.office.com/sca</w:t>
        </w:r>
      </w:hyperlink>
      <w:r w:rsidR="00F87E07">
        <w:rPr>
          <w:color w:val="1F497D"/>
        </w:rPr>
        <w:t xml:space="preserve">. </w:t>
      </w:r>
      <w:r w:rsidR="00123E7D">
        <w:t>For the purpose of this use right “</w:t>
      </w:r>
      <w:r w:rsidR="00862C50">
        <w:t xml:space="preserve">network </w:t>
      </w:r>
      <w:r w:rsidR="00123E7D">
        <w:t>server” means a physical hardware server solely dedicated to Customer</w:t>
      </w:r>
      <w:r w:rsidR="00862C50">
        <w:t xml:space="preserve"> use</w:t>
      </w:r>
      <w:r>
        <w:t xml:space="preserve">. This </w:t>
      </w:r>
      <w:r w:rsidR="00DC0AD8">
        <w:t>shared computer activation</w:t>
      </w:r>
      <w:r w:rsidR="00862C50">
        <w:t xml:space="preserve"> </w:t>
      </w:r>
      <w:r>
        <w:t>provision does not apply to Customers license</w:t>
      </w:r>
      <w:r w:rsidR="0044581C">
        <w:t>d</w:t>
      </w:r>
      <w:r>
        <w:t xml:space="preserve"> </w:t>
      </w:r>
      <w:r w:rsidR="00862C50">
        <w:t>for Office 365 Business</w:t>
      </w:r>
      <w:r w:rsidR="00123E7D">
        <w:t>; and</w:t>
      </w:r>
    </w:p>
    <w:p w14:paraId="3182E19B" w14:textId="30D8AB28" w:rsidR="00FF3FF1" w:rsidRPr="009776B9" w:rsidRDefault="007A78D1" w:rsidP="008E07C5">
      <w:pPr>
        <w:pStyle w:val="ProductList-Body"/>
        <w:numPr>
          <w:ilvl w:val="0"/>
          <w:numId w:val="17"/>
        </w:numPr>
        <w:spacing w:before="40"/>
        <w:ind w:left="450" w:hanging="274"/>
        <w:rPr>
          <w:b/>
          <w:color w:val="00188F"/>
        </w:rPr>
      </w:pPr>
      <w:r>
        <w:t>must connect each device upon which user has installed the software to the Internet at least once every 30 days or the functionality of the software may be affected.</w:t>
      </w:r>
    </w:p>
    <w:p w14:paraId="1D3C3C8D" w14:textId="77777777" w:rsidR="009776B9" w:rsidRPr="00F40FD0" w:rsidRDefault="009776B9" w:rsidP="009776B9">
      <w:pPr>
        <w:pStyle w:val="ProductList-Body"/>
        <w:numPr>
          <w:ilvl w:val="0"/>
          <w:numId w:val="17"/>
        </w:numPr>
        <w:spacing w:before="40"/>
        <w:ind w:left="450" w:hanging="274"/>
      </w:pPr>
      <w:r w:rsidRPr="00952232">
        <w:t xml:space="preserve">may use Internet-connected Online Services provided as part of ProPlus.  </w:t>
      </w:r>
      <w:r w:rsidRPr="00455F0E">
        <w:t>Additionally, if permitted by Customer, users may elect to use connected services subject to terms of use other than this OST and with respect to which Microsoft is a data controller, as identified in product documentation.</w:t>
      </w:r>
    </w:p>
    <w:p w14:paraId="704C23BC" w14:textId="77777777" w:rsidR="00FF3FF1" w:rsidRPr="00FF3FF1" w:rsidRDefault="00FF3FF1" w:rsidP="009776B9">
      <w:pPr>
        <w:pStyle w:val="ProductList-Body"/>
        <w:spacing w:before="40"/>
      </w:pPr>
    </w:p>
    <w:p w14:paraId="00348069" w14:textId="21AC7689" w:rsidR="009427A1" w:rsidRPr="00597EF9" w:rsidRDefault="009427A1" w:rsidP="00FF3FF1">
      <w:pPr>
        <w:pStyle w:val="ProductList-Body"/>
        <w:spacing w:before="40"/>
        <w:rPr>
          <w:b/>
          <w:color w:val="00188F"/>
        </w:rPr>
      </w:pPr>
      <w:r w:rsidRPr="00597EF9">
        <w:rPr>
          <w:b/>
          <w:color w:val="00188F"/>
        </w:rPr>
        <w:t xml:space="preserve">The following terms apply only to </w:t>
      </w:r>
      <w:r w:rsidR="005A27D3" w:rsidRPr="00597EF9">
        <w:rPr>
          <w:b/>
          <w:color w:val="00188F"/>
        </w:rPr>
        <w:t xml:space="preserve">Office 365 Business and </w:t>
      </w:r>
      <w:r w:rsidRPr="00597EF9">
        <w:rPr>
          <w:b/>
          <w:color w:val="00188F"/>
        </w:rPr>
        <w:t>Office 365 ProPlus</w:t>
      </w:r>
    </w:p>
    <w:p w14:paraId="792EF34A" w14:textId="77777777" w:rsidR="009427A1" w:rsidRPr="00FC409E" w:rsidRDefault="009427A1" w:rsidP="009427A1">
      <w:pPr>
        <w:pStyle w:val="ProductList-Body"/>
        <w:ind w:left="180"/>
        <w:rPr>
          <w:b/>
          <w:color w:val="0072C6"/>
        </w:rPr>
      </w:pPr>
      <w:r w:rsidRPr="00FC409E">
        <w:rPr>
          <w:b/>
          <w:color w:val="0072C6"/>
        </w:rPr>
        <w:t>Smartphone and Tablet Devices</w:t>
      </w:r>
    </w:p>
    <w:p w14:paraId="1938521A" w14:textId="0C0B385F" w:rsidR="009427A1" w:rsidRDefault="009427A1" w:rsidP="009427A1">
      <w:pPr>
        <w:pStyle w:val="ProductList-Body"/>
        <w:ind w:left="180"/>
      </w:pPr>
      <w:r>
        <w:t xml:space="preserve">Each user to whom Customer assigns a User SL may also activate Microsoft Office Mobile software to </w:t>
      </w:r>
      <w:r w:rsidR="00C12231">
        <w:t xml:space="preserve">use on </w:t>
      </w:r>
      <w:r w:rsidR="00946F1D">
        <w:t>up to five</w:t>
      </w:r>
      <w:r>
        <w:t xml:space="preserve"> smartphones and </w:t>
      </w:r>
      <w:r w:rsidR="00946F1D">
        <w:t xml:space="preserve">five </w:t>
      </w:r>
      <w:r>
        <w:t>tablets.</w:t>
      </w:r>
    </w:p>
    <w:p w14:paraId="20B266D2" w14:textId="77777777" w:rsidR="009427A1" w:rsidRDefault="009427A1" w:rsidP="009427A1">
      <w:pPr>
        <w:pStyle w:val="ProductList-Body"/>
        <w:ind w:left="180"/>
      </w:pPr>
    </w:p>
    <w:p w14:paraId="2B37DF38" w14:textId="77777777" w:rsidR="005A27D3" w:rsidRPr="00974EAE" w:rsidRDefault="005A27D3" w:rsidP="005A27D3">
      <w:pPr>
        <w:pStyle w:val="ProductList-Body"/>
        <w:rPr>
          <w:b/>
          <w:color w:val="00188F"/>
        </w:rPr>
      </w:pPr>
      <w:r w:rsidRPr="00974EAE">
        <w:rPr>
          <w:b/>
          <w:color w:val="00188F"/>
        </w:rPr>
        <w:t>The following terms apply only to Office 365 ProPlus</w:t>
      </w:r>
    </w:p>
    <w:p w14:paraId="771F42AE" w14:textId="77777777" w:rsidR="009427A1" w:rsidRPr="00FC409E" w:rsidRDefault="009427A1" w:rsidP="009427A1">
      <w:pPr>
        <w:pStyle w:val="ProductList-Body"/>
        <w:ind w:left="180"/>
        <w:rPr>
          <w:b/>
          <w:color w:val="0072C6"/>
        </w:rPr>
      </w:pPr>
      <w:r w:rsidRPr="00FC409E">
        <w:rPr>
          <w:b/>
          <w:color w:val="0072C6"/>
        </w:rPr>
        <w:t>Office Home &amp; Student 2013 RT Commercial Use</w:t>
      </w:r>
    </w:p>
    <w:p w14:paraId="054DF67D" w14:textId="77777777" w:rsidR="009427A1" w:rsidRDefault="009427A1" w:rsidP="009427A1">
      <w:pPr>
        <w:pStyle w:val="ProductList-Body"/>
        <w:ind w:left="180"/>
      </w:pPr>
      <w:r>
        <w:t>Each User SL for Office 365 ProPlus modifies the user’s right to use the software under a separately acquired Office Home &amp; Student 2013 RT license by waiving the prohibition against commercial use. Except for this allowance for commercial use of the software, all use is subject to the terms and use rights provided with the Office Home &amp; Student 2013 RT License.</w:t>
      </w:r>
    </w:p>
    <w:p w14:paraId="3EB4DF3C" w14:textId="77777777" w:rsidR="009427A1" w:rsidRDefault="009427A1" w:rsidP="009427A1">
      <w:pPr>
        <w:pStyle w:val="ProductList-Body"/>
        <w:ind w:left="180"/>
      </w:pPr>
    </w:p>
    <w:p w14:paraId="63F2A46D" w14:textId="257E5121" w:rsidR="009427A1" w:rsidRPr="00FC409E" w:rsidRDefault="009427A1" w:rsidP="00B07097">
      <w:pPr>
        <w:pStyle w:val="ProductList-Body"/>
        <w:keepNext/>
        <w:ind w:left="187"/>
        <w:rPr>
          <w:b/>
          <w:color w:val="0072C6"/>
        </w:rPr>
      </w:pPr>
      <w:r w:rsidRPr="00FC409E">
        <w:rPr>
          <w:b/>
          <w:color w:val="0072C6"/>
        </w:rPr>
        <w:t xml:space="preserve">Office </w:t>
      </w:r>
      <w:r w:rsidR="00A11051">
        <w:rPr>
          <w:b/>
          <w:color w:val="0072C6"/>
        </w:rPr>
        <w:t>Online Server</w:t>
      </w:r>
    </w:p>
    <w:p w14:paraId="676FC560" w14:textId="72582C74" w:rsidR="007A2E6E" w:rsidRPr="00003503" w:rsidRDefault="007343B6" w:rsidP="00003503">
      <w:pPr>
        <w:pStyle w:val="ProductList-Body"/>
        <w:ind w:left="180"/>
      </w:pPr>
      <w:r>
        <w:t xml:space="preserve">For each Office 365 ProPlus subscription, </w:t>
      </w:r>
      <w:r w:rsidR="00A10C0C">
        <w:t xml:space="preserve">Customer may install </w:t>
      </w:r>
      <w:r>
        <w:t xml:space="preserve">any number of copies of </w:t>
      </w:r>
      <w:r w:rsidR="00A35A4A">
        <w:t xml:space="preserve">Office </w:t>
      </w:r>
      <w:r w:rsidR="00A11051">
        <w:t>Online</w:t>
      </w:r>
      <w:r w:rsidR="00A35A4A">
        <w:t xml:space="preserve"> Server on a</w:t>
      </w:r>
      <w:r>
        <w:t>ny</w:t>
      </w:r>
      <w:r w:rsidR="000D24C8">
        <w:t xml:space="preserve"> </w:t>
      </w:r>
      <w:r w:rsidR="00A35A4A">
        <w:t>Server</w:t>
      </w:r>
      <w:r w:rsidR="000D24C8">
        <w:t xml:space="preserve"> dedicated to Customer’s use</w:t>
      </w:r>
      <w:r w:rsidR="00A35A4A">
        <w:t xml:space="preserve">. </w:t>
      </w:r>
      <w:r w:rsidR="009427A1">
        <w:t xml:space="preserve">Each Office 365 ProPlus user may use the Office </w:t>
      </w:r>
      <w:r w:rsidR="00A11051">
        <w:t>Online</w:t>
      </w:r>
      <w:r w:rsidR="009427A1">
        <w:t xml:space="preserve"> Server software. This provision does not apply to Customers that license this Product under the Microsoft Online Subscription Agreement or </w:t>
      </w:r>
      <w:r w:rsidR="00581CDB">
        <w:t>o</w:t>
      </w:r>
      <w:r w:rsidR="009427A1">
        <w:t>the</w:t>
      </w:r>
      <w:r w:rsidR="00581CDB">
        <w:t>r</w:t>
      </w:r>
      <w:r w:rsidR="009427A1">
        <w:t xml:space="preserve"> Microsoft </w:t>
      </w:r>
      <w:r w:rsidR="00581CDB">
        <w:t>a</w:t>
      </w:r>
      <w:r w:rsidR="009427A1">
        <w:t xml:space="preserve">greement </w:t>
      </w:r>
      <w:r w:rsidR="00581CDB">
        <w:t>that cover</w:t>
      </w:r>
      <w:r w:rsidR="009427A1">
        <w:t xml:space="preserve"> Online Services</w:t>
      </w:r>
      <w:r w:rsidR="00581CDB">
        <w:t xml:space="preserve"> only</w:t>
      </w:r>
      <w:r w:rsidR="00003503">
        <w:t>.</w:t>
      </w:r>
    </w:p>
    <w:p w14:paraId="3DEC97E9" w14:textId="77777777" w:rsidR="00640366" w:rsidRPr="00003503" w:rsidRDefault="00640366" w:rsidP="005B7124">
      <w:pPr>
        <w:pStyle w:val="ProductList-Body"/>
        <w:ind w:left="180"/>
        <w:rPr>
          <w:color w:val="0072C6"/>
        </w:rPr>
      </w:pPr>
    </w:p>
    <w:p w14:paraId="4F607929" w14:textId="154732AD" w:rsidR="005B7124" w:rsidRPr="00FC409E" w:rsidRDefault="005B7124" w:rsidP="005B7124">
      <w:pPr>
        <w:pStyle w:val="ProductList-Body"/>
        <w:ind w:left="180"/>
        <w:rPr>
          <w:b/>
          <w:color w:val="0072C6"/>
        </w:rPr>
      </w:pPr>
      <w:r w:rsidRPr="00FC409E">
        <w:rPr>
          <w:b/>
          <w:color w:val="0072C6"/>
        </w:rPr>
        <w:t>Subscription License Suites</w:t>
      </w:r>
    </w:p>
    <w:p w14:paraId="4314EABE" w14:textId="68017E19" w:rsidR="005B7124" w:rsidRDefault="005B7124" w:rsidP="005B7124">
      <w:pPr>
        <w:pStyle w:val="ProductList-Body"/>
        <w:ind w:left="180"/>
      </w:pPr>
      <w:r>
        <w:t xml:space="preserve">In addition to Office 365 ProPlus User SLs, Customer may fulfill the SL requirement for this Product by purchasing a Suite SL (refer </w:t>
      </w:r>
      <w:hyperlink w:anchor="Attachment2" w:history="1">
        <w:r w:rsidRPr="005B7124">
          <w:rPr>
            <w:rStyle w:val="Hyperlink"/>
          </w:rPr>
          <w:t>Attachment 2</w:t>
        </w:r>
      </w:hyperlink>
      <w:r>
        <w:t>).</w:t>
      </w:r>
    </w:p>
    <w:p w14:paraId="46778BF0" w14:textId="77777777" w:rsidR="009C1170" w:rsidRPr="00585A48" w:rsidRDefault="00A30E18" w:rsidP="009C1170">
      <w:pPr>
        <w:pStyle w:val="ProductList-Body"/>
        <w:shd w:val="clear" w:color="auto" w:fill="A6A6A6" w:themeFill="background1" w:themeFillShade="A6"/>
        <w:spacing w:before="120" w:after="240"/>
        <w:jc w:val="right"/>
        <w:rPr>
          <w:sz w:val="16"/>
          <w:szCs w:val="16"/>
        </w:rPr>
      </w:pPr>
      <w:hyperlink w:anchor="TableofContents" w:history="1">
        <w:r w:rsidR="009C1170" w:rsidRPr="003F3078">
          <w:rPr>
            <w:rStyle w:val="Hyperlink"/>
            <w:sz w:val="16"/>
            <w:szCs w:val="16"/>
          </w:rPr>
          <w:t>Table of Contents</w:t>
        </w:r>
      </w:hyperlink>
      <w:r w:rsidR="009C1170">
        <w:rPr>
          <w:sz w:val="16"/>
          <w:szCs w:val="16"/>
        </w:rPr>
        <w:t xml:space="preserve"> </w:t>
      </w:r>
      <w:r w:rsidR="009C1170" w:rsidRPr="00585A48">
        <w:rPr>
          <w:sz w:val="16"/>
          <w:szCs w:val="16"/>
        </w:rPr>
        <w:t>/</w:t>
      </w:r>
      <w:r w:rsidR="009C1170">
        <w:rPr>
          <w:sz w:val="16"/>
          <w:szCs w:val="16"/>
        </w:rPr>
        <w:t xml:space="preserve"> </w:t>
      </w:r>
      <w:hyperlink w:anchor="GeneralTerms" w:history="1">
        <w:r w:rsidR="009C1170" w:rsidRPr="003F3078">
          <w:rPr>
            <w:rStyle w:val="Hyperlink"/>
            <w:sz w:val="16"/>
            <w:szCs w:val="16"/>
          </w:rPr>
          <w:t>General Terms</w:t>
        </w:r>
      </w:hyperlink>
    </w:p>
    <w:p w14:paraId="4D0DCE4E" w14:textId="23612DA6" w:rsidR="00F20F7E" w:rsidRDefault="00F20F7E" w:rsidP="00F20F7E">
      <w:pPr>
        <w:pStyle w:val="ProductList-Offering2Heading"/>
        <w:outlineLvl w:val="2"/>
      </w:pPr>
      <w:r>
        <w:tab/>
      </w:r>
      <w:bookmarkStart w:id="105" w:name="MicrosoftMyAnalytics"/>
      <w:bookmarkStart w:id="106" w:name="_Toc510115116"/>
      <w:r w:rsidR="00160730">
        <w:t>Microsoft My</w:t>
      </w:r>
      <w:r>
        <w:t>Analytics</w:t>
      </w:r>
      <w:bookmarkEnd w:id="105"/>
      <w:bookmarkEnd w:id="106"/>
    </w:p>
    <w:p w14:paraId="25B0718F" w14:textId="77777777" w:rsidR="00F20F7E" w:rsidRPr="00123E7D" w:rsidRDefault="00F20F7E" w:rsidP="00F20F7E">
      <w:pPr>
        <w:pStyle w:val="ProductList-Body"/>
        <w:rPr>
          <w:b/>
          <w:color w:val="00188F"/>
        </w:rPr>
      </w:pPr>
      <w:r w:rsidRPr="00123E7D">
        <w:rPr>
          <w:b/>
          <w:color w:val="00188F"/>
        </w:rPr>
        <w:t>Service Level Agreement</w:t>
      </w:r>
    </w:p>
    <w:p w14:paraId="7D015203" w14:textId="30C27B1B" w:rsidR="00F20F7E" w:rsidRDefault="00F20F7E" w:rsidP="00F20F7E">
      <w:pPr>
        <w:pStyle w:val="ProductList-Body"/>
      </w:pPr>
      <w:r>
        <w:t xml:space="preserve">There is no SLA for </w:t>
      </w:r>
      <w:r w:rsidR="00160730">
        <w:t>Microsoft My</w:t>
      </w:r>
      <w:r>
        <w:t>Analytics.</w:t>
      </w:r>
    </w:p>
    <w:p w14:paraId="36B43FD7" w14:textId="77777777" w:rsidR="00F20F7E" w:rsidRPr="00585A48" w:rsidRDefault="00A30E18" w:rsidP="00F20F7E">
      <w:pPr>
        <w:pStyle w:val="ProductList-Body"/>
        <w:shd w:val="clear" w:color="auto" w:fill="A6A6A6" w:themeFill="background1" w:themeFillShade="A6"/>
        <w:spacing w:before="120" w:after="240"/>
        <w:jc w:val="right"/>
        <w:rPr>
          <w:sz w:val="16"/>
          <w:szCs w:val="16"/>
        </w:rPr>
      </w:pPr>
      <w:hyperlink w:anchor="TableofContents" w:history="1">
        <w:r w:rsidR="00F20F7E" w:rsidRPr="003F3078">
          <w:rPr>
            <w:rStyle w:val="Hyperlink"/>
            <w:sz w:val="16"/>
            <w:szCs w:val="16"/>
          </w:rPr>
          <w:t>Table of Contents</w:t>
        </w:r>
      </w:hyperlink>
      <w:r w:rsidR="00F20F7E">
        <w:rPr>
          <w:sz w:val="16"/>
          <w:szCs w:val="16"/>
        </w:rPr>
        <w:t xml:space="preserve"> </w:t>
      </w:r>
      <w:r w:rsidR="00F20F7E" w:rsidRPr="00585A48">
        <w:rPr>
          <w:sz w:val="16"/>
          <w:szCs w:val="16"/>
        </w:rPr>
        <w:t>/</w:t>
      </w:r>
      <w:r w:rsidR="00F20F7E">
        <w:rPr>
          <w:sz w:val="16"/>
          <w:szCs w:val="16"/>
        </w:rPr>
        <w:t xml:space="preserve"> </w:t>
      </w:r>
      <w:hyperlink w:anchor="GeneralTerms" w:history="1">
        <w:r w:rsidR="00F20F7E" w:rsidRPr="003F3078">
          <w:rPr>
            <w:rStyle w:val="Hyperlink"/>
            <w:sz w:val="16"/>
            <w:szCs w:val="16"/>
          </w:rPr>
          <w:t>General Terms</w:t>
        </w:r>
      </w:hyperlink>
    </w:p>
    <w:p w14:paraId="1242C64D" w14:textId="7DA2D58B" w:rsidR="00976EB6" w:rsidRDefault="00976EB6" w:rsidP="00D73EC5">
      <w:pPr>
        <w:pStyle w:val="ProductList-Offering2Heading"/>
        <w:outlineLvl w:val="2"/>
      </w:pPr>
      <w:r>
        <w:tab/>
      </w:r>
      <w:bookmarkStart w:id="107" w:name="_Toc510115117"/>
      <w:r>
        <w:t>Office Online</w:t>
      </w:r>
      <w:bookmarkEnd w:id="107"/>
    </w:p>
    <w:p w14:paraId="24A45D55" w14:textId="77777777" w:rsidR="00D7478E" w:rsidRPr="001A19E0" w:rsidRDefault="00D7478E" w:rsidP="00D7478E">
      <w:pPr>
        <w:pStyle w:val="ProductList-Body"/>
        <w:rPr>
          <w:b/>
          <w:color w:val="00188F"/>
        </w:rPr>
      </w:pPr>
      <w:r w:rsidRPr="001A19E0">
        <w:rPr>
          <w:b/>
          <w:color w:val="00188F"/>
        </w:rPr>
        <w:t>Core Features for Office 365 Services</w:t>
      </w:r>
    </w:p>
    <w:p w14:paraId="509D4A23" w14:textId="32EA43D3" w:rsidR="00D7478E" w:rsidRDefault="00D7478E" w:rsidP="00EF1136">
      <w:pPr>
        <w:pStyle w:val="ProductList-Body"/>
      </w:pPr>
      <w:r>
        <w:t xml:space="preserve">Office Online or its successor service will have the following </w:t>
      </w:r>
      <w:hyperlink w:anchor="CoreFeaturesforOffice365Services" w:history="1">
        <w:r w:rsidRPr="00DC0A1F">
          <w:rPr>
            <w:rStyle w:val="Hyperlink"/>
          </w:rPr>
          <w:t>Core Features</w:t>
        </w:r>
      </w:hyperlink>
      <w:r>
        <w:t xml:space="preserve"> capabilities:</w:t>
      </w:r>
    </w:p>
    <w:p w14:paraId="7F63318D" w14:textId="77777777" w:rsidR="00976EB6" w:rsidRDefault="00976EB6" w:rsidP="00EF1136">
      <w:pPr>
        <w:pStyle w:val="ProductList-Body"/>
      </w:pPr>
      <w:r>
        <w:t>An end user will be able to create, view, and edit documents in Microsoft Word, Excel, PowerPoint, and OneNote file types that are supported by Office Online or its successor service.</w:t>
      </w:r>
    </w:p>
    <w:p w14:paraId="37307BEA" w14:textId="6C6BDF9E" w:rsidR="00976EB6" w:rsidRDefault="00976EB6" w:rsidP="00976EB6">
      <w:pPr>
        <w:pStyle w:val="ProductList-Body"/>
        <w:tabs>
          <w:tab w:val="clear" w:pos="158"/>
          <w:tab w:val="left" w:pos="180"/>
        </w:tabs>
        <w:rPr>
          <w:b/>
          <w:color w:val="00188F"/>
        </w:rPr>
      </w:pPr>
    </w:p>
    <w:p w14:paraId="2EC44286" w14:textId="20FEB257" w:rsidR="00976EB6" w:rsidRPr="00017A5A" w:rsidRDefault="00976EB6" w:rsidP="00976EB6">
      <w:pPr>
        <w:pStyle w:val="ProductList-Body"/>
        <w:tabs>
          <w:tab w:val="clear" w:pos="158"/>
          <w:tab w:val="left" w:pos="180"/>
        </w:tabs>
        <w:rPr>
          <w:b/>
          <w:color w:val="00188F"/>
        </w:rPr>
      </w:pPr>
      <w:r w:rsidRPr="00017A5A">
        <w:rPr>
          <w:b/>
          <w:color w:val="00188F"/>
        </w:rPr>
        <w:t>External Users</w:t>
      </w:r>
    </w:p>
    <w:p w14:paraId="3A38EAD8" w14:textId="083AD0FE" w:rsidR="00976EB6" w:rsidRDefault="00976EB6" w:rsidP="00976EB6">
      <w:pPr>
        <w:pStyle w:val="ProductList-Body"/>
        <w:tabs>
          <w:tab w:val="clear" w:pos="158"/>
          <w:tab w:val="left" w:pos="180"/>
        </w:tabs>
      </w:pPr>
      <w:r>
        <w:t>External Users invited to site collections via Share-by-Mail functionality do not need User SLs with Office Online.</w:t>
      </w:r>
    </w:p>
    <w:p w14:paraId="349623FB" w14:textId="77777777" w:rsidR="00976EB6" w:rsidRPr="00585A48" w:rsidRDefault="00A30E18" w:rsidP="00976EB6">
      <w:pPr>
        <w:pStyle w:val="ProductList-Body"/>
        <w:shd w:val="clear" w:color="auto" w:fill="A6A6A6" w:themeFill="background1" w:themeFillShade="A6"/>
        <w:spacing w:before="120" w:after="240"/>
        <w:jc w:val="right"/>
        <w:rPr>
          <w:sz w:val="16"/>
          <w:szCs w:val="16"/>
        </w:rPr>
      </w:pPr>
      <w:hyperlink w:anchor="TableofContents" w:history="1">
        <w:r w:rsidR="00976EB6" w:rsidRPr="003F3078">
          <w:rPr>
            <w:rStyle w:val="Hyperlink"/>
            <w:sz w:val="16"/>
            <w:szCs w:val="16"/>
          </w:rPr>
          <w:t>Table of Contents</w:t>
        </w:r>
      </w:hyperlink>
      <w:r w:rsidR="00976EB6">
        <w:rPr>
          <w:sz w:val="16"/>
          <w:szCs w:val="16"/>
        </w:rPr>
        <w:t xml:space="preserve"> </w:t>
      </w:r>
      <w:r w:rsidR="00976EB6" w:rsidRPr="00585A48">
        <w:rPr>
          <w:sz w:val="16"/>
          <w:szCs w:val="16"/>
        </w:rPr>
        <w:t>/</w:t>
      </w:r>
      <w:r w:rsidR="00976EB6">
        <w:rPr>
          <w:sz w:val="16"/>
          <w:szCs w:val="16"/>
        </w:rPr>
        <w:t xml:space="preserve"> </w:t>
      </w:r>
      <w:hyperlink w:anchor="GeneralTerms" w:history="1">
        <w:r w:rsidR="00976EB6" w:rsidRPr="003F3078">
          <w:rPr>
            <w:rStyle w:val="Hyperlink"/>
            <w:sz w:val="16"/>
            <w:szCs w:val="16"/>
          </w:rPr>
          <w:t>General Terms</w:t>
        </w:r>
      </w:hyperlink>
    </w:p>
    <w:p w14:paraId="43C3A612" w14:textId="1A3D3A49" w:rsidR="005B7124" w:rsidRDefault="005B7124" w:rsidP="00D73EC5">
      <w:pPr>
        <w:pStyle w:val="ProductList-Offering2Heading"/>
        <w:outlineLvl w:val="2"/>
      </w:pPr>
      <w:r>
        <w:tab/>
      </w:r>
      <w:bookmarkStart w:id="108" w:name="_Toc510115118"/>
      <w:r>
        <w:t>OneDrive for Business</w:t>
      </w:r>
      <w:bookmarkEnd w:id="108"/>
    </w:p>
    <w:p w14:paraId="0064B7AB" w14:textId="77777777" w:rsidR="006523C8" w:rsidRPr="00017A5A" w:rsidRDefault="006523C8" w:rsidP="006523C8">
      <w:pPr>
        <w:pStyle w:val="ProductList-Body"/>
        <w:tabs>
          <w:tab w:val="clear" w:pos="158"/>
          <w:tab w:val="left" w:pos="180"/>
        </w:tabs>
        <w:rPr>
          <w:b/>
          <w:color w:val="00188F"/>
        </w:rPr>
      </w:pPr>
      <w:r w:rsidRPr="00017A5A">
        <w:rPr>
          <w:b/>
          <w:color w:val="00188F"/>
        </w:rPr>
        <w:t>External Users</w:t>
      </w:r>
    </w:p>
    <w:p w14:paraId="4BC8E2E2" w14:textId="193DE7EC" w:rsidR="00F677F2" w:rsidRDefault="006523C8" w:rsidP="006523C8">
      <w:pPr>
        <w:pStyle w:val="ProductList-Body"/>
        <w:tabs>
          <w:tab w:val="clear" w:pos="158"/>
          <w:tab w:val="left" w:pos="180"/>
        </w:tabs>
      </w:pPr>
      <w:r>
        <w:t>External Users invited to site collections via Share-by-Mail functionality do not need User SLs with OneDrive for Business.</w:t>
      </w:r>
    </w:p>
    <w:p w14:paraId="5832793C" w14:textId="77777777" w:rsidR="005B7124" w:rsidRPr="00585A48" w:rsidRDefault="00A30E18" w:rsidP="005B7124">
      <w:pPr>
        <w:pStyle w:val="ProductList-Body"/>
        <w:shd w:val="clear" w:color="auto" w:fill="A6A6A6" w:themeFill="background1" w:themeFillShade="A6"/>
        <w:spacing w:before="120" w:after="240"/>
        <w:jc w:val="right"/>
        <w:rPr>
          <w:sz w:val="16"/>
          <w:szCs w:val="16"/>
        </w:rPr>
      </w:pPr>
      <w:hyperlink w:anchor="TableofContents" w:history="1">
        <w:r w:rsidR="005B7124" w:rsidRPr="003F3078">
          <w:rPr>
            <w:rStyle w:val="Hyperlink"/>
            <w:sz w:val="16"/>
            <w:szCs w:val="16"/>
          </w:rPr>
          <w:t>Table of Contents</w:t>
        </w:r>
      </w:hyperlink>
      <w:r w:rsidR="005B7124">
        <w:rPr>
          <w:sz w:val="16"/>
          <w:szCs w:val="16"/>
        </w:rPr>
        <w:t xml:space="preserve"> </w:t>
      </w:r>
      <w:r w:rsidR="005B7124" w:rsidRPr="00585A48">
        <w:rPr>
          <w:sz w:val="16"/>
          <w:szCs w:val="16"/>
        </w:rPr>
        <w:t>/</w:t>
      </w:r>
      <w:r w:rsidR="005B7124">
        <w:rPr>
          <w:sz w:val="16"/>
          <w:szCs w:val="16"/>
        </w:rPr>
        <w:t xml:space="preserve"> </w:t>
      </w:r>
      <w:hyperlink w:anchor="GeneralTerms" w:history="1">
        <w:r w:rsidR="005B7124" w:rsidRPr="003F3078">
          <w:rPr>
            <w:rStyle w:val="Hyperlink"/>
            <w:sz w:val="16"/>
            <w:szCs w:val="16"/>
          </w:rPr>
          <w:t>General Terms</w:t>
        </w:r>
      </w:hyperlink>
    </w:p>
    <w:p w14:paraId="4FA1872E" w14:textId="4596BA68" w:rsidR="005108F0" w:rsidRDefault="005B7124" w:rsidP="005108F0">
      <w:pPr>
        <w:pStyle w:val="ProductList-Offering2Heading"/>
        <w:outlineLvl w:val="2"/>
      </w:pPr>
      <w:r w:rsidRPr="009C1170">
        <w:tab/>
      </w:r>
      <w:bookmarkStart w:id="109" w:name="_Toc510115119"/>
      <w:bookmarkStart w:id="110" w:name="ProjectOnline"/>
      <w:r w:rsidRPr="009C1170">
        <w:t>Project Online</w:t>
      </w:r>
      <w:bookmarkEnd w:id="109"/>
    </w:p>
    <w:bookmarkEnd w:id="110"/>
    <w:p w14:paraId="02CBD6D2" w14:textId="77777777" w:rsidR="005108F0" w:rsidRDefault="005108F0" w:rsidP="005108F0">
      <w:pPr>
        <w:pStyle w:val="ProductList-Offering1"/>
        <w:sectPr w:rsidR="005108F0" w:rsidSect="00E275D6">
          <w:type w:val="continuous"/>
          <w:pgSz w:w="12240" w:h="15840"/>
          <w:pgMar w:top="1440" w:right="720" w:bottom="1440" w:left="720" w:header="720" w:footer="720" w:gutter="0"/>
          <w:cols w:space="720"/>
          <w:titlePg/>
          <w:docGrid w:linePitch="360"/>
        </w:sectPr>
      </w:pPr>
    </w:p>
    <w:p w14:paraId="60FCD801" w14:textId="64E24462" w:rsidR="005108F0" w:rsidRDefault="005108F0" w:rsidP="005108F0">
      <w:pPr>
        <w:pStyle w:val="ProductList-Body"/>
        <w:rPr>
          <w:rFonts w:asciiTheme="majorHAnsi" w:hAnsiTheme="majorHAnsi"/>
          <w:sz w:val="16"/>
          <w:szCs w:val="16"/>
        </w:rPr>
      </w:pPr>
      <w:r>
        <w:rPr>
          <w:rFonts w:asciiTheme="majorHAnsi" w:hAnsiTheme="majorHAnsi"/>
          <w:sz w:val="16"/>
          <w:szCs w:val="16"/>
        </w:rPr>
        <w:t>Project Online Essentials</w:t>
      </w:r>
    </w:p>
    <w:p w14:paraId="5EF79487" w14:textId="3CF0218F" w:rsidR="005108F0" w:rsidRDefault="005108F0" w:rsidP="005108F0">
      <w:pPr>
        <w:pStyle w:val="ProductList-Body"/>
        <w:rPr>
          <w:rFonts w:asciiTheme="majorHAnsi" w:hAnsiTheme="majorHAnsi"/>
          <w:sz w:val="16"/>
          <w:szCs w:val="16"/>
        </w:rPr>
      </w:pPr>
      <w:r>
        <w:rPr>
          <w:rFonts w:asciiTheme="majorHAnsi" w:hAnsiTheme="majorHAnsi"/>
          <w:sz w:val="16"/>
          <w:szCs w:val="16"/>
        </w:rPr>
        <w:t>Project Online Professional</w:t>
      </w:r>
    </w:p>
    <w:p w14:paraId="5B09DAAE" w14:textId="0F731C70" w:rsidR="005108F0" w:rsidRPr="00866323" w:rsidRDefault="005108F0" w:rsidP="005108F0">
      <w:pPr>
        <w:pStyle w:val="ProductList-Body"/>
        <w:rPr>
          <w:rFonts w:asciiTheme="majorHAnsi" w:hAnsiTheme="majorHAnsi"/>
          <w:sz w:val="16"/>
          <w:szCs w:val="16"/>
        </w:rPr>
      </w:pPr>
      <w:r>
        <w:rPr>
          <w:rFonts w:asciiTheme="majorHAnsi" w:hAnsiTheme="majorHAnsi"/>
          <w:sz w:val="16"/>
          <w:szCs w:val="16"/>
        </w:rPr>
        <w:t>Project Online Premium</w:t>
      </w:r>
    </w:p>
    <w:p w14:paraId="241724AC" w14:textId="77777777" w:rsidR="005108F0" w:rsidRDefault="005108F0" w:rsidP="005108F0">
      <w:pPr>
        <w:pStyle w:val="ProductList-Offering2"/>
        <w:sectPr w:rsidR="005108F0" w:rsidSect="005B7124">
          <w:type w:val="continuous"/>
          <w:pgSz w:w="12240" w:h="15840"/>
          <w:pgMar w:top="1440" w:right="720" w:bottom="1440" w:left="720" w:header="720" w:footer="720" w:gutter="0"/>
          <w:cols w:num="2" w:space="720"/>
          <w:titlePg/>
          <w:docGrid w:linePitch="360"/>
        </w:sectPr>
      </w:pPr>
    </w:p>
    <w:p w14:paraId="26E69DB2" w14:textId="77777777" w:rsidR="005108F0" w:rsidRPr="000A5E8A" w:rsidRDefault="005108F0" w:rsidP="005108F0">
      <w:pPr>
        <w:pStyle w:val="ProductList-Body"/>
        <w:pBdr>
          <w:top w:val="single" w:sz="4" w:space="1" w:color="BFBFBF" w:themeColor="background1" w:themeShade="BF"/>
        </w:pBdr>
        <w:rPr>
          <w:b/>
          <w:color w:val="000000" w:themeColor="text1"/>
          <w:sz w:val="8"/>
          <w:szCs w:val="8"/>
        </w:rPr>
      </w:pPr>
    </w:p>
    <w:p w14:paraId="3722574F" w14:textId="57664A07" w:rsidR="005108F0" w:rsidRPr="005108F0" w:rsidRDefault="005108F0" w:rsidP="005108F0">
      <w:pPr>
        <w:pStyle w:val="ProductList-Body"/>
        <w:rPr>
          <w:b/>
          <w:color w:val="00188F"/>
        </w:rPr>
      </w:pPr>
      <w:r w:rsidRPr="005108F0">
        <w:rPr>
          <w:b/>
          <w:color w:val="00188F"/>
        </w:rPr>
        <w:t xml:space="preserve">Installation and Use Rights for Project </w:t>
      </w:r>
      <w:r w:rsidR="00F07B63">
        <w:rPr>
          <w:b/>
          <w:color w:val="00188F"/>
        </w:rPr>
        <w:t>a</w:t>
      </w:r>
      <w:r w:rsidRPr="005108F0">
        <w:rPr>
          <w:b/>
          <w:color w:val="00188F"/>
        </w:rPr>
        <w:t>pplication</w:t>
      </w:r>
    </w:p>
    <w:p w14:paraId="3B7C4B9D" w14:textId="77777777" w:rsidR="005108F0" w:rsidRDefault="005108F0" w:rsidP="005108F0">
      <w:pPr>
        <w:pStyle w:val="ProductList-Body"/>
      </w:pPr>
      <w:r>
        <w:t>Each user to whom Customer assigns a Project Online Professional or Project Online Premium User SL must have a Microsoft Account in order to use the software provided with the subscription. These users:</w:t>
      </w:r>
    </w:p>
    <w:p w14:paraId="2A6D9EAD" w14:textId="77777777" w:rsidR="005108F0" w:rsidRDefault="005108F0" w:rsidP="008E07C5">
      <w:pPr>
        <w:pStyle w:val="ProductList-Body"/>
        <w:numPr>
          <w:ilvl w:val="0"/>
          <w:numId w:val="16"/>
        </w:numPr>
      </w:pPr>
      <w:r>
        <w:t>may activate the software provided with the SL on up to five concurrent OSEs for local or remote use;</w:t>
      </w:r>
    </w:p>
    <w:p w14:paraId="4A6D281E" w14:textId="4295E499" w:rsidR="005108F0" w:rsidRDefault="005108F0" w:rsidP="008E07C5">
      <w:pPr>
        <w:pStyle w:val="ProductList-Body"/>
        <w:numPr>
          <w:ilvl w:val="0"/>
          <w:numId w:val="16"/>
        </w:numPr>
      </w:pPr>
      <w:r>
        <w:t>may also install and use the software, with shared computer activation, on a shared device, a network server, or on shared servers with a qualified cloud partner. A list of qualified cloud partners and additional deployment requirements is available at www.office.com/sca. For the purpose of this use right “network server” means a physical hardware server solely dedicated to Customer use; and</w:t>
      </w:r>
    </w:p>
    <w:p w14:paraId="2E30692D" w14:textId="58A8D57F" w:rsidR="005108F0" w:rsidRDefault="005108F0" w:rsidP="008E07C5">
      <w:pPr>
        <w:pStyle w:val="ProductList-Body"/>
        <w:numPr>
          <w:ilvl w:val="0"/>
          <w:numId w:val="16"/>
        </w:numPr>
      </w:pPr>
      <w:r>
        <w:t>must connect each device upon which user has installed the software to the Internet at least once every 30 days or the functionality of the software may be affected.</w:t>
      </w:r>
    </w:p>
    <w:p w14:paraId="7D8C3180" w14:textId="77777777" w:rsidR="005B7124" w:rsidRPr="009C1170" w:rsidRDefault="00A30E18" w:rsidP="005B7124">
      <w:pPr>
        <w:pStyle w:val="ProductList-Body"/>
        <w:shd w:val="clear" w:color="auto" w:fill="A6A6A6" w:themeFill="background1" w:themeFillShade="A6"/>
        <w:spacing w:before="120" w:after="240"/>
        <w:jc w:val="right"/>
        <w:rPr>
          <w:sz w:val="16"/>
          <w:szCs w:val="16"/>
        </w:rPr>
      </w:pPr>
      <w:hyperlink w:anchor="TableofContents" w:history="1">
        <w:r w:rsidR="005B7124" w:rsidRPr="009C1170">
          <w:rPr>
            <w:rStyle w:val="Hyperlink"/>
            <w:sz w:val="16"/>
            <w:szCs w:val="16"/>
          </w:rPr>
          <w:t>Table of Contents</w:t>
        </w:r>
      </w:hyperlink>
      <w:r w:rsidR="005B7124" w:rsidRPr="009C1170">
        <w:rPr>
          <w:sz w:val="16"/>
          <w:szCs w:val="16"/>
        </w:rPr>
        <w:t xml:space="preserve"> / </w:t>
      </w:r>
      <w:hyperlink w:anchor="GeneralTerms" w:history="1">
        <w:r w:rsidR="005B7124" w:rsidRPr="009C1170">
          <w:rPr>
            <w:rStyle w:val="Hyperlink"/>
            <w:sz w:val="16"/>
            <w:szCs w:val="16"/>
          </w:rPr>
          <w:t>General Terms</w:t>
        </w:r>
      </w:hyperlink>
    </w:p>
    <w:p w14:paraId="4CBD38E0" w14:textId="51B5934E" w:rsidR="00105CE6" w:rsidRDefault="00105CE6" w:rsidP="00105CE6">
      <w:pPr>
        <w:pStyle w:val="ProductList-Body"/>
      </w:pPr>
    </w:p>
    <w:p w14:paraId="3DE0F9F1" w14:textId="77777777" w:rsidR="00105CE6" w:rsidRDefault="00105CE6" w:rsidP="00105CE6">
      <w:pPr>
        <w:pStyle w:val="ProductList-Body"/>
      </w:pPr>
    </w:p>
    <w:p w14:paraId="048D16AA" w14:textId="7F93309F" w:rsidR="005B7124" w:rsidRDefault="005B7124" w:rsidP="00D73EC5">
      <w:pPr>
        <w:pStyle w:val="ProductList-Offering2Heading"/>
        <w:outlineLvl w:val="2"/>
      </w:pPr>
      <w:r>
        <w:tab/>
      </w:r>
      <w:bookmarkStart w:id="111" w:name="_Toc510115120"/>
      <w:r>
        <w:t>SharePoint Online</w:t>
      </w:r>
      <w:bookmarkEnd w:id="111"/>
    </w:p>
    <w:p w14:paraId="45F48D82" w14:textId="77777777" w:rsidR="005B7124" w:rsidRDefault="005B7124" w:rsidP="005B7124">
      <w:pPr>
        <w:pStyle w:val="ProductList-Offering1"/>
        <w:sectPr w:rsidR="005B7124" w:rsidSect="00E275D6">
          <w:type w:val="continuous"/>
          <w:pgSz w:w="12240" w:h="15840"/>
          <w:pgMar w:top="1440" w:right="720" w:bottom="1440" w:left="720" w:header="720" w:footer="720" w:gutter="0"/>
          <w:cols w:space="720"/>
          <w:titlePg/>
          <w:docGrid w:linePitch="360"/>
        </w:sectPr>
      </w:pPr>
    </w:p>
    <w:p w14:paraId="291CD63F" w14:textId="77777777" w:rsidR="00976EB6" w:rsidRPr="00866323" w:rsidRDefault="00976EB6" w:rsidP="00866323">
      <w:pPr>
        <w:pStyle w:val="ProductList-Body"/>
        <w:rPr>
          <w:rFonts w:asciiTheme="majorHAnsi" w:hAnsiTheme="majorHAnsi"/>
          <w:sz w:val="16"/>
          <w:szCs w:val="16"/>
        </w:rPr>
      </w:pPr>
      <w:r w:rsidRPr="00866323">
        <w:rPr>
          <w:rFonts w:asciiTheme="majorHAnsi" w:hAnsiTheme="majorHAnsi"/>
          <w:sz w:val="16"/>
          <w:szCs w:val="16"/>
        </w:rPr>
        <w:t>Duet Enterprise Online for Microsoft SharePoint and SAP</w:t>
      </w:r>
    </w:p>
    <w:p w14:paraId="02DAF663" w14:textId="06BCA807" w:rsidR="005B7124" w:rsidRPr="00866323" w:rsidRDefault="005B7124" w:rsidP="00866323">
      <w:pPr>
        <w:pStyle w:val="ProductList-Body"/>
        <w:rPr>
          <w:rFonts w:asciiTheme="majorHAnsi" w:hAnsiTheme="majorHAnsi"/>
          <w:sz w:val="16"/>
          <w:szCs w:val="16"/>
        </w:rPr>
      </w:pPr>
      <w:r w:rsidRPr="00866323">
        <w:rPr>
          <w:rFonts w:asciiTheme="majorHAnsi" w:hAnsiTheme="majorHAnsi"/>
          <w:sz w:val="16"/>
          <w:szCs w:val="16"/>
        </w:rPr>
        <w:t xml:space="preserve">SharePoint Online </w:t>
      </w:r>
      <w:r w:rsidR="00502A47">
        <w:rPr>
          <w:rFonts w:asciiTheme="majorHAnsi" w:hAnsiTheme="majorHAnsi"/>
          <w:sz w:val="16"/>
          <w:szCs w:val="16"/>
        </w:rPr>
        <w:t>F</w:t>
      </w:r>
      <w:r w:rsidR="007B1754">
        <w:rPr>
          <w:rFonts w:asciiTheme="majorHAnsi" w:hAnsiTheme="majorHAnsi"/>
          <w:sz w:val="16"/>
          <w:szCs w:val="16"/>
        </w:rPr>
        <w:t>1</w:t>
      </w:r>
    </w:p>
    <w:p w14:paraId="252AE6B1" w14:textId="618E76D8" w:rsidR="005B7124" w:rsidRPr="00866323" w:rsidRDefault="005B7124" w:rsidP="00866323">
      <w:pPr>
        <w:pStyle w:val="ProductList-Body"/>
        <w:rPr>
          <w:rFonts w:asciiTheme="majorHAnsi" w:hAnsiTheme="majorHAnsi"/>
          <w:sz w:val="16"/>
          <w:szCs w:val="16"/>
        </w:rPr>
      </w:pPr>
      <w:r w:rsidRPr="00866323">
        <w:rPr>
          <w:rFonts w:asciiTheme="majorHAnsi" w:hAnsiTheme="majorHAnsi"/>
          <w:sz w:val="16"/>
          <w:szCs w:val="16"/>
        </w:rPr>
        <w:t xml:space="preserve">SharePoint Online </w:t>
      </w:r>
      <w:r w:rsidR="00594422">
        <w:rPr>
          <w:rFonts w:asciiTheme="majorHAnsi" w:hAnsiTheme="majorHAnsi"/>
          <w:sz w:val="16"/>
          <w:szCs w:val="16"/>
        </w:rPr>
        <w:t>(</w:t>
      </w:r>
      <w:r w:rsidRPr="00866323">
        <w:rPr>
          <w:rFonts w:asciiTheme="majorHAnsi" w:hAnsiTheme="majorHAnsi"/>
          <w:sz w:val="16"/>
          <w:szCs w:val="16"/>
        </w:rPr>
        <w:t>Plan 1</w:t>
      </w:r>
      <w:r w:rsidR="00594422">
        <w:rPr>
          <w:rFonts w:asciiTheme="majorHAnsi" w:hAnsiTheme="majorHAnsi"/>
          <w:sz w:val="16"/>
          <w:szCs w:val="16"/>
        </w:rPr>
        <w:t xml:space="preserve"> and Plan 2)</w:t>
      </w:r>
    </w:p>
    <w:p w14:paraId="1C2DD620" w14:textId="77777777" w:rsidR="005B7124" w:rsidRDefault="005B7124" w:rsidP="005B7124">
      <w:pPr>
        <w:pStyle w:val="ProductList-Offering2"/>
        <w:sectPr w:rsidR="005B7124" w:rsidSect="005B7124">
          <w:type w:val="continuous"/>
          <w:pgSz w:w="12240" w:h="15840"/>
          <w:pgMar w:top="1440" w:right="720" w:bottom="1440" w:left="720" w:header="720" w:footer="720" w:gutter="0"/>
          <w:cols w:num="2" w:space="720"/>
          <w:titlePg/>
          <w:docGrid w:linePitch="360"/>
        </w:sectPr>
      </w:pPr>
    </w:p>
    <w:p w14:paraId="59D1274C" w14:textId="77777777" w:rsidR="00581CDB" w:rsidRPr="000A5E8A" w:rsidRDefault="00581CDB" w:rsidP="00581CDB">
      <w:pPr>
        <w:pStyle w:val="ProductList-Body"/>
        <w:pBdr>
          <w:top w:val="single" w:sz="4" w:space="1" w:color="BFBFBF" w:themeColor="background1" w:themeShade="BF"/>
        </w:pBdr>
        <w:rPr>
          <w:b/>
          <w:color w:val="000000" w:themeColor="text1"/>
          <w:sz w:val="8"/>
          <w:szCs w:val="8"/>
        </w:rPr>
      </w:pPr>
    </w:p>
    <w:p w14:paraId="4A35A591" w14:textId="77777777" w:rsidR="00D7478E" w:rsidRPr="001A19E0" w:rsidRDefault="00D7478E" w:rsidP="00D7478E">
      <w:pPr>
        <w:pStyle w:val="ProductList-Body"/>
        <w:rPr>
          <w:b/>
          <w:color w:val="00188F"/>
        </w:rPr>
      </w:pPr>
      <w:r w:rsidRPr="001A19E0">
        <w:rPr>
          <w:b/>
          <w:color w:val="00188F"/>
        </w:rPr>
        <w:t>Core Features for Office 365 Services</w:t>
      </w:r>
    </w:p>
    <w:p w14:paraId="071D9734" w14:textId="04BC0001" w:rsidR="00D7478E" w:rsidRDefault="004B79A4" w:rsidP="00D7478E">
      <w:pPr>
        <w:pStyle w:val="ProductList-Body"/>
      </w:pPr>
      <w:r>
        <w:t>SharePoint</w:t>
      </w:r>
      <w:r w:rsidR="00D7478E">
        <w:t xml:space="preserve"> Online or its successor service will have the following </w:t>
      </w:r>
      <w:hyperlink w:anchor="CoreFeaturesforOffice365Services" w:history="1">
        <w:r w:rsidR="00D7478E" w:rsidRPr="00DC0A1F">
          <w:rPr>
            <w:rStyle w:val="Hyperlink"/>
          </w:rPr>
          <w:t>Core Features</w:t>
        </w:r>
      </w:hyperlink>
      <w:r w:rsidR="00D7478E">
        <w:t xml:space="preserve"> capabilities:</w:t>
      </w:r>
    </w:p>
    <w:p w14:paraId="696B933A" w14:textId="77777777" w:rsidR="00D7478E" w:rsidRDefault="00D7478E" w:rsidP="00D7478E">
      <w:pPr>
        <w:pStyle w:val="ProductList-Body"/>
      </w:pPr>
    </w:p>
    <w:p w14:paraId="3C7AF6D9" w14:textId="77777777" w:rsidR="00ED50E6" w:rsidRPr="00D7478E" w:rsidRDefault="001A19E0" w:rsidP="00B07097">
      <w:pPr>
        <w:pStyle w:val="ProductList-Body"/>
        <w:keepNext/>
        <w:tabs>
          <w:tab w:val="clear" w:pos="158"/>
          <w:tab w:val="left" w:pos="180"/>
        </w:tabs>
        <w:ind w:left="187"/>
        <w:rPr>
          <w:b/>
          <w:color w:val="0072C6"/>
        </w:rPr>
      </w:pPr>
      <w:r w:rsidRPr="00D7478E">
        <w:rPr>
          <w:b/>
          <w:color w:val="0072C6"/>
        </w:rPr>
        <w:t>Collaboration Sites</w:t>
      </w:r>
    </w:p>
    <w:p w14:paraId="6BB5D188" w14:textId="545CAD29" w:rsidR="001A19E0" w:rsidRDefault="001A19E0" w:rsidP="00D7478E">
      <w:pPr>
        <w:pStyle w:val="ProductList-Body"/>
        <w:tabs>
          <w:tab w:val="clear" w:pos="158"/>
          <w:tab w:val="left" w:pos="180"/>
        </w:tabs>
        <w:ind w:left="180"/>
      </w:pPr>
      <w:r>
        <w:t>An end user will be able to create a web browser-accessible site through which the end user can upload and share content and manage who has permission to access that site.</w:t>
      </w:r>
    </w:p>
    <w:p w14:paraId="435F4FFD" w14:textId="77777777" w:rsidR="00ED50E6" w:rsidRDefault="00ED50E6" w:rsidP="00D7478E">
      <w:pPr>
        <w:pStyle w:val="ProductList-Body"/>
        <w:tabs>
          <w:tab w:val="clear" w:pos="158"/>
          <w:tab w:val="left" w:pos="180"/>
        </w:tabs>
        <w:ind w:left="180"/>
      </w:pPr>
    </w:p>
    <w:p w14:paraId="7F657CBD" w14:textId="77777777" w:rsidR="00ED50E6" w:rsidRPr="00D7478E" w:rsidRDefault="001A19E0" w:rsidP="00D7478E">
      <w:pPr>
        <w:pStyle w:val="ProductList-Body"/>
        <w:tabs>
          <w:tab w:val="clear" w:pos="158"/>
          <w:tab w:val="left" w:pos="180"/>
        </w:tabs>
        <w:ind w:left="180"/>
        <w:rPr>
          <w:b/>
          <w:color w:val="0072C6"/>
        </w:rPr>
      </w:pPr>
      <w:r w:rsidRPr="00D72F9D">
        <w:rPr>
          <w:b/>
          <w:color w:val="0072C6"/>
        </w:rPr>
        <w:t>Storage</w:t>
      </w:r>
    </w:p>
    <w:p w14:paraId="39343941" w14:textId="736F4EE6" w:rsidR="001A19E0" w:rsidRDefault="001A19E0" w:rsidP="00D7478E">
      <w:pPr>
        <w:pStyle w:val="ProductList-Body"/>
        <w:tabs>
          <w:tab w:val="clear" w:pos="158"/>
          <w:tab w:val="left" w:pos="180"/>
        </w:tabs>
        <w:ind w:left="180"/>
      </w:pPr>
      <w:r>
        <w:t>Customer will be able to set storage capacity limits for a site created by an end user.</w:t>
      </w:r>
    </w:p>
    <w:p w14:paraId="3A8C6F55" w14:textId="4152F687" w:rsidR="00ED50E6" w:rsidRDefault="00ED50E6" w:rsidP="001A19E0">
      <w:pPr>
        <w:pStyle w:val="ProductList-Body"/>
      </w:pPr>
    </w:p>
    <w:p w14:paraId="5240EB9E" w14:textId="77777777" w:rsidR="00974EAE" w:rsidRPr="006523C8" w:rsidRDefault="001A19E0" w:rsidP="006523C8">
      <w:pPr>
        <w:pStyle w:val="ProductList-Body"/>
        <w:tabs>
          <w:tab w:val="clear" w:pos="158"/>
          <w:tab w:val="left" w:pos="180"/>
        </w:tabs>
        <w:rPr>
          <w:b/>
          <w:color w:val="00188F"/>
        </w:rPr>
      </w:pPr>
      <w:r w:rsidRPr="006523C8">
        <w:rPr>
          <w:b/>
          <w:color w:val="00188F"/>
        </w:rPr>
        <w:t>External Users</w:t>
      </w:r>
    </w:p>
    <w:p w14:paraId="02135ED3" w14:textId="4665F9D3" w:rsidR="001A19E0" w:rsidRDefault="001A19E0" w:rsidP="006523C8">
      <w:pPr>
        <w:pStyle w:val="ProductList-Body"/>
        <w:tabs>
          <w:tab w:val="clear" w:pos="158"/>
          <w:tab w:val="left" w:pos="180"/>
        </w:tabs>
      </w:pPr>
      <w:r>
        <w:t>External Users invited to site collections via Share-by-Mail function</w:t>
      </w:r>
      <w:r w:rsidR="006523C8">
        <w:t xml:space="preserve">ality do not need User SLs with </w:t>
      </w:r>
      <w:r>
        <w:t xml:space="preserve">SharePoint Online </w:t>
      </w:r>
      <w:r w:rsidR="00502A47">
        <w:t>F</w:t>
      </w:r>
      <w:r w:rsidR="007B1754">
        <w:t>1</w:t>
      </w:r>
      <w:r>
        <w:t xml:space="preserve">, Plan 1 and </w:t>
      </w:r>
      <w:r w:rsidR="006523C8">
        <w:t xml:space="preserve">Plan </w:t>
      </w:r>
      <w:r>
        <w:t>2.</w:t>
      </w:r>
      <w:r w:rsidR="007A78D1">
        <w:t xml:space="preserve"> </w:t>
      </w:r>
    </w:p>
    <w:p w14:paraId="20BB4A60" w14:textId="77777777" w:rsidR="00974EAE" w:rsidRDefault="00974EAE" w:rsidP="006523C8">
      <w:pPr>
        <w:pStyle w:val="ProductList-Body"/>
        <w:tabs>
          <w:tab w:val="clear" w:pos="158"/>
          <w:tab w:val="left" w:pos="180"/>
        </w:tabs>
      </w:pPr>
    </w:p>
    <w:p w14:paraId="61A15A1D" w14:textId="6242E069" w:rsidR="00974EAE" w:rsidRPr="006523C8" w:rsidRDefault="001A19E0" w:rsidP="006523C8">
      <w:pPr>
        <w:pStyle w:val="ProductList-Body"/>
        <w:tabs>
          <w:tab w:val="clear" w:pos="158"/>
          <w:tab w:val="left" w:pos="180"/>
        </w:tabs>
        <w:rPr>
          <w:b/>
          <w:color w:val="00188F"/>
        </w:rPr>
      </w:pPr>
      <w:r w:rsidRPr="006523C8">
        <w:rPr>
          <w:b/>
          <w:color w:val="00188F"/>
        </w:rPr>
        <w:t>Storage Add-on SLs</w:t>
      </w:r>
    </w:p>
    <w:p w14:paraId="734FFA4B" w14:textId="3A029DAC" w:rsidR="001A19E0" w:rsidRDefault="001A19E0" w:rsidP="006523C8">
      <w:pPr>
        <w:pStyle w:val="ProductList-Body"/>
        <w:tabs>
          <w:tab w:val="clear" w:pos="158"/>
          <w:tab w:val="left" w:pos="180"/>
        </w:tabs>
      </w:pPr>
      <w:r>
        <w:t>Office 365 Extra File Storage is required for each gigabyte of storage in excess of the storage provided with User SLs for</w:t>
      </w:r>
      <w:r w:rsidR="006523C8">
        <w:t xml:space="preserve"> </w:t>
      </w:r>
      <w:r>
        <w:t>SharePoint Online Plans 1 and 2.</w:t>
      </w:r>
    </w:p>
    <w:p w14:paraId="39836558" w14:textId="548A5AF9" w:rsidR="008E1EAF" w:rsidRPr="00585A48" w:rsidRDefault="00A30E18" w:rsidP="008E1EAF">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299B4482" w14:textId="77777777" w:rsidR="0081293D" w:rsidRDefault="00CB6005" w:rsidP="0081293D">
      <w:pPr>
        <w:pStyle w:val="ProductList-Offering2Heading"/>
        <w:outlineLvl w:val="2"/>
      </w:pPr>
      <w:r>
        <w:tab/>
      </w:r>
      <w:bookmarkStart w:id="112" w:name="SkypeforBusinessOnline"/>
      <w:bookmarkStart w:id="113" w:name="_Toc510115121"/>
      <w:r>
        <w:t xml:space="preserve">Skype for Business </w:t>
      </w:r>
      <w:r w:rsidR="0081293D">
        <w:t>Online</w:t>
      </w:r>
      <w:bookmarkEnd w:id="112"/>
      <w:bookmarkEnd w:id="113"/>
    </w:p>
    <w:p w14:paraId="449FE8C6" w14:textId="77777777" w:rsidR="0081293D" w:rsidRDefault="0081293D" w:rsidP="0081293D">
      <w:pPr>
        <w:pStyle w:val="ProductList-Offering1"/>
        <w:sectPr w:rsidR="0081293D" w:rsidSect="00E275D6">
          <w:type w:val="continuous"/>
          <w:pgSz w:w="12240" w:h="15840"/>
          <w:pgMar w:top="1440" w:right="720" w:bottom="1440" w:left="720" w:header="720" w:footer="720" w:gutter="0"/>
          <w:cols w:space="720"/>
          <w:titlePg/>
          <w:docGrid w:linePitch="360"/>
        </w:sectPr>
      </w:pPr>
    </w:p>
    <w:p w14:paraId="76E182AD" w14:textId="79C90711" w:rsidR="0081293D" w:rsidRDefault="0081293D" w:rsidP="0081293D">
      <w:pPr>
        <w:pStyle w:val="ProductList-Body"/>
        <w:rPr>
          <w:rFonts w:asciiTheme="majorHAnsi" w:hAnsiTheme="majorHAnsi"/>
          <w:sz w:val="16"/>
          <w:szCs w:val="16"/>
        </w:rPr>
      </w:pPr>
      <w:r>
        <w:rPr>
          <w:rFonts w:asciiTheme="majorHAnsi" w:hAnsiTheme="majorHAnsi"/>
          <w:sz w:val="16"/>
          <w:szCs w:val="16"/>
        </w:rPr>
        <w:t>Skype for Business</w:t>
      </w:r>
      <w:r w:rsidRPr="00EF1E73">
        <w:rPr>
          <w:rFonts w:asciiTheme="majorHAnsi" w:hAnsiTheme="majorHAnsi"/>
          <w:sz w:val="16"/>
          <w:szCs w:val="16"/>
        </w:rPr>
        <w:t xml:space="preserve"> Online </w:t>
      </w:r>
      <w:r w:rsidR="00594422">
        <w:rPr>
          <w:rFonts w:asciiTheme="majorHAnsi" w:hAnsiTheme="majorHAnsi"/>
          <w:sz w:val="16"/>
          <w:szCs w:val="16"/>
        </w:rPr>
        <w:t>(</w:t>
      </w:r>
      <w:r w:rsidRPr="00EF1E73">
        <w:rPr>
          <w:rFonts w:asciiTheme="majorHAnsi" w:hAnsiTheme="majorHAnsi"/>
          <w:sz w:val="16"/>
          <w:szCs w:val="16"/>
        </w:rPr>
        <w:t>Plan 1</w:t>
      </w:r>
      <w:r w:rsidR="00594422">
        <w:rPr>
          <w:rFonts w:asciiTheme="majorHAnsi" w:hAnsiTheme="majorHAnsi"/>
          <w:sz w:val="16"/>
          <w:szCs w:val="16"/>
        </w:rPr>
        <w:t xml:space="preserve"> and Plan 2)</w:t>
      </w:r>
    </w:p>
    <w:p w14:paraId="1F4377AD" w14:textId="77777777" w:rsidR="008105E4" w:rsidRDefault="00BB6B1C" w:rsidP="00BB6B1C">
      <w:pPr>
        <w:pStyle w:val="ProductList-Body"/>
        <w:rPr>
          <w:rFonts w:asciiTheme="majorHAnsi" w:hAnsiTheme="majorHAnsi"/>
          <w:sz w:val="16"/>
          <w:szCs w:val="16"/>
        </w:rPr>
      </w:pPr>
      <w:r>
        <w:rPr>
          <w:rFonts w:asciiTheme="majorHAnsi" w:hAnsiTheme="majorHAnsi"/>
          <w:sz w:val="16"/>
          <w:szCs w:val="16"/>
        </w:rPr>
        <w:t xml:space="preserve">Audio Conferencing </w:t>
      </w:r>
    </w:p>
    <w:p w14:paraId="7C9BA3E2" w14:textId="5EAC9E58" w:rsidR="00BB6B1C" w:rsidRPr="00EF1E73" w:rsidRDefault="00BB6B1C" w:rsidP="00BB6B1C">
      <w:pPr>
        <w:pStyle w:val="ProductList-Body"/>
        <w:rPr>
          <w:rFonts w:asciiTheme="majorHAnsi" w:hAnsiTheme="majorHAnsi"/>
          <w:sz w:val="16"/>
          <w:szCs w:val="16"/>
        </w:rPr>
      </w:pPr>
      <w:r>
        <w:rPr>
          <w:rFonts w:asciiTheme="majorHAnsi" w:hAnsiTheme="majorHAnsi"/>
          <w:sz w:val="16"/>
          <w:szCs w:val="16"/>
        </w:rPr>
        <w:t>Calling Plan</w:t>
      </w:r>
    </w:p>
    <w:p w14:paraId="28E9CC18" w14:textId="77777777" w:rsidR="00142681" w:rsidRDefault="00142681" w:rsidP="00142681">
      <w:pPr>
        <w:pStyle w:val="ProductList-Body"/>
        <w:rPr>
          <w:rFonts w:asciiTheme="majorHAnsi" w:hAnsiTheme="majorHAnsi"/>
          <w:sz w:val="16"/>
          <w:szCs w:val="16"/>
        </w:rPr>
      </w:pPr>
      <w:r>
        <w:rPr>
          <w:rFonts w:asciiTheme="majorHAnsi" w:hAnsiTheme="majorHAnsi"/>
          <w:sz w:val="16"/>
          <w:szCs w:val="16"/>
        </w:rPr>
        <w:t>Common Area Phone</w:t>
      </w:r>
    </w:p>
    <w:p w14:paraId="29F7E2A7" w14:textId="02584EF2" w:rsidR="00BB6B1C" w:rsidRDefault="00BB6B1C" w:rsidP="0081293D">
      <w:pPr>
        <w:pStyle w:val="ProductList-Body"/>
        <w:rPr>
          <w:rFonts w:asciiTheme="majorHAnsi" w:hAnsiTheme="majorHAnsi"/>
          <w:sz w:val="16"/>
          <w:szCs w:val="16"/>
        </w:rPr>
      </w:pPr>
      <w:r>
        <w:rPr>
          <w:rFonts w:asciiTheme="majorHAnsi" w:hAnsiTheme="majorHAnsi"/>
          <w:sz w:val="16"/>
          <w:szCs w:val="16"/>
        </w:rPr>
        <w:t>Communication Credits</w:t>
      </w:r>
    </w:p>
    <w:p w14:paraId="6BEAA98A" w14:textId="04B1EE6C" w:rsidR="0081293D" w:rsidRDefault="00BB6B1C" w:rsidP="0081293D">
      <w:pPr>
        <w:pStyle w:val="ProductList-Body"/>
        <w:rPr>
          <w:rFonts w:asciiTheme="majorHAnsi" w:hAnsiTheme="majorHAnsi"/>
          <w:sz w:val="16"/>
          <w:szCs w:val="16"/>
        </w:rPr>
      </w:pPr>
      <w:r>
        <w:rPr>
          <w:rFonts w:asciiTheme="majorHAnsi" w:hAnsiTheme="majorHAnsi"/>
          <w:sz w:val="16"/>
          <w:szCs w:val="16"/>
        </w:rPr>
        <w:t>Phone System</w:t>
      </w:r>
    </w:p>
    <w:p w14:paraId="02903112" w14:textId="77777777" w:rsidR="0081293D" w:rsidRDefault="0081293D" w:rsidP="0081293D">
      <w:pPr>
        <w:pStyle w:val="ProductList-Offering2"/>
        <w:sectPr w:rsidR="0081293D" w:rsidSect="005B7124">
          <w:type w:val="continuous"/>
          <w:pgSz w:w="12240" w:h="15840"/>
          <w:pgMar w:top="1440" w:right="720" w:bottom="1440" w:left="720" w:header="720" w:footer="720" w:gutter="0"/>
          <w:cols w:num="2" w:space="720"/>
          <w:titlePg/>
          <w:docGrid w:linePitch="360"/>
        </w:sectPr>
      </w:pPr>
    </w:p>
    <w:p w14:paraId="70B73855" w14:textId="77777777" w:rsidR="0081293D" w:rsidRPr="000A5E8A" w:rsidRDefault="0081293D" w:rsidP="0081293D">
      <w:pPr>
        <w:pStyle w:val="ProductList-Body"/>
        <w:pBdr>
          <w:top w:val="single" w:sz="4" w:space="1" w:color="BFBFBF" w:themeColor="background1" w:themeShade="BF"/>
        </w:pBdr>
        <w:rPr>
          <w:b/>
          <w:color w:val="000000" w:themeColor="text1"/>
          <w:sz w:val="8"/>
          <w:szCs w:val="8"/>
        </w:rPr>
      </w:pPr>
    </w:p>
    <w:p w14:paraId="24B7E303" w14:textId="6CACFDB8" w:rsidR="00CB6005" w:rsidRDefault="00CB6005" w:rsidP="00CB6005">
      <w:pPr>
        <w:pStyle w:val="ProductList-Body"/>
        <w:tabs>
          <w:tab w:val="clear" w:pos="158"/>
          <w:tab w:val="left" w:pos="360"/>
        </w:tabs>
        <w:rPr>
          <w:b/>
          <w:color w:val="00188F"/>
        </w:rPr>
      </w:pPr>
      <w:r w:rsidRPr="00207B92">
        <w:rPr>
          <w:b/>
          <w:color w:val="00188F"/>
        </w:rPr>
        <w:t>Notices</w:t>
      </w:r>
    </w:p>
    <w:p w14:paraId="3D8CBC10" w14:textId="19221451" w:rsidR="00CB6005" w:rsidRDefault="00CB6005" w:rsidP="00CB6005">
      <w:pPr>
        <w:pStyle w:val="ProductList-Body"/>
      </w:pPr>
      <w:r>
        <w:t xml:space="preserve">The </w:t>
      </w:r>
      <w:r w:rsidRPr="00123E7D">
        <w:t>H.264/MPEG-4 AVC and/or VC-1</w:t>
      </w:r>
      <w:r>
        <w:t xml:space="preserve"> Notices in </w:t>
      </w:r>
      <w:hyperlink w:anchor="Attachment1" w:history="1">
        <w:r w:rsidRPr="003D1E51">
          <w:rPr>
            <w:rStyle w:val="Hyperlink"/>
          </w:rPr>
          <w:t>Attachment 1</w:t>
        </w:r>
      </w:hyperlink>
      <w:r>
        <w:t xml:space="preserve"> apply.</w:t>
      </w:r>
    </w:p>
    <w:p w14:paraId="5B1780B6" w14:textId="77777777" w:rsidR="00CB6005" w:rsidRPr="00AB267B" w:rsidRDefault="00CB6005" w:rsidP="00CB6005">
      <w:pPr>
        <w:pStyle w:val="ProductList-Body"/>
      </w:pPr>
    </w:p>
    <w:p w14:paraId="2FB1AA39" w14:textId="77777777" w:rsidR="00CB6005" w:rsidRPr="001A19E0" w:rsidRDefault="00CB6005" w:rsidP="00CB6005">
      <w:pPr>
        <w:pStyle w:val="ProductList-Body"/>
        <w:rPr>
          <w:b/>
          <w:color w:val="00188F"/>
        </w:rPr>
      </w:pPr>
      <w:r w:rsidRPr="001A19E0">
        <w:rPr>
          <w:b/>
          <w:color w:val="00188F"/>
        </w:rPr>
        <w:t>Core Features for Office 365 Services</w:t>
      </w:r>
    </w:p>
    <w:p w14:paraId="4DDC19F5" w14:textId="2154F881" w:rsidR="00CB6005" w:rsidRDefault="00CB6005" w:rsidP="00CB6005">
      <w:pPr>
        <w:pStyle w:val="ProductList-Body"/>
      </w:pPr>
      <w:r>
        <w:t xml:space="preserve">Skype for Business Online </w:t>
      </w:r>
      <w:r w:rsidR="0081293D">
        <w:t>Plan 1 and Plan 2</w:t>
      </w:r>
      <w:r w:rsidR="00603B87">
        <w:t xml:space="preserve"> </w:t>
      </w:r>
      <w:r>
        <w:t xml:space="preserve">or </w:t>
      </w:r>
      <w:r w:rsidR="0081293D">
        <w:t>their</w:t>
      </w:r>
      <w:r>
        <w:t xml:space="preserve"> successor service</w:t>
      </w:r>
      <w:r w:rsidR="0081293D">
        <w:t>s</w:t>
      </w:r>
      <w:r>
        <w:t xml:space="preserve"> will have the following </w:t>
      </w:r>
      <w:hyperlink w:anchor="CoreFeaturesforOffice365Services" w:history="1">
        <w:r w:rsidRPr="00DC0A1F">
          <w:rPr>
            <w:rStyle w:val="Hyperlink"/>
          </w:rPr>
          <w:t>Core Features</w:t>
        </w:r>
      </w:hyperlink>
      <w:r>
        <w:t xml:space="preserve"> capabilities:</w:t>
      </w:r>
    </w:p>
    <w:p w14:paraId="0FDCB043" w14:textId="77777777" w:rsidR="00CB6005" w:rsidRPr="00D7478E" w:rsidRDefault="00CB6005" w:rsidP="00CB6005">
      <w:pPr>
        <w:pStyle w:val="ProductList-Body"/>
      </w:pPr>
    </w:p>
    <w:p w14:paraId="2062AF2B" w14:textId="77777777" w:rsidR="00CB6005" w:rsidRPr="00D7478E" w:rsidRDefault="00CB6005" w:rsidP="00CB6005">
      <w:pPr>
        <w:pStyle w:val="ProductList-Body"/>
        <w:tabs>
          <w:tab w:val="clear" w:pos="158"/>
          <w:tab w:val="left" w:pos="360"/>
        </w:tabs>
        <w:ind w:left="180"/>
        <w:rPr>
          <w:b/>
          <w:color w:val="0072C6"/>
        </w:rPr>
      </w:pPr>
      <w:r w:rsidRPr="00D7478E">
        <w:rPr>
          <w:b/>
          <w:color w:val="0072C6"/>
        </w:rPr>
        <w:t>Instant Messaging</w:t>
      </w:r>
    </w:p>
    <w:p w14:paraId="04E6BA46" w14:textId="77777777" w:rsidR="00CB6005" w:rsidRDefault="00CB6005" w:rsidP="00CB6005">
      <w:pPr>
        <w:pStyle w:val="ProductList-Body"/>
        <w:tabs>
          <w:tab w:val="clear" w:pos="158"/>
          <w:tab w:val="left" w:pos="360"/>
        </w:tabs>
        <w:ind w:left="180"/>
      </w:pPr>
      <w:r>
        <w:t>An end user will be able to transfer a text message to another end user in real time over an Internet Protocol network.</w:t>
      </w:r>
    </w:p>
    <w:p w14:paraId="2284C501" w14:textId="77777777" w:rsidR="00CB6005" w:rsidRDefault="00CB6005" w:rsidP="00CB6005">
      <w:pPr>
        <w:pStyle w:val="ProductList-Body"/>
        <w:tabs>
          <w:tab w:val="clear" w:pos="158"/>
          <w:tab w:val="left" w:pos="360"/>
        </w:tabs>
        <w:ind w:left="180"/>
      </w:pPr>
    </w:p>
    <w:p w14:paraId="5A868C55" w14:textId="77777777" w:rsidR="00CB6005" w:rsidRPr="00D7478E" w:rsidRDefault="00CB6005" w:rsidP="00CB6005">
      <w:pPr>
        <w:pStyle w:val="ProductList-Body"/>
        <w:tabs>
          <w:tab w:val="clear" w:pos="158"/>
          <w:tab w:val="left" w:pos="360"/>
        </w:tabs>
        <w:ind w:left="180"/>
        <w:rPr>
          <w:b/>
          <w:color w:val="0072C6"/>
        </w:rPr>
      </w:pPr>
      <w:r w:rsidRPr="00D7478E">
        <w:rPr>
          <w:b/>
          <w:color w:val="0072C6"/>
        </w:rPr>
        <w:t>Presence</w:t>
      </w:r>
    </w:p>
    <w:p w14:paraId="76C271F7" w14:textId="77777777" w:rsidR="00CB6005" w:rsidRDefault="00CB6005" w:rsidP="00CB6005">
      <w:pPr>
        <w:pStyle w:val="ProductList-Body"/>
        <w:tabs>
          <w:tab w:val="clear" w:pos="158"/>
          <w:tab w:val="left" w:pos="360"/>
        </w:tabs>
        <w:ind w:left="180"/>
      </w:pPr>
      <w:r>
        <w:t>An end user will be able to set and display the end user’s availability and view another end user’s availability.</w:t>
      </w:r>
    </w:p>
    <w:p w14:paraId="1C9B0FD0" w14:textId="77777777" w:rsidR="00CB6005" w:rsidRDefault="00CB6005" w:rsidP="00CB6005">
      <w:pPr>
        <w:pStyle w:val="ProductList-Body"/>
        <w:tabs>
          <w:tab w:val="clear" w:pos="158"/>
          <w:tab w:val="left" w:pos="360"/>
        </w:tabs>
        <w:ind w:left="180"/>
      </w:pPr>
    </w:p>
    <w:p w14:paraId="03BA5471" w14:textId="281B2225" w:rsidR="00CB6005" w:rsidRPr="00D7478E" w:rsidRDefault="00CB6005" w:rsidP="003A5243">
      <w:pPr>
        <w:pStyle w:val="ProductList-Body"/>
        <w:keepNext/>
        <w:tabs>
          <w:tab w:val="clear" w:pos="158"/>
          <w:tab w:val="left" w:pos="360"/>
        </w:tabs>
        <w:ind w:left="187"/>
        <w:rPr>
          <w:b/>
          <w:color w:val="0072C6"/>
        </w:rPr>
      </w:pPr>
      <w:r w:rsidRPr="00D7478E">
        <w:rPr>
          <w:b/>
          <w:color w:val="0072C6"/>
        </w:rPr>
        <w:t>Online Meetings</w:t>
      </w:r>
    </w:p>
    <w:p w14:paraId="1E46172B" w14:textId="77777777" w:rsidR="00CB6005" w:rsidRDefault="00CB6005" w:rsidP="00CB6005">
      <w:pPr>
        <w:pStyle w:val="ProductList-Body"/>
        <w:tabs>
          <w:tab w:val="clear" w:pos="158"/>
          <w:tab w:val="left" w:pos="360"/>
        </w:tabs>
        <w:ind w:left="180"/>
      </w:pPr>
      <w:r>
        <w:t>An end user will be able to conduct an Internet-based meeting that has audio and video conferencing functionality with other end users.</w:t>
      </w:r>
    </w:p>
    <w:p w14:paraId="01F3953B" w14:textId="77777777" w:rsidR="00CB6005" w:rsidRDefault="00CB6005" w:rsidP="00CB6005">
      <w:pPr>
        <w:pStyle w:val="ProductList-Body"/>
        <w:tabs>
          <w:tab w:val="clear" w:pos="158"/>
          <w:tab w:val="left" w:pos="360"/>
        </w:tabs>
      </w:pPr>
    </w:p>
    <w:p w14:paraId="78B0AC48" w14:textId="77777777" w:rsidR="00CB6005" w:rsidRPr="00207B92" w:rsidRDefault="00CB6005" w:rsidP="00CB6005">
      <w:pPr>
        <w:pStyle w:val="ProductList-Body"/>
        <w:tabs>
          <w:tab w:val="clear" w:pos="158"/>
          <w:tab w:val="left" w:pos="360"/>
        </w:tabs>
        <w:rPr>
          <w:b/>
          <w:color w:val="00188F"/>
        </w:rPr>
      </w:pPr>
      <w:r w:rsidRPr="00207B92">
        <w:rPr>
          <w:b/>
          <w:color w:val="00188F"/>
        </w:rPr>
        <w:t xml:space="preserve">External Users and users not authenticated by </w:t>
      </w:r>
      <w:r>
        <w:rPr>
          <w:b/>
          <w:color w:val="00188F"/>
        </w:rPr>
        <w:t>Skype for Business</w:t>
      </w:r>
      <w:r w:rsidRPr="00207B92">
        <w:rPr>
          <w:b/>
          <w:color w:val="00188F"/>
        </w:rPr>
        <w:t xml:space="preserve"> Online</w:t>
      </w:r>
    </w:p>
    <w:p w14:paraId="2CCE3AAC" w14:textId="3EF5EBC7" w:rsidR="00CB6005" w:rsidRDefault="00CB6005" w:rsidP="00CB6005">
      <w:pPr>
        <w:pStyle w:val="ProductList-Body"/>
        <w:tabs>
          <w:tab w:val="clear" w:pos="158"/>
          <w:tab w:val="left" w:pos="360"/>
        </w:tabs>
      </w:pPr>
      <w:r w:rsidRPr="00142A60">
        <w:t xml:space="preserve">User SLs are not required for External Users and users not authenticated by the </w:t>
      </w:r>
      <w:r>
        <w:t>Skype for Business</w:t>
      </w:r>
      <w:r w:rsidRPr="00142A60">
        <w:t xml:space="preserve"> Online service.</w:t>
      </w:r>
    </w:p>
    <w:p w14:paraId="7B62FC71" w14:textId="5B936AD4" w:rsidR="002A5314" w:rsidRDefault="002A5314" w:rsidP="00CB6005">
      <w:pPr>
        <w:pStyle w:val="ProductList-Body"/>
        <w:tabs>
          <w:tab w:val="clear" w:pos="158"/>
          <w:tab w:val="left" w:pos="360"/>
        </w:tabs>
      </w:pPr>
    </w:p>
    <w:p w14:paraId="7195AA3C" w14:textId="77777777" w:rsidR="002A5314" w:rsidRDefault="002A5314" w:rsidP="002A5314">
      <w:pPr>
        <w:pStyle w:val="ProductList-Body"/>
        <w:tabs>
          <w:tab w:val="clear" w:pos="158"/>
          <w:tab w:val="left" w:pos="360"/>
        </w:tabs>
      </w:pPr>
      <w:r>
        <w:rPr>
          <w:b/>
          <w:color w:val="00188F"/>
        </w:rPr>
        <w:t>Common Area Phones</w:t>
      </w:r>
    </w:p>
    <w:p w14:paraId="15B0C1E0" w14:textId="77777777" w:rsidR="002A5314" w:rsidRDefault="002A5314" w:rsidP="002A5314">
      <w:pPr>
        <w:pStyle w:val="ProductList-Body"/>
        <w:tabs>
          <w:tab w:val="clear" w:pos="158"/>
          <w:tab w:val="left" w:pos="360"/>
        </w:tabs>
      </w:pPr>
      <w:r>
        <w:t>A Common Area Phone is a device that makes and receives only voice calls and is shared by multiple users who do not log into the device with their Office 365 credentials.  Microsoft’s Common Area Phone offering is a Device SL. Each Common Area Phone Licensed Device may be accessed and used by any number of users.</w:t>
      </w:r>
    </w:p>
    <w:p w14:paraId="4EED4CE8" w14:textId="589C1C45" w:rsidR="00A23924" w:rsidRDefault="00A23924" w:rsidP="00CB6005">
      <w:pPr>
        <w:pStyle w:val="ProductList-Body"/>
        <w:tabs>
          <w:tab w:val="clear" w:pos="158"/>
          <w:tab w:val="left" w:pos="360"/>
        </w:tabs>
      </w:pPr>
    </w:p>
    <w:p w14:paraId="6F7B4EA4" w14:textId="540598E5" w:rsidR="00A23924" w:rsidRPr="003619D2" w:rsidRDefault="00A23924" w:rsidP="00A23924">
      <w:pPr>
        <w:pStyle w:val="ProductList-Body"/>
        <w:rPr>
          <w:b/>
          <w:color w:val="00188F"/>
        </w:rPr>
      </w:pPr>
      <w:r>
        <w:rPr>
          <w:b/>
          <w:bCs/>
          <w:color w:val="00188F"/>
        </w:rPr>
        <w:t xml:space="preserve">Calling Plan and Audio Conferencing </w:t>
      </w:r>
      <w:r w:rsidRPr="003619D2">
        <w:rPr>
          <w:b/>
          <w:color w:val="00188F"/>
        </w:rPr>
        <w:t xml:space="preserve">Services </w:t>
      </w:r>
      <w:r>
        <w:rPr>
          <w:b/>
          <w:color w:val="00188F"/>
        </w:rPr>
        <w:t>(Calling/Conferencing Services)</w:t>
      </w:r>
    </w:p>
    <w:p w14:paraId="6884EAD4" w14:textId="34DC183F" w:rsidR="00A23924" w:rsidRDefault="00A23924" w:rsidP="00A23924">
      <w:pPr>
        <w:pStyle w:val="ProductList-Body"/>
      </w:pPr>
      <w:r>
        <w:t>Calling</w:t>
      </w:r>
      <w:r w:rsidR="00445893">
        <w:t xml:space="preserve"> and </w:t>
      </w:r>
      <w:r>
        <w:t>Conferencing</w:t>
      </w:r>
      <w:r w:rsidRPr="0081293D">
        <w:t xml:space="preserve"> </w:t>
      </w:r>
      <w:r w:rsidR="00445893">
        <w:t>s</w:t>
      </w:r>
      <w:r w:rsidRPr="0081293D">
        <w:t>ervices enable users to communicate with others via the worldwide voice telephone network known generally as the Public Switched Telephone Network.</w:t>
      </w:r>
      <w:r w:rsidRPr="00DB017D">
        <w:t xml:space="preserve"> </w:t>
      </w:r>
      <w:r>
        <w:t>Calling</w:t>
      </w:r>
      <w:r w:rsidR="00445893">
        <w:t xml:space="preserve"> and </w:t>
      </w:r>
      <w:r>
        <w:t xml:space="preserve">Conferencing </w:t>
      </w:r>
      <w:r w:rsidR="00445893">
        <w:t>s</w:t>
      </w:r>
      <w:r>
        <w:t>ervices are provided by the Microsoft Affiliate authorized to provide them. Pricing for Calling</w:t>
      </w:r>
      <w:r w:rsidR="00445893">
        <w:t xml:space="preserve"> and </w:t>
      </w:r>
      <w:r>
        <w:t xml:space="preserve">Conferencing </w:t>
      </w:r>
      <w:r w:rsidR="00393110">
        <w:t>s</w:t>
      </w:r>
      <w:r>
        <w:t xml:space="preserve">ervices may include applicable taxes and fees. The terms of use </w:t>
      </w:r>
      <w:r w:rsidR="00393110">
        <w:t>for</w:t>
      </w:r>
      <w:r>
        <w:t xml:space="preserve"> Calling</w:t>
      </w:r>
      <w:r w:rsidR="00393110">
        <w:t xml:space="preserve"> and </w:t>
      </w:r>
      <w:r>
        <w:t xml:space="preserve">Conferencing </w:t>
      </w:r>
      <w:r w:rsidR="00393110">
        <w:t xml:space="preserve">services </w:t>
      </w:r>
      <w:r>
        <w:t>may vary from country to country. All included taxes, fees and country-specific terms of use are disclosed on the Volume Licensing site (</w:t>
      </w:r>
      <w:hyperlink r:id="rId56" w:history="1">
        <w:r w:rsidRPr="00F139F1">
          <w:rPr>
            <w:rStyle w:val="Hyperlink"/>
          </w:rPr>
          <w:t>http://go.microsoft.com/fwlink/?LinkId=690247</w:t>
        </w:r>
      </w:hyperlink>
      <w:r>
        <w:t>).</w:t>
      </w:r>
    </w:p>
    <w:p w14:paraId="4E31B922" w14:textId="77777777" w:rsidR="00A23924" w:rsidRDefault="00A23924" w:rsidP="00A23924">
      <w:pPr>
        <w:pStyle w:val="ProductList-Body"/>
      </w:pPr>
    </w:p>
    <w:p w14:paraId="64981954" w14:textId="6957B358" w:rsidR="00A23924" w:rsidRPr="0081293D" w:rsidRDefault="00A23924" w:rsidP="00A23924">
      <w:pPr>
        <w:pStyle w:val="ProductList-Body"/>
      </w:pPr>
      <w:r w:rsidRPr="00060C27">
        <w:t xml:space="preserve">Exceeding the usage limitations for the applicable </w:t>
      </w:r>
      <w:r>
        <w:t>Calling</w:t>
      </w:r>
      <w:r w:rsidR="00393110">
        <w:t xml:space="preserve"> and </w:t>
      </w:r>
      <w:r>
        <w:t>Conferencing</w:t>
      </w:r>
      <w:r w:rsidRPr="00060C27">
        <w:t xml:space="preserve"> </w:t>
      </w:r>
      <w:r w:rsidR="00393110">
        <w:t>s</w:t>
      </w:r>
      <w:r w:rsidRPr="00060C27">
        <w:t xml:space="preserve">ervice subscription plan as described in the terms of use may result in suspension of the services. Microsoft will provide reasonable notice before suspending </w:t>
      </w:r>
      <w:r>
        <w:t>Calling</w:t>
      </w:r>
      <w:r w:rsidR="00BE59BD">
        <w:t xml:space="preserve"> or </w:t>
      </w:r>
      <w:r>
        <w:t>Conferencing</w:t>
      </w:r>
      <w:r w:rsidRPr="00060C27">
        <w:t xml:space="preserve"> </w:t>
      </w:r>
      <w:r w:rsidR="00BE59BD">
        <w:t>s</w:t>
      </w:r>
      <w:r w:rsidRPr="00060C27">
        <w:t>ervices, and customer will be able to make emergency calls during any period of suspension.</w:t>
      </w:r>
    </w:p>
    <w:p w14:paraId="3A108C66" w14:textId="77777777" w:rsidR="00A23924" w:rsidRDefault="00A23924" w:rsidP="00A23924">
      <w:pPr>
        <w:pStyle w:val="ProductList-Body"/>
      </w:pPr>
    </w:p>
    <w:p w14:paraId="27E6F993" w14:textId="77777777" w:rsidR="00A23924" w:rsidRPr="003619D2" w:rsidRDefault="00A23924" w:rsidP="00A23924">
      <w:pPr>
        <w:pStyle w:val="ProductList-Body"/>
        <w:rPr>
          <w:b/>
          <w:color w:val="00188F"/>
        </w:rPr>
      </w:pPr>
      <w:r w:rsidRPr="003619D2">
        <w:rPr>
          <w:b/>
          <w:color w:val="00188F"/>
        </w:rPr>
        <w:t xml:space="preserve">Important Information About Emergency </w:t>
      </w:r>
      <w:r>
        <w:rPr>
          <w:b/>
          <w:color w:val="00188F"/>
        </w:rPr>
        <w:t>Services</w:t>
      </w:r>
    </w:p>
    <w:p w14:paraId="6301520B" w14:textId="23D940D0" w:rsidR="00A23924" w:rsidRDefault="00A23924" w:rsidP="00A23924">
      <w:pPr>
        <w:pStyle w:val="ProductList-Body"/>
      </w:pPr>
      <w:r w:rsidRPr="00AC5443">
        <w:t xml:space="preserve">Customer must notify each user of </w:t>
      </w:r>
      <w:r w:rsidR="00BB6B1C">
        <w:t>a</w:t>
      </w:r>
      <w:r w:rsidRPr="00AC5443">
        <w:t xml:space="preserve"> Calling</w:t>
      </w:r>
      <w:r>
        <w:t xml:space="preserve"> Plan</w:t>
      </w:r>
      <w:r w:rsidRPr="00AC5443">
        <w:t xml:space="preserve"> that Emergency Services operate differently than on traditional telephone services in </w:t>
      </w:r>
      <w:r>
        <w:t>the following ways: (i) Office 365 may not know the actual location of an Emergency Services caller, which could result in the call being routed to the wrong Emergency Services call center and/or emergency services being dispatched to the wrong location; (ii) if the user’s device has no power, is experiencing a power outage or, for any reason, cannot otherwise access the Internet, the user cannot make an Emergency Services call through a</w:t>
      </w:r>
      <w:r w:rsidR="00BB6B1C">
        <w:t xml:space="preserve"> </w:t>
      </w:r>
      <w:r>
        <w:t>Calling Plan service; and (iii) although Calling Plan services can be used anywhere in the world where an Internet connection is available, users should not make an Emergency Services call from a location outside their home country because the call likely will not be routed to the appropriate call center in that location.</w:t>
      </w:r>
    </w:p>
    <w:p w14:paraId="7EADB445" w14:textId="77777777" w:rsidR="00CB6005" w:rsidRPr="00585A48" w:rsidRDefault="00A30E18" w:rsidP="00CB6005">
      <w:pPr>
        <w:pStyle w:val="ProductList-Body"/>
        <w:shd w:val="clear" w:color="auto" w:fill="A6A6A6" w:themeFill="background1" w:themeFillShade="A6"/>
        <w:spacing w:before="120" w:after="240"/>
        <w:jc w:val="right"/>
        <w:rPr>
          <w:sz w:val="16"/>
          <w:szCs w:val="16"/>
        </w:rPr>
      </w:pPr>
      <w:hyperlink w:anchor="TableofContents" w:history="1">
        <w:r w:rsidR="00CB6005" w:rsidRPr="003F3078">
          <w:rPr>
            <w:rStyle w:val="Hyperlink"/>
            <w:sz w:val="16"/>
            <w:szCs w:val="16"/>
          </w:rPr>
          <w:t>Table of Contents</w:t>
        </w:r>
      </w:hyperlink>
      <w:r w:rsidR="00CB6005">
        <w:rPr>
          <w:sz w:val="16"/>
          <w:szCs w:val="16"/>
        </w:rPr>
        <w:t xml:space="preserve"> </w:t>
      </w:r>
      <w:r w:rsidR="00CB6005" w:rsidRPr="00585A48">
        <w:rPr>
          <w:sz w:val="16"/>
          <w:szCs w:val="16"/>
        </w:rPr>
        <w:t>/</w:t>
      </w:r>
      <w:r w:rsidR="00CB6005">
        <w:rPr>
          <w:sz w:val="16"/>
          <w:szCs w:val="16"/>
        </w:rPr>
        <w:t xml:space="preserve"> </w:t>
      </w:r>
      <w:hyperlink w:anchor="GeneralTerms" w:history="1">
        <w:r w:rsidR="00CB6005" w:rsidRPr="003F3078">
          <w:rPr>
            <w:rStyle w:val="Hyperlink"/>
            <w:sz w:val="16"/>
            <w:szCs w:val="16"/>
          </w:rPr>
          <w:t>General Terms</w:t>
        </w:r>
      </w:hyperlink>
    </w:p>
    <w:p w14:paraId="12EF9505" w14:textId="7086F0BF" w:rsidR="008E1EAF" w:rsidRDefault="004B3528" w:rsidP="00233C87">
      <w:pPr>
        <w:pStyle w:val="ProductList-OfferingGroupHeading"/>
        <w:outlineLvl w:val="1"/>
      </w:pPr>
      <w:bookmarkStart w:id="114" w:name="OtherOnlineServices"/>
      <w:bookmarkStart w:id="115" w:name="_Toc510115122"/>
      <w:r>
        <w:t>Other Online Services</w:t>
      </w:r>
      <w:bookmarkEnd w:id="114"/>
      <w:bookmarkEnd w:id="115"/>
    </w:p>
    <w:p w14:paraId="15FE5732" w14:textId="3F132F41" w:rsidR="008E1EAF" w:rsidRDefault="004B3528" w:rsidP="00233C87">
      <w:pPr>
        <w:pStyle w:val="ProductList-Offering2Heading"/>
        <w:outlineLvl w:val="2"/>
      </w:pPr>
      <w:r>
        <w:tab/>
      </w:r>
      <w:bookmarkStart w:id="116" w:name="_Toc510115123"/>
      <w:bookmarkStart w:id="117" w:name="BingMaps"/>
      <w:r>
        <w:t>Bing Maps Enterprise Platform and Mobile Asset Management Platform</w:t>
      </w:r>
      <w:bookmarkEnd w:id="116"/>
    </w:p>
    <w:bookmarkEnd w:id="117"/>
    <w:p w14:paraId="64D0F751" w14:textId="77777777" w:rsidR="00917344" w:rsidRPr="00917344" w:rsidRDefault="00917344" w:rsidP="00917344">
      <w:pPr>
        <w:pStyle w:val="ProductList-Body"/>
        <w:rPr>
          <w:b/>
          <w:color w:val="00188F"/>
        </w:rPr>
      </w:pPr>
      <w:r w:rsidRPr="00917344">
        <w:rPr>
          <w:b/>
          <w:color w:val="00188F"/>
        </w:rPr>
        <w:t>Service SLs</w:t>
      </w:r>
    </w:p>
    <w:p w14:paraId="3C3420FA" w14:textId="7BB8CA89" w:rsidR="00917344" w:rsidRDefault="00917344" w:rsidP="00917344">
      <w:pPr>
        <w:pStyle w:val="ProductList-Body"/>
      </w:pPr>
      <w:r>
        <w:t>A Service SL is required to access the services</w:t>
      </w:r>
      <w:r w:rsidR="00332B3D">
        <w:t xml:space="preserve"> </w:t>
      </w:r>
      <w:r w:rsidR="00332B3D" w:rsidRPr="00332B3D">
        <w:t>via the Bing Maps Enterprise Platform or Mobile Asset Management Platform</w:t>
      </w:r>
      <w:r>
        <w:t>.</w:t>
      </w:r>
      <w:r w:rsidR="00463CC3">
        <w:t xml:space="preserve"> </w:t>
      </w:r>
      <w:r>
        <w:t xml:space="preserve">Each Service SL must be purchased with at least one of the following qualifying Add-On SLs: </w:t>
      </w:r>
    </w:p>
    <w:p w14:paraId="5ACD4D28" w14:textId="75375903" w:rsidR="00332B3D" w:rsidRDefault="00332B3D" w:rsidP="008E07C5">
      <w:pPr>
        <w:pStyle w:val="ProductList-Body"/>
        <w:numPr>
          <w:ilvl w:val="0"/>
          <w:numId w:val="17"/>
        </w:numPr>
        <w:ind w:left="450" w:hanging="270"/>
      </w:pPr>
      <w:r>
        <w:t>For the Bing Maps Enterprise Platform Service SL, either:</w:t>
      </w:r>
    </w:p>
    <w:p w14:paraId="1498380B" w14:textId="24898722" w:rsidR="00917344" w:rsidRDefault="00171DF5" w:rsidP="008E07C5">
      <w:pPr>
        <w:pStyle w:val="ProductList-Body"/>
        <w:numPr>
          <w:ilvl w:val="0"/>
          <w:numId w:val="18"/>
        </w:numPr>
        <w:spacing w:before="40"/>
        <w:ind w:left="810" w:hanging="270"/>
      </w:pPr>
      <w:r>
        <w:t>Bing M</w:t>
      </w:r>
      <w:r w:rsidR="00917344">
        <w:t>a</w:t>
      </w:r>
      <w:r>
        <w:t>ps</w:t>
      </w:r>
      <w:r w:rsidR="00917344">
        <w:t xml:space="preserve"> </w:t>
      </w:r>
      <w:r>
        <w:t>P</w:t>
      </w:r>
      <w:r w:rsidR="00917344">
        <w:t xml:space="preserve">ublic </w:t>
      </w:r>
      <w:r>
        <w:t>W</w:t>
      </w:r>
      <w:r w:rsidR="00917344">
        <w:t xml:space="preserve">ebsite </w:t>
      </w:r>
      <w:r>
        <w:t>U</w:t>
      </w:r>
      <w:r w:rsidR="00917344">
        <w:t xml:space="preserve">sage </w:t>
      </w:r>
      <w:r w:rsidR="003877E8">
        <w:t xml:space="preserve">Add-on </w:t>
      </w:r>
      <w:r w:rsidR="00917344">
        <w:t>SL, which is available for a specified number of billable transactions for use on a website that is available publicly without restriction,</w:t>
      </w:r>
    </w:p>
    <w:p w14:paraId="2EAAC315" w14:textId="4B11EDC2" w:rsidR="00917344" w:rsidRDefault="003877E8" w:rsidP="008E07C5">
      <w:pPr>
        <w:pStyle w:val="ProductList-Body"/>
        <w:numPr>
          <w:ilvl w:val="0"/>
          <w:numId w:val="18"/>
        </w:numPr>
        <w:spacing w:before="40"/>
        <w:ind w:left="810" w:hanging="270"/>
      </w:pPr>
      <w:r>
        <w:t>Bing Maps</w:t>
      </w:r>
      <w:r w:rsidR="00917344">
        <w:t xml:space="preserve"> Internal Website Usage Add-on</w:t>
      </w:r>
      <w:r>
        <w:t xml:space="preserve"> SL</w:t>
      </w:r>
      <w:r w:rsidR="00917344">
        <w:t>, which is available for a specified number of billable transactions for use on an internal website (e.g., intranet) on a private network,</w:t>
      </w:r>
    </w:p>
    <w:p w14:paraId="7FCA6E2E" w14:textId="116D2546" w:rsidR="00917344" w:rsidRDefault="00917344" w:rsidP="008E07C5">
      <w:pPr>
        <w:pStyle w:val="ProductList-Body"/>
        <w:numPr>
          <w:ilvl w:val="0"/>
          <w:numId w:val="18"/>
        </w:numPr>
        <w:spacing w:before="40"/>
        <w:ind w:left="810" w:hanging="270"/>
      </w:pPr>
      <w:r>
        <w:t xml:space="preserve">Bing Maps Known User </w:t>
      </w:r>
      <w:r w:rsidR="003877E8">
        <w:t xml:space="preserve">Add-on </w:t>
      </w:r>
      <w:r>
        <w:t>SL, or</w:t>
      </w:r>
    </w:p>
    <w:p w14:paraId="13F1DA9E" w14:textId="0C9ABC80" w:rsidR="00917344" w:rsidRDefault="00917344" w:rsidP="008E07C5">
      <w:pPr>
        <w:pStyle w:val="ProductList-Body"/>
        <w:numPr>
          <w:ilvl w:val="0"/>
          <w:numId w:val="18"/>
        </w:numPr>
        <w:spacing w:before="40"/>
        <w:ind w:left="810" w:hanging="270"/>
      </w:pPr>
      <w:r>
        <w:t xml:space="preserve">Bing Maps Light Known User </w:t>
      </w:r>
      <w:r w:rsidR="003877E8">
        <w:t xml:space="preserve">Add-on </w:t>
      </w:r>
      <w:r>
        <w:t>SL.</w:t>
      </w:r>
    </w:p>
    <w:p w14:paraId="001BAC80" w14:textId="7B3EE15A" w:rsidR="003877E8" w:rsidRDefault="003877E8" w:rsidP="008E07C5">
      <w:pPr>
        <w:pStyle w:val="ProductList-Body"/>
        <w:numPr>
          <w:ilvl w:val="0"/>
          <w:numId w:val="13"/>
        </w:numPr>
        <w:spacing w:before="40"/>
        <w:ind w:left="450" w:hanging="270"/>
      </w:pPr>
      <w:r>
        <w:t>For the Mobile Asset Management Platform Service SL; for each Asset either</w:t>
      </w:r>
      <w:r w:rsidR="00CA3759">
        <w:t>:</w:t>
      </w:r>
    </w:p>
    <w:p w14:paraId="40B55416" w14:textId="36583601" w:rsidR="003877E8" w:rsidRDefault="00B01F5A" w:rsidP="008E07C5">
      <w:pPr>
        <w:pStyle w:val="ProductList-Body"/>
        <w:numPr>
          <w:ilvl w:val="1"/>
          <w:numId w:val="13"/>
        </w:numPr>
        <w:spacing w:before="40"/>
        <w:ind w:left="810" w:hanging="270"/>
      </w:pPr>
      <w:r>
        <w:t>Mobile</w:t>
      </w:r>
      <w:r w:rsidR="003877E8">
        <w:t xml:space="preserve"> Asset Management for North America Add-on SL</w:t>
      </w:r>
      <w:r>
        <w:t xml:space="preserve"> (routing or without routing)</w:t>
      </w:r>
    </w:p>
    <w:p w14:paraId="0767A292" w14:textId="711C8506" w:rsidR="003877E8" w:rsidRDefault="00B01F5A" w:rsidP="008E07C5">
      <w:pPr>
        <w:pStyle w:val="ProductList-Body"/>
        <w:numPr>
          <w:ilvl w:val="1"/>
          <w:numId w:val="13"/>
        </w:numPr>
        <w:spacing w:before="40"/>
        <w:ind w:left="810" w:hanging="270"/>
      </w:pPr>
      <w:r>
        <w:t>Mobile</w:t>
      </w:r>
      <w:r w:rsidR="003877E8">
        <w:t xml:space="preserve"> Asset Management for Europe Add-on SL</w:t>
      </w:r>
      <w:r>
        <w:t xml:space="preserve"> routing or without routing)</w:t>
      </w:r>
      <w:r w:rsidR="003877E8">
        <w:t>, or</w:t>
      </w:r>
    </w:p>
    <w:p w14:paraId="273E39F7" w14:textId="6E282E03" w:rsidR="003877E8" w:rsidRDefault="00B01F5A" w:rsidP="008E07C5">
      <w:pPr>
        <w:pStyle w:val="ProductList-Body"/>
        <w:numPr>
          <w:ilvl w:val="1"/>
          <w:numId w:val="13"/>
        </w:numPr>
        <w:spacing w:before="40"/>
        <w:ind w:left="810" w:hanging="270"/>
      </w:pPr>
      <w:r>
        <w:t>Mobile</w:t>
      </w:r>
      <w:r w:rsidR="003877E8">
        <w:t xml:space="preserve"> Asset Management for Rest of World Add-on SL</w:t>
      </w:r>
      <w:r>
        <w:t xml:space="preserve"> (routing or without routing)</w:t>
      </w:r>
    </w:p>
    <w:p w14:paraId="405C9546" w14:textId="77777777" w:rsidR="00917344" w:rsidRDefault="00917344" w:rsidP="00917344">
      <w:pPr>
        <w:pStyle w:val="ProductList-Body"/>
      </w:pPr>
    </w:p>
    <w:p w14:paraId="3AD768E9" w14:textId="167A2C98" w:rsidR="00917344" w:rsidRPr="00917344" w:rsidRDefault="00917344" w:rsidP="00917344">
      <w:pPr>
        <w:pStyle w:val="ProductList-Body"/>
        <w:rPr>
          <w:b/>
          <w:color w:val="00188F"/>
        </w:rPr>
      </w:pPr>
      <w:r w:rsidRPr="00917344">
        <w:rPr>
          <w:b/>
          <w:color w:val="00188F"/>
        </w:rPr>
        <w:t>Qualifying Mobile Asset Management Platform Service SL Add-on SLs</w:t>
      </w:r>
    </w:p>
    <w:p w14:paraId="74E07B3F" w14:textId="664D6AD2" w:rsidR="00917344" w:rsidRDefault="00917344" w:rsidP="00917344">
      <w:pPr>
        <w:pStyle w:val="ProductList-Body"/>
      </w:pPr>
      <w:r>
        <w:t>For the Mobile Asset Management Platform, an Add-on SL is required for each tracked Asset whose GPS or other sensor based position can be monitored, displayed, reverse geocoded or used to perform calculations using Mobile Asset Management Platform.</w:t>
      </w:r>
      <w:r w:rsidR="00463CC3">
        <w:t xml:space="preserve"> </w:t>
      </w:r>
      <w:r>
        <w:t>“Asset” is defined as any vehicle, device or other mobile object. These Add-on SLs are for a specified number of tracked Assets.</w:t>
      </w:r>
    </w:p>
    <w:p w14:paraId="65A09B43" w14:textId="77777777" w:rsidR="00917344" w:rsidRDefault="00917344" w:rsidP="00917344">
      <w:pPr>
        <w:pStyle w:val="ProductList-Body"/>
      </w:pPr>
    </w:p>
    <w:p w14:paraId="2CBC064D" w14:textId="77777777" w:rsidR="00917344" w:rsidRPr="00917344" w:rsidRDefault="00917344" w:rsidP="00917344">
      <w:pPr>
        <w:pStyle w:val="ProductList-Body"/>
        <w:rPr>
          <w:b/>
          <w:color w:val="00188F"/>
        </w:rPr>
      </w:pPr>
      <w:r w:rsidRPr="00917344">
        <w:rPr>
          <w:b/>
          <w:color w:val="00188F"/>
        </w:rPr>
        <w:t>Authenticated Users</w:t>
      </w:r>
    </w:p>
    <w:p w14:paraId="6578D66D" w14:textId="416E2449" w:rsidR="008D2437" w:rsidRDefault="00917344" w:rsidP="00E30ABB">
      <w:pPr>
        <w:pStyle w:val="ProductList-Body"/>
      </w:pPr>
      <w:r>
        <w:t>Users that are authenticated by Customer’s programs that access Bing Maps Enterprise Platform and Mobile Asset Management Platform must have a SL.</w:t>
      </w:r>
    </w:p>
    <w:p w14:paraId="3972D405" w14:textId="77777777" w:rsidR="009B68F5" w:rsidRDefault="009B68F5" w:rsidP="00E30ABB">
      <w:pPr>
        <w:pStyle w:val="ProductList-Body"/>
      </w:pPr>
    </w:p>
    <w:p w14:paraId="2BA7F5AC" w14:textId="7186D43C" w:rsidR="00917344" w:rsidRPr="00917344" w:rsidRDefault="00917344" w:rsidP="00917344">
      <w:pPr>
        <w:pStyle w:val="ProductList-Body"/>
        <w:rPr>
          <w:b/>
          <w:color w:val="00188F"/>
        </w:rPr>
      </w:pPr>
      <w:r w:rsidRPr="00917344">
        <w:rPr>
          <w:b/>
          <w:color w:val="00188F"/>
        </w:rPr>
        <w:t>Bing Maps APIs</w:t>
      </w:r>
    </w:p>
    <w:p w14:paraId="0B1B4362" w14:textId="7E9439EF" w:rsidR="00917344" w:rsidRDefault="00917344" w:rsidP="00917344">
      <w:pPr>
        <w:pStyle w:val="ProductList-Body"/>
      </w:pPr>
      <w:r>
        <w:t xml:space="preserve">Customer may use all Bing Maps APIs in accordance with the Microsoft Bing Maps Platform API Terms of Use and Bing Maps Platform SDKs, including any successors thereto, located at </w:t>
      </w:r>
      <w:hyperlink r:id="rId57" w:history="1">
        <w:r w:rsidR="00460CEE" w:rsidRPr="00460CEE">
          <w:rPr>
            <w:rStyle w:val="Hyperlink"/>
          </w:rPr>
          <w:t>https://aka.ms/bingmapsplatformapistou</w:t>
        </w:r>
      </w:hyperlink>
      <w:r>
        <w:t xml:space="preserve"> and </w:t>
      </w:r>
      <w:hyperlink r:id="rId58" w:history="1">
        <w:r w:rsidR="00BC2BBB">
          <w:rPr>
            <w:rStyle w:val="Hyperlink"/>
          </w:rPr>
          <w:t>https://aka.ms/bingmapsplatformsdks/</w:t>
        </w:r>
      </w:hyperlink>
      <w:r>
        <w:t>.</w:t>
      </w:r>
    </w:p>
    <w:p w14:paraId="699EF278" w14:textId="77777777" w:rsidR="00917344" w:rsidRDefault="00917344" w:rsidP="00917344">
      <w:pPr>
        <w:pStyle w:val="ProductList-Body"/>
      </w:pPr>
    </w:p>
    <w:p w14:paraId="0C4A1132" w14:textId="77777777" w:rsidR="00917344" w:rsidRPr="00917344" w:rsidRDefault="00917344" w:rsidP="00917344">
      <w:pPr>
        <w:pStyle w:val="ProductList-Body"/>
        <w:rPr>
          <w:b/>
          <w:color w:val="00188F"/>
        </w:rPr>
      </w:pPr>
      <w:r w:rsidRPr="00917344">
        <w:rPr>
          <w:b/>
          <w:color w:val="00188F"/>
        </w:rPr>
        <w:t>Bing Maps Privacy</w:t>
      </w:r>
    </w:p>
    <w:p w14:paraId="5963E750" w14:textId="34515AAF" w:rsidR="008E1EAF" w:rsidRDefault="00917344" w:rsidP="00917344">
      <w:pPr>
        <w:pStyle w:val="ProductList-Body"/>
      </w:pPr>
      <w:r>
        <w:t xml:space="preserve">The Bing Privacy Statement and privacy terms in the Microsoft Bing Maps Platform API Terms of Use located at: </w:t>
      </w:r>
      <w:hyperlink r:id="rId59" w:history="1">
        <w:r w:rsidR="003877E8" w:rsidRPr="00325056">
          <w:rPr>
            <w:rStyle w:val="Hyperlink"/>
          </w:rPr>
          <w:t>https://go.microsoft.com/fwlink/?LinkId=521839</w:t>
        </w:r>
      </w:hyperlink>
      <w:r w:rsidR="00463CC3">
        <w:t xml:space="preserve"> </w:t>
      </w:r>
      <w:r>
        <w:t>apply to Customer’s use of the Bing Maps Services.</w:t>
      </w:r>
    </w:p>
    <w:p w14:paraId="5062E615" w14:textId="2CCCD383" w:rsidR="00917344" w:rsidRPr="00585A48" w:rsidRDefault="00A30E18" w:rsidP="00917344">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3541876A" w14:textId="77777777" w:rsidR="00105CE6" w:rsidRDefault="00105CE6" w:rsidP="00105CE6">
      <w:pPr>
        <w:pStyle w:val="ProductList-Body"/>
      </w:pPr>
      <w:bookmarkStart w:id="118" w:name="MicrosoftLearning"/>
    </w:p>
    <w:p w14:paraId="21AA7D5A" w14:textId="7EBC8FD6" w:rsidR="00105CE6" w:rsidRDefault="00105CE6" w:rsidP="00105CE6">
      <w:pPr>
        <w:pStyle w:val="ProductList-Body"/>
      </w:pPr>
    </w:p>
    <w:p w14:paraId="22E6F5E3" w14:textId="77777777" w:rsidR="00105CE6" w:rsidRDefault="00105CE6" w:rsidP="00105CE6">
      <w:pPr>
        <w:pStyle w:val="ProductList-Body"/>
      </w:pPr>
    </w:p>
    <w:p w14:paraId="3444E02F" w14:textId="2DF4C15B" w:rsidR="00447660" w:rsidRPr="00A8327A" w:rsidRDefault="00917344" w:rsidP="005A7910">
      <w:pPr>
        <w:pStyle w:val="ProductList-Offering2Heading"/>
        <w:outlineLvl w:val="2"/>
      </w:pPr>
      <w:r>
        <w:tab/>
      </w:r>
      <w:bookmarkStart w:id="119" w:name="_Toc510115124"/>
      <w:bookmarkStart w:id="120" w:name="BusinessApplicationPlatform"/>
      <w:bookmarkStart w:id="121" w:name="Intune"/>
      <w:r w:rsidR="00447660">
        <w:t>Business Application Platform</w:t>
      </w:r>
      <w:bookmarkEnd w:id="119"/>
    </w:p>
    <w:bookmarkEnd w:id="120"/>
    <w:p w14:paraId="51593F4B" w14:textId="77777777" w:rsidR="00447660" w:rsidRPr="00A8327A" w:rsidRDefault="00447660" w:rsidP="00447660">
      <w:pPr>
        <w:pStyle w:val="ProductList-Body"/>
        <w:rPr>
          <w:rFonts w:asciiTheme="majorHAnsi" w:hAnsiTheme="majorHAnsi"/>
          <w:sz w:val="16"/>
          <w:szCs w:val="16"/>
        </w:rPr>
        <w:sectPr w:rsidR="00447660" w:rsidRPr="00A8327A" w:rsidSect="00A640E4">
          <w:footerReference w:type="default" r:id="rId60"/>
          <w:footerReference w:type="first" r:id="rId61"/>
          <w:type w:val="continuous"/>
          <w:pgSz w:w="12240" w:h="15840"/>
          <w:pgMar w:top="1440" w:right="720" w:bottom="1440" w:left="720" w:header="720" w:footer="720" w:gutter="0"/>
          <w:cols w:space="720"/>
          <w:titlePg/>
          <w:docGrid w:linePitch="360"/>
        </w:sectPr>
      </w:pPr>
    </w:p>
    <w:p w14:paraId="2C0FFF22" w14:textId="391D972C" w:rsidR="005A7910" w:rsidRDefault="005A7910" w:rsidP="00447660">
      <w:pPr>
        <w:pStyle w:val="ProductList-Body"/>
        <w:rPr>
          <w:rFonts w:asciiTheme="majorHAnsi" w:hAnsiTheme="majorHAnsi"/>
          <w:sz w:val="16"/>
          <w:szCs w:val="16"/>
        </w:rPr>
      </w:pPr>
      <w:r>
        <w:rPr>
          <w:rFonts w:asciiTheme="majorHAnsi" w:hAnsiTheme="majorHAnsi"/>
          <w:sz w:val="16"/>
          <w:szCs w:val="16"/>
        </w:rPr>
        <w:t>Microsoft Flow</w:t>
      </w:r>
    </w:p>
    <w:p w14:paraId="3F3D5225" w14:textId="12071E15" w:rsidR="005A7910" w:rsidRDefault="005A7910" w:rsidP="00447660">
      <w:pPr>
        <w:pStyle w:val="ProductList-Body"/>
        <w:rPr>
          <w:rFonts w:asciiTheme="majorHAnsi" w:hAnsiTheme="majorHAnsi"/>
          <w:sz w:val="16"/>
          <w:szCs w:val="16"/>
        </w:rPr>
      </w:pPr>
      <w:r>
        <w:rPr>
          <w:rFonts w:asciiTheme="majorHAnsi" w:hAnsiTheme="majorHAnsi"/>
          <w:sz w:val="16"/>
          <w:szCs w:val="16"/>
        </w:rPr>
        <w:t>Microsoft PowerApps</w:t>
      </w:r>
    </w:p>
    <w:p w14:paraId="7844E4F6" w14:textId="521F3A79" w:rsidR="00447660" w:rsidRDefault="00447660" w:rsidP="00447660">
      <w:pPr>
        <w:pStyle w:val="ProductList-Body"/>
        <w:rPr>
          <w:rFonts w:asciiTheme="majorHAnsi" w:hAnsiTheme="majorHAnsi"/>
          <w:sz w:val="16"/>
          <w:szCs w:val="16"/>
        </w:rPr>
      </w:pPr>
      <w:r>
        <w:rPr>
          <w:rFonts w:asciiTheme="majorHAnsi" w:hAnsiTheme="majorHAnsi"/>
          <w:sz w:val="16"/>
          <w:szCs w:val="16"/>
        </w:rPr>
        <w:t>Microsoft Power BI Pro</w:t>
      </w:r>
    </w:p>
    <w:p w14:paraId="4D56282C" w14:textId="77777777" w:rsidR="00A751CC" w:rsidRDefault="00A751CC" w:rsidP="00447660">
      <w:pPr>
        <w:pStyle w:val="ProductList-Body"/>
        <w:rPr>
          <w:rFonts w:asciiTheme="majorHAnsi" w:hAnsiTheme="majorHAnsi"/>
          <w:sz w:val="16"/>
          <w:szCs w:val="16"/>
        </w:rPr>
      </w:pPr>
      <w:r>
        <w:rPr>
          <w:rFonts w:asciiTheme="majorHAnsi" w:hAnsiTheme="majorHAnsi"/>
          <w:sz w:val="16"/>
          <w:szCs w:val="16"/>
        </w:rPr>
        <w:t>Microsoft Power BI Premium</w:t>
      </w:r>
    </w:p>
    <w:p w14:paraId="731685E1" w14:textId="78FE91B1" w:rsidR="002101AD" w:rsidRDefault="00992D6E" w:rsidP="00447660">
      <w:pPr>
        <w:pStyle w:val="ProductList-Body"/>
        <w:rPr>
          <w:rFonts w:asciiTheme="majorHAnsi" w:hAnsiTheme="majorHAnsi"/>
          <w:sz w:val="16"/>
          <w:szCs w:val="16"/>
        </w:rPr>
        <w:sectPr w:rsidR="002101AD" w:rsidSect="00B5721D">
          <w:footerReference w:type="default" r:id="rId62"/>
          <w:footerReference w:type="first" r:id="rId63"/>
          <w:type w:val="continuous"/>
          <w:pgSz w:w="12240" w:h="15840"/>
          <w:pgMar w:top="1440" w:right="720" w:bottom="1440" w:left="720" w:header="720" w:footer="720" w:gutter="0"/>
          <w:cols w:num="2" w:space="720"/>
          <w:titlePg/>
          <w:docGrid w:linePitch="360"/>
        </w:sectPr>
      </w:pPr>
      <w:r>
        <w:rPr>
          <w:rFonts w:asciiTheme="majorHAnsi" w:hAnsiTheme="majorHAnsi"/>
          <w:sz w:val="16"/>
          <w:szCs w:val="16"/>
        </w:rPr>
        <w:t>Microsoft Stream</w:t>
      </w:r>
    </w:p>
    <w:p w14:paraId="06109F11" w14:textId="77777777" w:rsidR="00447660" w:rsidRPr="00A8327A" w:rsidRDefault="00447660" w:rsidP="00447660">
      <w:pPr>
        <w:pStyle w:val="ProductList-Body"/>
        <w:pBdr>
          <w:top w:val="single" w:sz="4" w:space="1" w:color="BFBFBF" w:themeColor="background1" w:themeShade="BF"/>
        </w:pBdr>
        <w:rPr>
          <w:b/>
          <w:color w:val="000000" w:themeColor="text1"/>
          <w:sz w:val="8"/>
          <w:szCs w:val="8"/>
        </w:rPr>
      </w:pPr>
    </w:p>
    <w:p w14:paraId="1055B9DA" w14:textId="77777777" w:rsidR="00447660" w:rsidRDefault="00447660" w:rsidP="00447660">
      <w:pPr>
        <w:pStyle w:val="ProductList-Body"/>
        <w:keepNext/>
        <w:tabs>
          <w:tab w:val="clear" w:pos="158"/>
          <w:tab w:val="left" w:pos="360"/>
        </w:tabs>
        <w:rPr>
          <w:b/>
          <w:color w:val="00188F"/>
        </w:rPr>
      </w:pPr>
      <w:r>
        <w:rPr>
          <w:b/>
          <w:color w:val="00188F"/>
        </w:rPr>
        <w:t>Notices</w:t>
      </w:r>
    </w:p>
    <w:p w14:paraId="7A296A79" w14:textId="1AF7277A" w:rsidR="00A1786A" w:rsidRDefault="00447660" w:rsidP="00A1786A">
      <w:pPr>
        <w:pStyle w:val="ProductList-Body"/>
      </w:pPr>
      <w:r>
        <w:t>The Bing Maps</w:t>
      </w:r>
      <w:r w:rsidR="005A7910">
        <w:t xml:space="preserve">, </w:t>
      </w:r>
      <w:r w:rsidR="005A7910" w:rsidRPr="005D4FD0">
        <w:rPr>
          <w:color w:val="000000" w:themeColor="text1"/>
        </w:rPr>
        <w:t>H.264/AVC Visual Standard, VC-1 Video Standard, MPEG-4 Part 2 Visual Standard</w:t>
      </w:r>
      <w:r w:rsidR="002603C6">
        <w:rPr>
          <w:color w:val="000000" w:themeColor="text1"/>
        </w:rPr>
        <w:t>,</w:t>
      </w:r>
      <w:r w:rsidR="005A7910" w:rsidRPr="005D4FD0">
        <w:rPr>
          <w:color w:val="000000" w:themeColor="text1"/>
        </w:rPr>
        <w:t xml:space="preserve"> and MPEG-2 Video Standard</w:t>
      </w:r>
      <w:r w:rsidRPr="005D4FD0">
        <w:rPr>
          <w:color w:val="000000" w:themeColor="text1"/>
        </w:rPr>
        <w:t xml:space="preserve"> </w:t>
      </w:r>
      <w:r>
        <w:t xml:space="preserve">Notices in </w:t>
      </w:r>
      <w:hyperlink w:anchor="Attachment1" w:history="1">
        <w:r w:rsidRPr="003D1E51">
          <w:rPr>
            <w:rStyle w:val="Hyperlink"/>
          </w:rPr>
          <w:t>Attachment 1</w:t>
        </w:r>
      </w:hyperlink>
      <w:r>
        <w:t xml:space="preserve"> apply.</w:t>
      </w:r>
    </w:p>
    <w:p w14:paraId="398D7488" w14:textId="7A000AAF" w:rsidR="002101AD" w:rsidRDefault="002101AD" w:rsidP="002101AD">
      <w:pPr>
        <w:pStyle w:val="ProductList-Body"/>
      </w:pPr>
    </w:p>
    <w:p w14:paraId="7AEA4F48" w14:textId="764FECD7" w:rsidR="00890B97" w:rsidRPr="00E35975" w:rsidRDefault="006547F9" w:rsidP="00B07097">
      <w:pPr>
        <w:pStyle w:val="ProductList-Body"/>
        <w:keepNext/>
        <w:tabs>
          <w:tab w:val="clear" w:pos="158"/>
          <w:tab w:val="left" w:pos="360"/>
        </w:tabs>
        <w:rPr>
          <w:b/>
          <w:color w:val="00188F"/>
          <w:szCs w:val="18"/>
        </w:rPr>
      </w:pPr>
      <w:r w:rsidRPr="00E35975">
        <w:rPr>
          <w:b/>
          <w:color w:val="00188F"/>
          <w:szCs w:val="18"/>
        </w:rPr>
        <w:t xml:space="preserve">Microsoft </w:t>
      </w:r>
      <w:r w:rsidR="00890B97" w:rsidRPr="00E35975">
        <w:rPr>
          <w:b/>
          <w:color w:val="00188F"/>
          <w:szCs w:val="18"/>
        </w:rPr>
        <w:t>Power BI</w:t>
      </w:r>
    </w:p>
    <w:p w14:paraId="09F07BB7" w14:textId="77777777" w:rsidR="00890B97" w:rsidRPr="00E35975" w:rsidRDefault="00890B97" w:rsidP="00B07097">
      <w:pPr>
        <w:pStyle w:val="ProductList-Body"/>
        <w:keepNext/>
        <w:ind w:left="180"/>
        <w:rPr>
          <w:b/>
          <w:color w:val="0072C6"/>
          <w:szCs w:val="18"/>
        </w:rPr>
      </w:pPr>
      <w:r w:rsidRPr="009442A6">
        <w:rPr>
          <w:b/>
          <w:color w:val="0072C6"/>
          <w:szCs w:val="18"/>
        </w:rPr>
        <w:t>Definitions</w:t>
      </w:r>
    </w:p>
    <w:p w14:paraId="69C6C703" w14:textId="77777777" w:rsidR="00890B97" w:rsidRPr="00E35975" w:rsidRDefault="00890B97" w:rsidP="00890B97">
      <w:pPr>
        <w:pStyle w:val="ProductList-Body"/>
        <w:ind w:left="180"/>
        <w:rPr>
          <w:szCs w:val="18"/>
        </w:rPr>
      </w:pPr>
      <w:r w:rsidRPr="00E35975">
        <w:rPr>
          <w:szCs w:val="18"/>
        </w:rPr>
        <w:t xml:space="preserve">“Customer Application” means an application or any set of applications that adds primary and significant functionality to the Embedded Capabilities and that is not primarily a substitute for any portion of Microsoft Power BI services. </w:t>
      </w:r>
    </w:p>
    <w:p w14:paraId="09CDAC63" w14:textId="77777777" w:rsidR="00890B97" w:rsidRPr="00E35975" w:rsidRDefault="00890B97" w:rsidP="00890B97">
      <w:pPr>
        <w:pStyle w:val="ProductList-Body"/>
        <w:ind w:left="180"/>
        <w:rPr>
          <w:szCs w:val="18"/>
        </w:rPr>
      </w:pPr>
      <w:r w:rsidRPr="00E35975">
        <w:rPr>
          <w:szCs w:val="18"/>
        </w:rPr>
        <w:t xml:space="preserve">“Embedded Capabilities” means the Power BI APIs and embedded views for use by an application. </w:t>
      </w:r>
    </w:p>
    <w:p w14:paraId="325B13D4" w14:textId="77777777" w:rsidR="00890B97" w:rsidRPr="00E35975" w:rsidRDefault="00890B97" w:rsidP="00890B97">
      <w:pPr>
        <w:pStyle w:val="ProductList-Body"/>
        <w:ind w:left="180"/>
        <w:rPr>
          <w:szCs w:val="18"/>
        </w:rPr>
      </w:pPr>
    </w:p>
    <w:p w14:paraId="6B1478E4" w14:textId="77777777" w:rsidR="00890B97" w:rsidRPr="00E35975" w:rsidRDefault="00890B97" w:rsidP="00890B97">
      <w:pPr>
        <w:pStyle w:val="ProductList-Body"/>
        <w:ind w:left="180"/>
        <w:rPr>
          <w:b/>
          <w:color w:val="0072C6"/>
          <w:szCs w:val="18"/>
        </w:rPr>
      </w:pPr>
      <w:r w:rsidRPr="00E35975">
        <w:rPr>
          <w:b/>
          <w:color w:val="0072C6"/>
          <w:szCs w:val="18"/>
        </w:rPr>
        <w:t>Hosting Exception for Embedded Capabilities</w:t>
      </w:r>
    </w:p>
    <w:p w14:paraId="0B6EAA9B" w14:textId="77777777" w:rsidR="00890B97" w:rsidRPr="00E35975" w:rsidRDefault="00890B97" w:rsidP="00890B97">
      <w:pPr>
        <w:pStyle w:val="ProductList-Body"/>
        <w:ind w:left="180"/>
        <w:rPr>
          <w:szCs w:val="18"/>
        </w:rPr>
      </w:pPr>
      <w:r w:rsidRPr="00E35975">
        <w:rPr>
          <w:szCs w:val="18"/>
        </w:rPr>
        <w:t>Customer may create and maintain a Customer Application and, despite anything to the contrary in Customer’s volume licensing agreement, combine Embedded Capabilities with Customer Data owned or licensed by Customer or a third party, to create a Customer Application using the Embedded Capabilities and the Customer Data together. Any Power BI content accessed by the Customer Application or its end users must be stored in Microsoft Power BI Premium capacity. Customer may permit third parties to access and use the Embedded Capabilities in connection with the use of that Customer Application. Customer is responsible for that use and for ensuring that these terms and the terms and conditions of Customer’s volume licensing agreement are met by that use.</w:t>
      </w:r>
    </w:p>
    <w:p w14:paraId="2F93C5D1" w14:textId="77777777" w:rsidR="00890B97" w:rsidRPr="00E35975" w:rsidRDefault="00890B97" w:rsidP="00890B97">
      <w:pPr>
        <w:pStyle w:val="ProductList-Body"/>
        <w:ind w:left="180"/>
        <w:rPr>
          <w:szCs w:val="18"/>
        </w:rPr>
      </w:pPr>
    </w:p>
    <w:p w14:paraId="53189DAB" w14:textId="77777777" w:rsidR="00890B97" w:rsidRPr="00E35975" w:rsidRDefault="00890B97" w:rsidP="00890B97">
      <w:pPr>
        <w:pStyle w:val="ProductList-Body"/>
        <w:ind w:left="180"/>
        <w:rPr>
          <w:b/>
          <w:color w:val="0072C6"/>
          <w:szCs w:val="18"/>
        </w:rPr>
      </w:pPr>
      <w:r w:rsidRPr="00E35975">
        <w:rPr>
          <w:b/>
          <w:color w:val="0072C6"/>
          <w:szCs w:val="18"/>
        </w:rPr>
        <w:t>Limitations</w:t>
      </w:r>
    </w:p>
    <w:p w14:paraId="7265928B" w14:textId="77777777" w:rsidR="00890B97" w:rsidRPr="00E35975" w:rsidRDefault="00890B97" w:rsidP="00890B97">
      <w:pPr>
        <w:pStyle w:val="ProductList-Body"/>
        <w:ind w:left="180"/>
        <w:rPr>
          <w:szCs w:val="18"/>
        </w:rPr>
      </w:pPr>
      <w:r w:rsidRPr="00E35975">
        <w:rPr>
          <w:szCs w:val="18"/>
        </w:rPr>
        <w:t>Customer may not</w:t>
      </w:r>
    </w:p>
    <w:p w14:paraId="3DB3CE24" w14:textId="77777777" w:rsidR="00890B97" w:rsidRPr="00E35975" w:rsidRDefault="00890B97" w:rsidP="008E07C5">
      <w:pPr>
        <w:pStyle w:val="ProductList-Body"/>
        <w:numPr>
          <w:ilvl w:val="0"/>
          <w:numId w:val="20"/>
        </w:numPr>
        <w:ind w:left="810" w:hanging="270"/>
        <w:rPr>
          <w:szCs w:val="18"/>
        </w:rPr>
      </w:pPr>
      <w:r w:rsidRPr="00E35975">
        <w:rPr>
          <w:szCs w:val="18"/>
        </w:rPr>
        <w:t>resell or redistribute the Microsoft Power BI services, or</w:t>
      </w:r>
    </w:p>
    <w:p w14:paraId="35F8076E" w14:textId="77777777" w:rsidR="00890B97" w:rsidRPr="00E35975" w:rsidRDefault="00890B97" w:rsidP="008E07C5">
      <w:pPr>
        <w:pStyle w:val="ProductList-Body"/>
        <w:numPr>
          <w:ilvl w:val="0"/>
          <w:numId w:val="20"/>
        </w:numPr>
        <w:ind w:left="810" w:hanging="270"/>
        <w:rPr>
          <w:szCs w:val="18"/>
        </w:rPr>
      </w:pPr>
      <w:r w:rsidRPr="00E35975">
        <w:rPr>
          <w:szCs w:val="18"/>
        </w:rPr>
        <w:t xml:space="preserve">allow multiple users to directly or indirectly access any Microsoft Power BI feature that is made available on a per user basis. </w:t>
      </w:r>
    </w:p>
    <w:p w14:paraId="0741E453" w14:textId="77777777" w:rsidR="00890B97" w:rsidRPr="00E35975" w:rsidRDefault="00890B97" w:rsidP="00890B97">
      <w:pPr>
        <w:pStyle w:val="ProductList-Body"/>
        <w:ind w:left="180"/>
        <w:rPr>
          <w:szCs w:val="18"/>
        </w:rPr>
      </w:pPr>
    </w:p>
    <w:p w14:paraId="15AB7A14" w14:textId="4A39B9AE" w:rsidR="00A751CC" w:rsidRPr="00E35975" w:rsidRDefault="00A751CC" w:rsidP="00890B97">
      <w:pPr>
        <w:pStyle w:val="ProductList-Body"/>
        <w:ind w:left="180"/>
        <w:rPr>
          <w:b/>
          <w:color w:val="0072C6"/>
          <w:szCs w:val="18"/>
        </w:rPr>
      </w:pPr>
      <w:r w:rsidRPr="00E35975">
        <w:rPr>
          <w:b/>
          <w:color w:val="0072C6"/>
          <w:szCs w:val="18"/>
        </w:rPr>
        <w:t xml:space="preserve">Access without a User SL </w:t>
      </w:r>
    </w:p>
    <w:p w14:paraId="6B1BEEC8" w14:textId="0A1791D5" w:rsidR="00A751CC" w:rsidRDefault="00A751CC" w:rsidP="00890B97">
      <w:pPr>
        <w:pStyle w:val="ProductList-Body"/>
        <w:ind w:left="180"/>
        <w:rPr>
          <w:szCs w:val="18"/>
        </w:rPr>
      </w:pPr>
      <w:r w:rsidRPr="00E35975">
        <w:rPr>
          <w:szCs w:val="18"/>
        </w:rPr>
        <w:t>A User SL is not required to view content in Power BI Premium capacity that is shared through the embed APIs or embedded views functionality.</w:t>
      </w:r>
      <w:r w:rsidR="00E30866" w:rsidRPr="00E35975">
        <w:rPr>
          <w:szCs w:val="18"/>
        </w:rPr>
        <w:t xml:space="preserve"> </w:t>
      </w:r>
      <w:r w:rsidRPr="00E35975">
        <w:rPr>
          <w:szCs w:val="18"/>
        </w:rPr>
        <w:t>With Power BI Premium P series only, a User SL is also not required to view content in Power BI Premium capacity that is shared through the apps or email subscription features, or through Power BI Report Server.</w:t>
      </w:r>
    </w:p>
    <w:p w14:paraId="16A41AC8" w14:textId="77777777" w:rsidR="00933671" w:rsidRDefault="00933671" w:rsidP="00890B97">
      <w:pPr>
        <w:pStyle w:val="ProductList-Body"/>
        <w:ind w:left="180"/>
        <w:rPr>
          <w:szCs w:val="18"/>
        </w:rPr>
      </w:pPr>
    </w:p>
    <w:p w14:paraId="53FAEAA0" w14:textId="2872262F" w:rsidR="00933671" w:rsidRPr="00E35975" w:rsidRDefault="00933671" w:rsidP="00933671">
      <w:pPr>
        <w:pStyle w:val="ProductList-Body"/>
        <w:ind w:left="180"/>
        <w:rPr>
          <w:b/>
          <w:color w:val="0072C6"/>
          <w:szCs w:val="18"/>
        </w:rPr>
      </w:pPr>
      <w:r>
        <w:rPr>
          <w:b/>
          <w:color w:val="0072C6"/>
          <w:szCs w:val="18"/>
        </w:rPr>
        <w:t>Publish to Web</w:t>
      </w:r>
    </w:p>
    <w:p w14:paraId="6E731CF4" w14:textId="406D1120" w:rsidR="00933671" w:rsidRPr="006558BB" w:rsidRDefault="006558BB" w:rsidP="006558BB">
      <w:pPr>
        <w:pStyle w:val="ProductList-Body"/>
        <w:ind w:left="158"/>
      </w:pPr>
      <w:r w:rsidRPr="006558BB">
        <w:t xml:space="preserve">Customer may use the publish to web functionality to share content only on a publicly available website. </w:t>
      </w:r>
      <w:r w:rsidR="00354EA0">
        <w:t xml:space="preserve">Customer may not use this functionality to share content internally. </w:t>
      </w:r>
      <w:r w:rsidR="00F50B87">
        <w:t xml:space="preserve"> </w:t>
      </w:r>
      <w:r w:rsidRPr="006558BB">
        <w:t>Microsoft may display content published through the publish to web functionality on a public website or gallery.</w:t>
      </w:r>
    </w:p>
    <w:p w14:paraId="750769E0" w14:textId="743B1C4F" w:rsidR="00447660" w:rsidRPr="00585A48" w:rsidRDefault="00A30E18" w:rsidP="00447660">
      <w:pPr>
        <w:pStyle w:val="ProductList-Body"/>
        <w:shd w:val="clear" w:color="auto" w:fill="A6A6A6" w:themeFill="background1" w:themeFillShade="A6"/>
        <w:spacing w:before="120" w:after="240"/>
        <w:jc w:val="right"/>
        <w:rPr>
          <w:sz w:val="16"/>
          <w:szCs w:val="16"/>
        </w:rPr>
      </w:pPr>
      <w:hyperlink w:anchor="TableofContents" w:history="1">
        <w:r w:rsidR="00447660" w:rsidRPr="003F3078">
          <w:rPr>
            <w:rStyle w:val="Hyperlink"/>
            <w:sz w:val="16"/>
            <w:szCs w:val="16"/>
          </w:rPr>
          <w:t>Table of Contents</w:t>
        </w:r>
      </w:hyperlink>
      <w:r w:rsidR="00447660">
        <w:rPr>
          <w:sz w:val="16"/>
          <w:szCs w:val="16"/>
        </w:rPr>
        <w:t xml:space="preserve"> </w:t>
      </w:r>
      <w:r w:rsidR="00447660" w:rsidRPr="00585A48">
        <w:rPr>
          <w:sz w:val="16"/>
          <w:szCs w:val="16"/>
        </w:rPr>
        <w:t>/</w:t>
      </w:r>
      <w:r w:rsidR="00447660">
        <w:rPr>
          <w:sz w:val="16"/>
          <w:szCs w:val="16"/>
        </w:rPr>
        <w:t xml:space="preserve"> </w:t>
      </w:r>
      <w:hyperlink w:anchor="GeneralTerms" w:history="1">
        <w:r w:rsidR="00447660" w:rsidRPr="003F3078">
          <w:rPr>
            <w:rStyle w:val="Hyperlink"/>
            <w:sz w:val="16"/>
            <w:szCs w:val="16"/>
          </w:rPr>
          <w:t>General Terms</w:t>
        </w:r>
      </w:hyperlink>
    </w:p>
    <w:p w14:paraId="0CD998A2" w14:textId="544D2B37" w:rsidR="00B5721D" w:rsidRPr="00A8327A" w:rsidRDefault="00B5721D" w:rsidP="00B5721D">
      <w:pPr>
        <w:pStyle w:val="ProductList-Offering2Heading"/>
        <w:ind w:firstLine="158"/>
        <w:outlineLvl w:val="2"/>
        <w:rPr>
          <w:b w:val="0"/>
          <w:color w:val="000000" w:themeColor="text1"/>
          <w:sz w:val="8"/>
          <w:szCs w:val="8"/>
        </w:rPr>
      </w:pPr>
      <w:bookmarkStart w:id="122" w:name="_Toc510115125"/>
      <w:r>
        <w:t>Microsoft Cloud App Security</w:t>
      </w:r>
      <w:bookmarkEnd w:id="122"/>
    </w:p>
    <w:p w14:paraId="12C1479C" w14:textId="77777777" w:rsidR="00B5721D" w:rsidRDefault="00B5721D" w:rsidP="00B5721D">
      <w:pPr>
        <w:pStyle w:val="ProductList-Body"/>
        <w:keepNext/>
        <w:tabs>
          <w:tab w:val="clear" w:pos="158"/>
          <w:tab w:val="left" w:pos="360"/>
        </w:tabs>
        <w:rPr>
          <w:b/>
          <w:color w:val="00188F"/>
        </w:rPr>
      </w:pPr>
      <w:r>
        <w:rPr>
          <w:b/>
          <w:color w:val="00188F"/>
        </w:rPr>
        <w:t>Notices</w:t>
      </w:r>
    </w:p>
    <w:p w14:paraId="1BE4ED76" w14:textId="24C95A6B" w:rsidR="00B5721D" w:rsidRDefault="00B5721D" w:rsidP="00B5721D">
      <w:pPr>
        <w:pStyle w:val="ProductList-Body"/>
      </w:pPr>
      <w:r>
        <w:t xml:space="preserve">The Bing Maps and Professional Services notices in </w:t>
      </w:r>
      <w:hyperlink w:anchor="Attachment1" w:history="1">
        <w:r w:rsidRPr="003D1E51">
          <w:rPr>
            <w:rStyle w:val="Hyperlink"/>
          </w:rPr>
          <w:t>Attachment 1</w:t>
        </w:r>
      </w:hyperlink>
      <w:r>
        <w:t xml:space="preserve"> apply.</w:t>
      </w:r>
    </w:p>
    <w:p w14:paraId="184A740B" w14:textId="5D212F65" w:rsidR="00AF46D3" w:rsidRPr="001349C6" w:rsidRDefault="00A30E18" w:rsidP="001349C6">
      <w:pPr>
        <w:pStyle w:val="ProductList-Body"/>
        <w:shd w:val="clear" w:color="auto" w:fill="A6A6A6" w:themeFill="background1" w:themeFillShade="A6"/>
        <w:spacing w:before="120" w:after="240"/>
        <w:jc w:val="right"/>
        <w:rPr>
          <w:sz w:val="16"/>
          <w:szCs w:val="16"/>
        </w:rPr>
      </w:pPr>
      <w:hyperlink w:anchor="TableofContents" w:history="1">
        <w:r w:rsidR="00F64469" w:rsidRPr="003F3078">
          <w:rPr>
            <w:rStyle w:val="Hyperlink"/>
            <w:sz w:val="16"/>
            <w:szCs w:val="16"/>
          </w:rPr>
          <w:t>Table of Contents</w:t>
        </w:r>
      </w:hyperlink>
      <w:r w:rsidR="00F64469">
        <w:rPr>
          <w:sz w:val="16"/>
          <w:szCs w:val="16"/>
        </w:rPr>
        <w:t xml:space="preserve"> </w:t>
      </w:r>
      <w:r w:rsidR="00F64469" w:rsidRPr="00585A48">
        <w:rPr>
          <w:sz w:val="16"/>
          <w:szCs w:val="16"/>
        </w:rPr>
        <w:t>/</w:t>
      </w:r>
      <w:r w:rsidR="00F64469">
        <w:rPr>
          <w:sz w:val="16"/>
          <w:szCs w:val="16"/>
        </w:rPr>
        <w:t xml:space="preserve"> </w:t>
      </w:r>
      <w:hyperlink w:anchor="GeneralTerms" w:history="1">
        <w:r w:rsidR="00F64469" w:rsidRPr="003F3078">
          <w:rPr>
            <w:rStyle w:val="Hyperlink"/>
            <w:sz w:val="16"/>
            <w:szCs w:val="16"/>
          </w:rPr>
          <w:t>General Terms</w:t>
        </w:r>
      </w:hyperlink>
      <w:bookmarkStart w:id="123" w:name="MicrosoftGenomics"/>
    </w:p>
    <w:bookmarkEnd w:id="123"/>
    <w:p w14:paraId="45304A6E" w14:textId="26B0F70D" w:rsidR="000552CB" w:rsidRPr="00A8327A" w:rsidRDefault="00F62AA2" w:rsidP="005A7910">
      <w:pPr>
        <w:pStyle w:val="ProductList-Offering2Heading"/>
        <w:outlineLvl w:val="2"/>
      </w:pPr>
      <w:r>
        <w:tab/>
      </w:r>
      <w:bookmarkStart w:id="124" w:name="_Toc510115126"/>
      <w:r w:rsidR="000552CB">
        <w:t>Microsoft</w:t>
      </w:r>
      <w:r w:rsidR="000552CB" w:rsidRPr="00A8327A">
        <w:t xml:space="preserve"> Intune</w:t>
      </w:r>
      <w:bookmarkEnd w:id="121"/>
      <w:bookmarkEnd w:id="124"/>
    </w:p>
    <w:p w14:paraId="68A43241" w14:textId="77777777" w:rsidR="000552CB" w:rsidRPr="00A8327A" w:rsidRDefault="000552CB" w:rsidP="000552CB">
      <w:pPr>
        <w:pStyle w:val="ProductList-Body"/>
        <w:rPr>
          <w:rFonts w:asciiTheme="majorHAnsi" w:hAnsiTheme="majorHAnsi"/>
          <w:sz w:val="16"/>
          <w:szCs w:val="16"/>
        </w:rPr>
        <w:sectPr w:rsidR="000552CB" w:rsidRPr="00A8327A" w:rsidSect="00A640E4">
          <w:footerReference w:type="default" r:id="rId64"/>
          <w:footerReference w:type="first" r:id="rId65"/>
          <w:type w:val="continuous"/>
          <w:pgSz w:w="12240" w:h="15840"/>
          <w:pgMar w:top="1440" w:right="720" w:bottom="1440" w:left="720" w:header="720" w:footer="720" w:gutter="0"/>
          <w:cols w:space="720"/>
          <w:titlePg/>
          <w:docGrid w:linePitch="360"/>
        </w:sectPr>
      </w:pPr>
    </w:p>
    <w:p w14:paraId="7E28CEB6" w14:textId="71623E87" w:rsidR="000552CB" w:rsidRDefault="000552CB" w:rsidP="000552CB">
      <w:pPr>
        <w:pStyle w:val="ProductList-Body"/>
        <w:rPr>
          <w:rFonts w:asciiTheme="majorHAnsi" w:hAnsiTheme="majorHAnsi"/>
          <w:sz w:val="16"/>
          <w:szCs w:val="16"/>
        </w:rPr>
      </w:pPr>
      <w:r>
        <w:rPr>
          <w:rFonts w:asciiTheme="majorHAnsi" w:hAnsiTheme="majorHAnsi"/>
          <w:sz w:val="16"/>
          <w:szCs w:val="16"/>
        </w:rPr>
        <w:t>Microsoft</w:t>
      </w:r>
      <w:r w:rsidRPr="00A8327A">
        <w:rPr>
          <w:rFonts w:asciiTheme="majorHAnsi" w:hAnsiTheme="majorHAnsi"/>
          <w:sz w:val="16"/>
          <w:szCs w:val="16"/>
        </w:rPr>
        <w:t xml:space="preserve"> Intune (per user</w:t>
      </w:r>
      <w:r w:rsidR="009A541A">
        <w:rPr>
          <w:rFonts w:asciiTheme="majorHAnsi" w:hAnsiTheme="majorHAnsi"/>
          <w:sz w:val="16"/>
          <w:szCs w:val="16"/>
        </w:rPr>
        <w:t>, per device</w:t>
      </w:r>
      <w:r w:rsidRPr="00A8327A">
        <w:rPr>
          <w:rFonts w:asciiTheme="majorHAnsi" w:hAnsiTheme="majorHAnsi"/>
          <w:sz w:val="16"/>
          <w:szCs w:val="16"/>
        </w:rPr>
        <w:t>)</w:t>
      </w:r>
    </w:p>
    <w:p w14:paraId="6105AED0" w14:textId="651EBF0F" w:rsidR="00922EEB" w:rsidRPr="00A8327A" w:rsidRDefault="00922EEB" w:rsidP="000552CB">
      <w:pPr>
        <w:pStyle w:val="ProductList-Body"/>
        <w:rPr>
          <w:rFonts w:asciiTheme="majorHAnsi" w:hAnsiTheme="majorHAnsi"/>
          <w:sz w:val="16"/>
          <w:szCs w:val="16"/>
        </w:rPr>
      </w:pPr>
      <w:r>
        <w:rPr>
          <w:rFonts w:asciiTheme="majorHAnsi" w:hAnsiTheme="majorHAnsi"/>
          <w:sz w:val="16"/>
          <w:szCs w:val="16"/>
        </w:rPr>
        <w:t>Microsoft Intune for EDU (per user, per device)</w:t>
      </w:r>
    </w:p>
    <w:p w14:paraId="7E8F19EB" w14:textId="77777777" w:rsidR="000552CB" w:rsidRPr="00A8327A" w:rsidRDefault="000552CB" w:rsidP="000552CB">
      <w:pPr>
        <w:pStyle w:val="ProductList-Body"/>
        <w:rPr>
          <w:rFonts w:asciiTheme="majorHAnsi" w:hAnsiTheme="majorHAnsi"/>
          <w:sz w:val="16"/>
          <w:szCs w:val="16"/>
        </w:rPr>
      </w:pPr>
      <w:r>
        <w:rPr>
          <w:rFonts w:asciiTheme="majorHAnsi" w:hAnsiTheme="majorHAnsi"/>
          <w:sz w:val="16"/>
          <w:szCs w:val="16"/>
        </w:rPr>
        <w:t>Microsoft</w:t>
      </w:r>
      <w:r w:rsidRPr="00A8327A">
        <w:rPr>
          <w:rFonts w:asciiTheme="majorHAnsi" w:hAnsiTheme="majorHAnsi"/>
          <w:sz w:val="16"/>
          <w:szCs w:val="16"/>
        </w:rPr>
        <w:t xml:space="preserve"> Intune Add-on for System Center Configuration</w:t>
      </w:r>
    </w:p>
    <w:p w14:paraId="52E24BAC" w14:textId="7157CDAE" w:rsidR="000552CB" w:rsidRPr="00A8327A" w:rsidRDefault="0088603D" w:rsidP="000552CB">
      <w:pPr>
        <w:pStyle w:val="ProductList-Body"/>
        <w:rPr>
          <w:rFonts w:asciiTheme="majorHAnsi" w:hAnsiTheme="majorHAnsi"/>
          <w:sz w:val="16"/>
          <w:szCs w:val="16"/>
        </w:rPr>
        <w:sectPr w:rsidR="000552CB" w:rsidRPr="00A8327A" w:rsidSect="00D73EC5">
          <w:type w:val="continuous"/>
          <w:pgSz w:w="12240" w:h="15840"/>
          <w:pgMar w:top="1440" w:right="720" w:bottom="1440" w:left="720" w:header="720" w:footer="720" w:gutter="0"/>
          <w:cols w:num="2" w:space="720"/>
          <w:titlePg/>
          <w:docGrid w:linePitch="360"/>
        </w:sectPr>
      </w:pPr>
      <w:r>
        <w:rPr>
          <w:rFonts w:asciiTheme="majorHAnsi" w:hAnsiTheme="majorHAnsi"/>
          <w:sz w:val="16"/>
          <w:szCs w:val="16"/>
        </w:rPr>
        <w:t>Microsoft</w:t>
      </w:r>
      <w:r w:rsidR="000552CB" w:rsidRPr="00A8327A">
        <w:rPr>
          <w:rFonts w:asciiTheme="majorHAnsi" w:hAnsiTheme="majorHAnsi"/>
          <w:sz w:val="16"/>
          <w:szCs w:val="16"/>
        </w:rPr>
        <w:t xml:space="preserve"> Intune Add-on for System Center Configuration</w:t>
      </w:r>
      <w:r w:rsidR="000552CB">
        <w:rPr>
          <w:rFonts w:asciiTheme="majorHAnsi" w:hAnsiTheme="majorHAnsi"/>
          <w:sz w:val="16"/>
          <w:szCs w:val="16"/>
        </w:rPr>
        <w:t xml:space="preserve"> </w:t>
      </w:r>
      <w:r w:rsidR="000552CB" w:rsidRPr="00A8327A">
        <w:rPr>
          <w:rFonts w:asciiTheme="majorHAnsi" w:hAnsiTheme="majorHAnsi"/>
          <w:sz w:val="16"/>
          <w:szCs w:val="16"/>
        </w:rPr>
        <w:t>Manager and System Center Endpoint Protection (per user</w:t>
      </w:r>
      <w:r w:rsidR="009A541A">
        <w:rPr>
          <w:rFonts w:asciiTheme="majorHAnsi" w:hAnsiTheme="majorHAnsi"/>
          <w:sz w:val="16"/>
          <w:szCs w:val="16"/>
        </w:rPr>
        <w:t>, per device</w:t>
      </w:r>
      <w:r w:rsidR="000552CB" w:rsidRPr="00A8327A">
        <w:rPr>
          <w:rFonts w:asciiTheme="majorHAnsi" w:hAnsiTheme="majorHAnsi"/>
          <w:sz w:val="16"/>
          <w:szCs w:val="16"/>
        </w:rPr>
        <w:t>)</w:t>
      </w:r>
      <w:r w:rsidR="000552CB" w:rsidRPr="00A8327A">
        <w:rPr>
          <w:rFonts w:asciiTheme="majorHAnsi" w:hAnsiTheme="majorHAnsi"/>
          <w:sz w:val="16"/>
          <w:szCs w:val="16"/>
        </w:rPr>
        <w:br/>
        <w:t>(“</w:t>
      </w:r>
      <w:r w:rsidR="000552CB">
        <w:rPr>
          <w:rFonts w:asciiTheme="majorHAnsi" w:hAnsiTheme="majorHAnsi"/>
          <w:sz w:val="16"/>
          <w:szCs w:val="16"/>
        </w:rPr>
        <w:t>Microsoft</w:t>
      </w:r>
      <w:r w:rsidR="000552CB" w:rsidRPr="00A8327A">
        <w:rPr>
          <w:rFonts w:asciiTheme="majorHAnsi" w:hAnsiTheme="majorHAnsi"/>
          <w:sz w:val="16"/>
          <w:szCs w:val="16"/>
        </w:rPr>
        <w:t xml:space="preserve"> Intune Add-On”)</w:t>
      </w:r>
    </w:p>
    <w:p w14:paraId="4E7DF6B3" w14:textId="77777777" w:rsidR="000552CB" w:rsidRPr="00A8327A" w:rsidRDefault="000552CB" w:rsidP="000552CB">
      <w:pPr>
        <w:pStyle w:val="ProductList-Body"/>
        <w:pBdr>
          <w:top w:val="single" w:sz="4" w:space="1" w:color="BFBFBF" w:themeColor="background1" w:themeShade="BF"/>
        </w:pBdr>
        <w:rPr>
          <w:b/>
          <w:color w:val="000000" w:themeColor="text1"/>
          <w:sz w:val="8"/>
          <w:szCs w:val="8"/>
        </w:rPr>
      </w:pPr>
    </w:p>
    <w:p w14:paraId="516E1C79" w14:textId="77777777" w:rsidR="000552CB" w:rsidRDefault="000552CB" w:rsidP="000552CB">
      <w:pPr>
        <w:pStyle w:val="ProductList-Body"/>
        <w:tabs>
          <w:tab w:val="clear" w:pos="158"/>
          <w:tab w:val="left" w:pos="360"/>
        </w:tabs>
        <w:rPr>
          <w:b/>
          <w:color w:val="00188F"/>
        </w:rPr>
      </w:pPr>
      <w:r>
        <w:rPr>
          <w:b/>
          <w:color w:val="00188F"/>
        </w:rPr>
        <w:t>Notices</w:t>
      </w:r>
    </w:p>
    <w:p w14:paraId="084739EF" w14:textId="77777777" w:rsidR="000552CB" w:rsidRDefault="000552CB" w:rsidP="000552CB">
      <w:pPr>
        <w:pStyle w:val="ProductList-Body"/>
      </w:pPr>
      <w:r>
        <w:t xml:space="preserve">Any deployment services provided to Customer are subject to the Professional Services Notice in </w:t>
      </w:r>
      <w:hyperlink w:anchor="Attachment1" w:history="1">
        <w:r w:rsidRPr="003255FB">
          <w:rPr>
            <w:rStyle w:val="Hyperlink"/>
          </w:rPr>
          <w:t>Attachment 1</w:t>
        </w:r>
      </w:hyperlink>
      <w:r>
        <w:t>.</w:t>
      </w:r>
    </w:p>
    <w:p w14:paraId="2F862F7C" w14:textId="77777777" w:rsidR="000552CB" w:rsidRDefault="000552CB" w:rsidP="000552CB">
      <w:pPr>
        <w:pStyle w:val="ProductList-Body"/>
        <w:rPr>
          <w:b/>
          <w:color w:val="00188F"/>
        </w:rPr>
      </w:pPr>
    </w:p>
    <w:p w14:paraId="49D88196" w14:textId="2233D85F" w:rsidR="000552CB" w:rsidRPr="00A8327A" w:rsidRDefault="000552CB" w:rsidP="000552CB">
      <w:pPr>
        <w:pStyle w:val="ProductList-Body"/>
        <w:tabs>
          <w:tab w:val="clear" w:pos="158"/>
          <w:tab w:val="left" w:pos="180"/>
        </w:tabs>
        <w:rPr>
          <w:b/>
          <w:color w:val="00188F"/>
        </w:rPr>
      </w:pPr>
      <w:r w:rsidRPr="00A8327A">
        <w:rPr>
          <w:b/>
          <w:color w:val="00188F"/>
        </w:rPr>
        <w:t>Manage Devices</w:t>
      </w:r>
      <w:r w:rsidR="00B5721D">
        <w:rPr>
          <w:b/>
          <w:color w:val="00188F"/>
        </w:rPr>
        <w:t xml:space="preserve"> and Applications</w:t>
      </w:r>
    </w:p>
    <w:p w14:paraId="11F033A8" w14:textId="664F15A8" w:rsidR="000552CB" w:rsidRPr="00A8327A" w:rsidRDefault="00757A34" w:rsidP="000552CB">
      <w:pPr>
        <w:pStyle w:val="ProductList-Body"/>
        <w:tabs>
          <w:tab w:val="clear" w:pos="158"/>
          <w:tab w:val="left" w:pos="180"/>
        </w:tabs>
      </w:pPr>
      <w:r>
        <w:t xml:space="preserve">Each User to whom </w:t>
      </w:r>
      <w:r w:rsidR="000552CB" w:rsidRPr="00A8327A">
        <w:t>Customer</w:t>
      </w:r>
      <w:r>
        <w:t xml:space="preserve"> assigns a User SL</w:t>
      </w:r>
      <w:r w:rsidR="000552CB" w:rsidRPr="00A8327A">
        <w:t xml:space="preserve"> may access and use the Online Service</w:t>
      </w:r>
      <w:r w:rsidR="00B34525">
        <w:t>s</w:t>
      </w:r>
      <w:r w:rsidR="000552CB" w:rsidRPr="00A8327A">
        <w:t xml:space="preserve"> and related software (including System Center software) to manage </w:t>
      </w:r>
      <w:r w:rsidR="00B5721D">
        <w:t xml:space="preserve">applications and </w:t>
      </w:r>
      <w:r>
        <w:t xml:space="preserve">up to fifteen </w:t>
      </w:r>
      <w:r w:rsidR="000552CB" w:rsidRPr="00A8327A">
        <w:t>devices</w:t>
      </w:r>
      <w:r>
        <w:t>.</w:t>
      </w:r>
      <w:r w:rsidR="009A541A">
        <w:t xml:space="preserve"> </w:t>
      </w:r>
      <w:r>
        <w:t>E</w:t>
      </w:r>
      <w:r w:rsidR="009A541A">
        <w:t>ach</w:t>
      </w:r>
      <w:r w:rsidR="00176C7C">
        <w:t xml:space="preserve"> d</w:t>
      </w:r>
      <w:r w:rsidR="009A541A">
        <w:t xml:space="preserve">evice </w:t>
      </w:r>
      <w:r>
        <w:t xml:space="preserve">to which </w:t>
      </w:r>
      <w:r w:rsidR="009A541A" w:rsidRPr="009A541A">
        <w:t>customer assign</w:t>
      </w:r>
      <w:r>
        <w:t>s</w:t>
      </w:r>
      <w:r w:rsidR="009A541A" w:rsidRPr="009A541A">
        <w:t xml:space="preserve"> a</w:t>
      </w:r>
      <w:r>
        <w:t>n</w:t>
      </w:r>
      <w:r w:rsidR="009A541A" w:rsidRPr="009A541A">
        <w:t xml:space="preserve"> SL </w:t>
      </w:r>
      <w:r>
        <w:t>may access and use the Online Serv</w:t>
      </w:r>
      <w:r w:rsidR="003D7931">
        <w:t>ic</w:t>
      </w:r>
      <w:r>
        <w:t>es and related software (including System Center software) for use by any number of users</w:t>
      </w:r>
      <w:r w:rsidR="009A541A" w:rsidRPr="009A541A">
        <w:t>. Management of a device accessed by more than one user requires a Device SL or a User SL for each user.</w:t>
      </w:r>
    </w:p>
    <w:p w14:paraId="46FA778B" w14:textId="77777777" w:rsidR="000552CB" w:rsidRPr="00A8327A" w:rsidRDefault="000552CB" w:rsidP="000552CB">
      <w:pPr>
        <w:pStyle w:val="ProductList-Body"/>
        <w:tabs>
          <w:tab w:val="clear" w:pos="158"/>
          <w:tab w:val="left" w:pos="180"/>
        </w:tabs>
      </w:pPr>
    </w:p>
    <w:p w14:paraId="11C8DC3A" w14:textId="77777777" w:rsidR="000552CB" w:rsidRPr="00A8327A" w:rsidRDefault="000552CB" w:rsidP="000552CB">
      <w:pPr>
        <w:pStyle w:val="ProductList-Body"/>
        <w:tabs>
          <w:tab w:val="clear" w:pos="158"/>
          <w:tab w:val="left" w:pos="180"/>
        </w:tabs>
        <w:rPr>
          <w:b/>
          <w:color w:val="00188F"/>
        </w:rPr>
      </w:pPr>
      <w:r w:rsidRPr="00A8327A">
        <w:rPr>
          <w:b/>
          <w:color w:val="00188F"/>
        </w:rPr>
        <w:t>Storage Add-on SL</w:t>
      </w:r>
    </w:p>
    <w:p w14:paraId="61B5508B" w14:textId="77777777" w:rsidR="000552CB" w:rsidRPr="00A8327A" w:rsidRDefault="000552CB" w:rsidP="000552CB">
      <w:pPr>
        <w:pStyle w:val="ProductList-Body"/>
        <w:tabs>
          <w:tab w:val="clear" w:pos="158"/>
          <w:tab w:val="left" w:pos="180"/>
        </w:tabs>
      </w:pPr>
      <w:r w:rsidRPr="00A8327A">
        <w:t>A Storage Add-on SL is required for each gigabyte of storage in excess of the storage provided with the base subscription.</w:t>
      </w:r>
    </w:p>
    <w:p w14:paraId="03DFDC89" w14:textId="77777777" w:rsidR="000552CB" w:rsidRPr="00A8327A" w:rsidRDefault="000552CB" w:rsidP="000552CB">
      <w:pPr>
        <w:pStyle w:val="ProductList-Body"/>
        <w:tabs>
          <w:tab w:val="clear" w:pos="158"/>
          <w:tab w:val="left" w:pos="180"/>
        </w:tabs>
      </w:pPr>
    </w:p>
    <w:p w14:paraId="3E1C26CC" w14:textId="77777777" w:rsidR="000552CB" w:rsidRPr="00A8327A" w:rsidRDefault="000552CB" w:rsidP="000552CB">
      <w:pPr>
        <w:pStyle w:val="ProductList-Body"/>
        <w:tabs>
          <w:tab w:val="clear" w:pos="158"/>
          <w:tab w:val="left" w:pos="180"/>
        </w:tabs>
        <w:rPr>
          <w:b/>
          <w:color w:val="00188F"/>
        </w:rPr>
      </w:pPr>
      <w:r w:rsidRPr="00A8327A">
        <w:rPr>
          <w:b/>
          <w:color w:val="00188F"/>
        </w:rPr>
        <w:t>Windows Software Components in System Center Software</w:t>
      </w:r>
    </w:p>
    <w:p w14:paraId="59092E55" w14:textId="418C2C81" w:rsidR="000552CB" w:rsidRPr="00A8327A" w:rsidRDefault="000552CB" w:rsidP="000552CB">
      <w:pPr>
        <w:pStyle w:val="ProductList-Body"/>
        <w:tabs>
          <w:tab w:val="clear" w:pos="158"/>
          <w:tab w:val="left" w:pos="180"/>
        </w:tabs>
      </w:pPr>
      <w:r w:rsidRPr="00A8327A">
        <w:t>The System Center software includes one or more of the following Windows Software Components: Microsoft .NET Framework, Microsoft Data Access Components, Power</w:t>
      </w:r>
      <w:r w:rsidR="009A541A">
        <w:t>S</w:t>
      </w:r>
      <w:r w:rsidRPr="00A8327A">
        <w:t>hell software and certain .dlls related to Microsoft Build, Windows Identity Foundation, Windows Library for J</w:t>
      </w:r>
      <w:r w:rsidR="009A541A">
        <w:t>ava</w:t>
      </w:r>
      <w:r w:rsidRPr="00A8327A">
        <w:t xml:space="preserve">Script, Debghelp.dll, and Web Deploy technologies. The license terms governing use of the Windows Software Components are in the Windows 8.1 Pro and Enterprise section of the Product </w:t>
      </w:r>
      <w:r>
        <w:t>Terms</w:t>
      </w:r>
      <w:r w:rsidRPr="00A8327A">
        <w:t xml:space="preserve">. The Product </w:t>
      </w:r>
      <w:r>
        <w:t>Terms</w:t>
      </w:r>
      <w:r w:rsidRPr="00A8327A">
        <w:t xml:space="preserve"> is located at </w:t>
      </w:r>
      <w:hyperlink r:id="rId66" w:history="1">
        <w:r w:rsidRPr="00A8327A">
          <w:rPr>
            <w:rStyle w:val="Hyperlink"/>
          </w:rPr>
          <w:t>http://go.microsoft.com/?linkid=9839206</w:t>
        </w:r>
      </w:hyperlink>
      <w:hyperlink w:history="1"/>
      <w:r w:rsidRPr="00A8327A">
        <w:t>.</w:t>
      </w:r>
    </w:p>
    <w:p w14:paraId="504364FE" w14:textId="77777777" w:rsidR="000552CB" w:rsidRPr="00A8327A" w:rsidRDefault="000552CB" w:rsidP="000552CB">
      <w:pPr>
        <w:pStyle w:val="ProductList-Body"/>
        <w:tabs>
          <w:tab w:val="clear" w:pos="158"/>
          <w:tab w:val="left" w:pos="180"/>
        </w:tabs>
      </w:pPr>
    </w:p>
    <w:p w14:paraId="4486569D" w14:textId="77777777" w:rsidR="000552CB" w:rsidRPr="00A8327A" w:rsidRDefault="000552CB" w:rsidP="000552CB">
      <w:pPr>
        <w:pStyle w:val="ProductList-Body"/>
        <w:tabs>
          <w:tab w:val="clear" w:pos="158"/>
          <w:tab w:val="left" w:pos="180"/>
        </w:tabs>
        <w:rPr>
          <w:b/>
          <w:color w:val="00188F"/>
        </w:rPr>
      </w:pPr>
      <w:r w:rsidRPr="00A8327A">
        <w:rPr>
          <w:b/>
          <w:color w:val="00188F"/>
        </w:rPr>
        <w:t>SQL Server Technology and Benchmarking</w:t>
      </w:r>
    </w:p>
    <w:p w14:paraId="70B5A5EA" w14:textId="77777777" w:rsidR="000552CB" w:rsidRPr="00A8327A" w:rsidRDefault="000552CB" w:rsidP="000552CB">
      <w:pPr>
        <w:pStyle w:val="ProductList-Body"/>
        <w:tabs>
          <w:tab w:val="clear" w:pos="158"/>
          <w:tab w:val="left" w:pos="180"/>
        </w:tabs>
      </w:pPr>
      <w:r w:rsidRPr="00A8327A">
        <w:t>The Software included with the Online Service includes SQL Server-branded components other than a SQL Server Database. Those components are licensed to Customer under the terms of their respective licenses, which can be found in the installation directory or unified installer of the software. Customer must obtain Microsoft’s prior written approval to disclose to a third party the results of any benchmark test of these components or the software that includes them.</w:t>
      </w:r>
    </w:p>
    <w:p w14:paraId="03AAFCE5" w14:textId="77777777" w:rsidR="000552CB" w:rsidRPr="00585A48" w:rsidRDefault="00A30E18" w:rsidP="000552CB">
      <w:pPr>
        <w:pStyle w:val="ProductList-Body"/>
        <w:shd w:val="clear" w:color="auto" w:fill="A6A6A6" w:themeFill="background1" w:themeFillShade="A6"/>
        <w:spacing w:before="120" w:after="240"/>
        <w:jc w:val="right"/>
        <w:rPr>
          <w:sz w:val="16"/>
          <w:szCs w:val="16"/>
        </w:rPr>
      </w:pPr>
      <w:hyperlink w:anchor="TableofContents" w:history="1">
        <w:r w:rsidR="000552CB" w:rsidRPr="003F3078">
          <w:rPr>
            <w:rStyle w:val="Hyperlink"/>
            <w:sz w:val="16"/>
            <w:szCs w:val="16"/>
          </w:rPr>
          <w:t>Table of Contents</w:t>
        </w:r>
      </w:hyperlink>
      <w:r w:rsidR="000552CB">
        <w:rPr>
          <w:sz w:val="16"/>
          <w:szCs w:val="16"/>
        </w:rPr>
        <w:t xml:space="preserve"> </w:t>
      </w:r>
      <w:r w:rsidR="000552CB" w:rsidRPr="00585A48">
        <w:rPr>
          <w:sz w:val="16"/>
          <w:szCs w:val="16"/>
        </w:rPr>
        <w:t>/</w:t>
      </w:r>
      <w:r w:rsidR="000552CB">
        <w:rPr>
          <w:sz w:val="16"/>
          <w:szCs w:val="16"/>
        </w:rPr>
        <w:t xml:space="preserve"> </w:t>
      </w:r>
      <w:hyperlink w:anchor="GeneralTerms" w:history="1">
        <w:r w:rsidR="000552CB" w:rsidRPr="003F3078">
          <w:rPr>
            <w:rStyle w:val="Hyperlink"/>
            <w:sz w:val="16"/>
            <w:szCs w:val="16"/>
          </w:rPr>
          <w:t>General Terms</w:t>
        </w:r>
      </w:hyperlink>
    </w:p>
    <w:p w14:paraId="0C90DF17" w14:textId="77777777" w:rsidR="001C5E23" w:rsidRPr="00A8327A" w:rsidRDefault="001C5E23" w:rsidP="001C5E23">
      <w:pPr>
        <w:pStyle w:val="ProductList-Offering2Heading"/>
        <w:ind w:firstLine="158"/>
        <w:outlineLvl w:val="2"/>
        <w:rPr>
          <w:b w:val="0"/>
          <w:color w:val="000000" w:themeColor="text1"/>
          <w:sz w:val="8"/>
          <w:szCs w:val="8"/>
        </w:rPr>
      </w:pPr>
      <w:bookmarkStart w:id="125" w:name="_Toc510115127"/>
      <w:bookmarkStart w:id="126" w:name="MicrosoftKaizalaPro"/>
      <w:r>
        <w:t>Microsoft Kaizala Pro</w:t>
      </w:r>
      <w:bookmarkEnd w:id="125"/>
    </w:p>
    <w:bookmarkEnd w:id="126"/>
    <w:p w14:paraId="2CCB21F0" w14:textId="77777777" w:rsidR="001C5E23" w:rsidRDefault="001C5E23" w:rsidP="007B69B2">
      <w:pPr>
        <w:pStyle w:val="ProductList-ClauseHeading"/>
      </w:pPr>
      <w:r>
        <w:t>Service Level Agreement</w:t>
      </w:r>
    </w:p>
    <w:p w14:paraId="07E1D0F4" w14:textId="77777777" w:rsidR="001C5E23" w:rsidRDefault="001C5E23" w:rsidP="001C5E23">
      <w:pPr>
        <w:pStyle w:val="ProductList-Body"/>
        <w:rPr>
          <w:b/>
          <w:color w:val="00188F"/>
        </w:rPr>
      </w:pPr>
      <w:r>
        <w:t>There is no SLA for Microsoft Kaizala Pro.</w:t>
      </w:r>
    </w:p>
    <w:p w14:paraId="7D19CF2B" w14:textId="77777777" w:rsidR="001C5E23" w:rsidRPr="00585A48" w:rsidRDefault="00A30E18" w:rsidP="001C5E23">
      <w:pPr>
        <w:pStyle w:val="ProductList-Body"/>
        <w:shd w:val="clear" w:color="auto" w:fill="A6A6A6" w:themeFill="background1" w:themeFillShade="A6"/>
        <w:spacing w:before="120" w:after="240"/>
        <w:jc w:val="right"/>
        <w:rPr>
          <w:sz w:val="16"/>
          <w:szCs w:val="16"/>
        </w:rPr>
      </w:pPr>
      <w:hyperlink w:anchor="TableofContents" w:history="1">
        <w:r w:rsidR="001C5E23" w:rsidRPr="003F3078">
          <w:rPr>
            <w:rStyle w:val="Hyperlink"/>
            <w:sz w:val="16"/>
            <w:szCs w:val="16"/>
          </w:rPr>
          <w:t>Table of Contents</w:t>
        </w:r>
      </w:hyperlink>
      <w:r w:rsidR="001C5E23">
        <w:rPr>
          <w:sz w:val="16"/>
          <w:szCs w:val="16"/>
        </w:rPr>
        <w:t xml:space="preserve"> </w:t>
      </w:r>
      <w:r w:rsidR="001C5E23" w:rsidRPr="00585A48">
        <w:rPr>
          <w:sz w:val="16"/>
          <w:szCs w:val="16"/>
        </w:rPr>
        <w:t>/</w:t>
      </w:r>
      <w:r w:rsidR="001C5E23">
        <w:rPr>
          <w:sz w:val="16"/>
          <w:szCs w:val="16"/>
        </w:rPr>
        <w:t xml:space="preserve"> </w:t>
      </w:r>
      <w:hyperlink w:anchor="GeneralTerms" w:history="1">
        <w:r w:rsidR="001C5E23" w:rsidRPr="003F3078">
          <w:rPr>
            <w:rStyle w:val="Hyperlink"/>
            <w:sz w:val="16"/>
            <w:szCs w:val="16"/>
          </w:rPr>
          <w:t>General Terms</w:t>
        </w:r>
      </w:hyperlink>
    </w:p>
    <w:p w14:paraId="7E4BE2FC" w14:textId="7F3E62CA" w:rsidR="008E1EAF" w:rsidRDefault="00C95CCF" w:rsidP="00233C87">
      <w:pPr>
        <w:pStyle w:val="ProductList-Offering2Heading"/>
        <w:outlineLvl w:val="2"/>
      </w:pPr>
      <w:r>
        <w:t xml:space="preserve">  </w:t>
      </w:r>
      <w:bookmarkStart w:id="127" w:name="_Toc510115128"/>
      <w:r w:rsidR="00917344">
        <w:t>Microsoft Learning</w:t>
      </w:r>
      <w:bookmarkEnd w:id="127"/>
      <w:r w:rsidR="00917344">
        <w:t xml:space="preserve"> </w:t>
      </w:r>
    </w:p>
    <w:bookmarkEnd w:id="118"/>
    <w:p w14:paraId="08F098D7" w14:textId="46934792" w:rsidR="000448BB" w:rsidRPr="00917344" w:rsidRDefault="000448BB" w:rsidP="000448BB">
      <w:pPr>
        <w:pStyle w:val="ProductList-ClauseHeading"/>
      </w:pPr>
      <w:r>
        <w:t>Microsoft Learning E-Reference Library</w:t>
      </w:r>
    </w:p>
    <w:p w14:paraId="52B5E39A" w14:textId="0436E362" w:rsidR="008E1EAF" w:rsidRDefault="00917344" w:rsidP="00A914BF">
      <w:pPr>
        <w:pStyle w:val="ProductList-Body"/>
      </w:pPr>
      <w:r w:rsidRPr="00917344">
        <w:t>Any person that has valid access to Customer’s computer or internal network may copy and use the documentation for Customer’s internal reference purposes. Documentation does not include electronic books.</w:t>
      </w:r>
    </w:p>
    <w:p w14:paraId="48BDE8D7" w14:textId="77777777" w:rsidR="008D2437" w:rsidRDefault="008D2437" w:rsidP="00A914BF">
      <w:pPr>
        <w:pStyle w:val="ProductList-Body"/>
      </w:pPr>
    </w:p>
    <w:p w14:paraId="246D13D7" w14:textId="1F352847" w:rsidR="00917344" w:rsidRPr="00917344" w:rsidRDefault="000448BB" w:rsidP="000448BB">
      <w:pPr>
        <w:pStyle w:val="ProductList-ClauseHeading"/>
      </w:pPr>
      <w:r>
        <w:t>Microsoft Learning Imagine Academy</w:t>
      </w:r>
      <w:r w:rsidRPr="00917344">
        <w:t xml:space="preserve"> </w:t>
      </w:r>
      <w:r w:rsidR="00917344" w:rsidRPr="00917344">
        <w:t>Service SL</w:t>
      </w:r>
    </w:p>
    <w:p w14:paraId="2B441D8A" w14:textId="21AC3CDA" w:rsidR="00917344" w:rsidRDefault="00917344" w:rsidP="00917344">
      <w:pPr>
        <w:pStyle w:val="ProductList-Body"/>
      </w:pPr>
      <w:r>
        <w:t xml:space="preserve">A Service SL is required for each Location that accesses or uses any Microsoft </w:t>
      </w:r>
      <w:r w:rsidR="00C6394A">
        <w:t>Imagine</w:t>
      </w:r>
      <w:r>
        <w:t xml:space="preserve"> Academy service or benefit.</w:t>
      </w:r>
      <w:r w:rsidR="00463CC3">
        <w:t xml:space="preserve"> </w:t>
      </w:r>
      <w:r>
        <w:t xml:space="preserve">Location is defined as a physical site </w:t>
      </w:r>
      <w:r w:rsidR="00D12FE5">
        <w:t>with</w:t>
      </w:r>
      <w:r>
        <w:t xml:space="preserve"> staff under the same administrator, such as a principal, in a single building or group of buildings located on the same campus.</w:t>
      </w:r>
    </w:p>
    <w:p w14:paraId="74A23D0C" w14:textId="77777777" w:rsidR="00917344" w:rsidRDefault="00917344" w:rsidP="00917344">
      <w:pPr>
        <w:pStyle w:val="ProductList-Body"/>
      </w:pPr>
    </w:p>
    <w:p w14:paraId="62C90E4F" w14:textId="67A7341C" w:rsidR="00917344" w:rsidRPr="00917344" w:rsidRDefault="000448BB" w:rsidP="000448BB">
      <w:pPr>
        <w:pStyle w:val="ProductList-ClauseHeading"/>
      </w:pPr>
      <w:r>
        <w:t>Microsoft Learning Imagine</w:t>
      </w:r>
      <w:r w:rsidR="00917344" w:rsidRPr="00917344">
        <w:t xml:space="preserve"> Academy Program Guidelines</w:t>
      </w:r>
    </w:p>
    <w:p w14:paraId="6F2DF207" w14:textId="1B922826" w:rsidR="00917344" w:rsidRDefault="00917344" w:rsidP="00917344">
      <w:pPr>
        <w:pStyle w:val="ProductList-Body"/>
      </w:pPr>
      <w:r>
        <w:t xml:space="preserve">The </w:t>
      </w:r>
      <w:r w:rsidR="00C6394A">
        <w:t>Imagine</w:t>
      </w:r>
      <w:r>
        <w:t xml:space="preserve"> Academy program guidelines, located at </w:t>
      </w:r>
      <w:hyperlink r:id="rId67" w:history="1">
        <w:r w:rsidR="00BC4E64">
          <w:rPr>
            <w:rStyle w:val="Hyperlink"/>
          </w:rPr>
          <w:t>http://www.microsoft.com/itacademy</w:t>
        </w:r>
      </w:hyperlink>
      <w:r>
        <w:t xml:space="preserve">, apply to Customer’s use of the Microsoft Learning </w:t>
      </w:r>
      <w:r w:rsidR="00C6394A">
        <w:t>Imagine</w:t>
      </w:r>
      <w:r>
        <w:t xml:space="preserve"> Academy and its benefits.</w:t>
      </w:r>
    </w:p>
    <w:p w14:paraId="50AADE8B" w14:textId="77777777" w:rsidR="00917344" w:rsidRDefault="00917344" w:rsidP="00917344">
      <w:pPr>
        <w:pStyle w:val="ProductList-Body"/>
      </w:pPr>
    </w:p>
    <w:p w14:paraId="25246280" w14:textId="22868DF0" w:rsidR="00917344" w:rsidRPr="00917344" w:rsidRDefault="000448BB" w:rsidP="000448BB">
      <w:pPr>
        <w:pStyle w:val="ProductList-ClauseHeading"/>
      </w:pPr>
      <w:r>
        <w:t>Microsoft Learning Imagine Academy</w:t>
      </w:r>
      <w:r w:rsidRPr="00917344">
        <w:t xml:space="preserve"> </w:t>
      </w:r>
      <w:r w:rsidR="00917344" w:rsidRPr="00917344">
        <w:t>Program Benefits Provided by Third-Party</w:t>
      </w:r>
    </w:p>
    <w:p w14:paraId="6159755F" w14:textId="7FE39CCA" w:rsidR="008E1EAF" w:rsidRDefault="00917344" w:rsidP="00917344">
      <w:pPr>
        <w:pStyle w:val="ProductList-Body"/>
      </w:pPr>
      <w:r>
        <w:t>Program benefits may only be used by a licensed institution’s faculty, staff and students currently enrolled in the licensed institution.</w:t>
      </w:r>
    </w:p>
    <w:p w14:paraId="7BE13356" w14:textId="2FDC7FBC" w:rsidR="00917344" w:rsidRPr="00585A48" w:rsidRDefault="00A30E18" w:rsidP="00917344">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72EEDA7A" w14:textId="601170D5" w:rsidR="002C61BE" w:rsidRPr="009C1170" w:rsidRDefault="002C61BE" w:rsidP="002C61BE">
      <w:pPr>
        <w:pStyle w:val="ProductList-Offering2Heading"/>
        <w:keepNext/>
        <w:outlineLvl w:val="2"/>
      </w:pPr>
      <w:r>
        <w:tab/>
      </w:r>
      <w:bookmarkStart w:id="128" w:name="_Toc510115129"/>
      <w:r>
        <w:t>Minecraft: Education Edition</w:t>
      </w:r>
      <w:bookmarkEnd w:id="128"/>
    </w:p>
    <w:p w14:paraId="504060AC" w14:textId="77777777" w:rsidR="002C61BE" w:rsidRDefault="002C61BE" w:rsidP="002C61BE">
      <w:pPr>
        <w:pStyle w:val="ProductList-Body"/>
        <w:keepNext/>
        <w:tabs>
          <w:tab w:val="clear" w:pos="158"/>
          <w:tab w:val="left" w:pos="360"/>
        </w:tabs>
        <w:rPr>
          <w:b/>
          <w:color w:val="00188F"/>
        </w:rPr>
      </w:pPr>
      <w:r>
        <w:rPr>
          <w:b/>
          <w:color w:val="00188F"/>
        </w:rPr>
        <w:t>Notices</w:t>
      </w:r>
    </w:p>
    <w:p w14:paraId="50C9851E" w14:textId="77777777" w:rsidR="002C61BE" w:rsidRPr="00AB267B" w:rsidRDefault="002C61BE" w:rsidP="002C61BE">
      <w:pPr>
        <w:pStyle w:val="ProductList-Body"/>
      </w:pPr>
      <w:r>
        <w:t xml:space="preserve">The Bing Maps Notices in </w:t>
      </w:r>
      <w:hyperlink w:anchor="Attachment1" w:history="1">
        <w:r w:rsidRPr="003D1E51">
          <w:rPr>
            <w:rStyle w:val="Hyperlink"/>
          </w:rPr>
          <w:t>Attachment 1</w:t>
        </w:r>
      </w:hyperlink>
      <w:r>
        <w:t xml:space="preserve"> apply.</w:t>
      </w:r>
    </w:p>
    <w:p w14:paraId="5E04B98C" w14:textId="77777777" w:rsidR="002C61BE" w:rsidRPr="009C1170" w:rsidRDefault="00A30E18" w:rsidP="002C61BE">
      <w:pPr>
        <w:pStyle w:val="ProductList-Body"/>
        <w:shd w:val="clear" w:color="auto" w:fill="A6A6A6" w:themeFill="background1" w:themeFillShade="A6"/>
        <w:spacing w:before="120" w:after="240"/>
        <w:jc w:val="right"/>
        <w:rPr>
          <w:sz w:val="16"/>
          <w:szCs w:val="16"/>
        </w:rPr>
      </w:pPr>
      <w:hyperlink w:anchor="TableofContents" w:history="1">
        <w:r w:rsidR="002C61BE" w:rsidRPr="009C1170">
          <w:rPr>
            <w:rStyle w:val="Hyperlink"/>
            <w:sz w:val="16"/>
            <w:szCs w:val="16"/>
          </w:rPr>
          <w:t>Table of Contents</w:t>
        </w:r>
      </w:hyperlink>
      <w:r w:rsidR="002C61BE" w:rsidRPr="009C1170">
        <w:rPr>
          <w:sz w:val="16"/>
          <w:szCs w:val="16"/>
        </w:rPr>
        <w:t xml:space="preserve"> / </w:t>
      </w:r>
      <w:hyperlink w:anchor="GeneralTerms" w:history="1">
        <w:r w:rsidR="002C61BE" w:rsidRPr="009C1170">
          <w:rPr>
            <w:rStyle w:val="Hyperlink"/>
            <w:sz w:val="16"/>
            <w:szCs w:val="16"/>
          </w:rPr>
          <w:t>General Terms</w:t>
        </w:r>
      </w:hyperlink>
    </w:p>
    <w:p w14:paraId="5EEA3C10" w14:textId="77777777" w:rsidR="00581CDB" w:rsidRDefault="00581CDB" w:rsidP="00581CDB">
      <w:pPr>
        <w:pStyle w:val="ProductList-Offering2Heading"/>
        <w:outlineLvl w:val="2"/>
      </w:pPr>
      <w:r>
        <w:tab/>
      </w:r>
      <w:bookmarkStart w:id="129" w:name="_Toc510115130"/>
      <w:r>
        <w:t>Office 365 Developer</w:t>
      </w:r>
      <w:bookmarkEnd w:id="129"/>
    </w:p>
    <w:p w14:paraId="5B0F2979" w14:textId="77777777" w:rsidR="00581CDB" w:rsidRPr="007A78D1" w:rsidRDefault="00581CDB" w:rsidP="00581CDB">
      <w:pPr>
        <w:pStyle w:val="ProductList-Body"/>
        <w:tabs>
          <w:tab w:val="clear" w:pos="158"/>
          <w:tab w:val="left" w:pos="180"/>
        </w:tabs>
        <w:rPr>
          <w:b/>
          <w:color w:val="00188F"/>
        </w:rPr>
      </w:pPr>
      <w:r w:rsidRPr="007A78D1">
        <w:rPr>
          <w:b/>
          <w:color w:val="00188F"/>
        </w:rPr>
        <w:t>No Production Use of Office 365 Developer</w:t>
      </w:r>
    </w:p>
    <w:p w14:paraId="6FB6E3DE" w14:textId="77777777" w:rsidR="00581CDB" w:rsidRDefault="00581CDB" w:rsidP="00581CDB">
      <w:pPr>
        <w:pStyle w:val="ProductList-Body"/>
        <w:tabs>
          <w:tab w:val="clear" w:pos="158"/>
          <w:tab w:val="left" w:pos="180"/>
        </w:tabs>
      </w:pPr>
      <w:r>
        <w:t>Each user to whom Customer assigns a User SL may use the Online Service to design, develop, and test Customer’s applications to make them available for Customer’s Office 365 Online Services, on-premises deployments or for the Microsoft Office Store. The Online Service is not licensed for production use.</w:t>
      </w:r>
    </w:p>
    <w:p w14:paraId="56509E7A" w14:textId="77777777" w:rsidR="00581CDB" w:rsidRDefault="00581CDB" w:rsidP="00581CDB">
      <w:pPr>
        <w:pStyle w:val="ProductList-Body"/>
        <w:tabs>
          <w:tab w:val="clear" w:pos="158"/>
          <w:tab w:val="left" w:pos="180"/>
        </w:tabs>
      </w:pPr>
    </w:p>
    <w:p w14:paraId="6DDC9EA3" w14:textId="77777777" w:rsidR="00581CDB" w:rsidRPr="007A78D1" w:rsidRDefault="00581CDB" w:rsidP="00581CDB">
      <w:pPr>
        <w:pStyle w:val="ProductList-Body"/>
        <w:tabs>
          <w:tab w:val="clear" w:pos="158"/>
          <w:tab w:val="left" w:pos="180"/>
        </w:tabs>
        <w:rPr>
          <w:b/>
          <w:color w:val="00188F"/>
        </w:rPr>
      </w:pPr>
      <w:r w:rsidRPr="007A78D1">
        <w:rPr>
          <w:b/>
          <w:color w:val="00188F"/>
        </w:rPr>
        <w:t>Office 365 Developer End Users</w:t>
      </w:r>
    </w:p>
    <w:p w14:paraId="43BEB7C5" w14:textId="77777777" w:rsidR="00581CDB" w:rsidRDefault="00581CDB" w:rsidP="00581CDB">
      <w:pPr>
        <w:pStyle w:val="ProductList-Body"/>
        <w:tabs>
          <w:tab w:val="clear" w:pos="158"/>
          <w:tab w:val="left" w:pos="180"/>
        </w:tabs>
      </w:pPr>
      <w:r>
        <w:t>Customer’s end users do not need a SL to access Office 365 Developer to perform acceptance tests or provide feedback on Customer programs.</w:t>
      </w:r>
    </w:p>
    <w:p w14:paraId="491AA8F9" w14:textId="77777777" w:rsidR="00581CDB" w:rsidRPr="00585A48" w:rsidRDefault="00A30E18" w:rsidP="00581CDB">
      <w:pPr>
        <w:pStyle w:val="ProductList-Body"/>
        <w:shd w:val="clear" w:color="auto" w:fill="A6A6A6" w:themeFill="background1" w:themeFillShade="A6"/>
        <w:spacing w:before="120" w:after="240"/>
        <w:jc w:val="right"/>
        <w:rPr>
          <w:sz w:val="16"/>
          <w:szCs w:val="16"/>
        </w:rPr>
      </w:pPr>
      <w:hyperlink w:anchor="TableofContents" w:history="1">
        <w:r w:rsidR="00581CDB" w:rsidRPr="003F3078">
          <w:rPr>
            <w:rStyle w:val="Hyperlink"/>
            <w:sz w:val="16"/>
            <w:szCs w:val="16"/>
          </w:rPr>
          <w:t>Table of Contents</w:t>
        </w:r>
      </w:hyperlink>
      <w:r w:rsidR="00581CDB">
        <w:rPr>
          <w:sz w:val="16"/>
          <w:szCs w:val="16"/>
        </w:rPr>
        <w:t xml:space="preserve"> </w:t>
      </w:r>
      <w:r w:rsidR="00581CDB" w:rsidRPr="00585A48">
        <w:rPr>
          <w:sz w:val="16"/>
          <w:szCs w:val="16"/>
        </w:rPr>
        <w:t>/</w:t>
      </w:r>
      <w:r w:rsidR="00581CDB">
        <w:rPr>
          <w:sz w:val="16"/>
          <w:szCs w:val="16"/>
        </w:rPr>
        <w:t xml:space="preserve"> </w:t>
      </w:r>
      <w:hyperlink w:anchor="GeneralTerms" w:history="1">
        <w:r w:rsidR="00581CDB" w:rsidRPr="003F3078">
          <w:rPr>
            <w:rStyle w:val="Hyperlink"/>
            <w:sz w:val="16"/>
            <w:szCs w:val="16"/>
          </w:rPr>
          <w:t>General Terms</w:t>
        </w:r>
      </w:hyperlink>
    </w:p>
    <w:p w14:paraId="00A246B2" w14:textId="3D16B0E7" w:rsidR="009A3046" w:rsidRDefault="009A3046" w:rsidP="009A3046">
      <w:pPr>
        <w:pStyle w:val="ProductList-Offering2Heading"/>
        <w:outlineLvl w:val="2"/>
      </w:pPr>
      <w:r>
        <w:tab/>
      </w:r>
      <w:bookmarkStart w:id="130" w:name="_Toc510115131"/>
      <w:r>
        <w:t xml:space="preserve">Windows </w:t>
      </w:r>
      <w:r w:rsidR="004B5E16">
        <w:t>Desktop Operating System</w:t>
      </w:r>
      <w:bookmarkEnd w:id="130"/>
    </w:p>
    <w:p w14:paraId="557E0E2D" w14:textId="65396935" w:rsidR="009A3046" w:rsidRPr="00A246E9" w:rsidRDefault="009A3046" w:rsidP="009A3046">
      <w:pPr>
        <w:pStyle w:val="ProductList-Body"/>
        <w:rPr>
          <w:b/>
        </w:rPr>
      </w:pPr>
      <w:r w:rsidRPr="00A246E9">
        <w:rPr>
          <w:b/>
          <w:color w:val="00188F"/>
        </w:rPr>
        <w:t>Data Retention</w:t>
      </w:r>
    </w:p>
    <w:p w14:paraId="6C7EBE2D" w14:textId="225433D6" w:rsidR="009A3046" w:rsidRDefault="009A3046" w:rsidP="0053077A">
      <w:pPr>
        <w:pStyle w:val="ProductList-Body"/>
      </w:pPr>
      <w:r>
        <w:t>Th</w:t>
      </w:r>
      <w:r w:rsidR="004B5E16">
        <w:t>e Windows Defender Advanced Threat Protection</w:t>
      </w:r>
      <w:r w:rsidR="00A0473D">
        <w:t xml:space="preserve"> and Windows Analytics</w:t>
      </w:r>
      <w:r w:rsidR="004B5E16">
        <w:t xml:space="preserve"> portion of the product</w:t>
      </w:r>
      <w:r>
        <w:t xml:space="preserve"> does not </w:t>
      </w:r>
      <w:r w:rsidR="00F37CB3">
        <w:t xml:space="preserve">contain extractable Customer Data therefore the </w:t>
      </w:r>
      <w:r w:rsidR="00574F43">
        <w:t>Customer Data</w:t>
      </w:r>
      <w:r w:rsidR="00574F43" w:rsidRPr="00574F43">
        <w:t xml:space="preserve"> </w:t>
      </w:r>
      <w:r w:rsidR="00574F43">
        <w:t xml:space="preserve">extraction </w:t>
      </w:r>
      <w:r w:rsidR="004B5E16">
        <w:t xml:space="preserve">terms </w:t>
      </w:r>
      <w:r w:rsidR="00574F43">
        <w:t xml:space="preserve">in the OST </w:t>
      </w:r>
      <w:r w:rsidR="00090EF6">
        <w:t>do not apply</w:t>
      </w:r>
      <w:r>
        <w:t xml:space="preserve">. </w:t>
      </w:r>
    </w:p>
    <w:p w14:paraId="01377775" w14:textId="247AE03B" w:rsidR="000E6ED8" w:rsidRDefault="00A30E18" w:rsidP="009706B3">
      <w:pPr>
        <w:pStyle w:val="ProductList-Body"/>
        <w:shd w:val="clear" w:color="auto" w:fill="A6A6A6" w:themeFill="background1" w:themeFillShade="A6"/>
        <w:spacing w:before="120" w:after="240"/>
        <w:jc w:val="right"/>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10EF88D6" w14:textId="77777777" w:rsidR="000E6ED8" w:rsidRDefault="000E6ED8" w:rsidP="00A914BF">
      <w:pPr>
        <w:pStyle w:val="ProductList-Body"/>
        <w:sectPr w:rsidR="000E6ED8" w:rsidSect="00E275D6">
          <w:type w:val="continuous"/>
          <w:pgSz w:w="12240" w:h="15840"/>
          <w:pgMar w:top="1440" w:right="720" w:bottom="1440" w:left="720" w:header="720" w:footer="720" w:gutter="0"/>
          <w:cols w:space="720"/>
          <w:titlePg/>
          <w:docGrid w:linePitch="360"/>
        </w:sectPr>
      </w:pPr>
    </w:p>
    <w:p w14:paraId="47EE7675" w14:textId="60C45D31" w:rsidR="000E6ED8" w:rsidRDefault="00D67A4B" w:rsidP="00233C87">
      <w:pPr>
        <w:pStyle w:val="ProductList-SectionHeading"/>
        <w:outlineLvl w:val="0"/>
      </w:pPr>
      <w:bookmarkStart w:id="131" w:name="Attachment1"/>
      <w:bookmarkStart w:id="132" w:name="_Toc510115132"/>
      <w:r>
        <w:t>A</w:t>
      </w:r>
      <w:r w:rsidR="000F30F7">
        <w:t>ttachment</w:t>
      </w:r>
      <w:r>
        <w:t xml:space="preserve"> 1 – Notices</w:t>
      </w:r>
      <w:bookmarkEnd w:id="131"/>
      <w:bookmarkEnd w:id="132"/>
    </w:p>
    <w:p w14:paraId="2F4609B8" w14:textId="0A35F4A9" w:rsidR="004D27A6" w:rsidRDefault="00D67A4B" w:rsidP="00233C87">
      <w:pPr>
        <w:pStyle w:val="ProductList-Offering1Heading"/>
        <w:outlineLvl w:val="1"/>
      </w:pPr>
      <w:bookmarkStart w:id="133" w:name="_Toc510115133"/>
      <w:r>
        <w:t>Bing Maps</w:t>
      </w:r>
      <w:bookmarkEnd w:id="133"/>
    </w:p>
    <w:p w14:paraId="3B307CBC" w14:textId="507CA5F4" w:rsidR="00D67A4B" w:rsidRDefault="00D67A4B" w:rsidP="00A914BF">
      <w:pPr>
        <w:pStyle w:val="ProductList-Body"/>
      </w:pPr>
      <w:r w:rsidRPr="00D67A4B">
        <w:t xml:space="preserve">The Online Service or its included software includes use of Bing Maps. Any content provided through Bing Maps, including geocodes, can only be used within the product through which the content is provided. Customer’s use of Bing Maps is governed by the Bing Maps End User Terms of Use available at </w:t>
      </w:r>
      <w:hyperlink r:id="rId68" w:history="1">
        <w:r w:rsidRPr="00A27D70">
          <w:rPr>
            <w:rStyle w:val="Hyperlink"/>
          </w:rPr>
          <w:t>go.microsoft.com/?linkid=9710837</w:t>
        </w:r>
      </w:hyperlink>
      <w:r w:rsidRPr="00D67A4B">
        <w:t xml:space="preserve"> and the Bing Maps Privacy Statement available at </w:t>
      </w:r>
      <w:hyperlink r:id="rId69" w:history="1">
        <w:r w:rsidRPr="00A27D70">
          <w:rPr>
            <w:rStyle w:val="Hyperlink"/>
          </w:rPr>
          <w:t>go.microsoft.com/fwlink/?LinkID=248686</w:t>
        </w:r>
      </w:hyperlink>
      <w:r w:rsidR="00A27D70">
        <w:t>.</w:t>
      </w:r>
    </w:p>
    <w:p w14:paraId="368DAB2F" w14:textId="77777777" w:rsidR="00FC1BA7" w:rsidRPr="00585A48" w:rsidRDefault="00A30E18"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4E2E1548" w14:textId="17C09AF8" w:rsidR="00D67A4B" w:rsidRDefault="00E81473" w:rsidP="00233C87">
      <w:pPr>
        <w:pStyle w:val="ProductList-Offering1Heading"/>
        <w:outlineLvl w:val="1"/>
      </w:pPr>
      <w:bookmarkStart w:id="134" w:name="_Toc510115134"/>
      <w:r>
        <w:t>Professional Services</w:t>
      </w:r>
      <w:bookmarkEnd w:id="134"/>
    </w:p>
    <w:p w14:paraId="34BA2622" w14:textId="77777777" w:rsidR="00105CE6" w:rsidRDefault="00105CE6" w:rsidP="00105CE6">
      <w:pPr>
        <w:pStyle w:val="ProductList-Body"/>
      </w:pPr>
      <w:r>
        <w:t xml:space="preserve">Professional Services are provided subject to the “Professional Services Terms” below. </w:t>
      </w:r>
      <w:r w:rsidRPr="00026678">
        <w:t>If, however, Professional Services are included in a separate agreement, then the terms of that separate agreement will apply.</w:t>
      </w:r>
    </w:p>
    <w:p w14:paraId="6455B0D4" w14:textId="77777777" w:rsidR="00105CE6" w:rsidRDefault="00105CE6" w:rsidP="00105CE6">
      <w:pPr>
        <w:pStyle w:val="ProductList-Body"/>
      </w:pPr>
    </w:p>
    <w:p w14:paraId="466DA3FC" w14:textId="77777777" w:rsidR="00105CE6" w:rsidRDefault="00105CE6" w:rsidP="00105CE6">
      <w:pPr>
        <w:pStyle w:val="ProductList-Body"/>
      </w:pPr>
      <w:r>
        <w:t>The Professional Services to which this Notice applies</w:t>
      </w:r>
      <w:r w:rsidRPr="002E47CE">
        <w:t xml:space="preserve"> are not</w:t>
      </w:r>
      <w:r>
        <w:t xml:space="preserve"> Online Services, and the rest of the Online Services Terms, as well as </w:t>
      </w:r>
      <w:r w:rsidRPr="002E47CE">
        <w:t xml:space="preserve">any data processing amendment </w:t>
      </w:r>
      <w:r>
        <w:t xml:space="preserve">or HIPAA Business Associated Agreement </w:t>
      </w:r>
      <w:r w:rsidRPr="002E47CE">
        <w:t>signed by the parties</w:t>
      </w:r>
      <w:r>
        <w:t>, do not apply unless expressly made applicable by the Professional Services Terms below</w:t>
      </w:r>
      <w:r w:rsidRPr="002E47CE">
        <w:t>.</w:t>
      </w:r>
    </w:p>
    <w:p w14:paraId="7738D4C2" w14:textId="77777777" w:rsidR="00105CE6" w:rsidRPr="00FC2D52" w:rsidRDefault="00105CE6" w:rsidP="00105CE6">
      <w:pPr>
        <w:pStyle w:val="ProductList-Body"/>
        <w:rPr>
          <w:b/>
          <w:color w:val="00188F"/>
        </w:rPr>
      </w:pPr>
    </w:p>
    <w:p w14:paraId="5A470AFD" w14:textId="77777777" w:rsidR="00105CE6" w:rsidRPr="00F40FD0" w:rsidRDefault="00105CE6" w:rsidP="00105CE6">
      <w:pPr>
        <w:pStyle w:val="ProductList-Body"/>
        <w:outlineLvl w:val="2"/>
      </w:pPr>
      <w:r w:rsidRPr="00FC2D52">
        <w:rPr>
          <w:b/>
          <w:color w:val="00188F"/>
        </w:rPr>
        <w:t>Support Data</w:t>
      </w:r>
    </w:p>
    <w:p w14:paraId="52502A6B" w14:textId="77777777" w:rsidR="00105CE6" w:rsidRPr="00F40FD0" w:rsidRDefault="00105CE6" w:rsidP="00105CE6">
      <w:pPr>
        <w:pStyle w:val="ProductList-Body"/>
        <w:ind w:left="180"/>
        <w:outlineLvl w:val="2"/>
      </w:pPr>
      <w:r w:rsidRPr="00DB2BC5">
        <w:rPr>
          <w:b/>
          <w:bCs/>
          <w:color w:val="0072C6"/>
        </w:rPr>
        <w:t>Processing of Support Data</w:t>
      </w:r>
    </w:p>
    <w:p w14:paraId="68782768" w14:textId="77777777" w:rsidR="00105CE6" w:rsidRDefault="00105CE6" w:rsidP="00105CE6">
      <w:pPr>
        <w:pStyle w:val="ProductList-Body"/>
        <w:ind w:left="158"/>
      </w:pPr>
      <w:r w:rsidRPr="005F1BAF">
        <w:t xml:space="preserve">Support Data will be </w:t>
      </w:r>
      <w:r>
        <w:t xml:space="preserve">used and otherwise </w:t>
      </w:r>
      <w:r w:rsidRPr="005F1BAF">
        <w:t xml:space="preserve">processed only to provide Customer with </w:t>
      </w:r>
      <w:r>
        <w:t xml:space="preserve">technical </w:t>
      </w:r>
      <w:r w:rsidRPr="005F1BAF">
        <w:t xml:space="preserve">support, including purposes compatible with providing </w:t>
      </w:r>
      <w:r>
        <w:t xml:space="preserve">technical </w:t>
      </w:r>
      <w:r w:rsidRPr="005F1BAF">
        <w:t xml:space="preserve">support. Microsoft will not </w:t>
      </w:r>
      <w:r>
        <w:t>use or otherwise</w:t>
      </w:r>
      <w:r w:rsidRPr="005F1BAF">
        <w:t xml:space="preserve"> process</w:t>
      </w:r>
      <w:r>
        <w:t xml:space="preserve"> </w:t>
      </w:r>
      <w:r w:rsidRPr="005F1BAF">
        <w:t xml:space="preserve">Support </w:t>
      </w:r>
      <w:r>
        <w:t>D</w:t>
      </w:r>
      <w:r w:rsidRPr="005F1BAF">
        <w:t xml:space="preserve">ata or derive information from it for advertising or similar commercial purposes without Customer’s permission. As between the parties, Customer retains all right, title and interest in and to Support </w:t>
      </w:r>
      <w:r>
        <w:t>D</w:t>
      </w:r>
      <w:r w:rsidRPr="005F1BAF">
        <w:t>ata. Microsoft acquires no rights in Support Data, other than the rights Customer grants to Microsoft to provide support to Customer.  This paragraph does not affect Microsoft’s rights in software or services Microsoft licenses to Customer.</w:t>
      </w:r>
    </w:p>
    <w:p w14:paraId="648CA722" w14:textId="77777777" w:rsidR="00105CE6" w:rsidRDefault="00105CE6" w:rsidP="00105CE6">
      <w:pPr>
        <w:pStyle w:val="ProductList-Body"/>
        <w:ind w:left="158"/>
      </w:pPr>
    </w:p>
    <w:p w14:paraId="02F4A1D7" w14:textId="77777777" w:rsidR="00105CE6" w:rsidRPr="00F40FD0" w:rsidRDefault="00105CE6" w:rsidP="00105CE6">
      <w:pPr>
        <w:pStyle w:val="ProductList-Body"/>
        <w:ind w:left="180"/>
        <w:outlineLvl w:val="2"/>
      </w:pPr>
      <w:r w:rsidRPr="00DB2BC5">
        <w:rPr>
          <w:b/>
          <w:bCs/>
          <w:color w:val="0072C6"/>
        </w:rPr>
        <w:t>Processing of Personal Data included in Support Data; GDPR</w:t>
      </w:r>
    </w:p>
    <w:p w14:paraId="7DF16A73" w14:textId="77777777" w:rsidR="00105CE6" w:rsidRDefault="00105CE6" w:rsidP="00105CE6">
      <w:pPr>
        <w:pStyle w:val="ProductList-Body"/>
        <w:ind w:left="158"/>
      </w:pPr>
      <w:r>
        <w:t xml:space="preserve">Personal Data </w:t>
      </w:r>
      <w:r w:rsidRPr="00874919">
        <w:t xml:space="preserve">provided to Microsoft by, or on behalf of, Customer </w:t>
      </w:r>
      <w:r>
        <w:t>in connection with the provision of technical support is also Support Data. To the extent Microsoft is a processor or subprocessor of Personal Data subject to the GDPR, the GDPR Terms in Attachment 4 govern that processing and the parties also agree to the following terms in this sub-section (“Processing of Personal Data included in Support Data; GDPR”):</w:t>
      </w:r>
    </w:p>
    <w:p w14:paraId="318DCA92" w14:textId="77777777" w:rsidR="00105CE6" w:rsidRDefault="00105CE6" w:rsidP="00105CE6">
      <w:pPr>
        <w:pStyle w:val="ProductList-Body"/>
        <w:ind w:left="158"/>
      </w:pPr>
    </w:p>
    <w:p w14:paraId="27A11922" w14:textId="77777777" w:rsidR="00105CE6" w:rsidRPr="00CD1288" w:rsidRDefault="00105CE6" w:rsidP="00105CE6">
      <w:pPr>
        <w:pStyle w:val="ProductList-Body"/>
        <w:ind w:left="180"/>
        <w:outlineLvl w:val="2"/>
        <w:rPr>
          <w:color w:val="0072C6"/>
        </w:rPr>
      </w:pPr>
      <w:r>
        <w:rPr>
          <w:b/>
          <w:color w:val="0072C6"/>
        </w:rPr>
        <w:tab/>
      </w:r>
      <w:r w:rsidRPr="00CD1288">
        <w:rPr>
          <w:color w:val="0072C6"/>
        </w:rPr>
        <w:t>Processor and Controller Roles and Responsibilities</w:t>
      </w:r>
    </w:p>
    <w:p w14:paraId="6A4DFBE0" w14:textId="77777777" w:rsidR="00105CE6" w:rsidRPr="00CD1288" w:rsidRDefault="00105CE6" w:rsidP="00105CE6">
      <w:pPr>
        <w:pStyle w:val="ProductList-Body"/>
        <w:ind w:left="720"/>
      </w:pPr>
      <w:r w:rsidRPr="00F06AD3">
        <w:t>Customer and Microsoft agree that Customer is the controller of Personal Data included in Support Data and Microsoft is the processor of such data, except when Customer acts as a processor of Personal Data, in which case Microsoft is a subprocessor</w:t>
      </w:r>
      <w:r>
        <w:t xml:space="preserve">.  However, Microsoft and Customer agree that Microsoft is the data controller for business contact information or other Personal Data that may be collected at the same time as Support Data but is needed to maintain the business relationship with the Customer.  </w:t>
      </w:r>
      <w:r w:rsidRPr="00F06AD3">
        <w:t>Microsoft will process Personal Data only on documented instructions from Customer. Customer agrees that its volume licensin</w:t>
      </w:r>
      <w:r>
        <w:t xml:space="preserve">g agreement (including the OST) along with Customer’s use of Professional Services </w:t>
      </w:r>
      <w:r w:rsidRPr="00F06AD3">
        <w:t>are Customer’s complete and final documented instructions to Microsoft for the processing of Personal Data. Any additional or alternate instructions must be agreed to according to the process for amending Customer’s volume licensing agreement.  In any instance where the GDPR applies and Customer is a processor, Customer warrants to Microsoft that Customer’s instructions, including appointment of Microsoft as a processor or subprocessor, have been authorized by the relevant controller.</w:t>
      </w:r>
    </w:p>
    <w:p w14:paraId="4CC4A800" w14:textId="77777777" w:rsidR="00105CE6" w:rsidRDefault="00105CE6" w:rsidP="00105CE6">
      <w:pPr>
        <w:pStyle w:val="ProductList-Body"/>
        <w:ind w:left="158"/>
      </w:pPr>
    </w:p>
    <w:p w14:paraId="2F6DE9DC" w14:textId="77777777" w:rsidR="00105CE6" w:rsidRPr="00CD1288" w:rsidRDefault="00105CE6" w:rsidP="00105CE6">
      <w:pPr>
        <w:pStyle w:val="ProductList-Body"/>
        <w:ind w:left="180"/>
        <w:outlineLvl w:val="2"/>
        <w:rPr>
          <w:color w:val="0072C6"/>
        </w:rPr>
      </w:pPr>
      <w:r>
        <w:rPr>
          <w:b/>
          <w:color w:val="0072C6"/>
        </w:rPr>
        <w:tab/>
      </w:r>
      <w:r w:rsidRPr="00CD1288">
        <w:rPr>
          <w:color w:val="0072C6"/>
        </w:rPr>
        <w:t>Processing of Personal Data included in Support Data</w:t>
      </w:r>
    </w:p>
    <w:p w14:paraId="26B158F1" w14:textId="77777777" w:rsidR="00105CE6" w:rsidRPr="00F77194" w:rsidRDefault="00105CE6" w:rsidP="00105CE6">
      <w:pPr>
        <w:pStyle w:val="CommentText"/>
        <w:spacing w:after="0"/>
        <w:ind w:left="720"/>
        <w:rPr>
          <w:sz w:val="18"/>
          <w:szCs w:val="18"/>
        </w:rPr>
      </w:pPr>
      <w:r>
        <w:rPr>
          <w:rStyle w:val="ProductList-BodyChar"/>
        </w:rPr>
        <w:t xml:space="preserve">The </w:t>
      </w:r>
      <w:r w:rsidRPr="00F77194">
        <w:rPr>
          <w:sz w:val="18"/>
          <w:szCs w:val="18"/>
        </w:rPr>
        <w:t>parties acknowledge and agree that:</w:t>
      </w:r>
    </w:p>
    <w:p w14:paraId="7CADDBFB" w14:textId="77777777" w:rsidR="00105CE6" w:rsidRDefault="00105CE6" w:rsidP="00105CE6">
      <w:pPr>
        <w:pStyle w:val="ProductList-Body"/>
        <w:numPr>
          <w:ilvl w:val="0"/>
          <w:numId w:val="65"/>
        </w:numPr>
        <w:ind w:left="1280"/>
      </w:pPr>
      <w:r w:rsidRPr="00302F7B">
        <w:t xml:space="preserve">The subject-matter of the processing is limited to </w:t>
      </w:r>
      <w:r>
        <w:t>P</w:t>
      </w:r>
      <w:r w:rsidRPr="00302F7B">
        <w:t xml:space="preserve">ersonal </w:t>
      </w:r>
      <w:r>
        <w:t>D</w:t>
      </w:r>
      <w:r w:rsidRPr="00302F7B">
        <w:t>ata</w:t>
      </w:r>
      <w:r>
        <w:t xml:space="preserve"> </w:t>
      </w:r>
      <w:r w:rsidRPr="00302F7B">
        <w:t>within the scope of the GDPR</w:t>
      </w:r>
      <w:r>
        <w:t>;</w:t>
      </w:r>
    </w:p>
    <w:p w14:paraId="34DD227F" w14:textId="77777777" w:rsidR="00105CE6" w:rsidRDefault="00105CE6" w:rsidP="00105CE6">
      <w:pPr>
        <w:pStyle w:val="ProductList-Body"/>
        <w:numPr>
          <w:ilvl w:val="0"/>
          <w:numId w:val="65"/>
        </w:numPr>
        <w:ind w:left="1280"/>
      </w:pPr>
      <w:r>
        <w:t>The duration of t</w:t>
      </w:r>
      <w:r w:rsidRPr="00302F7B">
        <w:t>he processing shall be for the duration of the Customer</w:t>
      </w:r>
      <w:r>
        <w:t>’s right to receive technical support and until all Personal Data is deleted or returned in accordance with Customer instructions or the terms of the OST;</w:t>
      </w:r>
      <w:r w:rsidRPr="00302F7B">
        <w:t xml:space="preserve">  </w:t>
      </w:r>
    </w:p>
    <w:p w14:paraId="228134C9" w14:textId="77777777" w:rsidR="00105CE6" w:rsidRDefault="00105CE6" w:rsidP="00105CE6">
      <w:pPr>
        <w:pStyle w:val="ProductList-Body"/>
        <w:numPr>
          <w:ilvl w:val="0"/>
          <w:numId w:val="65"/>
        </w:numPr>
        <w:ind w:left="1280"/>
      </w:pPr>
      <w:r w:rsidRPr="00302F7B">
        <w:t xml:space="preserve">The nature and purpose of the processing shall be to provide </w:t>
      </w:r>
      <w:r>
        <w:t xml:space="preserve">technical support </w:t>
      </w:r>
      <w:r w:rsidRPr="00302F7B">
        <w:t xml:space="preserve">pursuant to Customer’s </w:t>
      </w:r>
      <w:r>
        <w:t xml:space="preserve">volume licensing agreement; </w:t>
      </w:r>
    </w:p>
    <w:p w14:paraId="51D2C3E8" w14:textId="77777777" w:rsidR="00105CE6" w:rsidRDefault="00105CE6" w:rsidP="00105CE6">
      <w:pPr>
        <w:pStyle w:val="ProductList-Body"/>
        <w:numPr>
          <w:ilvl w:val="0"/>
          <w:numId w:val="65"/>
        </w:numPr>
        <w:ind w:left="1280"/>
      </w:pPr>
      <w:r w:rsidRPr="00302F7B">
        <w:t xml:space="preserve">The types of </w:t>
      </w:r>
      <w:r>
        <w:t>P</w:t>
      </w:r>
      <w:r w:rsidRPr="00302F7B">
        <w:t xml:space="preserve">ersonal </w:t>
      </w:r>
      <w:r>
        <w:t>D</w:t>
      </w:r>
      <w:r w:rsidRPr="00302F7B">
        <w:t xml:space="preserve">ata processed </w:t>
      </w:r>
      <w:r>
        <w:t xml:space="preserve">in connection with the provision of technical support </w:t>
      </w:r>
      <w:r w:rsidRPr="00302F7B">
        <w:t>include those expressly identified in Article 4 of the GDPR</w:t>
      </w:r>
      <w:r>
        <w:t xml:space="preserve">; and </w:t>
      </w:r>
    </w:p>
    <w:p w14:paraId="1DB280A9" w14:textId="77777777" w:rsidR="00105CE6" w:rsidRDefault="00105CE6" w:rsidP="00105CE6">
      <w:pPr>
        <w:pStyle w:val="ProductList-Body"/>
        <w:numPr>
          <w:ilvl w:val="0"/>
          <w:numId w:val="65"/>
        </w:numPr>
        <w:ind w:left="1282"/>
      </w:pPr>
      <w:r w:rsidRPr="00302F7B">
        <w:t xml:space="preserve">The categories of data subjects are Customer’s representatives and end users, </w:t>
      </w:r>
      <w:r>
        <w:t>such as</w:t>
      </w:r>
      <w:r w:rsidRPr="00302F7B">
        <w:t xml:space="preserve"> employees, contractors, collaborators, and customers</w:t>
      </w:r>
      <w:r>
        <w:t>.</w:t>
      </w:r>
    </w:p>
    <w:p w14:paraId="63FEA404" w14:textId="77777777" w:rsidR="00105CE6" w:rsidRDefault="00105CE6" w:rsidP="00105CE6">
      <w:pPr>
        <w:pStyle w:val="ProductList-Body"/>
        <w:ind w:left="922"/>
      </w:pPr>
    </w:p>
    <w:p w14:paraId="3AE71860" w14:textId="77777777" w:rsidR="00105CE6" w:rsidRDefault="00105CE6" w:rsidP="00105CE6">
      <w:pPr>
        <w:pStyle w:val="ProductList-Body"/>
        <w:ind w:left="720"/>
      </w:pPr>
      <w:r>
        <w:t>For data subject requests and records of processing activities related to Support Data, and Personal Data included therein, Microsoft will abide by the applicable obligations set forth in the “Data Subject Rights; Assistance with Requests” and “Records of Processing Activities” provisions in the Data Protection Terms section of the OST.</w:t>
      </w:r>
    </w:p>
    <w:p w14:paraId="4E9EFC6E" w14:textId="77777777" w:rsidR="00105CE6" w:rsidRDefault="00105CE6" w:rsidP="00105CE6">
      <w:pPr>
        <w:pStyle w:val="ProductList-Body"/>
      </w:pPr>
    </w:p>
    <w:p w14:paraId="4446F4D5" w14:textId="77777777" w:rsidR="00105CE6" w:rsidRPr="00F40FD0" w:rsidRDefault="00105CE6" w:rsidP="00105CE6">
      <w:pPr>
        <w:pStyle w:val="ProductList-Body"/>
        <w:ind w:left="180"/>
        <w:outlineLvl w:val="2"/>
      </w:pPr>
      <w:r w:rsidRPr="00DB2BC5">
        <w:rPr>
          <w:b/>
          <w:bCs/>
          <w:color w:val="0072C6"/>
        </w:rPr>
        <w:t>Security of Support Data</w:t>
      </w:r>
    </w:p>
    <w:p w14:paraId="712B664B" w14:textId="77777777" w:rsidR="00105CE6" w:rsidRDefault="00105CE6" w:rsidP="00105CE6">
      <w:pPr>
        <w:pStyle w:val="ProductList-Body"/>
        <w:ind w:left="158"/>
      </w:pPr>
      <w:r>
        <w:t>Microsoft will implement and maintain technical and organizational measures to protect Support Data</w:t>
      </w:r>
      <w:r w:rsidRPr="00F116FE">
        <w:t>.</w:t>
      </w:r>
      <w:r>
        <w:t xml:space="preserve"> If Microsoft becomes aware of a breach of security leading to the accidental or unlawful destruction, loss, alteration, unauthorized disclosure of, or access to Support Data while processed by Microsoft, Microsoft will abide by the obligations set forth in the “Security Incident Notification” provision in the Data Protection Terms section of the OST.</w:t>
      </w:r>
    </w:p>
    <w:p w14:paraId="29004010" w14:textId="77777777" w:rsidR="00105CE6" w:rsidRDefault="00105CE6" w:rsidP="00105CE6">
      <w:pPr>
        <w:pStyle w:val="ProductList-Body"/>
        <w:ind w:left="158"/>
      </w:pPr>
    </w:p>
    <w:p w14:paraId="09A6602F" w14:textId="77777777" w:rsidR="00105CE6" w:rsidRPr="00F40FD0" w:rsidRDefault="00105CE6" w:rsidP="00105CE6">
      <w:pPr>
        <w:pStyle w:val="ProductList-Body"/>
        <w:ind w:left="180"/>
        <w:outlineLvl w:val="2"/>
      </w:pPr>
      <w:r w:rsidRPr="00DB2BC5">
        <w:rPr>
          <w:b/>
          <w:bCs/>
          <w:color w:val="0072C6"/>
        </w:rPr>
        <w:t>Data Location and Transfer</w:t>
      </w:r>
    </w:p>
    <w:p w14:paraId="4EC4B1A8" w14:textId="77777777" w:rsidR="00105CE6" w:rsidRDefault="00105CE6" w:rsidP="00105CE6">
      <w:pPr>
        <w:pStyle w:val="ProductList-Body"/>
        <w:ind w:left="158"/>
      </w:pPr>
      <w:r>
        <w:t xml:space="preserve">Support Data that Microsoft processes on Customer’s behalf may be transferred to, and stored and processed in, the United States or any other country in which Microsoft or its Affiliates or Subprocessors operate. Customer appoints Microsoft to perform any such transfer of Support Data to any such country and to store and process that data to provide technical support. Microsoft is certified to the </w:t>
      </w:r>
      <w:r w:rsidRPr="00C84607">
        <w:t>EU-U</w:t>
      </w:r>
      <w:r>
        <w:t>.</w:t>
      </w:r>
      <w:r w:rsidRPr="00C84607">
        <w:t>S</w:t>
      </w:r>
      <w:r>
        <w:t>.</w:t>
      </w:r>
      <w:r w:rsidRPr="00C84607">
        <w:t xml:space="preserve"> </w:t>
      </w:r>
      <w:r>
        <w:t xml:space="preserve">and Swiss-U.S. </w:t>
      </w:r>
      <w:r w:rsidRPr="00C84607">
        <w:t>Privacy Shield Framework</w:t>
      </w:r>
      <w:r>
        <w:t>s</w:t>
      </w:r>
      <w:r w:rsidRPr="00C84607">
        <w:t xml:space="preserve"> and the commitments </w:t>
      </w:r>
      <w:r>
        <w:t>they</w:t>
      </w:r>
      <w:r w:rsidRPr="00C84607">
        <w:t xml:space="preserve"> entail</w:t>
      </w:r>
      <w:r>
        <w:t>. Microsoft agrees to notify Customer in the event that it makes a determination that it can no longer meet its obligation to provide the same level of protection as is required by the Privacy Shield principles.</w:t>
      </w:r>
    </w:p>
    <w:p w14:paraId="6AE057EA" w14:textId="77777777" w:rsidR="00105CE6" w:rsidRDefault="00105CE6" w:rsidP="00105CE6">
      <w:pPr>
        <w:pStyle w:val="ProductList-Body"/>
        <w:ind w:left="158"/>
      </w:pPr>
    </w:p>
    <w:p w14:paraId="3B999CB3" w14:textId="77777777" w:rsidR="00105CE6" w:rsidRPr="00F40FD0" w:rsidRDefault="00105CE6" w:rsidP="00105CE6">
      <w:pPr>
        <w:pStyle w:val="ProductList-Body"/>
        <w:ind w:left="180"/>
        <w:outlineLvl w:val="2"/>
      </w:pPr>
      <w:r w:rsidRPr="00DB2BC5">
        <w:rPr>
          <w:b/>
          <w:bCs/>
          <w:color w:val="0072C6"/>
        </w:rPr>
        <w:t>Other Support Da</w:t>
      </w:r>
      <w:r w:rsidRPr="004F04EB">
        <w:rPr>
          <w:b/>
          <w:bCs/>
          <w:color w:val="0072C6"/>
        </w:rPr>
        <w:t>ta Commitments</w:t>
      </w:r>
    </w:p>
    <w:p w14:paraId="0F1D6010" w14:textId="77777777" w:rsidR="00105CE6" w:rsidRDefault="00105CE6" w:rsidP="00105CE6">
      <w:pPr>
        <w:pStyle w:val="ProductList-Body"/>
        <w:ind w:left="180"/>
        <w:outlineLvl w:val="2"/>
        <w:rPr>
          <w:color w:val="0072C6"/>
        </w:rPr>
      </w:pPr>
      <w:r>
        <w:rPr>
          <w:b/>
          <w:color w:val="0072C6"/>
        </w:rPr>
        <w:tab/>
      </w:r>
      <w:r>
        <w:rPr>
          <w:color w:val="0072C6"/>
        </w:rPr>
        <w:t>Disclosure</w:t>
      </w:r>
    </w:p>
    <w:p w14:paraId="74FB01E7" w14:textId="77777777" w:rsidR="00105CE6" w:rsidRPr="00CD1288" w:rsidRDefault="00105CE6" w:rsidP="00105CE6">
      <w:pPr>
        <w:pStyle w:val="ProductList-Body"/>
        <w:ind w:left="720"/>
      </w:pPr>
      <w:r w:rsidRPr="00CD1288">
        <w:t>The disclosure of Support Data by Microsoft to third parties is governed by the same restrictions and procedures that govern Customer Data set forth in the “Disclosure of Customer Data” provision in the Data Protection Terms section of the OST.</w:t>
      </w:r>
    </w:p>
    <w:p w14:paraId="5C84EEAE" w14:textId="77777777" w:rsidR="00105CE6" w:rsidRDefault="00105CE6" w:rsidP="00105CE6">
      <w:pPr>
        <w:pStyle w:val="ProductList-Body"/>
        <w:ind w:left="158"/>
      </w:pPr>
    </w:p>
    <w:p w14:paraId="72C57B79" w14:textId="77777777" w:rsidR="00105CE6" w:rsidRDefault="00105CE6" w:rsidP="00105CE6">
      <w:pPr>
        <w:pStyle w:val="ProductList-Body"/>
        <w:ind w:left="180"/>
        <w:outlineLvl w:val="2"/>
        <w:rPr>
          <w:color w:val="0072C6"/>
        </w:rPr>
      </w:pPr>
      <w:r>
        <w:rPr>
          <w:b/>
          <w:color w:val="0072C6"/>
        </w:rPr>
        <w:tab/>
      </w:r>
      <w:r>
        <w:rPr>
          <w:color w:val="0072C6"/>
        </w:rPr>
        <w:t>Deletion or Return</w:t>
      </w:r>
    </w:p>
    <w:p w14:paraId="1D1ED13D" w14:textId="77777777" w:rsidR="00105CE6" w:rsidRDefault="00105CE6" w:rsidP="00105CE6">
      <w:pPr>
        <w:pStyle w:val="ProductList-Body"/>
        <w:ind w:left="720"/>
      </w:pPr>
      <w:r>
        <w:t>Microsoft will delete or return all copies of Support Data, and Personal Data included therein, after the business purposes for which the Support Data was collected or transferred have been fulfilled or earlier upon Customer’s request</w:t>
      </w:r>
      <w:r w:rsidRPr="00B06989">
        <w:t>.</w:t>
      </w:r>
    </w:p>
    <w:p w14:paraId="424DC370" w14:textId="77777777" w:rsidR="00105CE6" w:rsidRDefault="00105CE6" w:rsidP="00105CE6">
      <w:pPr>
        <w:pStyle w:val="ProductList-Body"/>
        <w:ind w:left="158"/>
      </w:pPr>
    </w:p>
    <w:p w14:paraId="3C4F74F5" w14:textId="77777777" w:rsidR="00105CE6" w:rsidRDefault="00105CE6" w:rsidP="00105CE6">
      <w:pPr>
        <w:pStyle w:val="ProductList-Body"/>
        <w:ind w:left="180"/>
        <w:outlineLvl w:val="2"/>
        <w:rPr>
          <w:color w:val="0072C6"/>
        </w:rPr>
      </w:pPr>
      <w:r>
        <w:rPr>
          <w:b/>
          <w:color w:val="0072C6"/>
        </w:rPr>
        <w:tab/>
      </w:r>
      <w:r>
        <w:rPr>
          <w:color w:val="0072C6"/>
        </w:rPr>
        <w:t>Use of Subprocessors</w:t>
      </w:r>
    </w:p>
    <w:p w14:paraId="4F46A99A" w14:textId="77777777" w:rsidR="00105CE6" w:rsidRDefault="00105CE6" w:rsidP="00105CE6">
      <w:pPr>
        <w:pStyle w:val="ProductList-Body"/>
        <w:ind w:left="720"/>
      </w:pPr>
      <w:r w:rsidRPr="00D75C8E">
        <w:t>Microsoft’s use of Subprocessors in connection with the provision of technical support for Online Services is governed by the same restrictions and procedures that govern its use of Subprocessors in connection with the Online Services set forth in the “Use of Subprocessors” provision in the Data Protections Terms section of the OST.</w:t>
      </w:r>
    </w:p>
    <w:p w14:paraId="64E5678A" w14:textId="77777777" w:rsidR="00105CE6" w:rsidRDefault="00105CE6" w:rsidP="00105CE6">
      <w:pPr>
        <w:pStyle w:val="ProductList-Body"/>
        <w:ind w:left="158"/>
      </w:pPr>
    </w:p>
    <w:p w14:paraId="4FC1F6DE" w14:textId="77777777" w:rsidR="00105CE6" w:rsidRDefault="00105CE6" w:rsidP="00105CE6">
      <w:pPr>
        <w:pStyle w:val="ProductList-Body"/>
        <w:ind w:left="180"/>
        <w:outlineLvl w:val="2"/>
        <w:rPr>
          <w:color w:val="0072C6"/>
        </w:rPr>
      </w:pPr>
      <w:r>
        <w:rPr>
          <w:b/>
          <w:color w:val="0072C6"/>
        </w:rPr>
        <w:tab/>
      </w:r>
      <w:r>
        <w:rPr>
          <w:color w:val="0072C6"/>
        </w:rPr>
        <w:t>Educational Institutions</w:t>
      </w:r>
    </w:p>
    <w:p w14:paraId="5F288567" w14:textId="77777777" w:rsidR="00105CE6" w:rsidRPr="00CD1288" w:rsidRDefault="00105CE6" w:rsidP="00105CE6">
      <w:pPr>
        <w:pStyle w:val="ProductList-Body"/>
        <w:ind w:left="720"/>
      </w:pPr>
      <w:r>
        <w:t>Microsoft’s acknowledgements and agreements and Customer’s responsibilities to obtain parental consent and convey notification set out in the “Educational Institutions” provision in the Data Protection Terms section of the OST also apply with respect to Support Data.</w:t>
      </w:r>
    </w:p>
    <w:p w14:paraId="3092A9B2" w14:textId="77777777" w:rsidR="00105CE6" w:rsidRPr="00CD1288" w:rsidRDefault="00105CE6" w:rsidP="00105CE6">
      <w:pPr>
        <w:pStyle w:val="ProductList-Body"/>
      </w:pPr>
    </w:p>
    <w:p w14:paraId="0584CD03" w14:textId="77777777" w:rsidR="00105CE6" w:rsidRPr="00FC2D52" w:rsidRDefault="00105CE6" w:rsidP="00105CE6">
      <w:pPr>
        <w:pStyle w:val="ProductList-Body"/>
        <w:outlineLvl w:val="2"/>
      </w:pPr>
      <w:r w:rsidRPr="00DB2BC5">
        <w:rPr>
          <w:b/>
          <w:bCs/>
          <w:color w:val="00188F"/>
        </w:rPr>
        <w:t xml:space="preserve">Other </w:t>
      </w:r>
      <w:r w:rsidRPr="004F04EB" w:rsidDel="003619D2">
        <w:rPr>
          <w:b/>
          <w:bCs/>
          <w:color w:val="00188F"/>
        </w:rPr>
        <w:t>Professional Services Terms</w:t>
      </w:r>
    </w:p>
    <w:p w14:paraId="52B99A2C" w14:textId="77777777" w:rsidR="00105CE6" w:rsidRPr="00AC5443" w:rsidRDefault="00105CE6" w:rsidP="00105CE6">
      <w:pPr>
        <w:pStyle w:val="ProductList-Body"/>
        <w:tabs>
          <w:tab w:val="clear" w:pos="158"/>
          <w:tab w:val="left" w:pos="360"/>
        </w:tabs>
        <w:ind w:left="180"/>
        <w:outlineLvl w:val="3"/>
        <w:rPr>
          <w:b/>
          <w:color w:val="0072C6"/>
        </w:rPr>
      </w:pPr>
      <w:r>
        <w:rPr>
          <w:b/>
          <w:color w:val="0072C6"/>
        </w:rPr>
        <w:t>Processing of Personal Data</w:t>
      </w:r>
    </w:p>
    <w:p w14:paraId="355C58A9" w14:textId="77777777" w:rsidR="00105CE6" w:rsidRPr="00FC2D52" w:rsidRDefault="00105CE6" w:rsidP="00105CE6">
      <w:pPr>
        <w:pStyle w:val="CommentText"/>
        <w:ind w:left="180"/>
      </w:pPr>
      <w:r w:rsidRPr="00D7191F">
        <w:rPr>
          <w:sz w:val="18"/>
          <w:szCs w:val="18"/>
        </w:rPr>
        <w:t xml:space="preserve">To the extent Microsoft is </w:t>
      </w:r>
      <w:r>
        <w:rPr>
          <w:sz w:val="18"/>
          <w:szCs w:val="18"/>
        </w:rPr>
        <w:t>a processor or subprocessor of Personal D</w:t>
      </w:r>
      <w:r w:rsidRPr="00D7191F">
        <w:rPr>
          <w:sz w:val="18"/>
          <w:szCs w:val="18"/>
        </w:rPr>
        <w:t>ata</w:t>
      </w:r>
      <w:r>
        <w:rPr>
          <w:sz w:val="18"/>
          <w:szCs w:val="18"/>
        </w:rPr>
        <w:t>, not included within Support Data,</w:t>
      </w:r>
      <w:r w:rsidRPr="00D7191F">
        <w:rPr>
          <w:sz w:val="18"/>
          <w:szCs w:val="18"/>
        </w:rPr>
        <w:t xml:space="preserve"> in connection with the provision of Professional Services, </w:t>
      </w:r>
      <w:r>
        <w:rPr>
          <w:sz w:val="18"/>
          <w:szCs w:val="18"/>
        </w:rPr>
        <w:t xml:space="preserve">Microsoft makes the commitments in </w:t>
      </w:r>
      <w:r w:rsidRPr="00D7191F">
        <w:rPr>
          <w:sz w:val="18"/>
          <w:szCs w:val="18"/>
        </w:rPr>
        <w:t xml:space="preserve">the </w:t>
      </w:r>
      <w:r>
        <w:rPr>
          <w:sz w:val="18"/>
          <w:szCs w:val="18"/>
        </w:rPr>
        <w:t>GDPR</w:t>
      </w:r>
      <w:r w:rsidRPr="00D7191F">
        <w:rPr>
          <w:sz w:val="18"/>
          <w:szCs w:val="18"/>
        </w:rPr>
        <w:t xml:space="preserve"> Terms in Attachment 4 </w:t>
      </w:r>
      <w:r>
        <w:rPr>
          <w:sz w:val="18"/>
          <w:szCs w:val="18"/>
        </w:rPr>
        <w:t>to all customers effective May 25, 2018</w:t>
      </w:r>
      <w:r w:rsidRPr="00D7191F">
        <w:rPr>
          <w:sz w:val="18"/>
          <w:szCs w:val="18"/>
        </w:rPr>
        <w:t xml:space="preserve">. </w:t>
      </w:r>
    </w:p>
    <w:p w14:paraId="79C0AD8F" w14:textId="77777777" w:rsidR="00E81473" w:rsidRPr="00AC5443" w:rsidRDefault="00E81473" w:rsidP="00EB55BD">
      <w:pPr>
        <w:pStyle w:val="ProductList-Body"/>
        <w:tabs>
          <w:tab w:val="clear" w:pos="158"/>
          <w:tab w:val="left" w:pos="360"/>
        </w:tabs>
        <w:ind w:left="180"/>
        <w:outlineLvl w:val="3"/>
        <w:rPr>
          <w:b/>
          <w:color w:val="0072C6"/>
        </w:rPr>
      </w:pPr>
      <w:r w:rsidRPr="00AC5443">
        <w:rPr>
          <w:b/>
          <w:color w:val="0072C6"/>
        </w:rPr>
        <w:t>Obligations of the Parties</w:t>
      </w:r>
    </w:p>
    <w:p w14:paraId="6FCF4CC5" w14:textId="77777777" w:rsidR="00E81473" w:rsidRDefault="00E81473" w:rsidP="00EB55BD">
      <w:pPr>
        <w:pStyle w:val="ProductList-Body"/>
        <w:tabs>
          <w:tab w:val="clear" w:pos="158"/>
          <w:tab w:val="left" w:pos="360"/>
        </w:tabs>
        <w:ind w:left="180"/>
      </w:pPr>
      <w:r>
        <w:t xml:space="preserve">Microsoft warrants that all Professional Services will be performed with professional care and skill. </w:t>
      </w:r>
      <w:r w:rsidRPr="007B0C29">
        <w:t>If Microsoft fails to do so and Customer notifies Microsoft within 90 days of the date of performance, then Microsoft will either re-perform the Professional Services or return the price paid for them</w:t>
      </w:r>
      <w:r>
        <w:t xml:space="preserve"> as Customer’s sole remedy f</w:t>
      </w:r>
      <w:r w:rsidRPr="007B0C29">
        <w:t xml:space="preserve">or breach of the </w:t>
      </w:r>
      <w:r>
        <w:t xml:space="preserve">Professional Services </w:t>
      </w:r>
      <w:r w:rsidRPr="007B0C29">
        <w:t>warrant</w:t>
      </w:r>
      <w:r>
        <w:t>y</w:t>
      </w:r>
      <w:r w:rsidRPr="007B0C29">
        <w:t>.</w:t>
      </w:r>
    </w:p>
    <w:p w14:paraId="7EC10B49" w14:textId="77777777" w:rsidR="00E81473" w:rsidRDefault="00E81473" w:rsidP="00EB55BD">
      <w:pPr>
        <w:pStyle w:val="ProductList-Body"/>
        <w:tabs>
          <w:tab w:val="clear" w:pos="158"/>
          <w:tab w:val="left" w:pos="360"/>
        </w:tabs>
        <w:ind w:left="180"/>
      </w:pPr>
    </w:p>
    <w:p w14:paraId="4EDAFB1C" w14:textId="77777777" w:rsidR="00E81473" w:rsidRDefault="00E81473" w:rsidP="00EB55BD">
      <w:pPr>
        <w:pStyle w:val="ProductList-Body"/>
        <w:tabs>
          <w:tab w:val="clear" w:pos="158"/>
          <w:tab w:val="left" w:pos="360"/>
        </w:tabs>
        <w:ind w:left="180"/>
        <w:rPr>
          <w:szCs w:val="18"/>
        </w:rPr>
      </w:pPr>
      <w:r>
        <w:t xml:space="preserve">Customer will </w:t>
      </w:r>
      <w:r w:rsidRPr="00A90E4C">
        <w:rPr>
          <w:szCs w:val="18"/>
        </w:rPr>
        <w:t xml:space="preserve">perform its applicable responsibilities and obligations </w:t>
      </w:r>
      <w:r>
        <w:rPr>
          <w:szCs w:val="18"/>
        </w:rPr>
        <w:t xml:space="preserve">to support Microsoft’s performance of the Professional Services, as specified in the description of each Professional Service. </w:t>
      </w:r>
    </w:p>
    <w:p w14:paraId="41E04A4C" w14:textId="77777777" w:rsidR="00E81473" w:rsidRDefault="00E81473" w:rsidP="00EB55BD">
      <w:pPr>
        <w:pStyle w:val="ProductList-Body"/>
        <w:tabs>
          <w:tab w:val="clear" w:pos="158"/>
          <w:tab w:val="left" w:pos="360"/>
        </w:tabs>
        <w:ind w:left="180"/>
        <w:rPr>
          <w:szCs w:val="18"/>
        </w:rPr>
      </w:pPr>
    </w:p>
    <w:p w14:paraId="548F1961" w14:textId="77777777" w:rsidR="00E81473" w:rsidRPr="00AC5443" w:rsidRDefault="00E81473" w:rsidP="00EB55BD">
      <w:pPr>
        <w:pStyle w:val="ProductList-Body"/>
        <w:tabs>
          <w:tab w:val="clear" w:pos="158"/>
          <w:tab w:val="left" w:pos="360"/>
        </w:tabs>
        <w:ind w:left="180"/>
        <w:outlineLvl w:val="3"/>
        <w:rPr>
          <w:b/>
          <w:color w:val="0072C6"/>
        </w:rPr>
      </w:pPr>
      <w:r w:rsidRPr="00AC5443">
        <w:rPr>
          <w:b/>
          <w:color w:val="0072C6"/>
        </w:rPr>
        <w:t>Limitation of Liability</w:t>
      </w:r>
    </w:p>
    <w:p w14:paraId="10CD7AEE" w14:textId="77777777" w:rsidR="00E81473" w:rsidRDefault="00E81473" w:rsidP="00EB55BD">
      <w:pPr>
        <w:pStyle w:val="ProductList-Body"/>
        <w:tabs>
          <w:tab w:val="clear" w:pos="158"/>
          <w:tab w:val="left" w:pos="360"/>
        </w:tabs>
        <w:ind w:left="180"/>
      </w:pPr>
      <w:r w:rsidRPr="00191290">
        <w:t>To the extent permitted by applicable law</w:t>
      </w:r>
      <w:r>
        <w:t>,</w:t>
      </w:r>
      <w:r w:rsidRPr="00191290">
        <w:t xml:space="preserve"> each party’s total liability for all claims relating to </w:t>
      </w:r>
      <w:r>
        <w:t>Professional Services</w:t>
      </w:r>
      <w:r w:rsidRPr="00191290">
        <w:t xml:space="preserve"> </w:t>
      </w:r>
      <w:r>
        <w:t>will be limited to the amounts Customer was required to pay for the Professional Services or the</w:t>
      </w:r>
      <w:r w:rsidRPr="00191290">
        <w:t xml:space="preserve"> limitation of liability for the Online Service </w:t>
      </w:r>
      <w:r>
        <w:t>with</w:t>
      </w:r>
      <w:r w:rsidRPr="00191290">
        <w:t xml:space="preserve"> which</w:t>
      </w:r>
      <w:r>
        <w:t xml:space="preserve"> the Professional Services are offered, whichever is greater.</w:t>
      </w:r>
      <w:r w:rsidRPr="00191290">
        <w:t xml:space="preserve"> </w:t>
      </w:r>
      <w:r>
        <w:rPr>
          <w:b/>
        </w:rPr>
        <w:t>In no event will either party be liable for indirect, incidental, special, punitive, or consequential damages, including loss of use, loss of profits, or interruption of business, however caused or on any theory of liability in relation to the Professional Services. No limitation or exclusions will apply to liability arising out of either party’s (1) confidentiality obligations; or (2) violation of the other party’s intellectual property rights.</w:t>
      </w:r>
    </w:p>
    <w:p w14:paraId="35F1A406" w14:textId="77777777" w:rsidR="00E81473" w:rsidRDefault="00E81473" w:rsidP="00EB55BD">
      <w:pPr>
        <w:pStyle w:val="ProductList-Body"/>
        <w:tabs>
          <w:tab w:val="clear" w:pos="158"/>
          <w:tab w:val="left" w:pos="360"/>
        </w:tabs>
        <w:ind w:left="180"/>
      </w:pPr>
    </w:p>
    <w:p w14:paraId="122E506D" w14:textId="77777777" w:rsidR="00E81473" w:rsidRPr="00AC5443" w:rsidRDefault="00E81473" w:rsidP="00105CE6">
      <w:pPr>
        <w:pStyle w:val="ProductList-Body"/>
        <w:keepNext/>
        <w:tabs>
          <w:tab w:val="clear" w:pos="158"/>
          <w:tab w:val="left" w:pos="360"/>
        </w:tabs>
        <w:ind w:left="187"/>
        <w:outlineLvl w:val="3"/>
        <w:rPr>
          <w:b/>
          <w:color w:val="0072C6"/>
        </w:rPr>
      </w:pPr>
      <w:r w:rsidRPr="00AC5443">
        <w:rPr>
          <w:b/>
          <w:color w:val="0072C6"/>
        </w:rPr>
        <w:t>Fixes</w:t>
      </w:r>
    </w:p>
    <w:p w14:paraId="15D01BB3" w14:textId="5B6D80F4" w:rsidR="00E81473" w:rsidRDefault="00E81473" w:rsidP="00EB55BD">
      <w:pPr>
        <w:pStyle w:val="ProductList-Body"/>
        <w:tabs>
          <w:tab w:val="clear" w:pos="158"/>
          <w:tab w:val="left" w:pos="360"/>
        </w:tabs>
        <w:ind w:left="180"/>
      </w:pPr>
      <w:r>
        <w:t>“Fixes” are Product fixes, modifications or enhancements, or their derivatives, that Microsoft either releases generally (such as service packs) or that Microsoft provides to Customer to address a specific issue.</w:t>
      </w:r>
      <w:r w:rsidR="00E30866">
        <w:t xml:space="preserve"> </w:t>
      </w:r>
      <w:r>
        <w:t xml:space="preserve">Each Fix, is licensed under the same terms as the Product to which it applies. </w:t>
      </w:r>
      <w:r w:rsidRPr="00384011">
        <w:t xml:space="preserve">If </w:t>
      </w:r>
      <w:r>
        <w:t>a</w:t>
      </w:r>
      <w:r w:rsidRPr="00384011">
        <w:t xml:space="preserve"> Fix </w:t>
      </w:r>
      <w:r>
        <w:t>is</w:t>
      </w:r>
      <w:r w:rsidRPr="00384011">
        <w:t xml:space="preserve"> not provided for a specific </w:t>
      </w:r>
      <w:r>
        <w:t>P</w:t>
      </w:r>
      <w:r w:rsidRPr="00384011">
        <w:t>roduct, any use terms Microsoft provides with the Fix</w:t>
      </w:r>
      <w:r w:rsidR="00D72F9D">
        <w:t xml:space="preserve"> will apply</w:t>
      </w:r>
      <w:r>
        <w:t xml:space="preserve">. </w:t>
      </w:r>
    </w:p>
    <w:p w14:paraId="6BC35B0C" w14:textId="77777777" w:rsidR="00E81473" w:rsidRDefault="00E81473" w:rsidP="00EB55BD">
      <w:pPr>
        <w:pStyle w:val="ProductList-Body"/>
        <w:tabs>
          <w:tab w:val="clear" w:pos="158"/>
          <w:tab w:val="left" w:pos="360"/>
        </w:tabs>
        <w:ind w:left="180"/>
      </w:pPr>
    </w:p>
    <w:p w14:paraId="4088BDF7" w14:textId="77777777" w:rsidR="00E81473" w:rsidRPr="00AC5443" w:rsidRDefault="00E81473" w:rsidP="00EB55BD">
      <w:pPr>
        <w:pStyle w:val="ProductList-Body"/>
        <w:tabs>
          <w:tab w:val="clear" w:pos="158"/>
          <w:tab w:val="left" w:pos="360"/>
        </w:tabs>
        <w:ind w:left="180"/>
        <w:outlineLvl w:val="3"/>
        <w:rPr>
          <w:b/>
          <w:color w:val="0072C6"/>
        </w:rPr>
      </w:pPr>
      <w:r w:rsidRPr="00AC5443">
        <w:rPr>
          <w:b/>
          <w:color w:val="0072C6"/>
        </w:rPr>
        <w:t>Pre-Existing Work</w:t>
      </w:r>
    </w:p>
    <w:p w14:paraId="58EC8811" w14:textId="3CD3943E" w:rsidR="00E81473" w:rsidRDefault="00D72F9D" w:rsidP="00EB55BD">
      <w:pPr>
        <w:pStyle w:val="ProductList-Body"/>
        <w:tabs>
          <w:tab w:val="clear" w:pos="158"/>
          <w:tab w:val="left" w:pos="360"/>
        </w:tabs>
        <w:ind w:left="180"/>
      </w:pPr>
      <w:r>
        <w:t>“Pre-Existing Work” means</w:t>
      </w:r>
      <w:r w:rsidR="00E81473">
        <w:t xml:space="preserve"> any computer code or non-code based written materials developed or otherwise obtained independent of Customer</w:t>
      </w:r>
      <w:r>
        <w:t xml:space="preserve">’s volume licensing agreement. All rights in </w:t>
      </w:r>
      <w:r w:rsidR="00E81473">
        <w:t xml:space="preserve">Pre-Existing Work shall remain the sole property of the party providing </w:t>
      </w:r>
      <w:r>
        <w:t>the Pre-Existing Work</w:t>
      </w:r>
      <w:r w:rsidR="00E81473">
        <w:t xml:space="preserve">. </w:t>
      </w:r>
      <w:r w:rsidR="00E81473" w:rsidRPr="00384011">
        <w:t>Each party may use, reproduce and modify the other party’s Pre-Existing Work only as needed to perform obligations related to Professional Services.</w:t>
      </w:r>
      <w:r w:rsidR="00E81473">
        <w:t xml:space="preserve"> </w:t>
      </w:r>
    </w:p>
    <w:p w14:paraId="052CDE21" w14:textId="77777777" w:rsidR="00E81473" w:rsidRDefault="00E81473" w:rsidP="00EB55BD">
      <w:pPr>
        <w:pStyle w:val="ProductList-Body"/>
        <w:tabs>
          <w:tab w:val="clear" w:pos="158"/>
          <w:tab w:val="left" w:pos="360"/>
        </w:tabs>
        <w:ind w:left="180"/>
      </w:pPr>
    </w:p>
    <w:p w14:paraId="25524552" w14:textId="77777777" w:rsidR="00E81473" w:rsidRPr="00AC5443" w:rsidRDefault="00E81473" w:rsidP="00EB55BD">
      <w:pPr>
        <w:pStyle w:val="ProductList-Body"/>
        <w:tabs>
          <w:tab w:val="clear" w:pos="158"/>
          <w:tab w:val="left" w:pos="360"/>
        </w:tabs>
        <w:ind w:left="180"/>
        <w:outlineLvl w:val="3"/>
        <w:rPr>
          <w:b/>
          <w:color w:val="0072C6"/>
        </w:rPr>
      </w:pPr>
      <w:r w:rsidRPr="00AC5443">
        <w:rPr>
          <w:b/>
          <w:color w:val="0072C6"/>
        </w:rPr>
        <w:t>Services Deliverables</w:t>
      </w:r>
    </w:p>
    <w:p w14:paraId="603A3081" w14:textId="3115F2A8" w:rsidR="00E81473" w:rsidRDefault="00D72F9D" w:rsidP="00EB55BD">
      <w:pPr>
        <w:pStyle w:val="ProductList-Body"/>
        <w:tabs>
          <w:tab w:val="clear" w:pos="158"/>
          <w:tab w:val="left" w:pos="360"/>
        </w:tabs>
        <w:ind w:left="180"/>
      </w:pPr>
      <w:r>
        <w:t>“Services Deliverables” means a</w:t>
      </w:r>
      <w:r w:rsidR="00E81473">
        <w:t>ny computer code or materials other than Products or Fixes that Microsoft leaves with Customer at the conclusion of Microsoft’s performance of Professional Services</w:t>
      </w:r>
      <w:r>
        <w:t>.</w:t>
      </w:r>
      <w:r w:rsidR="00E81473">
        <w:t xml:space="preserve"> Microsoft grants Customer a non-exclusive, non-transferable, perpetual license to reproduce, use, and modify the Services Deliverables solely for Customer’s internal business purposes, subject to the terms and conditions </w:t>
      </w:r>
      <w:r>
        <w:t>in</w:t>
      </w:r>
      <w:r w:rsidR="00E81473">
        <w:t xml:space="preserve"> Custome</w:t>
      </w:r>
      <w:r w:rsidR="00EB55BD">
        <w:t>r’s volume licensing agreement.</w:t>
      </w:r>
    </w:p>
    <w:p w14:paraId="3363BD46" w14:textId="77777777" w:rsidR="00E81473" w:rsidRDefault="00E81473" w:rsidP="00EB55BD">
      <w:pPr>
        <w:pStyle w:val="ProductList-Body"/>
        <w:tabs>
          <w:tab w:val="clear" w:pos="158"/>
          <w:tab w:val="left" w:pos="360"/>
        </w:tabs>
        <w:ind w:left="180"/>
      </w:pPr>
      <w:r>
        <w:t xml:space="preserve"> </w:t>
      </w:r>
    </w:p>
    <w:p w14:paraId="4A5A8A33" w14:textId="55018009" w:rsidR="00E81473" w:rsidRPr="00AC5443" w:rsidRDefault="00D72F9D" w:rsidP="00EB55BD">
      <w:pPr>
        <w:pStyle w:val="ProductList-Body"/>
        <w:tabs>
          <w:tab w:val="clear" w:pos="158"/>
          <w:tab w:val="left" w:pos="360"/>
        </w:tabs>
        <w:ind w:left="180"/>
        <w:outlineLvl w:val="3"/>
        <w:rPr>
          <w:b/>
          <w:color w:val="0072C6"/>
        </w:rPr>
      </w:pPr>
      <w:r w:rsidRPr="00AC5443">
        <w:rPr>
          <w:b/>
          <w:color w:val="0072C6"/>
        </w:rPr>
        <w:t>Non-Microsoft Technology</w:t>
      </w:r>
    </w:p>
    <w:p w14:paraId="0E74B37A" w14:textId="64DAC672" w:rsidR="00E81473" w:rsidRDefault="00E81473" w:rsidP="00EB55BD">
      <w:pPr>
        <w:pStyle w:val="ProductList-Body"/>
        <w:tabs>
          <w:tab w:val="clear" w:pos="158"/>
          <w:tab w:val="left" w:pos="360"/>
        </w:tabs>
        <w:ind w:left="180"/>
      </w:pPr>
      <w:r>
        <w:t xml:space="preserve">Customer </w:t>
      </w:r>
      <w:r w:rsidR="00D72F9D">
        <w:t>is solely responsible for any</w:t>
      </w:r>
      <w:r>
        <w:t xml:space="preserve"> non-Microsoft software or technology </w:t>
      </w:r>
      <w:r w:rsidR="0081488D" w:rsidRPr="0081488D">
        <w:t>that it installs or uses with the Online Services, Fixes, or Services Deliverables</w:t>
      </w:r>
      <w:r>
        <w:t>.</w:t>
      </w:r>
    </w:p>
    <w:p w14:paraId="2E1606D8" w14:textId="77777777" w:rsidR="00E81473" w:rsidRDefault="00E81473" w:rsidP="00EB55BD">
      <w:pPr>
        <w:pStyle w:val="ProductList-Body"/>
        <w:tabs>
          <w:tab w:val="clear" w:pos="158"/>
          <w:tab w:val="left" w:pos="360"/>
        </w:tabs>
        <w:ind w:left="180"/>
      </w:pPr>
    </w:p>
    <w:p w14:paraId="1E1156CD" w14:textId="77777777" w:rsidR="00E81473" w:rsidRPr="00AC5443" w:rsidRDefault="00E81473" w:rsidP="00EB55BD">
      <w:pPr>
        <w:pStyle w:val="ProductList-Body"/>
        <w:tabs>
          <w:tab w:val="clear" w:pos="158"/>
          <w:tab w:val="left" w:pos="360"/>
        </w:tabs>
        <w:ind w:left="180"/>
        <w:outlineLvl w:val="3"/>
        <w:rPr>
          <w:b/>
          <w:color w:val="0072C6"/>
        </w:rPr>
      </w:pPr>
      <w:r w:rsidRPr="00AC5443">
        <w:rPr>
          <w:b/>
          <w:color w:val="0072C6"/>
        </w:rPr>
        <w:t>Affiliates’ Rights</w:t>
      </w:r>
    </w:p>
    <w:p w14:paraId="1A3BB125" w14:textId="77777777" w:rsidR="00E81473" w:rsidRDefault="00E81473" w:rsidP="00EB55BD">
      <w:pPr>
        <w:pStyle w:val="ProductList-Body"/>
        <w:tabs>
          <w:tab w:val="clear" w:pos="158"/>
          <w:tab w:val="left" w:pos="360"/>
        </w:tabs>
        <w:ind w:left="180"/>
      </w:pPr>
      <w:r>
        <w:t>Customer may sublicense the rights to use Services Deliverables to its Affiliates, but Customer’s Affiliates may not sublicense these rights. Customer is liable for ensuring its Affiliates’ compliance with the terms of this Notice and Customer’s volume licensing agreement.</w:t>
      </w:r>
    </w:p>
    <w:p w14:paraId="658C6E81" w14:textId="77777777" w:rsidR="004E2FC0" w:rsidRPr="00AC5443" w:rsidRDefault="004E2FC0" w:rsidP="00EB55BD">
      <w:pPr>
        <w:pStyle w:val="ProductList-Body"/>
        <w:ind w:left="180"/>
      </w:pPr>
    </w:p>
    <w:p w14:paraId="60DA192B" w14:textId="32C21A98" w:rsidR="00E81473" w:rsidRPr="00AC5443" w:rsidDel="00D72F9D" w:rsidRDefault="00E81473" w:rsidP="00EB55BD">
      <w:pPr>
        <w:pStyle w:val="ProductList-Body"/>
        <w:ind w:left="180"/>
        <w:outlineLvl w:val="3"/>
        <w:rPr>
          <w:b/>
          <w:color w:val="0072C6"/>
        </w:rPr>
      </w:pPr>
      <w:r w:rsidRPr="00AC5443" w:rsidDel="00D72F9D">
        <w:rPr>
          <w:b/>
          <w:color w:val="0072C6"/>
        </w:rPr>
        <w:t>Government Customers</w:t>
      </w:r>
    </w:p>
    <w:p w14:paraId="0A0F00C4" w14:textId="2D5DC4F7" w:rsidR="00D67A4B" w:rsidRDefault="00E81473" w:rsidP="00EB55BD">
      <w:pPr>
        <w:pStyle w:val="ProductList-Body"/>
        <w:ind w:left="180"/>
      </w:pPr>
      <w:r w:rsidRPr="000B3CEA" w:rsidDel="00D72F9D">
        <w:t>If Customer is a government entity, then the following term</w:t>
      </w:r>
      <w:r w:rsidDel="00D72F9D">
        <w:t>s</w:t>
      </w:r>
      <w:r w:rsidRPr="000B3CEA" w:rsidDel="00D72F9D">
        <w:t xml:space="preserve"> appl</w:t>
      </w:r>
      <w:r w:rsidDel="00D72F9D">
        <w:t xml:space="preserve">y to any </w:t>
      </w:r>
      <w:r>
        <w:t>Professional</w:t>
      </w:r>
      <w:r w:rsidDel="00D72F9D">
        <w:t xml:space="preserve"> Services provided at no charge to Customer.</w:t>
      </w:r>
      <w:r w:rsidRPr="000B3CEA" w:rsidDel="00D72F9D">
        <w:t xml:space="preserve"> </w:t>
      </w:r>
      <w:r w:rsidDel="00D72F9D">
        <w:t xml:space="preserve">Microsoft waives any and all entitlement to compensation from Customer for the </w:t>
      </w:r>
      <w:r>
        <w:t>Professional</w:t>
      </w:r>
      <w:r w:rsidDel="00D72F9D">
        <w:t xml:space="preserve"> Services. In compliance with applicable laws and regulations, Microsoft and Customer acknowledge that the </w:t>
      </w:r>
      <w:r>
        <w:t>Professional</w:t>
      </w:r>
      <w:r w:rsidDel="00D72F9D">
        <w:t xml:space="preserve"> Services are for the sole benefit and use of Customer and not provided for the personal use or benefit of any individual government employee.</w:t>
      </w:r>
    </w:p>
    <w:p w14:paraId="33AF6783" w14:textId="77777777" w:rsidR="00FC1BA7" w:rsidRPr="00585A48" w:rsidRDefault="00A30E18"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33B0797C" w14:textId="5B9E9FF4" w:rsidR="00844CBF" w:rsidRDefault="00844CBF" w:rsidP="00844CBF">
      <w:pPr>
        <w:pStyle w:val="ProductList-Offering1Heading"/>
        <w:outlineLvl w:val="1"/>
      </w:pPr>
      <w:bookmarkStart w:id="135" w:name="_Toc510115135"/>
      <w:r>
        <w:t>Notice about Azure Media Services H.265/HEVC Encoding</w:t>
      </w:r>
      <w:bookmarkEnd w:id="135"/>
    </w:p>
    <w:p w14:paraId="054CE905" w14:textId="77777777" w:rsidR="00844CBF" w:rsidRDefault="00844CBF" w:rsidP="00844CBF">
      <w:pPr>
        <w:pStyle w:val="ProductList-Body"/>
      </w:pPr>
      <w:r>
        <w:t>Customer must obtain its own patent license(s) from any third party H.265/HEVC patent pools or rights holders before using Azure Media Services to encode or decode H.265/HEVC media.</w:t>
      </w:r>
    </w:p>
    <w:p w14:paraId="7F7732C1" w14:textId="77777777" w:rsidR="00844CBF" w:rsidRPr="00585A48" w:rsidRDefault="00A30E18" w:rsidP="00844CBF">
      <w:pPr>
        <w:pStyle w:val="ProductList-Body"/>
        <w:shd w:val="clear" w:color="auto" w:fill="A6A6A6" w:themeFill="background1" w:themeFillShade="A6"/>
        <w:spacing w:before="120" w:after="240"/>
        <w:jc w:val="right"/>
        <w:rPr>
          <w:sz w:val="16"/>
          <w:szCs w:val="16"/>
        </w:rPr>
      </w:pPr>
      <w:hyperlink w:anchor="TableofContents" w:history="1">
        <w:r w:rsidR="00844CBF" w:rsidRPr="003F3078">
          <w:rPr>
            <w:rStyle w:val="Hyperlink"/>
            <w:sz w:val="16"/>
            <w:szCs w:val="16"/>
          </w:rPr>
          <w:t>Table of Contents</w:t>
        </w:r>
      </w:hyperlink>
      <w:r w:rsidR="00844CBF">
        <w:rPr>
          <w:sz w:val="16"/>
          <w:szCs w:val="16"/>
        </w:rPr>
        <w:t xml:space="preserve"> </w:t>
      </w:r>
      <w:r w:rsidR="00844CBF" w:rsidRPr="00585A48">
        <w:rPr>
          <w:sz w:val="16"/>
          <w:szCs w:val="16"/>
        </w:rPr>
        <w:t>/</w:t>
      </w:r>
      <w:r w:rsidR="00844CBF">
        <w:rPr>
          <w:sz w:val="16"/>
          <w:szCs w:val="16"/>
        </w:rPr>
        <w:t xml:space="preserve"> </w:t>
      </w:r>
      <w:hyperlink w:anchor="GeneralTerms" w:history="1">
        <w:r w:rsidR="00844CBF" w:rsidRPr="003F3078">
          <w:rPr>
            <w:rStyle w:val="Hyperlink"/>
            <w:sz w:val="16"/>
            <w:szCs w:val="16"/>
          </w:rPr>
          <w:t>General Terms</w:t>
        </w:r>
      </w:hyperlink>
    </w:p>
    <w:p w14:paraId="2B2A9B2B" w14:textId="11AD3663" w:rsidR="00227E95" w:rsidRDefault="00227E95" w:rsidP="00227E95">
      <w:pPr>
        <w:pStyle w:val="ProductList-Offering1Heading"/>
        <w:outlineLvl w:val="1"/>
      </w:pPr>
      <w:bookmarkStart w:id="136" w:name="_Toc510115136"/>
      <w:r>
        <w:t>Notice about Adobe Flash Player</w:t>
      </w:r>
      <w:bookmarkEnd w:id="136"/>
    </w:p>
    <w:p w14:paraId="1C8F9C90" w14:textId="5611EFF4" w:rsidR="00227E95" w:rsidRDefault="00227E95" w:rsidP="00227E95">
      <w:pPr>
        <w:pStyle w:val="ProductList-Body"/>
      </w:pPr>
      <w:r w:rsidRPr="00227E95">
        <w:t xml:space="preserve">The software may include a version of Adobe Flash Player. Customer agrees that its use of the Adobe Flash Player is governed by the license terms for Adobe Systems Incorporated at </w:t>
      </w:r>
      <w:hyperlink r:id="rId70" w:history="1">
        <w:r w:rsidRPr="00227E95">
          <w:rPr>
            <w:rStyle w:val="Hyperlink"/>
          </w:rPr>
          <w:t>http://go.microsoft.com/fwlink/?linkid=248532</w:t>
        </w:r>
      </w:hyperlink>
      <w:r w:rsidRPr="00227E95">
        <w:t>. Adobe and Flash are either registered trademarks or trademarks of Adobe Systems Incorporated in the United States and/or other countries.</w:t>
      </w:r>
    </w:p>
    <w:p w14:paraId="4C75EEEB" w14:textId="77777777" w:rsidR="00227E95" w:rsidRPr="00585A48" w:rsidRDefault="00A30E18" w:rsidP="00227E95">
      <w:pPr>
        <w:pStyle w:val="ProductList-Body"/>
        <w:shd w:val="clear" w:color="auto" w:fill="A6A6A6" w:themeFill="background1" w:themeFillShade="A6"/>
        <w:spacing w:before="120" w:after="240"/>
        <w:jc w:val="right"/>
        <w:rPr>
          <w:sz w:val="16"/>
          <w:szCs w:val="16"/>
        </w:rPr>
      </w:pPr>
      <w:hyperlink w:anchor="TableofContents" w:history="1">
        <w:r w:rsidR="00227E95" w:rsidRPr="003F3078">
          <w:rPr>
            <w:rStyle w:val="Hyperlink"/>
            <w:sz w:val="16"/>
            <w:szCs w:val="16"/>
          </w:rPr>
          <w:t>Table of Contents</w:t>
        </w:r>
      </w:hyperlink>
      <w:r w:rsidR="00227E95">
        <w:rPr>
          <w:sz w:val="16"/>
          <w:szCs w:val="16"/>
        </w:rPr>
        <w:t xml:space="preserve"> </w:t>
      </w:r>
      <w:r w:rsidR="00227E95" w:rsidRPr="00585A48">
        <w:rPr>
          <w:sz w:val="16"/>
          <w:szCs w:val="16"/>
        </w:rPr>
        <w:t>/</w:t>
      </w:r>
      <w:r w:rsidR="00227E95">
        <w:rPr>
          <w:sz w:val="16"/>
          <w:szCs w:val="16"/>
        </w:rPr>
        <w:t xml:space="preserve"> </w:t>
      </w:r>
      <w:hyperlink w:anchor="GeneralTerms" w:history="1">
        <w:r w:rsidR="00227E95" w:rsidRPr="003F3078">
          <w:rPr>
            <w:rStyle w:val="Hyperlink"/>
            <w:sz w:val="16"/>
            <w:szCs w:val="16"/>
          </w:rPr>
          <w:t>General Terms</w:t>
        </w:r>
      </w:hyperlink>
    </w:p>
    <w:p w14:paraId="7C9D16CC" w14:textId="7A566A73" w:rsidR="00D67A4B" w:rsidRDefault="00A27D70" w:rsidP="00233C87">
      <w:pPr>
        <w:pStyle w:val="ProductList-Offering1Heading"/>
        <w:outlineLvl w:val="1"/>
      </w:pPr>
      <w:bookmarkStart w:id="137" w:name="_Toc510115137"/>
      <w:r>
        <w:t xml:space="preserve">Notice about H.264/AVC Visual Standard, VC-1 Video Standard, MPEG-4 Part </w:t>
      </w:r>
      <w:r w:rsidR="00A11E3B">
        <w:t xml:space="preserve">2 </w:t>
      </w:r>
      <w:r>
        <w:t>Visual Standard and MPEG-2 Video Standard</w:t>
      </w:r>
      <w:bookmarkEnd w:id="137"/>
    </w:p>
    <w:p w14:paraId="61C5203D" w14:textId="77777777" w:rsidR="00A27D70" w:rsidRDefault="00A27D70" w:rsidP="00A27D70">
      <w:pPr>
        <w:pStyle w:val="ProductList-Body"/>
      </w:pPr>
      <w:r>
        <w:t>This software may include H.264/AVC, VC-1, MPEG-4 Part 2, and MPEG-2 visual compression technology. MPEG LA, L.L.C. requires this notice:</w:t>
      </w:r>
    </w:p>
    <w:p w14:paraId="6272B6A6" w14:textId="37F6D08B" w:rsidR="00A27D70" w:rsidRDefault="00A27D70" w:rsidP="00F824AC">
      <w:pPr>
        <w:pStyle w:val="ProductList-Body"/>
        <w:spacing w:after="120"/>
      </w:pPr>
      <w:r>
        <w:t>THIS PRODUCT IS LICENSED UNDER THE AVC, THE VC-1, THE MPEG-4 PART 2 AND MPEG-2 VISUAL PATENT PORTFOLIO LICENSES FOR THE PERSONAL AND NON-COMMERCIAL USE OF A CONSUMER TO (i) ENCODE VIDEO IN COMPLIANCE WITH THE ABOVE (VIDEO STANDARDS) AND/OR (ii) DECODE AVC, VC-1, MPEG-4 PART 2 AND MPEG-2 VIDEO THAT WAS ENCODED BY A CONSUMER ENGAGED IN A PERSONAL AND NON-COMMERCIAL ACTIVITY AND/OR WAS OBTAINED FROM A VIDEO PROVIDER LICENSED TO PROVIDE SUCH VIDEO.</w:t>
      </w:r>
      <w:r w:rsidR="00463CC3">
        <w:t xml:space="preserve"> </w:t>
      </w:r>
      <w:r>
        <w:t>NO LICENSE IS GRANTED OR SHALL BE IMPLIED FOR ANY OTHER USE.</w:t>
      </w:r>
      <w:r w:rsidR="00463CC3">
        <w:t xml:space="preserve"> </w:t>
      </w:r>
      <w:r>
        <w:t xml:space="preserve">ADDITIONAL INFORMATION MAY BE OBTAINED FROM MPEG LA, L.L.C. REFER TO </w:t>
      </w:r>
      <w:hyperlink r:id="rId71" w:history="1">
        <w:r w:rsidR="00862C50" w:rsidRPr="00862C50">
          <w:rPr>
            <w:rStyle w:val="Hyperlink"/>
          </w:rPr>
          <w:t>www.mpegla.com</w:t>
        </w:r>
      </w:hyperlink>
      <w:r>
        <w:t xml:space="preserve">. </w:t>
      </w:r>
    </w:p>
    <w:p w14:paraId="318087C5" w14:textId="65D5ED1F" w:rsidR="00D67A4B" w:rsidRDefault="00A27D70" w:rsidP="000F30AA">
      <w:pPr>
        <w:pStyle w:val="ProductList-Body"/>
      </w:pPr>
      <w:r>
        <w:t>For clarification purposes, this notice does not limit or inhibit the use of the software for normal business uses that are personal to that business which do not include (i) redistribution of the software to third parties, or (ii) creation of content compliant with the VIDEO STANDARDS technologies for distribution to third parties.</w:t>
      </w:r>
    </w:p>
    <w:p w14:paraId="07BC831C" w14:textId="77777777" w:rsidR="00FC1BA7" w:rsidRPr="00585A48" w:rsidRDefault="00A30E18"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4F39DF5C" w14:textId="77777777" w:rsidR="00A27D70" w:rsidRDefault="00A27D70" w:rsidP="00A914BF">
      <w:pPr>
        <w:pStyle w:val="ProductList-Body"/>
      </w:pPr>
    </w:p>
    <w:p w14:paraId="76427307" w14:textId="77777777" w:rsidR="00D67A4B" w:rsidRDefault="00D67A4B" w:rsidP="00A914BF">
      <w:pPr>
        <w:pStyle w:val="ProductList-Body"/>
        <w:sectPr w:rsidR="00D67A4B" w:rsidSect="00A61B2A">
          <w:footerReference w:type="default" r:id="rId72"/>
          <w:footerReference w:type="first" r:id="rId73"/>
          <w:pgSz w:w="12240" w:h="15840"/>
          <w:pgMar w:top="1440" w:right="720" w:bottom="1440" w:left="720" w:header="720" w:footer="720" w:gutter="0"/>
          <w:cols w:space="720"/>
          <w:titlePg/>
          <w:docGrid w:linePitch="360"/>
        </w:sectPr>
      </w:pPr>
    </w:p>
    <w:p w14:paraId="1F0E523E" w14:textId="778A9A8F" w:rsidR="00D67A4B" w:rsidRDefault="000F30F7" w:rsidP="006F63D7">
      <w:pPr>
        <w:pStyle w:val="ProductList-SectionHeading"/>
        <w:spacing w:after="60"/>
        <w:outlineLvl w:val="0"/>
      </w:pPr>
      <w:bookmarkStart w:id="138" w:name="Attachment2"/>
      <w:bookmarkStart w:id="139" w:name="_Toc510115138"/>
      <w:r>
        <w:t>Attachment 2 – Subscription License Suites</w:t>
      </w:r>
      <w:bookmarkEnd w:id="138"/>
      <w:bookmarkEnd w:id="139"/>
    </w:p>
    <w:p w14:paraId="447A03C5" w14:textId="09FC28C1" w:rsidR="002A1513" w:rsidRPr="00EB4F97" w:rsidRDefault="000F30F7" w:rsidP="00B4778A">
      <w:pPr>
        <w:pStyle w:val="ProductList-Body"/>
        <w:spacing w:after="60"/>
        <w:jc w:val="both"/>
      </w:pPr>
      <w:r w:rsidRPr="003F6D10">
        <w:t xml:space="preserve">Online Services may be available for purchase as Suites of Online Services. </w:t>
      </w:r>
      <w:r w:rsidR="007D0838" w:rsidRPr="003F6D10">
        <w:t>If</w:t>
      </w:r>
      <w:r w:rsidR="00186BF6" w:rsidRPr="00563F68">
        <w:t>, in the table</w:t>
      </w:r>
      <w:r w:rsidR="0076327F">
        <w:t>s</w:t>
      </w:r>
      <w:r w:rsidR="00186BF6" w:rsidRPr="00563F68">
        <w:t xml:space="preserve"> below,</w:t>
      </w:r>
      <w:r w:rsidR="007D0838" w:rsidRPr="00563F68">
        <w:t xml:space="preserve"> a cell is shaded </w:t>
      </w:r>
      <w:r w:rsidR="007D0838" w:rsidRPr="00563F68">
        <w:rPr>
          <w:color w:val="000000" w:themeColor="text1"/>
          <w:shd w:val="clear" w:color="auto" w:fill="4668C5"/>
        </w:rPr>
        <w:t>blue</w:t>
      </w:r>
      <w:r w:rsidR="007D0838" w:rsidRPr="00563F68">
        <w:rPr>
          <w:color w:val="000000" w:themeColor="text1"/>
        </w:rPr>
        <w:t xml:space="preserve"> in an Online Service’s row, the</w:t>
      </w:r>
      <w:r w:rsidRPr="00563F68">
        <w:t xml:space="preserve"> Suite SL</w:t>
      </w:r>
      <w:r w:rsidR="007D0838" w:rsidRPr="00EB4F97">
        <w:t xml:space="preserve"> </w:t>
      </w:r>
      <w:r w:rsidR="009B0ECA" w:rsidRPr="00EB4F97">
        <w:t>for the column the cell is in</w:t>
      </w:r>
      <w:r w:rsidRPr="00EB4F97">
        <w:t xml:space="preserve"> fulfill</w:t>
      </w:r>
      <w:r w:rsidR="009B0ECA" w:rsidRPr="00EB4F97">
        <w:t>s</w:t>
      </w:r>
      <w:r w:rsidRPr="00EB4F97">
        <w:t xml:space="preserve"> the SL requirements for the </w:t>
      </w:r>
      <w:r w:rsidR="009B0ECA" w:rsidRPr="00EB4F97">
        <w:t>cell’s</w:t>
      </w:r>
      <w:r w:rsidRPr="00EB4F97">
        <w:t xml:space="preserve"> Online Services</w:t>
      </w:r>
      <w:r w:rsidR="00186BF6" w:rsidRPr="00EB4F97">
        <w:t>.</w:t>
      </w:r>
      <w:r w:rsidR="002A1513">
        <w:t xml:space="preserve"> </w:t>
      </w:r>
      <w:r w:rsidR="00567FEE">
        <w:t>For Education and Government offers, see the Public Sector table be</w:t>
      </w:r>
      <w:r w:rsidR="0009524E">
        <w:t>low.</w:t>
      </w:r>
      <w:r w:rsidR="00993D80" w:rsidRPr="00EB4F97">
        <w:t xml:space="preserve"> </w:t>
      </w:r>
    </w:p>
    <w:tbl>
      <w:tblPr>
        <w:tblW w:w="0" w:type="auto"/>
        <w:tblLook w:val="04A0" w:firstRow="1" w:lastRow="0" w:firstColumn="1" w:lastColumn="0" w:noHBand="0" w:noVBand="1"/>
      </w:tblPr>
      <w:tblGrid>
        <w:gridCol w:w="3564"/>
        <w:gridCol w:w="312"/>
        <w:gridCol w:w="316"/>
        <w:gridCol w:w="316"/>
        <w:gridCol w:w="316"/>
        <w:gridCol w:w="784"/>
        <w:gridCol w:w="776"/>
        <w:gridCol w:w="456"/>
        <w:gridCol w:w="540"/>
        <w:gridCol w:w="360"/>
        <w:gridCol w:w="360"/>
        <w:gridCol w:w="360"/>
        <w:gridCol w:w="1022"/>
        <w:gridCol w:w="443"/>
        <w:gridCol w:w="451"/>
        <w:gridCol w:w="424"/>
      </w:tblGrid>
      <w:tr w:rsidR="00AB3BD1" w14:paraId="405973D6" w14:textId="5DE2DDAD" w:rsidTr="001E4ECB">
        <w:trPr>
          <w:trHeight w:val="636"/>
          <w:tblHeader/>
        </w:trPr>
        <w:tc>
          <w:tcPr>
            <w:tcW w:w="0" w:type="auto"/>
            <w:vMerge w:val="restart"/>
            <w:tcBorders>
              <w:top w:val="nil"/>
              <w:left w:val="nil"/>
              <w:bottom w:val="dashSmallGap" w:sz="4" w:space="0" w:color="808080" w:themeColor="text1" w:themeTint="7F" w:themeShade="00"/>
              <w:right w:val="nil"/>
            </w:tcBorders>
            <w:vAlign w:val="bottom"/>
            <w:hideMark/>
          </w:tcPr>
          <w:p w14:paraId="22160E81" w14:textId="77777777" w:rsidR="00AB3BD1" w:rsidRDefault="00AB3BD1">
            <w:pPr>
              <w:pStyle w:val="ProductList-Body"/>
              <w:tabs>
                <w:tab w:val="clear" w:pos="158"/>
                <w:tab w:val="left" w:pos="720"/>
              </w:tabs>
              <w:spacing w:line="256" w:lineRule="auto"/>
              <w:ind w:left="-108"/>
              <w:rPr>
                <w:sz w:val="22"/>
              </w:rPr>
            </w:pPr>
            <w:r>
              <w:rPr>
                <w:sz w:val="22"/>
              </w:rPr>
              <w:t>Online Service</w:t>
            </w:r>
          </w:p>
        </w:tc>
        <w:tc>
          <w:tcPr>
            <w:tcW w:w="0" w:type="auto"/>
            <w:gridSpan w:val="4"/>
            <w:tcBorders>
              <w:top w:val="single" w:sz="12" w:space="0" w:color="FFFFFF" w:themeColor="background1"/>
              <w:left w:val="nil"/>
              <w:bottom w:val="nil"/>
              <w:right w:val="single" w:sz="12" w:space="0" w:color="FFFFFF" w:themeColor="background1"/>
            </w:tcBorders>
            <w:shd w:val="clear" w:color="auto" w:fill="0072C6"/>
            <w:hideMark/>
          </w:tcPr>
          <w:p w14:paraId="7859DDEC" w14:textId="77777777" w:rsidR="00AB3BD1" w:rsidRPr="001F15CE" w:rsidRDefault="00AB3BD1"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Office 365</w:t>
            </w:r>
          </w:p>
          <w:p w14:paraId="55D4DD72" w14:textId="060D5DD3" w:rsidR="00AB3BD1" w:rsidRPr="001F15CE" w:rsidRDefault="00AB3BD1" w:rsidP="00CA4C6B">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 xml:space="preserve">Enterprise </w:t>
            </w:r>
            <w:r w:rsidRPr="001F15CE">
              <w:rPr>
                <w:rFonts w:asciiTheme="majorHAnsi" w:hAnsiTheme="majorHAnsi"/>
                <w:color w:val="FFFFFF" w:themeColor="background1"/>
                <w:sz w:val="15"/>
                <w:szCs w:val="15"/>
                <w:vertAlign w:val="superscript"/>
              </w:rPr>
              <w:t>1, 3</w:t>
            </w:r>
          </w:p>
        </w:tc>
        <w:tc>
          <w:tcPr>
            <w:tcW w:w="0" w:type="auto"/>
            <w:vMerge w:val="restart"/>
            <w:tcBorders>
              <w:top w:val="single" w:sz="12" w:space="0" w:color="FFFFFF" w:themeColor="background1"/>
              <w:left w:val="single" w:sz="12" w:space="0" w:color="FFFFFF" w:themeColor="background1"/>
              <w:right w:val="single" w:sz="12" w:space="0" w:color="FFFFFF" w:themeColor="background1"/>
            </w:tcBorders>
            <w:shd w:val="clear" w:color="auto" w:fill="0072C6"/>
            <w:hideMark/>
          </w:tcPr>
          <w:p w14:paraId="40B0821B" w14:textId="502E8AD4" w:rsidR="00AB3BD1" w:rsidRPr="001F15CE" w:rsidRDefault="00AB3BD1"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Office 365</w:t>
            </w:r>
          </w:p>
          <w:p w14:paraId="51EDC33D" w14:textId="77777777" w:rsidR="00AB3BD1" w:rsidRPr="001F15CE" w:rsidRDefault="00AB3BD1"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Business</w:t>
            </w:r>
          </w:p>
          <w:p w14:paraId="0BCF5F29" w14:textId="2967CF4E" w:rsidR="00AB3BD1" w:rsidRPr="001F15CE" w:rsidRDefault="00AB3BD1" w:rsidP="00866CCE">
            <w:pPr>
              <w:pStyle w:val="ProductList-Body"/>
              <w:tabs>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Essentials</w:t>
            </w:r>
          </w:p>
        </w:tc>
        <w:tc>
          <w:tcPr>
            <w:tcW w:w="0" w:type="auto"/>
            <w:vMerge w:val="restart"/>
            <w:tcBorders>
              <w:top w:val="single" w:sz="12" w:space="0" w:color="FFFFFF" w:themeColor="background1"/>
              <w:left w:val="single" w:sz="12" w:space="0" w:color="FFFFFF" w:themeColor="background1"/>
              <w:right w:val="single" w:sz="12" w:space="0" w:color="FFFFFF" w:themeColor="background1"/>
            </w:tcBorders>
            <w:shd w:val="clear" w:color="auto" w:fill="0072C6"/>
            <w:hideMark/>
          </w:tcPr>
          <w:p w14:paraId="78908448" w14:textId="77777777" w:rsidR="00AB3BD1" w:rsidRPr="001F15CE" w:rsidRDefault="00AB3BD1"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Office 365</w:t>
            </w:r>
          </w:p>
          <w:p w14:paraId="60454CBA" w14:textId="77777777" w:rsidR="00AB3BD1" w:rsidRPr="001F15CE" w:rsidRDefault="00AB3BD1"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Business</w:t>
            </w:r>
          </w:p>
          <w:p w14:paraId="7CA644B3" w14:textId="5D9D77E0" w:rsidR="00AB3BD1" w:rsidRPr="001F15CE" w:rsidRDefault="00AB3BD1" w:rsidP="00866CCE">
            <w:pPr>
              <w:pStyle w:val="ProductList-Body"/>
              <w:tabs>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Premium</w:t>
            </w:r>
          </w:p>
        </w:tc>
        <w:tc>
          <w:tcPr>
            <w:tcW w:w="996" w:type="dxa"/>
            <w:gridSpan w:val="2"/>
            <w:tcBorders>
              <w:top w:val="single" w:sz="12" w:space="0" w:color="FFFFFF" w:themeColor="background1"/>
              <w:left w:val="single" w:sz="12" w:space="0" w:color="FFFFFF" w:themeColor="background1"/>
              <w:right w:val="nil"/>
            </w:tcBorders>
            <w:shd w:val="clear" w:color="auto" w:fill="0072C6"/>
            <w:hideMark/>
          </w:tcPr>
          <w:p w14:paraId="21A67832" w14:textId="62F66FE4" w:rsidR="00AB3BD1" w:rsidRPr="001F15CE" w:rsidRDefault="00AB3BD1"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Enterprise</w:t>
            </w:r>
          </w:p>
          <w:p w14:paraId="7FC0945F" w14:textId="58D5117C" w:rsidR="00AB3BD1" w:rsidRPr="001F15CE" w:rsidRDefault="00AB3BD1"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Mobility +</w:t>
            </w:r>
          </w:p>
          <w:p w14:paraId="0A5DE345" w14:textId="6CC55DB9" w:rsidR="00AB3BD1" w:rsidRPr="001F15CE" w:rsidRDefault="00AB3BD1" w:rsidP="003473FF">
            <w:pPr>
              <w:pStyle w:val="ProductList-Body"/>
              <w:tabs>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Security</w:t>
            </w:r>
          </w:p>
        </w:tc>
        <w:tc>
          <w:tcPr>
            <w:tcW w:w="1080" w:type="dxa"/>
            <w:gridSpan w:val="3"/>
            <w:tcBorders>
              <w:top w:val="single" w:sz="12" w:space="0" w:color="FFFFFF" w:themeColor="background1"/>
              <w:left w:val="single" w:sz="12" w:space="0" w:color="FFFFFF" w:themeColor="background1"/>
              <w:right w:val="single" w:sz="12" w:space="0" w:color="FFFFFF" w:themeColor="background1"/>
            </w:tcBorders>
            <w:shd w:val="clear" w:color="auto" w:fill="0072C6"/>
          </w:tcPr>
          <w:p w14:paraId="799C5395" w14:textId="6A2CA064" w:rsidR="00AB3BD1" w:rsidRPr="001F15CE" w:rsidRDefault="00AB3BD1" w:rsidP="00E01C6C">
            <w:pPr>
              <w:pStyle w:val="ProductList-Body"/>
              <w:tabs>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Microsoft</w:t>
            </w:r>
          </w:p>
          <w:p w14:paraId="2EC3693F" w14:textId="5C36500E" w:rsidR="00AB3BD1" w:rsidRPr="001F15CE" w:rsidRDefault="00AB3BD1" w:rsidP="00E01C6C">
            <w:pPr>
              <w:pStyle w:val="ProductList-Body"/>
              <w:tabs>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 xml:space="preserve">365 </w:t>
            </w:r>
            <w:r w:rsidRPr="001F15CE">
              <w:rPr>
                <w:rFonts w:asciiTheme="majorHAnsi" w:hAnsiTheme="majorHAnsi"/>
                <w:color w:val="FFFFFF" w:themeColor="background1"/>
                <w:sz w:val="15"/>
                <w:szCs w:val="15"/>
                <w:vertAlign w:val="superscript"/>
              </w:rPr>
              <w:t>2</w:t>
            </w:r>
          </w:p>
        </w:tc>
        <w:tc>
          <w:tcPr>
            <w:tcW w:w="1022" w:type="dxa"/>
            <w:tcBorders>
              <w:top w:val="single" w:sz="12" w:space="0" w:color="FFFFFF" w:themeColor="background1"/>
              <w:left w:val="single" w:sz="12" w:space="0" w:color="FFFFFF" w:themeColor="background1"/>
              <w:right w:val="single" w:sz="12" w:space="0" w:color="FFFFFF" w:themeColor="background1"/>
            </w:tcBorders>
            <w:shd w:val="clear" w:color="auto" w:fill="0072C6"/>
          </w:tcPr>
          <w:p w14:paraId="6073DC79" w14:textId="001FE6D1" w:rsidR="00AB3BD1" w:rsidRPr="006F1174" w:rsidRDefault="00AB3BD1" w:rsidP="006F1174">
            <w:pPr>
              <w:pStyle w:val="ProductList-Body"/>
              <w:tabs>
                <w:tab w:val="left" w:pos="720"/>
              </w:tabs>
              <w:spacing w:before="20" w:after="20" w:line="256" w:lineRule="auto"/>
              <w:ind w:left="-115" w:right="-115"/>
              <w:jc w:val="center"/>
              <w:rPr>
                <w:rFonts w:asciiTheme="majorHAnsi" w:hAnsiTheme="majorHAnsi"/>
                <w:color w:val="FFFFFF" w:themeColor="background1"/>
                <w:sz w:val="15"/>
                <w:szCs w:val="15"/>
              </w:rPr>
            </w:pPr>
            <w:r>
              <w:rPr>
                <w:rFonts w:asciiTheme="majorHAnsi" w:hAnsiTheme="majorHAnsi"/>
                <w:color w:val="FFFFFF" w:themeColor="background1"/>
                <w:sz w:val="15"/>
                <w:szCs w:val="15"/>
              </w:rPr>
              <w:t>Microsoft 365 Business</w:t>
            </w:r>
          </w:p>
        </w:tc>
        <w:tc>
          <w:tcPr>
            <w:tcW w:w="0" w:type="auto"/>
            <w:gridSpan w:val="3"/>
            <w:tcBorders>
              <w:top w:val="single" w:sz="12" w:space="0" w:color="FFFFFF" w:themeColor="background1"/>
              <w:left w:val="single" w:sz="12" w:space="0" w:color="FFFFFF" w:themeColor="background1"/>
              <w:bottom w:val="nil"/>
              <w:right w:val="nil"/>
            </w:tcBorders>
            <w:shd w:val="clear" w:color="auto" w:fill="0072C6"/>
          </w:tcPr>
          <w:p w14:paraId="2DA7C03F" w14:textId="6E0F6A74" w:rsidR="00AB3BD1" w:rsidRPr="001F15CE" w:rsidRDefault="00AB3BD1" w:rsidP="00C05B04">
            <w:pPr>
              <w:pStyle w:val="ProductList-Body"/>
              <w:tabs>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Dynamics 365</w:t>
            </w:r>
          </w:p>
          <w:p w14:paraId="3BE29D6A" w14:textId="7FBDC126" w:rsidR="00AB3BD1" w:rsidRPr="001F15CE" w:rsidRDefault="00AB3BD1" w:rsidP="00C05B04">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Enterprise Edition</w:t>
            </w:r>
          </w:p>
          <w:p w14:paraId="7A446063" w14:textId="4B4BF429" w:rsidR="00AB3BD1" w:rsidRPr="001F15CE" w:rsidRDefault="00AB3BD1" w:rsidP="00C05B04">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5"/>
                <w:szCs w:val="15"/>
              </w:rPr>
            </w:pPr>
          </w:p>
        </w:tc>
      </w:tr>
      <w:tr w:rsidR="00AB3BD1" w14:paraId="3E2839AF" w14:textId="54318AE7" w:rsidTr="001E4ECB">
        <w:trPr>
          <w:trHeight w:val="299"/>
          <w:tblHeader/>
        </w:trPr>
        <w:tc>
          <w:tcPr>
            <w:tcW w:w="0" w:type="auto"/>
            <w:vMerge/>
            <w:tcBorders>
              <w:top w:val="nil"/>
              <w:left w:val="nil"/>
              <w:bottom w:val="dashSmallGap" w:sz="4" w:space="0" w:color="808080" w:themeColor="background1" w:themeShade="80"/>
              <w:right w:val="nil"/>
            </w:tcBorders>
            <w:vAlign w:val="center"/>
            <w:hideMark/>
          </w:tcPr>
          <w:p w14:paraId="42BDAE16" w14:textId="74EF6F91" w:rsidR="00AB3BD1" w:rsidRDefault="00AB3BD1" w:rsidP="00D15A2D">
            <w:pPr>
              <w:spacing w:after="0"/>
            </w:pPr>
          </w:p>
        </w:tc>
        <w:tc>
          <w:tcPr>
            <w:tcW w:w="0" w:type="auto"/>
            <w:tcBorders>
              <w:top w:val="nil"/>
              <w:left w:val="nil"/>
              <w:bottom w:val="single" w:sz="12" w:space="0" w:color="FFFFFF" w:themeColor="background1"/>
              <w:right w:val="single" w:sz="12" w:space="0" w:color="FFFFFF" w:themeColor="background1"/>
            </w:tcBorders>
            <w:shd w:val="clear" w:color="auto" w:fill="0072C6"/>
            <w:vAlign w:val="center"/>
            <w:hideMark/>
          </w:tcPr>
          <w:p w14:paraId="01CC5790" w14:textId="52D860A4" w:rsidR="00AB3BD1" w:rsidRPr="001F15CE" w:rsidRDefault="00AB3BD1" w:rsidP="00D15A2D">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F1</w:t>
            </w:r>
          </w:p>
        </w:tc>
        <w:tc>
          <w:tcPr>
            <w:tcW w:w="0" w:type="auto"/>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1747F36D" w14:textId="3AD8D2B8" w:rsidR="00AB3BD1" w:rsidRPr="001F15CE" w:rsidRDefault="00AB3BD1" w:rsidP="00D15A2D">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E1</w:t>
            </w:r>
          </w:p>
        </w:tc>
        <w:tc>
          <w:tcPr>
            <w:tcW w:w="0" w:type="auto"/>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3E525459" w14:textId="3B1F6714" w:rsidR="00AB3BD1" w:rsidRPr="001F15CE" w:rsidRDefault="00AB3BD1" w:rsidP="00D15A2D">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E3</w:t>
            </w:r>
          </w:p>
        </w:tc>
        <w:tc>
          <w:tcPr>
            <w:tcW w:w="0" w:type="auto"/>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56F41CDE" w14:textId="3F26B578" w:rsidR="00AB3BD1" w:rsidRPr="001F15CE" w:rsidRDefault="00AB3BD1" w:rsidP="00D15A2D">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E5</w:t>
            </w:r>
          </w:p>
        </w:tc>
        <w:tc>
          <w:tcPr>
            <w:tcW w:w="0" w:type="auto"/>
            <w:vMerge/>
            <w:tcBorders>
              <w:left w:val="single" w:sz="12" w:space="0" w:color="FFFFFF" w:themeColor="background1"/>
              <w:bottom w:val="single" w:sz="12" w:space="0" w:color="FFFFFF" w:themeColor="background1"/>
              <w:right w:val="single" w:sz="12" w:space="0" w:color="FFFFFF" w:themeColor="background1"/>
            </w:tcBorders>
            <w:shd w:val="clear" w:color="auto" w:fill="0072C6"/>
          </w:tcPr>
          <w:p w14:paraId="64589123" w14:textId="612F18A0" w:rsidR="00AB3BD1" w:rsidRPr="001F15CE" w:rsidRDefault="00AB3BD1" w:rsidP="00D15A2D">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p>
        </w:tc>
        <w:tc>
          <w:tcPr>
            <w:tcW w:w="0" w:type="auto"/>
            <w:vMerge/>
            <w:tcBorders>
              <w:left w:val="single" w:sz="12" w:space="0" w:color="FFFFFF" w:themeColor="background1"/>
              <w:bottom w:val="single" w:sz="12" w:space="0" w:color="FFFFFF" w:themeColor="background1"/>
              <w:right w:val="single" w:sz="12" w:space="0" w:color="FFFFFF" w:themeColor="background1"/>
            </w:tcBorders>
            <w:shd w:val="clear" w:color="auto" w:fill="0072C6"/>
          </w:tcPr>
          <w:p w14:paraId="34C4DFEE" w14:textId="6E9B8B8B" w:rsidR="00AB3BD1" w:rsidRPr="001F15CE" w:rsidRDefault="00AB3BD1" w:rsidP="00D15A2D">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p>
        </w:tc>
        <w:tc>
          <w:tcPr>
            <w:tcW w:w="456" w:type="dxa"/>
            <w:tcBorders>
              <w:left w:val="single" w:sz="12" w:space="0" w:color="FFFFFF" w:themeColor="background1"/>
              <w:bottom w:val="single" w:sz="12" w:space="0" w:color="FFFFFF" w:themeColor="background1"/>
              <w:right w:val="nil"/>
            </w:tcBorders>
            <w:shd w:val="clear" w:color="auto" w:fill="0072C6"/>
            <w:vAlign w:val="center"/>
          </w:tcPr>
          <w:p w14:paraId="3AE99798" w14:textId="081C7C6F" w:rsidR="00AB3BD1" w:rsidRPr="001F15CE" w:rsidRDefault="00AB3BD1" w:rsidP="00D15A2D">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E3</w:t>
            </w:r>
          </w:p>
        </w:tc>
        <w:tc>
          <w:tcPr>
            <w:tcW w:w="540" w:type="dxa"/>
            <w:tcBorders>
              <w:left w:val="single" w:sz="12" w:space="0" w:color="FFFFFF" w:themeColor="background1"/>
              <w:bottom w:val="single" w:sz="12" w:space="0" w:color="FFFFFF" w:themeColor="background1"/>
              <w:right w:val="nil"/>
            </w:tcBorders>
            <w:shd w:val="clear" w:color="auto" w:fill="0072C6"/>
            <w:vAlign w:val="center"/>
          </w:tcPr>
          <w:p w14:paraId="55F118E1" w14:textId="2A8A1C1D" w:rsidR="00AB3BD1" w:rsidRPr="001F15CE" w:rsidRDefault="00AB3BD1" w:rsidP="00D15A2D">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E5</w:t>
            </w:r>
          </w:p>
        </w:tc>
        <w:tc>
          <w:tcPr>
            <w:tcW w:w="36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31718ECD" w14:textId="43DB2900" w:rsidR="00AB3BD1" w:rsidRPr="001F15CE" w:rsidRDefault="00AB3BD1" w:rsidP="00D15A2D">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F1</w:t>
            </w:r>
          </w:p>
        </w:tc>
        <w:tc>
          <w:tcPr>
            <w:tcW w:w="36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68AED7A8" w14:textId="44DB7057" w:rsidR="00AB3BD1" w:rsidRPr="001F15CE" w:rsidRDefault="00AB3BD1" w:rsidP="00D15A2D">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E3</w:t>
            </w:r>
          </w:p>
        </w:tc>
        <w:tc>
          <w:tcPr>
            <w:tcW w:w="36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1D544ED3" w14:textId="3A660DEA" w:rsidR="00AB3BD1" w:rsidRPr="001F15CE" w:rsidRDefault="00AB3BD1" w:rsidP="00D15A2D">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E5</w:t>
            </w:r>
          </w:p>
        </w:tc>
        <w:tc>
          <w:tcPr>
            <w:tcW w:w="1022" w:type="dxa"/>
            <w:tcBorders>
              <w:left w:val="single" w:sz="12" w:space="0" w:color="FFFFFF" w:themeColor="background1"/>
              <w:bottom w:val="single" w:sz="12" w:space="0" w:color="FFFFFF" w:themeColor="background1"/>
              <w:right w:val="single" w:sz="12" w:space="0" w:color="FFFFFF" w:themeColor="background1"/>
            </w:tcBorders>
            <w:shd w:val="clear" w:color="auto" w:fill="0072C6"/>
          </w:tcPr>
          <w:p w14:paraId="45716D47" w14:textId="77777777" w:rsidR="00AB3BD1" w:rsidRPr="001F15CE" w:rsidRDefault="00AB3BD1" w:rsidP="00D15A2D">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p>
        </w:tc>
        <w:tc>
          <w:tcPr>
            <w:tcW w:w="0" w:type="auto"/>
            <w:tcBorders>
              <w:top w:val="nil"/>
              <w:left w:val="single" w:sz="12" w:space="0" w:color="FFFFFF" w:themeColor="background1"/>
              <w:bottom w:val="single" w:sz="12" w:space="0" w:color="FFFFFF" w:themeColor="background1"/>
              <w:right w:val="nil"/>
            </w:tcBorders>
            <w:shd w:val="clear" w:color="auto" w:fill="0072C6"/>
            <w:vAlign w:val="center"/>
          </w:tcPr>
          <w:p w14:paraId="6D0A99A1" w14:textId="199D5FD0" w:rsidR="00AB3BD1" w:rsidRPr="001F15CE" w:rsidRDefault="00AB3BD1" w:rsidP="00D15A2D">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Cust</w:t>
            </w:r>
          </w:p>
          <w:p w14:paraId="202B0F40" w14:textId="0231DCD0" w:rsidR="00AB3BD1" w:rsidRPr="001F15CE" w:rsidRDefault="00AB3BD1" w:rsidP="00D15A2D">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Eng</w:t>
            </w:r>
            <w:r w:rsidRPr="001F15CE">
              <w:rPr>
                <w:i/>
                <w:color w:val="FFFFFF" w:themeColor="background1"/>
                <w:sz w:val="15"/>
                <w:szCs w:val="15"/>
                <w:vertAlign w:val="superscript"/>
              </w:rPr>
              <w:t>4</w:t>
            </w:r>
          </w:p>
        </w:tc>
        <w:tc>
          <w:tcPr>
            <w:tcW w:w="0" w:type="auto"/>
            <w:tcBorders>
              <w:top w:val="nil"/>
              <w:left w:val="single" w:sz="12" w:space="0" w:color="FFFFFF" w:themeColor="background1"/>
              <w:bottom w:val="single" w:sz="12" w:space="0" w:color="FFFFFF" w:themeColor="background1"/>
              <w:right w:val="nil"/>
            </w:tcBorders>
            <w:shd w:val="clear" w:color="auto" w:fill="0072C6"/>
            <w:vAlign w:val="center"/>
          </w:tcPr>
          <w:p w14:paraId="388D4288" w14:textId="7F2B5FC8" w:rsidR="00AB3BD1" w:rsidRPr="001F15CE" w:rsidRDefault="00AB3BD1">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Uni</w:t>
            </w:r>
          </w:p>
          <w:p w14:paraId="2EF4E0A5" w14:textId="54587B85" w:rsidR="00AB3BD1" w:rsidRPr="001F15CE" w:rsidRDefault="00AB3BD1">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Ops</w:t>
            </w:r>
            <w:r w:rsidRPr="001F15CE">
              <w:rPr>
                <w:i/>
                <w:color w:val="FFFFFF" w:themeColor="background1"/>
                <w:sz w:val="15"/>
                <w:szCs w:val="15"/>
                <w:vertAlign w:val="superscript"/>
              </w:rPr>
              <w:t>4</w:t>
            </w:r>
          </w:p>
        </w:tc>
        <w:tc>
          <w:tcPr>
            <w:tcW w:w="0" w:type="auto"/>
            <w:tcBorders>
              <w:top w:val="nil"/>
              <w:left w:val="single" w:sz="12" w:space="0" w:color="FFFFFF" w:themeColor="background1"/>
              <w:bottom w:val="single" w:sz="12" w:space="0" w:color="FFFFFF" w:themeColor="background1"/>
              <w:right w:val="nil"/>
            </w:tcBorders>
            <w:shd w:val="clear" w:color="auto" w:fill="0072C6"/>
            <w:vAlign w:val="center"/>
          </w:tcPr>
          <w:p w14:paraId="4DA508A9" w14:textId="4FBEFC5A" w:rsidR="00AB3BD1" w:rsidRPr="001F15CE" w:rsidRDefault="00AB3BD1">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Plan</w:t>
            </w:r>
          </w:p>
        </w:tc>
      </w:tr>
      <w:tr w:rsidR="00AB3BD1" w14:paraId="3F640A2B" w14:textId="0BA1E184" w:rsidTr="001E4ECB">
        <w:trPr>
          <w:trHeight w:val="210"/>
        </w:trPr>
        <w:tc>
          <w:tcPr>
            <w:tcW w:w="0" w:type="auto"/>
            <w:tcBorders>
              <w:top w:val="dashSmallGap" w:sz="4" w:space="0" w:color="808080" w:themeColor="text1" w:themeTint="7F" w:themeShade="00"/>
              <w:left w:val="nil"/>
              <w:bottom w:val="dashSmallGap" w:sz="4" w:space="0" w:color="BFBFBF" w:themeColor="background1" w:themeShade="BF"/>
              <w:right w:val="nil"/>
            </w:tcBorders>
            <w:noWrap/>
            <w:vAlign w:val="center"/>
            <w:hideMark/>
          </w:tcPr>
          <w:p w14:paraId="2839D05B" w14:textId="77777777" w:rsidR="00AB3BD1" w:rsidRPr="009B68F5" w:rsidRDefault="00AB3BD1">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Exchange Online</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CFB0E78"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6670282"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8D82B2A"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416997B" w14:textId="77777777" w:rsidR="00AB3BD1" w:rsidRPr="009B68F5" w:rsidRDefault="00AB3BD1"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B035CA4" w14:textId="6A9EC881"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B05E448"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EE34A66" w14:textId="53546DE0"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2A73B08" w14:textId="1C233CE1"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CAF43C2"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5121618" w14:textId="1B10C055"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4908017" w14:textId="06AEA58F"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8D59037"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00296F6" w14:textId="7AF0F435"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E663EBA"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221E1634"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r>
      <w:tr w:rsidR="00AB3BD1" w14:paraId="4F18E9EA" w14:textId="396CA22C" w:rsidTr="001E4ECB">
        <w:trPr>
          <w:trHeight w:val="210"/>
        </w:trPr>
        <w:tc>
          <w:tcPr>
            <w:tcW w:w="0" w:type="auto"/>
            <w:tcBorders>
              <w:top w:val="nil"/>
              <w:left w:val="nil"/>
              <w:bottom w:val="dashSmallGap" w:sz="4" w:space="0" w:color="BFBFBF" w:themeColor="background1" w:themeShade="BF"/>
              <w:right w:val="nil"/>
            </w:tcBorders>
            <w:noWrap/>
            <w:vAlign w:val="center"/>
            <w:hideMark/>
          </w:tcPr>
          <w:p w14:paraId="7BE6D9E7" w14:textId="7B801755" w:rsidR="00AB3BD1" w:rsidRPr="009B68F5" w:rsidRDefault="00AB3BD1">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 xml:space="preserve">Exchange Online </w:t>
            </w:r>
            <w:r>
              <w:rPr>
                <w:rFonts w:asciiTheme="majorHAnsi" w:hAnsiTheme="majorHAnsi"/>
                <w:sz w:val="15"/>
                <w:szCs w:val="15"/>
              </w:rPr>
              <w:t>K</w:t>
            </w:r>
            <w:r w:rsidRPr="009B68F5">
              <w:rPr>
                <w:rFonts w:asciiTheme="majorHAnsi" w:hAnsiTheme="majorHAnsi"/>
                <w:sz w:val="15"/>
                <w:szCs w:val="15"/>
              </w:rPr>
              <w:t>1</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62425B4B"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6B52723"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EAB29DB"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E02DDF8" w14:textId="77777777" w:rsidR="00AB3BD1" w:rsidRPr="009B68F5" w:rsidRDefault="00AB3BD1"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BF5A9F3" w14:textId="659AC214"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A8588FA"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F80D5B4" w14:textId="5ABD9A89"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E040856" w14:textId="45DB0CA4"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BAFB474"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92919FD" w14:textId="489949C4"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BC09233" w14:textId="73798D28"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A46D297"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9D5FC9B" w14:textId="11F40A96"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1487762"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3770A2E6"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r>
      <w:tr w:rsidR="00AB3BD1" w14:paraId="3E8388D6" w14:textId="6E970B96" w:rsidTr="001E4ECB">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09D286DC" w14:textId="77777777" w:rsidR="00AB3BD1" w:rsidRPr="009B68F5" w:rsidRDefault="00AB3BD1">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Exchange Online Plan 1</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6C8C6768"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167F78A"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C906596"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225EC02" w14:textId="77777777" w:rsidR="00AB3BD1" w:rsidRPr="009B68F5" w:rsidRDefault="00AB3BD1"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8D90E87" w14:textId="10D8F812"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A0F4627"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7837A63" w14:textId="529F4D13"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322A286" w14:textId="6A23B92A"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EB93373"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E74F2AD" w14:textId="4DFD6FDC"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2C1ABD2" w14:textId="09DAEAF8"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4CE5214"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ACF5457" w14:textId="68E0028A"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EE35DC8"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16BFEC75"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r>
      <w:tr w:rsidR="00AB3BD1" w14:paraId="12764D52" w14:textId="650A18F2" w:rsidTr="001E4ECB">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7254C63" w14:textId="77777777" w:rsidR="00AB3BD1" w:rsidRPr="009B68F5" w:rsidRDefault="00AB3BD1">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Exchange Online Plan 2</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CF05937"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B9B785C"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665320B"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726BB94" w14:textId="77777777" w:rsidR="00AB3BD1" w:rsidRPr="009B68F5" w:rsidRDefault="00AB3BD1"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4A446DB" w14:textId="2864C656"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D3F2B01"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5B24DD5" w14:textId="3277E049"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DE2C002" w14:textId="5655693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84D8B16"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A088940" w14:textId="3BA9B33A"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EECDE07" w14:textId="5FE046C9"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C3EA436"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052937D" w14:textId="131448EF"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AF0E6AC"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1CABF0CC"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r>
      <w:tr w:rsidR="00AB3BD1" w14:paraId="0ABC6094" w14:textId="073A4329" w:rsidTr="001E4ECB">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F80FA02" w14:textId="77777777" w:rsidR="00AB3BD1" w:rsidRPr="009B68F5" w:rsidRDefault="00AB3BD1">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SharePoint Online</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20419E8"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262CACD"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30AD524"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88409D9" w14:textId="77777777" w:rsidR="00AB3BD1" w:rsidRPr="009B68F5" w:rsidRDefault="00AB3BD1"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86BB156" w14:textId="1A86302B"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67F1001"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FA03348" w14:textId="10830948"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06AA5BA" w14:textId="599BF8AF"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A17083C"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8B40CD4" w14:textId="4C9C7A92"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6649607" w14:textId="64D19E55"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31718B5"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BCEBA9C" w14:textId="4547EB35"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4D9EE73"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6C5C3280"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r>
      <w:tr w:rsidR="00AB3BD1" w14:paraId="44937399" w14:textId="4B4CBBFA" w:rsidTr="001E4ECB">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7D1B8EC" w14:textId="1DCCA631" w:rsidR="00AB3BD1" w:rsidRPr="009B68F5" w:rsidRDefault="00AB3BD1">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 xml:space="preserve">SharePoint Online </w:t>
            </w:r>
            <w:r>
              <w:rPr>
                <w:rFonts w:asciiTheme="majorHAnsi" w:hAnsiTheme="majorHAnsi"/>
                <w:sz w:val="15"/>
                <w:szCs w:val="15"/>
              </w:rPr>
              <w:t>K</w:t>
            </w:r>
            <w:r w:rsidRPr="009B68F5">
              <w:rPr>
                <w:rFonts w:asciiTheme="majorHAnsi" w:hAnsiTheme="majorHAnsi"/>
                <w:sz w:val="15"/>
                <w:szCs w:val="15"/>
              </w:rPr>
              <w:t>1</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43B03E8B"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B5C3F20"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CEE864A"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5E0B65A" w14:textId="77777777" w:rsidR="00AB3BD1" w:rsidRPr="009B68F5" w:rsidRDefault="00AB3BD1"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E6D6BAE" w14:textId="00065276"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6C8C35C"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3C0B16F" w14:textId="77370D68"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EED60C4" w14:textId="68EBA909"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D003083"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8930027" w14:textId="07A7D76D"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3A60856" w14:textId="5BDF1770"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1F6FA77"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8293747" w14:textId="0328DEC6"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03A5DE2"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477EA977"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r>
      <w:tr w:rsidR="00AB3BD1" w14:paraId="4C3BCF36" w14:textId="2BBE27F8" w:rsidTr="001E4ECB">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67C69264" w14:textId="77777777" w:rsidR="00AB3BD1" w:rsidRPr="009B68F5" w:rsidRDefault="00AB3BD1">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SharePoint Online Plan 1</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7EAF00D"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B0807E1"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E22FE75"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63782D0" w14:textId="77777777" w:rsidR="00AB3BD1" w:rsidRPr="009B68F5" w:rsidRDefault="00AB3BD1"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D3CAEA5" w14:textId="55247E29"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C04B3AD"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ABD2F12" w14:textId="2B7BB8E5"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FA39D28" w14:textId="581863E5"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C210E77"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7818796" w14:textId="3681C9A2"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2D100B1" w14:textId="24BAA610"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5E2B92B"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179331A" w14:textId="62DE5153"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1AA4E61"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76C5CEFC"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r>
      <w:tr w:rsidR="00AB3BD1" w14:paraId="44888BDF" w14:textId="3F7E740A" w:rsidTr="001E4ECB">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2D892EA6" w14:textId="77777777" w:rsidR="00AB3BD1" w:rsidRPr="009B68F5" w:rsidRDefault="00AB3BD1">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SharePoint Online Plan 2</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2CF5C97"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81FCEDD"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274FF577"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4726E15" w14:textId="77777777" w:rsidR="00AB3BD1" w:rsidRPr="009B68F5" w:rsidRDefault="00AB3BD1"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702E3E7" w14:textId="0E2378EC"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4EDD402"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5EE3033" w14:textId="2922D12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42FCE69" w14:textId="5108B3FF"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D697EF7"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F3E571F" w14:textId="76BF2132"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90E8B28" w14:textId="3086D24B"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5044BC5"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D954D62" w14:textId="2D905471"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3C6848A"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0303A377"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r>
      <w:tr w:rsidR="00AB3BD1" w14:paraId="65C25224" w14:textId="4B03111A" w:rsidTr="001E4ECB">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456AD4EF" w14:textId="51D05BD5" w:rsidR="00AB3BD1" w:rsidRPr="009B68F5" w:rsidRDefault="00AB3BD1" w:rsidP="009A6ABA">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Skype for Business Online</w:t>
            </w:r>
            <w:r>
              <w:rPr>
                <w:rFonts w:asciiTheme="majorHAnsi" w:hAnsiTheme="majorHAnsi"/>
                <w:sz w:val="15"/>
                <w:szCs w:val="15"/>
              </w:rPr>
              <w:t xml:space="preserve"> Plan 1</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2E77B662"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19C941C"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EEACD17"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7643E26" w14:textId="77777777" w:rsidR="00AB3BD1" w:rsidRPr="009B68F5" w:rsidRDefault="00AB3BD1"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F170A18" w14:textId="71AFF532"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1EB3DC5"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76846FD" w14:textId="33EAB1FA"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290A3E4" w14:textId="28FD45B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04F4A19"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E374060" w14:textId="74AD8835"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1EC13CF" w14:textId="42309E5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EDA324F"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200F98A" w14:textId="79C82902"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A71D57C"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2FCF9184"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r>
      <w:tr w:rsidR="00AB3BD1" w14:paraId="2E4E6896" w14:textId="26CD119E" w:rsidTr="001E4ECB">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6F3D2FB6" w14:textId="1F35CAEE" w:rsidR="00AB3BD1" w:rsidRPr="009B68F5" w:rsidRDefault="00AB3BD1" w:rsidP="009A6ABA">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Skype for Business Online Plan 2</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195C4371"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394164E"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328500D"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1061143" w14:textId="77777777" w:rsidR="00AB3BD1" w:rsidRPr="009B68F5" w:rsidRDefault="00AB3BD1"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8C38D7A" w14:textId="6519F44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11732D9"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14EB5B8" w14:textId="543C4D56"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014DBE3" w14:textId="645EBB92"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70693FB"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1281B7F" w14:textId="057CFD1A"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B447E51" w14:textId="4094A26E"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07208D9"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E6447D5" w14:textId="7719B642"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8247B2B"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51926263"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r>
      <w:tr w:rsidR="00AB3BD1" w14:paraId="00454A1A" w14:textId="7675C04F" w:rsidTr="001E4ECB">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3DA8C652" w14:textId="0E6FB9ED" w:rsidR="00AB3BD1" w:rsidRPr="009B68F5" w:rsidRDefault="00AB3BD1">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Phone System</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ECD0472"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A3035EB"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6917487"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BD37E42" w14:textId="77777777" w:rsidR="00AB3BD1" w:rsidRPr="009B68F5" w:rsidRDefault="00AB3BD1"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745F49E" w14:textId="09830A34"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1C627CB"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56DCB97" w14:textId="4D60C658"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B3481CC" w14:textId="583C1E93"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BD5144D"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726FE5C" w14:textId="6F29A613"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8645278" w14:textId="49D3A32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6F37819"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F80E591" w14:textId="738D188B"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EF3C3B7"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487B00C3"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r>
      <w:tr w:rsidR="00AB3BD1" w14:paraId="7FB07C88" w14:textId="75DC8828" w:rsidTr="001E4ECB">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78EC8F46" w14:textId="28AB0FCA" w:rsidR="00AB3BD1" w:rsidRPr="009B68F5" w:rsidRDefault="00AB3BD1">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Audio Conferencing</w:t>
            </w:r>
            <w:r w:rsidRPr="009B68F5">
              <w:rPr>
                <w:rFonts w:asciiTheme="majorHAnsi" w:hAnsiTheme="majorHAnsi"/>
                <w:sz w:val="15"/>
                <w:szCs w:val="15"/>
              </w:rPr>
              <w:t xml:space="preserve"> </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6417AAD"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90BF745"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B19E34B"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B3163D3" w14:textId="77777777" w:rsidR="00AB3BD1" w:rsidRPr="009B68F5" w:rsidRDefault="00AB3BD1"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250A696"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B136A48"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BBEFEF4" w14:textId="5EB98B6A"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7C57379" w14:textId="59BFBCE8"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541EF20"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750A239" w14:textId="7B52743B"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CEBCFC2" w14:textId="6061E9BB"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3DED75C"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D8E2769" w14:textId="0F69AB5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18AAA35"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7F39F1B8"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r>
      <w:tr w:rsidR="00AB3BD1" w14:paraId="7674A66A" w14:textId="624BF582" w:rsidTr="001E4ECB">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A7606D2" w14:textId="77777777" w:rsidR="00AB3BD1" w:rsidRPr="009B68F5" w:rsidRDefault="00AB3BD1">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Online</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1CF0A931"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7977CDD"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99E0FBC"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BF1C2FB" w14:textId="77777777" w:rsidR="00AB3BD1" w:rsidRPr="009B68F5" w:rsidRDefault="00AB3BD1"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E2E25FE" w14:textId="3014B4A5"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B743FEA"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653E069" w14:textId="2A185C3B"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93F5956" w14:textId="69240800"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26A94E4"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DE8D51E" w14:textId="019F2C13"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E52F1B7" w14:textId="67EB0341"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7632E56"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AD11ADC" w14:textId="76FF3362"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3003D2A"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27B3BE92"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r>
      <w:tr w:rsidR="00AB3BD1" w14:paraId="383D529E" w14:textId="41B5DCF9" w:rsidTr="001E4ECB">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421156F" w14:textId="77777777" w:rsidR="00AB3BD1" w:rsidRPr="009B68F5" w:rsidRDefault="00AB3BD1">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Business</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44036F1"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E887985"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4AA9F1B"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E541C91" w14:textId="77777777" w:rsidR="00AB3BD1" w:rsidRPr="009B68F5" w:rsidRDefault="00AB3BD1"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C48D37E" w14:textId="5CC9335E"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0E65293"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27C33E2" w14:textId="5803A668"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6CC5E8A" w14:textId="0B76AA9E"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5CE74C8"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6162B56" w14:textId="4940CB92"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953C55A" w14:textId="2A8687D8"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DC03E53"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859519A" w14:textId="2995AAA5"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59C5490"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056F5DFE"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r>
      <w:tr w:rsidR="00AB3BD1" w14:paraId="32E5BE3F" w14:textId="0B55A639" w:rsidTr="001E4ECB">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23975150" w14:textId="77777777" w:rsidR="00AB3BD1" w:rsidRPr="009B68F5" w:rsidRDefault="00AB3BD1">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ProPlus</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F1742B3"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A66C8A9"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42CCA26"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5082BD6" w14:textId="77777777" w:rsidR="00AB3BD1" w:rsidRPr="009B68F5" w:rsidRDefault="00AB3BD1"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E1FE81D" w14:textId="6668CA52"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9187BA7"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EDF1116" w14:textId="49971938"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CB28A65" w14:textId="4E821150"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2D9012B"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BAC9FF9" w14:textId="729B174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873F2EC" w14:textId="57F8B7B6"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D7CFD60"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4C0E4C3" w14:textId="497FF8EA"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71508B2"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1F7CAC0C"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r>
      <w:tr w:rsidR="00AB3BD1" w14:paraId="40FC4036" w14:textId="662F5068" w:rsidTr="001E4ECB">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12C2DD97" w14:textId="6E078199" w:rsidR="00AB3BD1" w:rsidRPr="009B68F5" w:rsidRDefault="00AB3BD1" w:rsidP="00160730">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MyAnalytics</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58BBA38D" w14:textId="77777777"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17E2CD1" w14:textId="77777777"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08A2A89" w14:textId="77777777"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413E38F" w14:textId="77777777" w:rsidR="00AB3BD1" w:rsidRPr="009B68F5" w:rsidRDefault="00AB3BD1"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EE433EA" w14:textId="7FB8C02F"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3A84C62" w14:textId="77777777"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C373269" w14:textId="2330578A"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D8353ED" w14:textId="418952B8"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9AD7B96" w14:textId="77777777"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E07FE97" w14:textId="2B738476"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2375776" w14:textId="35D2AB72"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B4B86EB"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2BBF39E" w14:textId="17EFF30A"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F7DC0D3"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222A923A"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r>
      <w:tr w:rsidR="00AB3BD1" w14:paraId="4D4B7AB4" w14:textId="4C88CE18" w:rsidTr="001E4ECB">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283835F4" w14:textId="69782432" w:rsidR="00AB3BD1" w:rsidRPr="009B68F5" w:rsidRDefault="00AB3BD1" w:rsidP="009E3128">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Advanced Compliance</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F7A9F6B" w14:textId="77777777"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E42942D" w14:textId="77777777"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B3B670E" w14:textId="77777777"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18671F4" w14:textId="77777777" w:rsidR="00AB3BD1" w:rsidRPr="009B68F5" w:rsidRDefault="00AB3BD1"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D649648" w14:textId="587FB829"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6E61A81" w14:textId="77777777"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1EA4EE1" w14:textId="3F0A49E0"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C5E2406" w14:textId="29F0B206"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9D752EE" w14:textId="77777777"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A07AFEF" w14:textId="23B46019"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298C94D" w14:textId="43CAE6DE"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44A898B"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625796A" w14:textId="0F1CF0B2"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6AFB65E"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37AAEB78"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r>
      <w:tr w:rsidR="00AB3BD1" w14:paraId="298D44CB" w14:textId="2C0B47AF" w:rsidTr="001E4ECB">
        <w:trPr>
          <w:trHeight w:val="299"/>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2236E77C" w14:textId="24758F9C" w:rsidR="00AB3BD1" w:rsidRPr="006F1174" w:rsidRDefault="00AB3BD1" w:rsidP="006F1174">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 xml:space="preserve">Office 365 </w:t>
            </w:r>
            <w:r>
              <w:rPr>
                <w:rFonts w:asciiTheme="majorHAnsi" w:hAnsiTheme="majorHAnsi"/>
                <w:sz w:val="15"/>
                <w:szCs w:val="15"/>
              </w:rPr>
              <w:t>Cloud App</w:t>
            </w:r>
            <w:r w:rsidRPr="009B68F5">
              <w:rPr>
                <w:rFonts w:asciiTheme="majorHAnsi" w:hAnsiTheme="majorHAnsi"/>
                <w:sz w:val="15"/>
                <w:szCs w:val="15"/>
              </w:rPr>
              <w:t xml:space="preserve"> Security</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F5B49BD" w14:textId="77777777"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C28B701" w14:textId="77777777"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10193AB" w14:textId="77777777"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C8C4A11" w14:textId="77777777" w:rsidR="00AB3BD1" w:rsidRPr="009B68F5" w:rsidRDefault="00AB3BD1"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2E03363" w14:textId="77777777"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E204D6F" w14:textId="77777777"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12980CE" w14:textId="7C09105B"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6589598" w14:textId="6A1A61DE"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DDA734A" w14:textId="77777777"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6504466" w14:textId="203C2169"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F6FDADC" w14:textId="2B4EBA5D"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0686F9E"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12C0077" w14:textId="67AE9A75"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01AA734"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7882903D"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r>
      <w:tr w:rsidR="00AB3BD1" w14:paraId="776DCA3C" w14:textId="2B219AC0" w:rsidTr="001E4ECB">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1DB25066" w14:textId="04BA0A2C" w:rsidR="00AB3BD1" w:rsidRPr="009B68F5" w:rsidRDefault="00AB3BD1" w:rsidP="00D808BF">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Threat Intelligence</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5CC3094F" w14:textId="77777777"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148F4A4" w14:textId="77777777"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6DE025C" w14:textId="77777777"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E0D418A" w14:textId="77777777" w:rsidR="00AB3BD1" w:rsidRPr="009B68F5" w:rsidRDefault="00AB3BD1"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17622A5" w14:textId="77777777"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C1BD5BB" w14:textId="77777777"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2E32CD8" w14:textId="4EDF15BA"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03C2B82" w14:textId="77777777"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AA5E0DA" w14:textId="77777777"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DBD3152" w14:textId="50E274C1"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F5DCB88" w14:textId="2FDA88C1"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322CCDC"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C55E7D1" w14:textId="1F25AB21"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6AAF45F"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7EEFDF25"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r>
      <w:tr w:rsidR="00AB3BD1" w14:paraId="75DC03EB" w14:textId="5170697C" w:rsidTr="001E4ECB">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2474F13C" w14:textId="7C87EADC" w:rsidR="00AB3BD1" w:rsidRPr="009B68F5" w:rsidRDefault="00AB3BD1" w:rsidP="00D808BF">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Power BI Pro</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557507B" w14:textId="77777777"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1B755AC" w14:textId="77777777"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15EA345" w14:textId="77777777"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F33C6E1" w14:textId="77777777" w:rsidR="00AB3BD1" w:rsidRPr="009B68F5" w:rsidRDefault="00AB3BD1"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7D66462" w14:textId="52EB3012"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6D5C40A" w14:textId="77777777"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193D323" w14:textId="53B79A40"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D4C9EAA" w14:textId="2A55330A"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46D1B77" w14:textId="77777777"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77B924A" w14:textId="367227C9"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F6FA212" w14:textId="28AE0827"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8F3467A"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68A376E" w14:textId="02D037A4"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F7D37EC"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47BD9795"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r>
      <w:tr w:rsidR="00AB3BD1" w14:paraId="271D4288" w14:textId="28E23CB7" w:rsidTr="001E4ECB">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1CF68C3B" w14:textId="7ACEFF40" w:rsidR="00AB3BD1" w:rsidRPr="009B68F5" w:rsidRDefault="00AB3BD1" w:rsidP="00D808BF">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Advanced Threat Protection</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96E6C74" w14:textId="77777777"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C4380BF" w14:textId="77777777"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4AEFABA" w14:textId="77777777"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3725DA3" w14:textId="77777777" w:rsidR="00AB3BD1" w:rsidRPr="009B68F5" w:rsidRDefault="00AB3BD1"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DDE040F" w14:textId="4C3D1FED"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94E941C" w14:textId="77777777"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C302D87" w14:textId="48220D2B"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20EC206" w14:textId="2DF3C743"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A00BFDB" w14:textId="77777777"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99DAC16" w14:textId="2D43B843"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B365080" w14:textId="5E5FBB34" w:rsidR="00AB3BD1" w:rsidRPr="009B68F5" w:rsidRDefault="00AB3BD1" w:rsidP="00D808BF">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EFC7C18"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A820348" w14:textId="6E1B0E32"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8C4B408"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743CD2DB"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r>
      <w:tr w:rsidR="00AB3BD1" w14:paraId="4EA92558" w14:textId="5A3D45DF" w:rsidTr="001E4ECB">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32C052FA" w14:textId="77777777" w:rsidR="00AB3BD1" w:rsidRPr="009B68F5" w:rsidRDefault="00AB3BD1">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Intune</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173BFD5D"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373A9A1"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73F8551"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4B7A3A3" w14:textId="77777777" w:rsidR="00AB3BD1" w:rsidRPr="009B68F5" w:rsidRDefault="00AB3BD1"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94D8152" w14:textId="4784DC72"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D66FF5B"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294F6C41" w14:textId="123FCCF6"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619CE024" w14:textId="6D59CE62"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D6A74B9"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26BFC01" w14:textId="4832BC31"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A4FB34C" w14:textId="6C09E390"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6B6FE17"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978A28F" w14:textId="383079A2"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400F427"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6EECF285"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r>
      <w:tr w:rsidR="00AB3BD1" w14:paraId="6D0F5A2D" w14:textId="047A80DD" w:rsidTr="001E4ECB">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4A0A6DEB" w14:textId="29D435D5" w:rsidR="00AB3BD1" w:rsidRPr="009B68F5" w:rsidRDefault="00AB3BD1" w:rsidP="001006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Info Protection Premium Plan 1</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D27BF1E"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8DBA735"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DAA76C5"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A279268" w14:textId="77777777" w:rsidR="00AB3BD1" w:rsidRPr="009B68F5" w:rsidRDefault="00AB3BD1"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56B0942" w14:textId="464FF3C1"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64F00A4"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3C03ACB9" w14:textId="255263F8"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FE71125" w14:textId="1058DC2F"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E8DC0C2"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3562BFE" w14:textId="111C87AD"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E897BCD" w14:textId="3B6A9801"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43E39F7"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2DE4F24" w14:textId="0EAF4030"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58EC8EE"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7D4C348D"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r>
      <w:tr w:rsidR="00AB3BD1" w14:paraId="18B731CA" w14:textId="1BF55419" w:rsidTr="001E4ECB">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1B0ECEFB" w14:textId="2113ACD1" w:rsidR="00AB3BD1" w:rsidRPr="009B68F5" w:rsidRDefault="00AB3BD1" w:rsidP="00100636">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Info Protection Premium Plan 2</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2273CD7"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655CCC9"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49E1C34"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0ACC0EC" w14:textId="77777777" w:rsidR="00AB3BD1" w:rsidRPr="009B68F5" w:rsidRDefault="00AB3BD1"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C600995"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B5C5A63"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71C3D9B" w14:textId="0C5A2592"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217437AE"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57F0DF0"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34A1097" w14:textId="1575064A"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288D5EC" w14:textId="396ADA6B"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EFD6851"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6836BB1" w14:textId="2BDFAD05"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AC73E8C"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40546300"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r>
      <w:tr w:rsidR="00AB3BD1" w14:paraId="264A40B5" w14:textId="7FC1ADC1" w:rsidTr="001E4ECB">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010350C9" w14:textId="544BB613" w:rsidR="00AB3BD1" w:rsidRPr="009B68F5" w:rsidRDefault="00AB3BD1">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Active Directory Premium Plan 1</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73ED9CD"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13682D0"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34535CF"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7CA497F" w14:textId="77777777" w:rsidR="00AB3BD1" w:rsidRPr="009B68F5" w:rsidRDefault="00AB3BD1"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0AD7DC6" w14:textId="33C04A36"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ABEEA93"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304EC66D" w14:textId="1B5650F4"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A994CAC" w14:textId="3880627A"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15C6014"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954B985" w14:textId="1D5E2FCC"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61F4217" w14:textId="6601ACF2"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CAC68EE"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08BBB45" w14:textId="2C087CE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B9C0E27"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69A4777D"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r>
      <w:tr w:rsidR="00AB3BD1" w14:paraId="79073FD3" w14:textId="5B11BE57" w:rsidTr="001E4ECB">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2E099CEC" w14:textId="7E780285" w:rsidR="00AB3BD1" w:rsidRPr="009B68F5" w:rsidRDefault="00AB3BD1" w:rsidP="000B552B">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Active Directory Premium Plan 2</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1D5CAFF"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1D97A7E"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F3D1627"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587C2F6" w14:textId="77777777" w:rsidR="00AB3BD1" w:rsidRPr="009B68F5" w:rsidRDefault="00AB3BD1"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DE73B64"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ADE4399"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DB7EAEE" w14:textId="75C83092"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43BC992F"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8F11C0F"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BDF307E" w14:textId="17A17ACF"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54D6921" w14:textId="0D3CADAB"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681BFFA"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5C6F4A5" w14:textId="00A935CE"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CA46017"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68178D55"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r>
      <w:tr w:rsidR="002A5314" w14:paraId="5DFB17A4" w14:textId="77777777" w:rsidTr="001E4ECB">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7D28C1D3" w14:textId="6B95DA18" w:rsidR="002A5314" w:rsidRPr="009B68F5" w:rsidRDefault="002A5314" w:rsidP="000B552B">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Azure Advanced Threat Protection for Users</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1FA0A4EE" w14:textId="77777777" w:rsidR="002A5314" w:rsidRPr="009B68F5" w:rsidRDefault="002A5314"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0E3F9E0" w14:textId="77777777" w:rsidR="002A5314" w:rsidRPr="009B68F5" w:rsidRDefault="002A5314"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4F60826" w14:textId="77777777" w:rsidR="002A5314" w:rsidRPr="009B68F5" w:rsidRDefault="002A5314"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DA38AB9" w14:textId="77777777" w:rsidR="002A5314" w:rsidRPr="009B68F5" w:rsidRDefault="002A5314"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60DAADC" w14:textId="77777777" w:rsidR="002A5314" w:rsidRPr="009B68F5" w:rsidRDefault="002A5314"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560709E" w14:textId="77777777" w:rsidR="002A5314" w:rsidRPr="009B68F5" w:rsidRDefault="002A5314" w:rsidP="00072DBA">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FCD4E2B" w14:textId="77777777" w:rsidR="002A5314" w:rsidRPr="009B68F5" w:rsidRDefault="002A5314" w:rsidP="00072DBA">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523C8955" w14:textId="77777777" w:rsidR="002A5314" w:rsidRPr="009B68F5" w:rsidRDefault="002A5314"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76D672E" w14:textId="77777777" w:rsidR="002A5314" w:rsidRPr="009B68F5" w:rsidRDefault="002A5314"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B1C3FBB" w14:textId="77777777" w:rsidR="002A5314" w:rsidRPr="009B68F5" w:rsidRDefault="002A5314"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5C5B1B0" w14:textId="77777777" w:rsidR="002A5314" w:rsidRPr="009B68F5" w:rsidRDefault="002A5314" w:rsidP="00072DBA">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C3E9516" w14:textId="77777777" w:rsidR="002A5314" w:rsidRPr="009B68F5" w:rsidRDefault="002A5314"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7EA5944" w14:textId="77777777" w:rsidR="002A5314" w:rsidRPr="009B68F5" w:rsidRDefault="002A5314"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46F4B3D" w14:textId="77777777" w:rsidR="002A5314" w:rsidRPr="009B68F5" w:rsidRDefault="002A5314"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0CA62C38" w14:textId="77777777" w:rsidR="002A5314" w:rsidRPr="009B68F5" w:rsidRDefault="002A5314" w:rsidP="001534B1">
            <w:pPr>
              <w:pStyle w:val="ProductList-Body"/>
              <w:tabs>
                <w:tab w:val="clear" w:pos="158"/>
                <w:tab w:val="left" w:pos="720"/>
              </w:tabs>
              <w:spacing w:line="256" w:lineRule="auto"/>
              <w:jc w:val="center"/>
              <w:rPr>
                <w:rFonts w:asciiTheme="majorHAnsi" w:hAnsiTheme="majorHAnsi"/>
                <w:sz w:val="15"/>
                <w:szCs w:val="15"/>
              </w:rPr>
            </w:pPr>
          </w:p>
        </w:tc>
      </w:tr>
      <w:tr w:rsidR="00AB3BD1" w14:paraId="0808289F" w14:textId="75B7AFE5" w:rsidTr="001E4ECB">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7C97BEB4" w14:textId="6948B216" w:rsidR="00AB3BD1" w:rsidRPr="009B68F5" w:rsidRDefault="00AB3BD1">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Cloud App Security</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647BF7E0"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2E12937"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2F6D87B"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2DBB4B0" w14:textId="77777777" w:rsidR="00AB3BD1" w:rsidRPr="009B68F5" w:rsidRDefault="00AB3BD1"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59607F8"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7BC7408"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8F9BAC8" w14:textId="439E2692"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0F7F457A"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E4CCE8A"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425294B" w14:textId="58F94805"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099235A" w14:textId="0C625A0C"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699A8F8"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DEDF8DB" w14:textId="2D8EB3EF"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D70B623"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282EF124"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r>
      <w:tr w:rsidR="00AB3BD1" w14:paraId="455C3365" w14:textId="2C4064D6" w:rsidTr="001E4ECB">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09A124EB" w14:textId="08BAC7CA" w:rsidR="00AB3BD1" w:rsidRPr="009B68F5" w:rsidRDefault="00AB3BD1" w:rsidP="008F2DFE">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Dynamics 365 for Customer Service</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611F197"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96DD364"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553A39C"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523CBFB" w14:textId="77777777" w:rsidR="00AB3BD1" w:rsidRPr="009B68F5" w:rsidRDefault="00AB3BD1"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D2FC97A" w14:textId="5B5E49B6"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D51182C"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052BAF0" w14:textId="18DF9334"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209D716" w14:textId="546C0D9A"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CF3E35B"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CF4ACCD" w14:textId="57EC3D2E"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E8D1E97" w14:textId="54416CB8"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3A829AF"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683A343D" w14:textId="02842C6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BF2FD93"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tcPr>
          <w:p w14:paraId="51A66E51"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r>
      <w:tr w:rsidR="00AB3BD1" w14:paraId="21C7E982" w14:textId="03DB17C3" w:rsidTr="001E4ECB">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D2C748B" w14:textId="15B112A3" w:rsidR="00AB3BD1" w:rsidRPr="009B68F5" w:rsidRDefault="00AB3BD1" w:rsidP="008F2DFE">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w:t>
            </w:r>
            <w:r>
              <w:rPr>
                <w:rFonts w:asciiTheme="majorHAnsi" w:hAnsiTheme="majorHAnsi"/>
                <w:sz w:val="15"/>
                <w:szCs w:val="15"/>
              </w:rPr>
              <w:t xml:space="preserve"> Dynamics 365 for Field Service</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D7FE3F2"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E5880AD"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44D2472"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A043722" w14:textId="77777777" w:rsidR="00AB3BD1" w:rsidRPr="009B68F5" w:rsidRDefault="00AB3BD1"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402535A" w14:textId="3DBE1781"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844754C"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12EDE29" w14:textId="2B69FF95"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83EC277" w14:textId="0B8D9236"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28EF725"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56D83ED" w14:textId="305C5E00"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AB740F8" w14:textId="6B40F114"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10DCC3A"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3B9A36A3" w14:textId="71B75391"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62EF038"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tcPr>
          <w:p w14:paraId="0073BB13"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r>
      <w:tr w:rsidR="00AB3BD1" w14:paraId="717B45C6" w14:textId="48EA9665" w:rsidTr="001E4ECB">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680D6763" w14:textId="59836CDC" w:rsidR="00AB3BD1" w:rsidRPr="009B68F5" w:rsidRDefault="00AB3BD1" w:rsidP="000A27DB">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Dynamics 365 for Project Service Automation</w:t>
            </w:r>
            <w:r w:rsidRPr="009B68F5" w:rsidDel="008F2DFE">
              <w:rPr>
                <w:rFonts w:asciiTheme="majorHAnsi" w:hAnsiTheme="majorHAnsi"/>
                <w:sz w:val="15"/>
                <w:szCs w:val="15"/>
              </w:rPr>
              <w:t xml:space="preserve"> </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65442105"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1B3B7C7"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69E038A"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6A58115" w14:textId="77777777" w:rsidR="00AB3BD1" w:rsidRPr="009B68F5" w:rsidRDefault="00AB3BD1"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58199DA" w14:textId="2AFF0C15"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7F80BCD"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2A1CA68" w14:textId="61D8C294"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44E0BB8" w14:textId="754FD4C0"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D81176C"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4145D86" w14:textId="6E78DB4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1243F41" w14:textId="5B38FB7A"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7805C0C"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64920FCE" w14:textId="2992958F"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2753E1B"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tcPr>
          <w:p w14:paraId="5025D1ED"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r>
      <w:tr w:rsidR="00AB3BD1" w14:paraId="474D7829" w14:textId="1D1EABBF" w:rsidTr="001E4ECB">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6D7133C7" w14:textId="27F436EC" w:rsidR="00AB3BD1" w:rsidRPr="006F1174" w:rsidRDefault="00AB3BD1" w:rsidP="006F1174">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Microsoft Dynamics 365 for Retail</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ADC40C5" w14:textId="77777777" w:rsidR="00AB3BD1"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EAD998F" w14:textId="77777777" w:rsidR="00AB3BD1"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4E8F48A" w14:textId="77777777" w:rsidR="00AB3BD1"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7FA3A0F" w14:textId="77777777" w:rsidR="00AB3BD1" w:rsidRDefault="00AB3BD1"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C444604" w14:textId="77777777" w:rsidR="00AB3BD1"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23ECEA3" w14:textId="77777777" w:rsidR="00AB3BD1"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E8A0C1F" w14:textId="6F507746" w:rsidR="00AB3BD1"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0FFD0FD" w14:textId="77777777" w:rsidR="00AB3BD1"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5CA425F" w14:textId="77777777" w:rsidR="00AB3BD1"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1013793" w14:textId="564A91DA" w:rsidR="00AB3BD1"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6BDEF0C" w14:textId="77777777" w:rsidR="00AB3BD1"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1C41CE2" w14:textId="77777777" w:rsidR="00AB3BD1"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F889346" w14:textId="235DD514" w:rsidR="00AB3BD1"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4586BE32" w14:textId="77777777" w:rsidR="00AB3BD1"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tcPr>
          <w:p w14:paraId="5D3B4EDE" w14:textId="77777777" w:rsidR="00AB3BD1" w:rsidRDefault="00AB3BD1" w:rsidP="001534B1">
            <w:pPr>
              <w:pStyle w:val="ProductList-Body"/>
              <w:tabs>
                <w:tab w:val="clear" w:pos="158"/>
                <w:tab w:val="left" w:pos="720"/>
              </w:tabs>
              <w:spacing w:line="256" w:lineRule="auto"/>
              <w:jc w:val="center"/>
              <w:rPr>
                <w:rFonts w:asciiTheme="majorHAnsi" w:hAnsiTheme="majorHAnsi"/>
                <w:sz w:val="15"/>
                <w:szCs w:val="15"/>
              </w:rPr>
            </w:pPr>
          </w:p>
        </w:tc>
      </w:tr>
      <w:tr w:rsidR="00AB3BD1" w14:paraId="4A59895D" w14:textId="011B5813" w:rsidTr="001E4ECB">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2B92A2E9" w14:textId="2D2E58FB" w:rsidR="00AB3BD1" w:rsidRPr="009B68F5" w:rsidRDefault="00105CE6" w:rsidP="000A27DB">
            <w:pPr>
              <w:pStyle w:val="ProductList-Body"/>
              <w:tabs>
                <w:tab w:val="clear" w:pos="158"/>
                <w:tab w:val="left" w:pos="720"/>
              </w:tabs>
              <w:spacing w:line="256" w:lineRule="auto"/>
              <w:ind w:left="-108"/>
              <w:rPr>
                <w:rFonts w:asciiTheme="majorHAnsi" w:hAnsiTheme="majorHAnsi"/>
                <w:sz w:val="15"/>
                <w:szCs w:val="15"/>
              </w:rPr>
            </w:pPr>
            <w:r w:rsidRPr="4AC7DD03">
              <w:rPr>
                <w:rFonts w:asciiTheme="majorHAnsi" w:hAnsiTheme="majorHAnsi"/>
                <w:sz w:val="15"/>
                <w:szCs w:val="15"/>
              </w:rPr>
              <w:t>Microsoft Dynamics 365 for Sales Enterprise</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3809113"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64A43DE"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A1A7DCE"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5591FB9" w14:textId="77777777" w:rsidR="00AB3BD1" w:rsidRPr="009B68F5" w:rsidRDefault="00AB3BD1"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E2D9AF7"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69ED676"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1033E53" w14:textId="58A13F20"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47A9625"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7202D7C"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E27F119" w14:textId="629E89FA"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DDEF8CA" w14:textId="47882CB5"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4C081D6"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0DFB1941" w14:textId="2E66470D"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5048B1B"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tcPr>
          <w:p w14:paraId="2C990236"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r>
      <w:tr w:rsidR="00AB3BD1" w14:paraId="75162F5E" w14:textId="715B6AC4" w:rsidTr="001E4ECB">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5D7E4E23" w14:textId="44123A3A" w:rsidR="00AB3BD1" w:rsidRPr="006F1174" w:rsidRDefault="00AB3BD1" w:rsidP="006F1174">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Microsoft Dynamics 365 for Talent</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5188851B" w14:textId="77777777" w:rsidR="00AB3BD1"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D674854" w14:textId="77777777" w:rsidR="00AB3BD1"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E4EB174" w14:textId="77777777" w:rsidR="00AB3BD1"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BFAA18F" w14:textId="77777777" w:rsidR="00AB3BD1" w:rsidRDefault="00AB3BD1"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ECE36C7" w14:textId="77777777" w:rsidR="00AB3BD1"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818712B" w14:textId="77777777" w:rsidR="00AB3BD1"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CBA68A5" w14:textId="412196A0" w:rsidR="00AB3BD1"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64D5CAD" w14:textId="77777777" w:rsidR="00AB3BD1"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7A88429" w14:textId="77777777" w:rsidR="00AB3BD1"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0E957C8" w14:textId="19D05062" w:rsidR="00AB3BD1"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2D93BBE" w14:textId="77777777" w:rsidR="00AB3BD1"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6570240" w14:textId="77777777" w:rsidR="00AB3BD1"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2D5C8AE" w14:textId="7395D69C" w:rsidR="00AB3BD1"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1E80A131" w14:textId="77777777" w:rsidR="00AB3BD1"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tcPr>
          <w:p w14:paraId="47B49072" w14:textId="77777777" w:rsidR="00AB3BD1" w:rsidRDefault="00AB3BD1" w:rsidP="001534B1">
            <w:pPr>
              <w:pStyle w:val="ProductList-Body"/>
              <w:tabs>
                <w:tab w:val="clear" w:pos="158"/>
                <w:tab w:val="left" w:pos="720"/>
              </w:tabs>
              <w:spacing w:line="256" w:lineRule="auto"/>
              <w:jc w:val="center"/>
              <w:rPr>
                <w:rFonts w:asciiTheme="majorHAnsi" w:hAnsiTheme="majorHAnsi"/>
                <w:sz w:val="15"/>
                <w:szCs w:val="15"/>
              </w:rPr>
            </w:pPr>
          </w:p>
        </w:tc>
      </w:tr>
      <w:tr w:rsidR="00AB3BD1" w14:paraId="4A912635" w14:textId="3EC225DC" w:rsidTr="001E4ECB">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1CFA7E58" w14:textId="18C6A67A" w:rsidR="00AB3BD1" w:rsidRDefault="00AB3BD1" w:rsidP="000A27DB">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 xml:space="preserve">Microsoft Flow Plan 1 </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50CDA8D8" w14:textId="77777777" w:rsidR="00AB3BD1"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CD34D1E" w14:textId="77777777" w:rsidR="00AB3BD1"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1427241" w14:textId="77777777" w:rsidR="00AB3BD1"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D261947" w14:textId="77777777" w:rsidR="00AB3BD1" w:rsidRDefault="00AB3BD1"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4CCE79B" w14:textId="77777777" w:rsidR="00AB3BD1"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noWrap/>
            <w:vAlign w:val="center"/>
          </w:tcPr>
          <w:p w14:paraId="73DE0C1B" w14:textId="77777777" w:rsidR="00AB3BD1"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883701B" w14:textId="77777777" w:rsidR="00AB3BD1"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5707EDE" w14:textId="77777777" w:rsidR="00AB3BD1"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B7C9A34" w14:textId="77777777" w:rsidR="00AB3BD1"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634850B" w14:textId="77777777" w:rsidR="00AB3BD1"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7E0F421" w14:textId="77777777" w:rsidR="00AB3BD1"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62B94D2" w14:textId="77777777" w:rsidR="00AB3BD1"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C025680" w14:textId="0B06926A" w:rsidR="00AB3BD1"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60BD5566" w14:textId="77777777" w:rsidR="00AB3BD1"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tcPr>
          <w:p w14:paraId="5A820F48" w14:textId="77777777" w:rsidR="00AB3BD1" w:rsidRDefault="00AB3BD1" w:rsidP="001534B1">
            <w:pPr>
              <w:pStyle w:val="ProductList-Body"/>
              <w:tabs>
                <w:tab w:val="clear" w:pos="158"/>
                <w:tab w:val="left" w:pos="720"/>
              </w:tabs>
              <w:spacing w:line="256" w:lineRule="auto"/>
              <w:jc w:val="center"/>
              <w:rPr>
                <w:rFonts w:asciiTheme="majorHAnsi" w:hAnsiTheme="majorHAnsi"/>
                <w:sz w:val="15"/>
                <w:szCs w:val="15"/>
              </w:rPr>
            </w:pPr>
          </w:p>
        </w:tc>
      </w:tr>
      <w:tr w:rsidR="00AB3BD1" w14:paraId="264B53FF" w14:textId="50ED34EE" w:rsidTr="001E4ECB">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1108A0D9" w14:textId="10653B81" w:rsidR="00AB3BD1" w:rsidRPr="006F1174" w:rsidRDefault="00AB3BD1" w:rsidP="006F1174">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Microsoft PowerApps Plan 1</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130F650C" w14:textId="77777777" w:rsidR="00AB3BD1"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0A44A63" w14:textId="77777777" w:rsidR="00AB3BD1"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9C68750" w14:textId="77777777" w:rsidR="00AB3BD1"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041EF9D" w14:textId="77777777" w:rsidR="00AB3BD1" w:rsidRDefault="00AB3BD1"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81D3860" w14:textId="77777777" w:rsidR="00AB3BD1"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noWrap/>
            <w:vAlign w:val="center"/>
          </w:tcPr>
          <w:p w14:paraId="240897DD" w14:textId="77777777" w:rsidR="00AB3BD1"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8B6C82E" w14:textId="77777777" w:rsidR="00AB3BD1"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72A972E" w14:textId="77777777" w:rsidR="00AB3BD1"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8CDB7F3" w14:textId="77777777" w:rsidR="00AB3BD1"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716C14A" w14:textId="77777777" w:rsidR="00AB3BD1"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F020FD1" w14:textId="77777777" w:rsidR="00AB3BD1"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932F575" w14:textId="77777777" w:rsidR="00AB3BD1"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D25C043" w14:textId="1B4D8D50" w:rsidR="00AB3BD1"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7C4D7D36" w14:textId="77777777" w:rsidR="00AB3BD1"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tcPr>
          <w:p w14:paraId="43C98DA2" w14:textId="77777777" w:rsidR="00AB3BD1" w:rsidRDefault="00AB3BD1" w:rsidP="001534B1">
            <w:pPr>
              <w:pStyle w:val="ProductList-Body"/>
              <w:tabs>
                <w:tab w:val="clear" w:pos="158"/>
                <w:tab w:val="left" w:pos="720"/>
              </w:tabs>
              <w:spacing w:line="256" w:lineRule="auto"/>
              <w:jc w:val="center"/>
              <w:rPr>
                <w:rFonts w:asciiTheme="majorHAnsi" w:hAnsiTheme="majorHAnsi"/>
                <w:sz w:val="15"/>
                <w:szCs w:val="15"/>
              </w:rPr>
            </w:pPr>
          </w:p>
        </w:tc>
      </w:tr>
      <w:tr w:rsidR="00AB3BD1" w14:paraId="25673D02" w14:textId="5B318B21" w:rsidTr="001E4ECB">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4E05D7EF" w14:textId="3148A6B7" w:rsidR="00AB3BD1" w:rsidRPr="009B68F5" w:rsidRDefault="00AB3BD1" w:rsidP="000A27DB">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PowerApps</w:t>
            </w:r>
            <w:r>
              <w:rPr>
                <w:rFonts w:asciiTheme="majorHAnsi" w:hAnsiTheme="majorHAnsi"/>
                <w:sz w:val="15"/>
                <w:szCs w:val="15"/>
              </w:rPr>
              <w:t xml:space="preserve"> Plan 2</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5139C8CF"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0D99700"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682A0C3"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C5E106F" w14:textId="77777777" w:rsidR="00AB3BD1" w:rsidRPr="009B68F5" w:rsidRDefault="00AB3BD1" w:rsidP="00C9572C">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DB898BB"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DC7FA66"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0644031" w14:textId="724EC6EF"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0FF92FD"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AE71E28"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482155B" w14:textId="2FD28939"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7B698B3" w14:textId="4A6A8BCD"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301590A"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630CEBFC" w14:textId="4BC36B8A"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01C60981"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4668C5"/>
          </w:tcPr>
          <w:p w14:paraId="6C8A495A"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r>
      <w:tr w:rsidR="00AB3BD1" w14:paraId="651EB3E5" w14:textId="3532D445" w:rsidTr="001E4ECB">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40AB1A73" w14:textId="147B683A" w:rsidR="00AB3BD1" w:rsidRPr="009B68F5" w:rsidRDefault="00AB3BD1" w:rsidP="004F19ED">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Stream Plan 1</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F2275C8"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80D68D9"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57C3BF3"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vAlign w:val="center"/>
          </w:tcPr>
          <w:p w14:paraId="6A14C16D" w14:textId="2DB34B15" w:rsidR="00AB3BD1" w:rsidRPr="006F1174" w:rsidRDefault="00AB3BD1" w:rsidP="006F117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0EE2DAE"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noWrap/>
            <w:vAlign w:val="center"/>
          </w:tcPr>
          <w:p w14:paraId="3C5B2921" w14:textId="464CADA1" w:rsidR="00AB3BD1" w:rsidRPr="006F1174" w:rsidRDefault="00AB3BD1" w:rsidP="006F1174">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045A451" w14:textId="7ADEEC04"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ABD7C49"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0C4ADE8"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28E5ADC" w14:textId="6E3ACC83"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vAlign w:val="center"/>
          </w:tcPr>
          <w:p w14:paraId="3255D396" w14:textId="148C4EB1" w:rsidR="00AB3BD1" w:rsidRPr="006F1174" w:rsidRDefault="00AB3BD1" w:rsidP="006F1174">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7AB1480" w14:textId="523BEA55" w:rsidR="00AB3BD1" w:rsidRPr="006F1174" w:rsidRDefault="00AB3BD1" w:rsidP="006F117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1A2FDE2" w14:textId="436F80C0"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4F27928"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6D7A4401"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r>
      <w:tr w:rsidR="00AB3BD1" w14:paraId="7F6EFE03" w14:textId="77777777" w:rsidTr="001E4ECB">
        <w:trPr>
          <w:trHeight w:val="210"/>
        </w:trPr>
        <w:tc>
          <w:tcPr>
            <w:tcW w:w="0" w:type="auto"/>
            <w:tcBorders>
              <w:top w:val="dashSmallGap" w:sz="4" w:space="0" w:color="BFBFBF" w:themeColor="background1" w:themeShade="BF"/>
              <w:left w:val="nil"/>
              <w:bottom w:val="dashSmallGap" w:sz="4" w:space="0" w:color="BFBFBF" w:themeColor="background1" w:themeShade="BF"/>
              <w:right w:val="nil"/>
            </w:tcBorders>
            <w:noWrap/>
            <w:vAlign w:val="center"/>
          </w:tcPr>
          <w:p w14:paraId="2A26B8CF" w14:textId="3F6EC851" w:rsidR="00AB3BD1" w:rsidRPr="006F1174" w:rsidRDefault="00AB3BD1" w:rsidP="006F1174">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Microsoft Stream Plan 2</w:t>
            </w:r>
          </w:p>
        </w:tc>
        <w:tc>
          <w:tcPr>
            <w:tcW w:w="0" w:type="auto"/>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A8CA6A1"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noWrap/>
            <w:vAlign w:val="center"/>
          </w:tcPr>
          <w:p w14:paraId="70E148A0" w14:textId="1AF1DEB4" w:rsidR="00AB3BD1" w:rsidRPr="006F1174" w:rsidRDefault="00AB3BD1" w:rsidP="006F117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noWrap/>
            <w:vAlign w:val="center"/>
          </w:tcPr>
          <w:p w14:paraId="0DAC0FAC" w14:textId="5BABBD6E" w:rsidR="00AB3BD1" w:rsidRPr="006F1174" w:rsidRDefault="00AB3BD1" w:rsidP="006F117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CE2028B" w14:textId="3301AF1A" w:rsidR="00AB3BD1" w:rsidRPr="006F1174" w:rsidRDefault="00AB3BD1" w:rsidP="006F117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4A6CCDC"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noWrap/>
            <w:vAlign w:val="center"/>
          </w:tcPr>
          <w:p w14:paraId="1E0E02D1" w14:textId="31C1F7A1" w:rsidR="00AB3BD1" w:rsidRPr="006F1174" w:rsidRDefault="00AB3BD1" w:rsidP="006F1174">
            <w:pPr>
              <w:pStyle w:val="ProductList-Body"/>
              <w:tabs>
                <w:tab w:val="clear" w:pos="158"/>
                <w:tab w:val="left" w:pos="720"/>
              </w:tabs>
              <w:spacing w:line="256" w:lineRule="auto"/>
              <w:jc w:val="center"/>
              <w:rPr>
                <w:rFonts w:asciiTheme="majorHAnsi" w:hAnsiTheme="majorHAnsi"/>
                <w:sz w:val="15"/>
                <w:szCs w:val="15"/>
              </w:rPr>
            </w:pPr>
          </w:p>
        </w:tc>
        <w:tc>
          <w:tcPr>
            <w:tcW w:w="456"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A8EDF2C"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6146D41"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0A8971E" w14:textId="77777777" w:rsidR="00AB3BD1" w:rsidRPr="009B68F5" w:rsidRDefault="00AB3BD1" w:rsidP="00072DBA">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vAlign w:val="center"/>
          </w:tcPr>
          <w:p w14:paraId="5EBA0595" w14:textId="30758564" w:rsidR="00AB3BD1" w:rsidRPr="006F1174" w:rsidRDefault="00AB3BD1" w:rsidP="006F1174">
            <w:pPr>
              <w:pStyle w:val="ProductList-Body"/>
              <w:tabs>
                <w:tab w:val="clear" w:pos="158"/>
                <w:tab w:val="left" w:pos="720"/>
              </w:tabs>
              <w:spacing w:line="256" w:lineRule="auto"/>
              <w:jc w:val="center"/>
              <w:rPr>
                <w:rFonts w:asciiTheme="majorHAnsi" w:hAnsiTheme="majorHAnsi"/>
                <w:sz w:val="15"/>
                <w:szCs w:val="15"/>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174FB00" w14:textId="790CAAB9" w:rsidR="00AB3BD1" w:rsidRPr="006F1174" w:rsidRDefault="00AB3BD1" w:rsidP="006F1174">
            <w:pPr>
              <w:pStyle w:val="ProductList-Body"/>
              <w:tabs>
                <w:tab w:val="clear" w:pos="158"/>
                <w:tab w:val="left" w:pos="720"/>
              </w:tabs>
              <w:spacing w:line="256" w:lineRule="auto"/>
              <w:jc w:val="center"/>
              <w:rPr>
                <w:rFonts w:asciiTheme="majorHAnsi" w:hAnsiTheme="majorHAnsi"/>
                <w:sz w:val="15"/>
                <w:szCs w:val="15"/>
              </w:rPr>
            </w:pPr>
          </w:p>
        </w:tc>
        <w:tc>
          <w:tcPr>
            <w:tcW w:w="102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FCDF416" w14:textId="5756EAF1" w:rsidR="00AB3BD1" w:rsidRPr="006F1174" w:rsidRDefault="00AB3BD1" w:rsidP="006F1174">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B19B59A"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458A4F8"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c>
          <w:tcPr>
            <w:tcW w:w="0" w:type="auto"/>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tcPr>
          <w:p w14:paraId="37BD97A2" w14:textId="77777777" w:rsidR="00AB3BD1" w:rsidRPr="009B68F5" w:rsidRDefault="00AB3BD1" w:rsidP="001534B1">
            <w:pPr>
              <w:pStyle w:val="ProductList-Body"/>
              <w:tabs>
                <w:tab w:val="clear" w:pos="158"/>
                <w:tab w:val="left" w:pos="720"/>
              </w:tabs>
              <w:spacing w:line="256" w:lineRule="auto"/>
              <w:jc w:val="center"/>
              <w:rPr>
                <w:rFonts w:asciiTheme="majorHAnsi" w:hAnsiTheme="majorHAnsi"/>
                <w:sz w:val="15"/>
                <w:szCs w:val="15"/>
              </w:rPr>
            </w:pPr>
          </w:p>
        </w:tc>
      </w:tr>
    </w:tbl>
    <w:p w14:paraId="78C074DA" w14:textId="41C2D068" w:rsidR="00C614F3" w:rsidRPr="003F6D10" w:rsidRDefault="00007D8A" w:rsidP="00600B9C">
      <w:pPr>
        <w:pStyle w:val="ProductList-Body"/>
        <w:spacing w:before="60"/>
        <w:rPr>
          <w:i/>
          <w:sz w:val="16"/>
          <w:szCs w:val="16"/>
        </w:rPr>
      </w:pPr>
      <w:r w:rsidRPr="003F6D10">
        <w:rPr>
          <w:i/>
          <w:sz w:val="16"/>
          <w:szCs w:val="16"/>
          <w:vertAlign w:val="superscript"/>
        </w:rPr>
        <w:t>1</w:t>
      </w:r>
      <w:r w:rsidRPr="003F6D10">
        <w:rPr>
          <w:i/>
          <w:sz w:val="16"/>
          <w:szCs w:val="16"/>
        </w:rPr>
        <w:t xml:space="preserve"> </w:t>
      </w:r>
      <w:r w:rsidR="00783931" w:rsidRPr="003F6D10">
        <w:rPr>
          <w:i/>
          <w:sz w:val="16"/>
          <w:szCs w:val="16"/>
        </w:rPr>
        <w:t>Add-on Suite SLs that include “without ProPlus” in the title do not include rights to Office 365 ProPlus.</w:t>
      </w:r>
    </w:p>
    <w:p w14:paraId="3A7DEFE7" w14:textId="47F2A3F2" w:rsidR="008D23E8" w:rsidRPr="00EB4F97" w:rsidRDefault="00007D8A" w:rsidP="00F40E7A">
      <w:pPr>
        <w:pStyle w:val="ProductList-Body"/>
        <w:rPr>
          <w:rStyle w:val="Hyperlink"/>
          <w:i/>
          <w:color w:val="000000" w:themeColor="text1"/>
          <w:sz w:val="16"/>
          <w:szCs w:val="16"/>
        </w:rPr>
      </w:pPr>
      <w:r w:rsidRPr="00EB4F97">
        <w:rPr>
          <w:i/>
          <w:sz w:val="16"/>
          <w:szCs w:val="16"/>
          <w:vertAlign w:val="superscript"/>
        </w:rPr>
        <w:t>2</w:t>
      </w:r>
      <w:r w:rsidRPr="00EB4F97">
        <w:rPr>
          <w:i/>
          <w:sz w:val="16"/>
          <w:szCs w:val="16"/>
        </w:rPr>
        <w:t xml:space="preserve"> </w:t>
      </w:r>
      <w:r w:rsidR="008D23E8" w:rsidRPr="00EB4F97">
        <w:rPr>
          <w:i/>
          <w:sz w:val="16"/>
          <w:szCs w:val="16"/>
        </w:rPr>
        <w:t xml:space="preserve">In addition to </w:t>
      </w:r>
      <w:r w:rsidR="00B54C29" w:rsidRPr="00EB4F97">
        <w:rPr>
          <w:i/>
          <w:sz w:val="16"/>
          <w:szCs w:val="16"/>
        </w:rPr>
        <w:t xml:space="preserve">the </w:t>
      </w:r>
      <w:r w:rsidR="008D23E8" w:rsidRPr="00EB4F97">
        <w:rPr>
          <w:i/>
          <w:sz w:val="16"/>
          <w:szCs w:val="16"/>
        </w:rPr>
        <w:t>Online Service</w:t>
      </w:r>
      <w:r w:rsidR="00B54C29" w:rsidRPr="00EB4F97">
        <w:rPr>
          <w:i/>
          <w:sz w:val="16"/>
          <w:szCs w:val="16"/>
        </w:rPr>
        <w:t>s</w:t>
      </w:r>
      <w:r w:rsidR="008D23E8" w:rsidRPr="00EB4F97">
        <w:rPr>
          <w:i/>
          <w:sz w:val="16"/>
          <w:szCs w:val="16"/>
        </w:rPr>
        <w:t xml:space="preserve"> identified above, the </w:t>
      </w:r>
      <w:r w:rsidR="007A06F6" w:rsidRPr="00EB4F97">
        <w:rPr>
          <w:i/>
          <w:sz w:val="16"/>
          <w:szCs w:val="16"/>
        </w:rPr>
        <w:t xml:space="preserve">Microsoft 365 </w:t>
      </w:r>
      <w:r w:rsidR="008D23E8" w:rsidRPr="00EB4F97">
        <w:rPr>
          <w:i/>
          <w:sz w:val="16"/>
          <w:szCs w:val="16"/>
        </w:rPr>
        <w:t xml:space="preserve">fulfills the SL requirement for Windows SA per User as described in the Product </w:t>
      </w:r>
      <w:r w:rsidR="00F40E7A" w:rsidRPr="00EB4F97">
        <w:rPr>
          <w:i/>
          <w:sz w:val="16"/>
          <w:szCs w:val="16"/>
        </w:rPr>
        <w:t>Terms</w:t>
      </w:r>
      <w:r w:rsidR="000502BA" w:rsidRPr="00EB4F97">
        <w:rPr>
          <w:i/>
          <w:sz w:val="16"/>
          <w:szCs w:val="16"/>
        </w:rPr>
        <w:t>.</w:t>
      </w:r>
    </w:p>
    <w:p w14:paraId="144749B0" w14:textId="6DB969F5" w:rsidR="00232755" w:rsidRPr="00C040A0" w:rsidRDefault="00CA4C6B" w:rsidP="00600B9C">
      <w:pPr>
        <w:pStyle w:val="ProductList-Body"/>
        <w:rPr>
          <w:i/>
          <w:sz w:val="16"/>
          <w:szCs w:val="16"/>
        </w:rPr>
      </w:pPr>
      <w:r w:rsidRPr="00EB4F97">
        <w:rPr>
          <w:i/>
          <w:sz w:val="16"/>
          <w:szCs w:val="16"/>
          <w:vertAlign w:val="superscript"/>
        </w:rPr>
        <w:t>3</w:t>
      </w:r>
      <w:r w:rsidR="00B17EAC" w:rsidRPr="00BA15CC">
        <w:rPr>
          <w:i/>
          <w:sz w:val="16"/>
          <w:szCs w:val="16"/>
        </w:rPr>
        <w:t xml:space="preserve"> </w:t>
      </w:r>
      <w:r w:rsidR="00D8508C" w:rsidRPr="00BA15CC">
        <w:rPr>
          <w:i/>
          <w:sz w:val="16"/>
          <w:szCs w:val="16"/>
        </w:rPr>
        <w:t xml:space="preserve">Inclusion of </w:t>
      </w:r>
      <w:r w:rsidR="00F1571E" w:rsidRPr="00BA15CC">
        <w:rPr>
          <w:i/>
          <w:sz w:val="16"/>
          <w:szCs w:val="16"/>
        </w:rPr>
        <w:t xml:space="preserve">Skype for Business </w:t>
      </w:r>
      <w:r w:rsidR="00D8508C" w:rsidRPr="00BA15CC">
        <w:rPr>
          <w:i/>
          <w:sz w:val="16"/>
          <w:szCs w:val="16"/>
        </w:rPr>
        <w:t xml:space="preserve">Online </w:t>
      </w:r>
      <w:r w:rsidR="0018077E">
        <w:rPr>
          <w:i/>
          <w:sz w:val="16"/>
          <w:szCs w:val="16"/>
        </w:rPr>
        <w:t>Audio</w:t>
      </w:r>
      <w:r w:rsidR="0018077E" w:rsidRPr="00BA15CC">
        <w:rPr>
          <w:i/>
          <w:sz w:val="16"/>
          <w:szCs w:val="16"/>
        </w:rPr>
        <w:t xml:space="preserve"> </w:t>
      </w:r>
      <w:r w:rsidR="00F1571E" w:rsidRPr="00BA15CC">
        <w:rPr>
          <w:i/>
          <w:sz w:val="16"/>
          <w:szCs w:val="16"/>
        </w:rPr>
        <w:t>Conferencing</w:t>
      </w:r>
      <w:r w:rsidR="004B5F85" w:rsidRPr="00BA15CC">
        <w:rPr>
          <w:i/>
          <w:sz w:val="16"/>
          <w:szCs w:val="16"/>
        </w:rPr>
        <w:t xml:space="preserve"> with Office 365 Enterprise E5</w:t>
      </w:r>
      <w:r w:rsidR="00D8508C" w:rsidRPr="00BA15CC">
        <w:rPr>
          <w:i/>
          <w:sz w:val="16"/>
          <w:szCs w:val="16"/>
        </w:rPr>
        <w:t xml:space="preserve"> is dependent on regional availability</w:t>
      </w:r>
      <w:r w:rsidR="0053216D" w:rsidRPr="00C040A0">
        <w:rPr>
          <w:i/>
          <w:sz w:val="16"/>
          <w:szCs w:val="16"/>
        </w:rPr>
        <w:t>.</w:t>
      </w:r>
    </w:p>
    <w:p w14:paraId="413F0427" w14:textId="77777777" w:rsidR="00526DC4" w:rsidRDefault="00D15A2D" w:rsidP="003C762E">
      <w:pPr>
        <w:pStyle w:val="ProductList-Body"/>
        <w:rPr>
          <w:i/>
          <w:sz w:val="16"/>
          <w:szCs w:val="16"/>
        </w:rPr>
      </w:pPr>
      <w:bookmarkStart w:id="140" w:name="Attachment3"/>
      <w:r w:rsidRPr="00C040A0">
        <w:rPr>
          <w:i/>
          <w:sz w:val="16"/>
          <w:szCs w:val="16"/>
          <w:vertAlign w:val="superscript"/>
        </w:rPr>
        <w:t>4</w:t>
      </w:r>
      <w:r w:rsidRPr="00C040A0">
        <w:rPr>
          <w:i/>
          <w:sz w:val="16"/>
          <w:szCs w:val="16"/>
        </w:rPr>
        <w:t xml:space="preserve"> In addition to the Online Services identified above, Dynamics 365 Unified Operations Plan includes finance and operations functionality as described in Appendix C of the Dynamics 365 Enterprise edition Licensing Guide</w:t>
      </w:r>
      <w:r w:rsidR="00303530" w:rsidRPr="00C040A0">
        <w:rPr>
          <w:i/>
          <w:sz w:val="16"/>
          <w:szCs w:val="16"/>
        </w:rPr>
        <w:t xml:space="preserve"> </w:t>
      </w:r>
      <w:hyperlink r:id="rId74" w:history="1">
        <w:r w:rsidR="00303530" w:rsidRPr="003F6D10">
          <w:rPr>
            <w:rStyle w:val="Hyperlink"/>
            <w:i/>
            <w:sz w:val="16"/>
            <w:szCs w:val="16"/>
          </w:rPr>
          <w:t>https://www.microsoft.com/en-us/dynamics365/pricing</w:t>
        </w:r>
      </w:hyperlink>
      <w:r w:rsidRPr="003F6D10">
        <w:rPr>
          <w:i/>
          <w:sz w:val="16"/>
          <w:szCs w:val="16"/>
        </w:rPr>
        <w:t>.</w:t>
      </w:r>
    </w:p>
    <w:p w14:paraId="57882CDB" w14:textId="77777777" w:rsidR="00526DC4" w:rsidRDefault="00526DC4" w:rsidP="003C762E">
      <w:pPr>
        <w:pStyle w:val="ProductList-Body"/>
      </w:pPr>
    </w:p>
    <w:p w14:paraId="327C0387" w14:textId="09D8A6EB" w:rsidR="00370E0D" w:rsidRPr="00346B66" w:rsidRDefault="003C762E" w:rsidP="00D8238A">
      <w:pPr>
        <w:pStyle w:val="ProductList-Offering1Heading"/>
      </w:pPr>
      <w:r w:rsidRPr="00346B66">
        <w:t xml:space="preserve"> </w:t>
      </w:r>
      <w:bookmarkStart w:id="141" w:name="_Toc510115139"/>
      <w:r w:rsidR="00370E0D" w:rsidRPr="00346B66">
        <w:t>Public Sector</w:t>
      </w:r>
      <w:bookmarkEnd w:id="141"/>
    </w:p>
    <w:tbl>
      <w:tblPr>
        <w:tblW w:w="10890" w:type="dxa"/>
        <w:tblLayout w:type="fixed"/>
        <w:tblLook w:val="04A0" w:firstRow="1" w:lastRow="0" w:firstColumn="1" w:lastColumn="0" w:noHBand="0" w:noVBand="1"/>
      </w:tblPr>
      <w:tblGrid>
        <w:gridCol w:w="3563"/>
        <w:gridCol w:w="577"/>
        <w:gridCol w:w="450"/>
        <w:gridCol w:w="450"/>
        <w:gridCol w:w="450"/>
        <w:gridCol w:w="540"/>
        <w:gridCol w:w="720"/>
        <w:gridCol w:w="810"/>
        <w:gridCol w:w="900"/>
        <w:gridCol w:w="810"/>
        <w:gridCol w:w="810"/>
        <w:gridCol w:w="810"/>
      </w:tblGrid>
      <w:tr w:rsidR="00416BF1" w14:paraId="7B13D8B9" w14:textId="77777777" w:rsidTr="007B3F81">
        <w:trPr>
          <w:trHeight w:val="384"/>
          <w:tblHeader/>
        </w:trPr>
        <w:tc>
          <w:tcPr>
            <w:tcW w:w="3563" w:type="dxa"/>
            <w:vMerge w:val="restart"/>
            <w:tcBorders>
              <w:top w:val="nil"/>
              <w:left w:val="nil"/>
              <w:bottom w:val="dashSmallGap" w:sz="4" w:space="0" w:color="808080" w:themeColor="text1" w:themeTint="7F" w:themeShade="00"/>
              <w:right w:val="nil"/>
            </w:tcBorders>
            <w:vAlign w:val="bottom"/>
            <w:hideMark/>
          </w:tcPr>
          <w:p w14:paraId="5AA01DAF" w14:textId="77777777" w:rsidR="00370E0D" w:rsidRDefault="00370E0D" w:rsidP="00142681">
            <w:pPr>
              <w:pStyle w:val="ProductList-Body"/>
              <w:tabs>
                <w:tab w:val="clear" w:pos="158"/>
                <w:tab w:val="left" w:pos="720"/>
              </w:tabs>
              <w:spacing w:line="256" w:lineRule="auto"/>
              <w:ind w:left="-108"/>
              <w:rPr>
                <w:sz w:val="22"/>
              </w:rPr>
            </w:pPr>
            <w:r>
              <w:rPr>
                <w:sz w:val="22"/>
              </w:rPr>
              <w:t>Online Service</w:t>
            </w:r>
          </w:p>
        </w:tc>
        <w:tc>
          <w:tcPr>
            <w:tcW w:w="2467" w:type="dxa"/>
            <w:gridSpan w:val="5"/>
            <w:tcBorders>
              <w:top w:val="single" w:sz="12" w:space="0" w:color="FFFFFF" w:themeColor="background1"/>
              <w:left w:val="nil"/>
              <w:bottom w:val="single" w:sz="4" w:space="0" w:color="FFFFFF" w:themeColor="background1"/>
              <w:right w:val="single" w:sz="12" w:space="0" w:color="FFFFFF" w:themeColor="background1"/>
            </w:tcBorders>
            <w:shd w:val="clear" w:color="auto" w:fill="0072C6"/>
            <w:vAlign w:val="bottom"/>
            <w:hideMark/>
          </w:tcPr>
          <w:p w14:paraId="4B9F9748" w14:textId="68722AA7" w:rsidR="00370E0D" w:rsidRPr="001F15CE" w:rsidRDefault="00370E0D" w:rsidP="00142681">
            <w:pPr>
              <w:pStyle w:val="ProductList-Body"/>
              <w:tabs>
                <w:tab w:val="clear" w:pos="158"/>
                <w:tab w:val="left" w:pos="720"/>
              </w:tabs>
              <w:spacing w:before="20" w:after="20" w:line="257" w:lineRule="auto"/>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Office 365</w:t>
            </w:r>
            <w:r>
              <w:rPr>
                <w:rFonts w:asciiTheme="majorHAnsi" w:hAnsiTheme="majorHAnsi"/>
                <w:color w:val="FFFFFF" w:themeColor="background1"/>
                <w:sz w:val="15"/>
                <w:szCs w:val="15"/>
              </w:rPr>
              <w:t xml:space="preserve"> </w:t>
            </w:r>
            <w:r w:rsidRPr="001F15CE">
              <w:rPr>
                <w:rFonts w:asciiTheme="majorHAnsi" w:hAnsiTheme="majorHAnsi"/>
                <w:color w:val="FFFFFF" w:themeColor="background1"/>
                <w:sz w:val="15"/>
                <w:szCs w:val="15"/>
              </w:rPr>
              <w:t>Government</w:t>
            </w:r>
            <w:r w:rsidR="004B7DE9" w:rsidRPr="004B7DE9">
              <w:rPr>
                <w:rFonts w:asciiTheme="majorHAnsi" w:hAnsiTheme="majorHAnsi"/>
                <w:color w:val="FFFFFF" w:themeColor="background1"/>
                <w:sz w:val="15"/>
                <w:szCs w:val="15"/>
                <w:vertAlign w:val="superscript"/>
              </w:rPr>
              <w:t>1,</w:t>
            </w:r>
            <w:r w:rsidR="0014720A" w:rsidRPr="004B7DE9">
              <w:rPr>
                <w:rFonts w:asciiTheme="majorHAnsi" w:hAnsiTheme="majorHAnsi"/>
                <w:color w:val="FFFFFF" w:themeColor="background1"/>
                <w:sz w:val="15"/>
                <w:szCs w:val="15"/>
                <w:vertAlign w:val="superscript"/>
              </w:rPr>
              <w:t>3</w:t>
            </w:r>
          </w:p>
        </w:tc>
        <w:tc>
          <w:tcPr>
            <w:tcW w:w="2430" w:type="dxa"/>
            <w:gridSpan w:val="3"/>
            <w:tcBorders>
              <w:top w:val="single" w:sz="12" w:space="0" w:color="FFFFFF" w:themeColor="background1"/>
              <w:left w:val="nil"/>
              <w:bottom w:val="single" w:sz="4" w:space="0" w:color="FFFFFF" w:themeColor="background1"/>
              <w:right w:val="single" w:sz="12" w:space="0" w:color="FFFFFF" w:themeColor="background1"/>
            </w:tcBorders>
            <w:shd w:val="clear" w:color="auto" w:fill="0072C6"/>
            <w:vAlign w:val="bottom"/>
          </w:tcPr>
          <w:p w14:paraId="447B7913" w14:textId="49BA8181" w:rsidR="00370E0D" w:rsidRPr="001F15CE" w:rsidRDefault="00370E0D" w:rsidP="00142681">
            <w:pPr>
              <w:pStyle w:val="ProductList-Body"/>
              <w:tabs>
                <w:tab w:val="clear" w:pos="158"/>
                <w:tab w:val="left" w:pos="80"/>
              </w:tabs>
              <w:spacing w:before="20" w:after="20" w:line="257" w:lineRule="auto"/>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Office 365</w:t>
            </w:r>
            <w:r>
              <w:rPr>
                <w:rFonts w:asciiTheme="majorHAnsi" w:hAnsiTheme="majorHAnsi"/>
                <w:color w:val="FFFFFF" w:themeColor="background1"/>
                <w:sz w:val="15"/>
                <w:szCs w:val="15"/>
              </w:rPr>
              <w:t xml:space="preserve"> </w:t>
            </w:r>
            <w:r w:rsidRPr="001F15CE">
              <w:rPr>
                <w:rFonts w:asciiTheme="majorHAnsi" w:hAnsiTheme="majorHAnsi"/>
                <w:color w:val="FFFFFF" w:themeColor="background1"/>
                <w:sz w:val="15"/>
                <w:szCs w:val="15"/>
              </w:rPr>
              <w:t>Education</w:t>
            </w:r>
            <w:r w:rsidR="0014720A" w:rsidRPr="0014720A">
              <w:rPr>
                <w:rFonts w:asciiTheme="majorHAnsi" w:hAnsiTheme="majorHAnsi"/>
                <w:color w:val="FFFFFF" w:themeColor="background1"/>
                <w:sz w:val="15"/>
                <w:szCs w:val="15"/>
                <w:vertAlign w:val="superscript"/>
              </w:rPr>
              <w:t>3</w:t>
            </w:r>
          </w:p>
        </w:tc>
        <w:tc>
          <w:tcPr>
            <w:tcW w:w="2430" w:type="dxa"/>
            <w:gridSpan w:val="3"/>
            <w:tcBorders>
              <w:top w:val="single" w:sz="12" w:space="0" w:color="FFFFFF" w:themeColor="background1"/>
              <w:left w:val="single" w:sz="12" w:space="0" w:color="FFFFFF" w:themeColor="background1"/>
              <w:bottom w:val="single" w:sz="4" w:space="0" w:color="FFFFFF" w:themeColor="background1"/>
              <w:right w:val="single" w:sz="12" w:space="0" w:color="FFFFFF" w:themeColor="background1"/>
            </w:tcBorders>
            <w:shd w:val="clear" w:color="auto" w:fill="0072C6"/>
            <w:vAlign w:val="bottom"/>
          </w:tcPr>
          <w:p w14:paraId="4FE0B886" w14:textId="3F67F99B" w:rsidR="00370E0D" w:rsidRPr="001F15CE" w:rsidRDefault="00370E0D" w:rsidP="00142681">
            <w:pPr>
              <w:pStyle w:val="ProductList-Body"/>
              <w:tabs>
                <w:tab w:val="left" w:pos="720"/>
              </w:tabs>
              <w:spacing w:line="257" w:lineRule="auto"/>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Microsoft 365 Education</w:t>
            </w:r>
            <w:r w:rsidR="00AF4AE7" w:rsidRPr="0014720A">
              <w:rPr>
                <w:rFonts w:asciiTheme="majorHAnsi" w:hAnsiTheme="majorHAnsi"/>
                <w:color w:val="FFFFFF" w:themeColor="background1"/>
                <w:sz w:val="15"/>
                <w:szCs w:val="15"/>
                <w:vertAlign w:val="superscript"/>
              </w:rPr>
              <w:t>2</w:t>
            </w:r>
          </w:p>
        </w:tc>
      </w:tr>
      <w:tr w:rsidR="00EC2A32" w14:paraId="02689597" w14:textId="77777777" w:rsidTr="007B3F81">
        <w:trPr>
          <w:trHeight w:val="299"/>
          <w:tblHeader/>
        </w:trPr>
        <w:tc>
          <w:tcPr>
            <w:tcW w:w="3563" w:type="dxa"/>
            <w:vMerge/>
            <w:tcBorders>
              <w:top w:val="nil"/>
              <w:left w:val="nil"/>
              <w:bottom w:val="dashSmallGap" w:sz="4" w:space="0" w:color="808080" w:themeColor="background1" w:themeShade="80"/>
              <w:right w:val="nil"/>
            </w:tcBorders>
            <w:vAlign w:val="center"/>
            <w:hideMark/>
          </w:tcPr>
          <w:p w14:paraId="436E2E90" w14:textId="77777777" w:rsidR="005148CB" w:rsidRDefault="005148CB" w:rsidP="005148CB">
            <w:pPr>
              <w:spacing w:after="0"/>
            </w:pPr>
          </w:p>
        </w:tc>
        <w:tc>
          <w:tcPr>
            <w:tcW w:w="577" w:type="dxa"/>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74FD1FCE" w14:textId="77777777" w:rsidR="005148CB" w:rsidRPr="001F15CE" w:rsidRDefault="005148CB" w:rsidP="005148CB">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F1</w:t>
            </w:r>
          </w:p>
        </w:tc>
        <w:tc>
          <w:tcPr>
            <w:tcW w:w="450" w:type="dxa"/>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2DBA0558" w14:textId="77777777" w:rsidR="005148CB" w:rsidRPr="001F15CE" w:rsidRDefault="005148CB" w:rsidP="005148CB">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E1</w:t>
            </w:r>
          </w:p>
        </w:tc>
        <w:tc>
          <w:tcPr>
            <w:tcW w:w="450" w:type="dxa"/>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546BBCD6" w14:textId="77777777" w:rsidR="005148CB" w:rsidRPr="001F15CE" w:rsidRDefault="005148CB" w:rsidP="005148CB">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E3</w:t>
            </w:r>
          </w:p>
        </w:tc>
        <w:tc>
          <w:tcPr>
            <w:tcW w:w="450" w:type="dxa"/>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44383C9A" w14:textId="77777777" w:rsidR="005148CB" w:rsidRPr="001F15CE" w:rsidRDefault="005148CB" w:rsidP="005148CB">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E4</w:t>
            </w:r>
          </w:p>
        </w:tc>
        <w:tc>
          <w:tcPr>
            <w:tcW w:w="540" w:type="dxa"/>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3C79B823" w14:textId="77777777" w:rsidR="005148CB" w:rsidRPr="001F15CE" w:rsidRDefault="005148CB" w:rsidP="005148CB">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E5</w:t>
            </w:r>
          </w:p>
        </w:tc>
        <w:tc>
          <w:tcPr>
            <w:tcW w:w="720" w:type="dxa"/>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2499E88A" w14:textId="77777777" w:rsidR="005148CB" w:rsidRPr="001F15CE" w:rsidRDefault="005148CB" w:rsidP="005148CB">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A1</w:t>
            </w:r>
          </w:p>
        </w:tc>
        <w:tc>
          <w:tcPr>
            <w:tcW w:w="810" w:type="dxa"/>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3F7AB719" w14:textId="77777777" w:rsidR="005148CB" w:rsidRPr="001F15CE" w:rsidRDefault="005148CB" w:rsidP="005148CB">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A3</w:t>
            </w:r>
          </w:p>
        </w:tc>
        <w:tc>
          <w:tcPr>
            <w:tcW w:w="900" w:type="dxa"/>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61CF0010" w14:textId="77777777" w:rsidR="005148CB" w:rsidRPr="001F15CE" w:rsidRDefault="005148CB" w:rsidP="005148CB">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A5</w:t>
            </w:r>
          </w:p>
        </w:tc>
        <w:tc>
          <w:tcPr>
            <w:tcW w:w="810" w:type="dxa"/>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5D4258AD" w14:textId="5ED8C7ED" w:rsidR="005148CB" w:rsidRPr="001F15CE" w:rsidRDefault="005148CB" w:rsidP="005148CB">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A</w:t>
            </w:r>
            <w:r>
              <w:rPr>
                <w:rFonts w:asciiTheme="majorHAnsi" w:hAnsiTheme="majorHAnsi"/>
                <w:color w:val="FFFFFF" w:themeColor="background1"/>
                <w:sz w:val="15"/>
                <w:szCs w:val="15"/>
              </w:rPr>
              <w:t>1</w:t>
            </w:r>
          </w:p>
        </w:tc>
        <w:tc>
          <w:tcPr>
            <w:tcW w:w="810" w:type="dxa"/>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5550D025" w14:textId="77777777" w:rsidR="005148CB" w:rsidRPr="006F1174" w:rsidRDefault="005148CB" w:rsidP="005148CB">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A3</w:t>
            </w:r>
            <w:r w:rsidRPr="00003503">
              <w:rPr>
                <w:rFonts w:asciiTheme="majorHAnsi" w:hAnsiTheme="majorHAnsi"/>
                <w:color w:val="FFFFFF" w:themeColor="background1"/>
                <w:sz w:val="15"/>
                <w:szCs w:val="15"/>
                <w:vertAlign w:val="superscript"/>
              </w:rPr>
              <w:t>5</w:t>
            </w:r>
          </w:p>
        </w:tc>
        <w:tc>
          <w:tcPr>
            <w:tcW w:w="810" w:type="dxa"/>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184DF97B" w14:textId="77777777" w:rsidR="005148CB" w:rsidRPr="001F15CE" w:rsidRDefault="005148CB" w:rsidP="005148CB">
            <w:pPr>
              <w:pStyle w:val="ProductList-Body"/>
              <w:tabs>
                <w:tab w:val="clear" w:pos="158"/>
                <w:tab w:val="left" w:pos="720"/>
              </w:tabs>
              <w:spacing w:line="256" w:lineRule="auto"/>
              <w:ind w:left="-108" w:right="-108"/>
              <w:jc w:val="center"/>
              <w:rPr>
                <w:rFonts w:asciiTheme="majorHAnsi" w:hAnsiTheme="majorHAnsi"/>
                <w:color w:val="FFFFFF" w:themeColor="background1"/>
                <w:sz w:val="15"/>
                <w:szCs w:val="15"/>
              </w:rPr>
            </w:pPr>
            <w:r w:rsidRPr="001F15CE">
              <w:rPr>
                <w:rFonts w:asciiTheme="majorHAnsi" w:hAnsiTheme="majorHAnsi"/>
                <w:color w:val="FFFFFF" w:themeColor="background1"/>
                <w:sz w:val="15"/>
                <w:szCs w:val="15"/>
              </w:rPr>
              <w:t>A5</w:t>
            </w:r>
          </w:p>
        </w:tc>
      </w:tr>
      <w:tr w:rsidR="00EC2A32" w14:paraId="53A24D18" w14:textId="77777777" w:rsidTr="007B3F81">
        <w:trPr>
          <w:trHeight w:val="210"/>
        </w:trPr>
        <w:tc>
          <w:tcPr>
            <w:tcW w:w="3563" w:type="dxa"/>
            <w:tcBorders>
              <w:top w:val="nil"/>
              <w:left w:val="nil"/>
              <w:bottom w:val="dashSmallGap" w:sz="4" w:space="0" w:color="BFBFBF" w:themeColor="background1" w:themeShade="BF"/>
              <w:right w:val="nil"/>
            </w:tcBorders>
            <w:noWrap/>
            <w:vAlign w:val="center"/>
            <w:hideMark/>
          </w:tcPr>
          <w:p w14:paraId="34563DC5" w14:textId="77777777" w:rsidR="005148CB" w:rsidRPr="009B68F5" w:rsidRDefault="005148CB" w:rsidP="005148CB">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 xml:space="preserve">Exchange Online </w:t>
            </w:r>
            <w:r>
              <w:rPr>
                <w:rFonts w:asciiTheme="majorHAnsi" w:hAnsiTheme="majorHAnsi"/>
                <w:sz w:val="15"/>
                <w:szCs w:val="15"/>
              </w:rPr>
              <w:t>K</w:t>
            </w:r>
            <w:r w:rsidRPr="009B68F5">
              <w:rPr>
                <w:rFonts w:asciiTheme="majorHAnsi" w:hAnsiTheme="majorHAnsi"/>
                <w:sz w:val="15"/>
                <w:szCs w:val="15"/>
              </w:rPr>
              <w:t>1</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B8C6C61"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526BFD3"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A99BB6C"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6B7F9CC"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AF6DF99"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BECDE46"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91820A2"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DA8D4C6"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0F77551"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05C5F8C"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2CA3D65"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r>
      <w:tr w:rsidR="00EC2A32" w14:paraId="3399DC85" w14:textId="77777777" w:rsidTr="007B3F81">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14746E42" w14:textId="77777777" w:rsidR="005148CB" w:rsidRPr="009B68F5" w:rsidRDefault="005148CB" w:rsidP="005148CB">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Exchange Online Plan 1</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1B699F7"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53D7737"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21354B2"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AA4F0BA"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4B3F506"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6CBD5C6"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4D4EAAA"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73B5E83"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BA5B0DD"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E7EEFFE"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6C9B7B7"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r>
      <w:tr w:rsidR="00EC2A32" w14:paraId="1469F41E" w14:textId="77777777" w:rsidTr="007B3F81">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30ADA9AB" w14:textId="77777777" w:rsidR="005148CB" w:rsidRPr="009B68F5" w:rsidRDefault="005148CB" w:rsidP="005148CB">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Exchange Online Plan 2</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152C650"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F8E9F97"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D8D23FF"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7AAAB3B1"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1BC8723"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vAlign w:val="center"/>
          </w:tcPr>
          <w:p w14:paraId="38990AAE"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23B7B32"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EF210AC"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776525A"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142258F"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1A790C8"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r>
      <w:tr w:rsidR="00EC2A32" w14:paraId="3A08E152" w14:textId="77777777" w:rsidTr="007B3F81">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10DD1063" w14:textId="77777777" w:rsidR="005148CB" w:rsidRPr="009B68F5" w:rsidRDefault="005148CB" w:rsidP="005148CB">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 xml:space="preserve">SharePoint Online </w:t>
            </w:r>
            <w:r>
              <w:rPr>
                <w:rFonts w:asciiTheme="majorHAnsi" w:hAnsiTheme="majorHAnsi"/>
                <w:sz w:val="15"/>
                <w:szCs w:val="15"/>
              </w:rPr>
              <w:t>K</w:t>
            </w:r>
            <w:r w:rsidRPr="009B68F5">
              <w:rPr>
                <w:rFonts w:asciiTheme="majorHAnsi" w:hAnsiTheme="majorHAnsi"/>
                <w:sz w:val="15"/>
                <w:szCs w:val="15"/>
              </w:rPr>
              <w:t>1</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BCA66A2"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ECFFEF5"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C75005B"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F9B6691"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7BABBC4"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1C2280C"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086FFAB"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60B1C83"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3519BD0"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CD36CAE"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5FD1B30"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r>
      <w:tr w:rsidR="00EC2A32" w14:paraId="3BC54F63" w14:textId="77777777" w:rsidTr="007B3F81">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01B8DB50" w14:textId="77777777" w:rsidR="005148CB" w:rsidRPr="009B68F5" w:rsidRDefault="005148CB" w:rsidP="005148CB">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SharePoint Online Plan 1</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BC23B58"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56B6A0C"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4D03F5B"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41B363E"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2FC9421"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ECBAB40"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6759A6E"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8B2422F"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9A1BED8"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D234008"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C5C4B66"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r>
      <w:tr w:rsidR="00EC2A32" w14:paraId="3348372C" w14:textId="77777777" w:rsidTr="007B3F81">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1B835FCF" w14:textId="77777777" w:rsidR="005148CB" w:rsidRPr="009B68F5" w:rsidRDefault="005148CB" w:rsidP="005148CB">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SharePoint Online Plan 2</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9FF4FAF"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2A0AAFD"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8CC9184"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7AF7341D"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8974174"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DB70855"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1C79532"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0B383B7"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1D0FA8B"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9287219"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FAE0D7C"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r>
      <w:tr w:rsidR="00EC2A32" w14:paraId="39006656" w14:textId="77777777" w:rsidTr="007B3F81">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47966C0" w14:textId="77777777" w:rsidR="005148CB" w:rsidRPr="009B68F5" w:rsidRDefault="005148CB" w:rsidP="005148CB">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Skype for Business Online</w:t>
            </w:r>
            <w:r>
              <w:rPr>
                <w:rFonts w:asciiTheme="majorHAnsi" w:hAnsiTheme="majorHAnsi"/>
                <w:sz w:val="15"/>
                <w:szCs w:val="15"/>
              </w:rPr>
              <w:t xml:space="preserve"> Plan 1</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067D6CC"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AA84479"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457B33F"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38430D5"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71523703"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A1573E9"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40C9B5F"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2B14A61"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67F2DED"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811A9E6"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8AFBD5C"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r>
      <w:tr w:rsidR="00EC2A32" w14:paraId="74E40A37" w14:textId="77777777" w:rsidTr="007B3F81">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F62CB01" w14:textId="77777777" w:rsidR="005148CB" w:rsidRPr="009B68F5" w:rsidRDefault="005148CB" w:rsidP="005148CB">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Skype for Business Online Plan 2</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C12D66D"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9B91779"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CC64ACF"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E30B67A"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DD5208A"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44E2D25"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626A435"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3764ED5"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CBB2973"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3322C72"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6DFDB12"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r>
      <w:tr w:rsidR="00EC2A32" w14:paraId="52939965" w14:textId="77777777" w:rsidTr="007B3F81">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tcPr>
          <w:p w14:paraId="6B68E786" w14:textId="77777777" w:rsidR="005148CB" w:rsidRPr="009B68F5" w:rsidRDefault="005148CB" w:rsidP="005148CB">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Phone System</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286F026"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DB7AE01"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A9B5227"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3AB6A54"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21AC8EB"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89AC640"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4B447CA"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332CF40"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F458CF0"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A3C9FFD"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2D28DB8"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r>
      <w:tr w:rsidR="00EC2A32" w14:paraId="0B304EC8" w14:textId="77777777" w:rsidTr="007B3F81">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tcPr>
          <w:p w14:paraId="03709176" w14:textId="77777777" w:rsidR="005148CB" w:rsidRPr="009B68F5" w:rsidRDefault="005148CB" w:rsidP="005148CB">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Audio Conferencing</w:t>
            </w:r>
            <w:r w:rsidRPr="009B68F5">
              <w:rPr>
                <w:rFonts w:asciiTheme="majorHAnsi" w:hAnsiTheme="majorHAnsi"/>
                <w:sz w:val="15"/>
                <w:szCs w:val="15"/>
              </w:rPr>
              <w:t xml:space="preserve"> </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0890036"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2D9CEC3"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8DE030E"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827FF6F"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17F2CE0"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6E96843"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351B8D8"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12CFC88"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5E09A84"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4947AC5"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F368F9D"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r>
      <w:tr w:rsidR="00EC2A32" w14:paraId="31D258EB" w14:textId="77777777" w:rsidTr="007B3F81">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74B12D7" w14:textId="77777777" w:rsidR="005148CB" w:rsidRPr="009B68F5" w:rsidRDefault="005148CB" w:rsidP="005148CB">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Online</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61EA72E"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1009131"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DCEB37B"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DC855BD"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98E2E9E"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E9F4003"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E677A0D"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2C1F8B9"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66FAD4B"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557F928"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AFE1E03"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r>
      <w:tr w:rsidR="00EC2A32" w14:paraId="7039C7BE" w14:textId="77777777" w:rsidTr="007B3F81">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452FEECA" w14:textId="77777777" w:rsidR="005148CB" w:rsidRPr="009B68F5" w:rsidRDefault="005148CB" w:rsidP="005148CB">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ProPlus</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AE89D50"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8E7EF6A"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4D877D1"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F79839C"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3BAED15"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52630AB"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525FB7E"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D2DF5C6"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73AA76F"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0364CED"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E3206C0"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r>
      <w:tr w:rsidR="00EC2A32" w14:paraId="3E3B508C" w14:textId="77777777" w:rsidTr="007B3F81">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tcPr>
          <w:p w14:paraId="73B0B59D" w14:textId="77777777" w:rsidR="005148CB" w:rsidRPr="009B68F5" w:rsidRDefault="005148CB" w:rsidP="005148CB">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MyAnalytics</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D342FF6"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620C7CF"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29E2911"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89A34FD"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EEF9026"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779CB2A"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673B710"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042D27C"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E918137"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F16EE3A"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DBE07BA"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r>
      <w:tr w:rsidR="00EC2A32" w14:paraId="3472DB5C" w14:textId="77777777" w:rsidTr="007B3F81">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tcPr>
          <w:p w14:paraId="048DECDF" w14:textId="77777777" w:rsidR="005148CB" w:rsidRPr="009B68F5" w:rsidRDefault="005148CB" w:rsidP="005148CB">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Advanced Compliance</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3C4CA9A"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F9D5A80"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2A5B133"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98BBD0D"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0E09F87"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4549EA3"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D56AD93"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14DEE52"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5BC7477"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9CCC74F"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006EB04"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r>
      <w:tr w:rsidR="00EC2A32" w14:paraId="319CA8F4" w14:textId="77777777" w:rsidTr="007B3F81">
        <w:trPr>
          <w:trHeight w:val="299"/>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tcPr>
          <w:p w14:paraId="35562945" w14:textId="77777777" w:rsidR="005148CB" w:rsidRPr="006F1174" w:rsidRDefault="005148CB" w:rsidP="005148CB">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 xml:space="preserve">Office 365 </w:t>
            </w:r>
            <w:r>
              <w:rPr>
                <w:rFonts w:asciiTheme="majorHAnsi" w:hAnsiTheme="majorHAnsi"/>
                <w:sz w:val="15"/>
                <w:szCs w:val="15"/>
              </w:rPr>
              <w:t>Cloud App</w:t>
            </w:r>
            <w:r w:rsidRPr="009B68F5">
              <w:rPr>
                <w:rFonts w:asciiTheme="majorHAnsi" w:hAnsiTheme="majorHAnsi"/>
                <w:sz w:val="15"/>
                <w:szCs w:val="15"/>
              </w:rPr>
              <w:t xml:space="preserve"> Security</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57A1588"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798D799"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D93F694"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067581D"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7AC5442"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9294E67"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0B1AAE0"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AF5049B"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4BE6EBF"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8AB82C7"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6C513FC"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r>
      <w:tr w:rsidR="00EC2A32" w14:paraId="644C1594" w14:textId="77777777" w:rsidTr="007B3F81">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tcPr>
          <w:p w14:paraId="620A5C86" w14:textId="77777777" w:rsidR="005148CB" w:rsidRPr="009B68F5" w:rsidRDefault="005148CB" w:rsidP="005148CB">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Threat Intelligence</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28C7040"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0BB0C7C"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2DAC498"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DB4C300"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AA9B149"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B033900"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5AE9C07"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6A48904"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1293B70"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5DA217D"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C437E2C"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r>
      <w:tr w:rsidR="00EC2A32" w14:paraId="38E4AAB2" w14:textId="77777777" w:rsidTr="007B3F81">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tcPr>
          <w:p w14:paraId="55E4C66D" w14:textId="77777777" w:rsidR="005148CB" w:rsidRPr="009B68F5" w:rsidRDefault="005148CB" w:rsidP="005148CB">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Power BI Pro</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49D2082"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AF4FE0E"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3C34F55"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6C72719"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133E543"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EEF2CDB"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898AE84"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46BD971"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8819592"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E53F3DA"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5BEEF06"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r>
      <w:tr w:rsidR="00EC2A32" w14:paraId="3E301C87" w14:textId="77777777" w:rsidTr="007B3F81">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tcPr>
          <w:p w14:paraId="37754FB2" w14:textId="77777777" w:rsidR="005148CB" w:rsidRPr="009B68F5" w:rsidRDefault="005148CB" w:rsidP="005148CB">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Office 365 Advanced Threat Protection</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A7F421F"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F186CA9"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70D8197"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C312A6F"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535E774"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FFCFBD1"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7558759"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7363614"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5C56174"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0385DDB"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D7575AD"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r>
      <w:tr w:rsidR="00EC2A32" w14:paraId="2111C611" w14:textId="77777777" w:rsidTr="007B3F81">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6C3471A" w14:textId="77777777" w:rsidR="005148CB" w:rsidRPr="009B68F5" w:rsidRDefault="005148CB" w:rsidP="005148CB">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Intune</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C8B850B"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F7BAD3F"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6B210D8"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83D08D5"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888AF78"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EC04B22"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20F4E90"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045C3DB"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F775E5B"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16BB2F0"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BBC478E"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r>
      <w:tr w:rsidR="00EC2A32" w14:paraId="799CDFC8" w14:textId="77777777" w:rsidTr="007B3F81">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41E830FC" w14:textId="77777777" w:rsidR="005148CB" w:rsidRPr="009B68F5" w:rsidRDefault="005148CB" w:rsidP="005148CB">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Info Protection Premium Plan 1</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3AC1B97"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CAB182A"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ACAF8D2"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7B869FA"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8C685EC"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30C6A00"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E4B75D6"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FF48BE6"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3A7EBD1"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C0E9508"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6782128"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r>
      <w:tr w:rsidR="00EC2A32" w14:paraId="7AF1CBD3" w14:textId="77777777" w:rsidTr="007B3F81">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tcPr>
          <w:p w14:paraId="1241FD5C" w14:textId="77777777" w:rsidR="005148CB" w:rsidRPr="009B68F5" w:rsidRDefault="005148CB" w:rsidP="005148CB">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Info Protection Premium Plan 2</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8A17616"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53BDE4B"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4CBB4D8"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5E594E4"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38DC12C"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038A6BA"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860FD38"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BDF2A67"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B6AA230"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4DCCD27"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5B7101C"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r>
      <w:tr w:rsidR="00EC2A32" w14:paraId="709216B8" w14:textId="77777777" w:rsidTr="007B3F81">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29254CB3" w14:textId="77777777" w:rsidR="005148CB" w:rsidRPr="009B68F5" w:rsidRDefault="005148CB" w:rsidP="005148CB">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Active Directory Premium Plan 1</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6FC2A00"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2E3F39A"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E053E39"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A310466"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58281EB"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ABEC513"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39B464B"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6E45D4C"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1DC1356"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2DEA535"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274A95D"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r>
      <w:tr w:rsidR="00EC2A32" w14:paraId="14345D0C" w14:textId="77777777" w:rsidTr="007B3F81">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tcPr>
          <w:p w14:paraId="2F7E8B0E" w14:textId="77777777" w:rsidR="005148CB" w:rsidRPr="009B68F5" w:rsidRDefault="005148CB" w:rsidP="005148CB">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Azure Active Directory Premium Plan 2</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4A95574"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F4013EB"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848CA81"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B8D902E"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0E0FBF8"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22F28F7"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6437DB2"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639FA12"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93B474E"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22B28BF"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CC6DDB6"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r>
      <w:tr w:rsidR="002A5314" w14:paraId="0DB1B834" w14:textId="77777777" w:rsidTr="007B3F81">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tcPr>
          <w:p w14:paraId="6D96B48E" w14:textId="4EE0051B" w:rsidR="002A5314" w:rsidRPr="009B68F5" w:rsidRDefault="002A5314" w:rsidP="005148CB">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Azure Advanced Threat Protection for Users</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999A6D8" w14:textId="77777777" w:rsidR="002A5314" w:rsidRPr="009B68F5" w:rsidRDefault="002A5314"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6A27EAB" w14:textId="77777777" w:rsidR="002A5314" w:rsidRPr="009B68F5" w:rsidRDefault="002A5314"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2E22390" w14:textId="77777777" w:rsidR="002A5314" w:rsidRPr="009B68F5" w:rsidRDefault="002A5314"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87B230D" w14:textId="77777777" w:rsidR="002A5314" w:rsidRPr="009B68F5" w:rsidRDefault="002A5314" w:rsidP="005148CB">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6FC9E76" w14:textId="77777777" w:rsidR="002A5314" w:rsidRPr="009B68F5" w:rsidRDefault="002A5314" w:rsidP="005148CB">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457EEB5" w14:textId="77777777" w:rsidR="002A5314" w:rsidRPr="009B68F5" w:rsidRDefault="002A5314"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C6D676C" w14:textId="77777777" w:rsidR="002A5314" w:rsidRPr="009B68F5" w:rsidRDefault="002A5314" w:rsidP="005148CB">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C2599FE" w14:textId="77777777" w:rsidR="002A5314" w:rsidRPr="009B68F5" w:rsidRDefault="002A5314"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9914D37" w14:textId="77777777" w:rsidR="002A5314" w:rsidRDefault="002A5314"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64BE356" w14:textId="77777777" w:rsidR="002A5314" w:rsidRDefault="002A5314"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85D4876" w14:textId="77777777" w:rsidR="002A5314" w:rsidRPr="009B68F5" w:rsidRDefault="002A5314" w:rsidP="005148CB">
            <w:pPr>
              <w:pStyle w:val="ProductList-Body"/>
              <w:tabs>
                <w:tab w:val="clear" w:pos="158"/>
                <w:tab w:val="left" w:pos="720"/>
              </w:tabs>
              <w:spacing w:line="256" w:lineRule="auto"/>
              <w:jc w:val="center"/>
              <w:rPr>
                <w:rFonts w:asciiTheme="majorHAnsi" w:hAnsiTheme="majorHAnsi"/>
                <w:sz w:val="15"/>
                <w:szCs w:val="15"/>
              </w:rPr>
            </w:pPr>
          </w:p>
        </w:tc>
      </w:tr>
      <w:tr w:rsidR="00EC2A32" w14:paraId="216698A3" w14:textId="77777777" w:rsidTr="007B3F81">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tcPr>
          <w:p w14:paraId="37E2453D" w14:textId="77777777" w:rsidR="005148CB" w:rsidRPr="009B68F5" w:rsidRDefault="005148CB" w:rsidP="005148CB">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Cloud App Security</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E87119E"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EBBE026"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892CE20"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2FA5D92"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9E46980"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AB04DEF"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8AA9C2B"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4360F5C"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8F83248"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4ADE9B8"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EEC1175"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r>
      <w:tr w:rsidR="00EC2A32" w14:paraId="42197E51" w14:textId="77777777" w:rsidTr="007B3F81">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tcPr>
          <w:p w14:paraId="07AEF114" w14:textId="77777777" w:rsidR="005148CB" w:rsidRPr="009B68F5" w:rsidRDefault="005148CB" w:rsidP="005148CB">
            <w:pPr>
              <w:pStyle w:val="ProductList-Body"/>
              <w:tabs>
                <w:tab w:val="clear" w:pos="158"/>
                <w:tab w:val="left" w:pos="720"/>
              </w:tabs>
              <w:spacing w:line="256" w:lineRule="auto"/>
              <w:ind w:left="-108"/>
              <w:rPr>
                <w:rFonts w:asciiTheme="majorHAnsi" w:hAnsiTheme="majorHAnsi"/>
                <w:sz w:val="15"/>
                <w:szCs w:val="15"/>
              </w:rPr>
            </w:pPr>
            <w:r w:rsidRPr="009B68F5">
              <w:rPr>
                <w:rFonts w:asciiTheme="majorHAnsi" w:hAnsiTheme="majorHAnsi"/>
                <w:sz w:val="15"/>
                <w:szCs w:val="15"/>
              </w:rPr>
              <w:t>Microsoft Stream Plan 1</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D6342BD"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4042886" w14:textId="77777777" w:rsidR="005148CB" w:rsidRPr="006F1174"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E936AAD"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2870726C"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7CE27192" w14:textId="77777777" w:rsidR="005148CB" w:rsidRPr="006F1174"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62BF42A"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F42A821"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vAlign w:val="center"/>
          </w:tcPr>
          <w:p w14:paraId="2B38CEA9" w14:textId="77777777" w:rsidR="005148CB" w:rsidRPr="006F1174"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D5CE69D"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007D7DF"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37F160C0" w14:textId="77777777" w:rsidR="005148CB" w:rsidRPr="006F1174" w:rsidRDefault="005148CB" w:rsidP="005148CB">
            <w:pPr>
              <w:pStyle w:val="ProductList-Body"/>
              <w:tabs>
                <w:tab w:val="clear" w:pos="158"/>
                <w:tab w:val="left" w:pos="720"/>
              </w:tabs>
              <w:spacing w:line="256" w:lineRule="auto"/>
              <w:jc w:val="center"/>
              <w:rPr>
                <w:rFonts w:asciiTheme="majorHAnsi" w:hAnsiTheme="majorHAnsi"/>
                <w:sz w:val="15"/>
                <w:szCs w:val="15"/>
              </w:rPr>
            </w:pPr>
          </w:p>
        </w:tc>
      </w:tr>
      <w:tr w:rsidR="00EC2A32" w14:paraId="72832CAE" w14:textId="77777777" w:rsidTr="007B3F81">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tcPr>
          <w:p w14:paraId="670FB7B9" w14:textId="77777777" w:rsidR="005148CB" w:rsidRPr="006F1174" w:rsidRDefault="005148CB" w:rsidP="005148CB">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Microsoft Stream Plan 2</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1082D4A"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1BE5E1B" w14:textId="77777777" w:rsidR="005148CB" w:rsidRPr="009B68F5"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noWrap/>
            <w:vAlign w:val="center"/>
          </w:tcPr>
          <w:p w14:paraId="4F2CECB4" w14:textId="77777777" w:rsidR="005148CB" w:rsidRPr="006F1174"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noWrap/>
            <w:vAlign w:val="center"/>
          </w:tcPr>
          <w:p w14:paraId="09818664" w14:textId="77777777" w:rsidR="005148CB" w:rsidRPr="006F1174"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90D6B5E" w14:textId="77777777" w:rsidR="005148CB" w:rsidRPr="006F1174"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vAlign w:val="center"/>
          </w:tcPr>
          <w:p w14:paraId="22DCC21A" w14:textId="77777777" w:rsidR="005148CB" w:rsidRPr="006F1174"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A0F27D4" w14:textId="77777777" w:rsidR="005148CB" w:rsidRPr="006F1174"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277B554" w14:textId="77777777" w:rsidR="005148CB" w:rsidRPr="006F1174"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5740BAA" w14:textId="77777777" w:rsidR="005148CB" w:rsidRPr="006F1174"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FF062C9" w14:textId="77777777" w:rsidR="005148CB" w:rsidRPr="006F1174"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40A8453" w14:textId="77777777" w:rsidR="005148CB" w:rsidRPr="006F1174" w:rsidRDefault="005148CB" w:rsidP="005148CB">
            <w:pPr>
              <w:pStyle w:val="ProductList-Body"/>
              <w:tabs>
                <w:tab w:val="clear" w:pos="158"/>
                <w:tab w:val="left" w:pos="720"/>
              </w:tabs>
              <w:spacing w:line="256" w:lineRule="auto"/>
              <w:jc w:val="center"/>
              <w:rPr>
                <w:rFonts w:asciiTheme="majorHAnsi" w:hAnsiTheme="majorHAnsi"/>
                <w:sz w:val="15"/>
                <w:szCs w:val="15"/>
              </w:rPr>
            </w:pPr>
          </w:p>
        </w:tc>
      </w:tr>
      <w:tr w:rsidR="00EC2A32" w14:paraId="7A3517F7" w14:textId="77777777" w:rsidTr="007B3F81">
        <w:trPr>
          <w:trHeight w:val="210"/>
        </w:trPr>
        <w:tc>
          <w:tcPr>
            <w:tcW w:w="3563" w:type="dxa"/>
            <w:tcBorders>
              <w:top w:val="dashSmallGap" w:sz="4" w:space="0" w:color="BFBFBF" w:themeColor="background1" w:themeShade="BF"/>
              <w:left w:val="nil"/>
              <w:bottom w:val="dashSmallGap" w:sz="4" w:space="0" w:color="BFBFBF" w:themeColor="background1" w:themeShade="BF"/>
              <w:right w:val="nil"/>
            </w:tcBorders>
            <w:noWrap/>
            <w:vAlign w:val="center"/>
          </w:tcPr>
          <w:p w14:paraId="2D5608D2" w14:textId="77777777" w:rsidR="005148CB" w:rsidRDefault="005148CB" w:rsidP="005148CB">
            <w:pPr>
              <w:pStyle w:val="ProductList-Body"/>
              <w:tabs>
                <w:tab w:val="clear" w:pos="158"/>
                <w:tab w:val="left" w:pos="720"/>
              </w:tabs>
              <w:spacing w:line="256" w:lineRule="auto"/>
              <w:ind w:left="-108"/>
              <w:rPr>
                <w:rFonts w:asciiTheme="majorHAnsi" w:hAnsiTheme="majorHAnsi"/>
                <w:sz w:val="15"/>
                <w:szCs w:val="15"/>
              </w:rPr>
            </w:pPr>
            <w:r>
              <w:rPr>
                <w:rFonts w:asciiTheme="majorHAnsi" w:hAnsiTheme="majorHAnsi"/>
                <w:sz w:val="15"/>
                <w:szCs w:val="15"/>
              </w:rPr>
              <w:t>Minecraft: Education Edition</w:t>
            </w:r>
          </w:p>
        </w:tc>
        <w:tc>
          <w:tcPr>
            <w:tcW w:w="57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89D32A2"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1AC6298"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D4F30B7"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20CD1F9"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54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0DFE9BE"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916DEE8"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D727605"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90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B2694E1"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22A4758"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AFFB903"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F696ADB" w14:textId="77777777" w:rsidR="005148CB" w:rsidRDefault="005148CB" w:rsidP="005148CB">
            <w:pPr>
              <w:pStyle w:val="ProductList-Body"/>
              <w:tabs>
                <w:tab w:val="clear" w:pos="158"/>
                <w:tab w:val="left" w:pos="720"/>
              </w:tabs>
              <w:spacing w:line="256" w:lineRule="auto"/>
              <w:jc w:val="center"/>
              <w:rPr>
                <w:rFonts w:asciiTheme="majorHAnsi" w:hAnsiTheme="majorHAnsi"/>
                <w:sz w:val="15"/>
                <w:szCs w:val="15"/>
              </w:rPr>
            </w:pPr>
          </w:p>
        </w:tc>
      </w:tr>
    </w:tbl>
    <w:p w14:paraId="7E6D223D" w14:textId="7A66A69F" w:rsidR="009103EF" w:rsidRPr="00450B1A" w:rsidRDefault="009103EF" w:rsidP="00450B1A">
      <w:pPr>
        <w:pStyle w:val="ProductList-Body"/>
        <w:spacing w:before="60"/>
        <w:rPr>
          <w:i/>
          <w:sz w:val="16"/>
          <w:szCs w:val="16"/>
        </w:rPr>
      </w:pPr>
      <w:r w:rsidRPr="003F6D10">
        <w:rPr>
          <w:i/>
          <w:sz w:val="16"/>
          <w:szCs w:val="16"/>
          <w:vertAlign w:val="superscript"/>
        </w:rPr>
        <w:t>1</w:t>
      </w:r>
      <w:r w:rsidRPr="003F6D10">
        <w:rPr>
          <w:i/>
          <w:sz w:val="16"/>
          <w:szCs w:val="16"/>
        </w:rPr>
        <w:t xml:space="preserve"> Add-on Suite SLs that include “without ProPlus” in the title do not include rights to Office 365 ProPlus.</w:t>
      </w:r>
    </w:p>
    <w:p w14:paraId="4076B00C" w14:textId="119A4F4F" w:rsidR="00A272CE" w:rsidRPr="00EB4F97" w:rsidRDefault="00A272CE" w:rsidP="00A272CE">
      <w:pPr>
        <w:pStyle w:val="ProductList-Body"/>
        <w:rPr>
          <w:rStyle w:val="Hyperlink"/>
          <w:i/>
          <w:color w:val="000000" w:themeColor="text1"/>
          <w:sz w:val="16"/>
          <w:szCs w:val="16"/>
        </w:rPr>
      </w:pPr>
      <w:r w:rsidRPr="00EB4F97">
        <w:rPr>
          <w:i/>
          <w:sz w:val="16"/>
          <w:szCs w:val="16"/>
          <w:vertAlign w:val="superscript"/>
        </w:rPr>
        <w:t>2</w:t>
      </w:r>
      <w:r w:rsidRPr="00EB4F97">
        <w:rPr>
          <w:i/>
          <w:sz w:val="16"/>
          <w:szCs w:val="16"/>
        </w:rPr>
        <w:t xml:space="preserve"> In addition to the Online Services identified above, </w:t>
      </w:r>
      <w:r w:rsidRPr="00362250">
        <w:rPr>
          <w:i/>
          <w:sz w:val="16"/>
          <w:szCs w:val="16"/>
        </w:rPr>
        <w:t xml:space="preserve">the Microsoft 365 </w:t>
      </w:r>
      <w:r w:rsidR="001C6D35" w:rsidRPr="00362250">
        <w:rPr>
          <w:i/>
          <w:sz w:val="16"/>
          <w:szCs w:val="16"/>
        </w:rPr>
        <w:t xml:space="preserve">Education </w:t>
      </w:r>
      <w:r w:rsidRPr="00362250">
        <w:rPr>
          <w:i/>
          <w:sz w:val="16"/>
          <w:szCs w:val="16"/>
        </w:rPr>
        <w:t>fulfills the</w:t>
      </w:r>
      <w:r w:rsidRPr="00EB4F97">
        <w:rPr>
          <w:i/>
          <w:sz w:val="16"/>
          <w:szCs w:val="16"/>
        </w:rPr>
        <w:t xml:space="preserve"> SL requirement for Windows SA per User as described in the Product Terms.</w:t>
      </w:r>
    </w:p>
    <w:p w14:paraId="244C8C3C" w14:textId="7B5D17BB" w:rsidR="00A272CE" w:rsidRPr="00C040A0" w:rsidRDefault="00A272CE" w:rsidP="00A272CE">
      <w:pPr>
        <w:pStyle w:val="ProductList-Body"/>
        <w:rPr>
          <w:i/>
          <w:sz w:val="16"/>
          <w:szCs w:val="16"/>
        </w:rPr>
      </w:pPr>
      <w:r w:rsidRPr="00EB4F97">
        <w:rPr>
          <w:i/>
          <w:sz w:val="16"/>
          <w:szCs w:val="16"/>
          <w:vertAlign w:val="superscript"/>
        </w:rPr>
        <w:t>3</w:t>
      </w:r>
      <w:r w:rsidRPr="00BA15CC">
        <w:rPr>
          <w:i/>
          <w:sz w:val="16"/>
          <w:szCs w:val="16"/>
        </w:rPr>
        <w:t xml:space="preserve"> Inclusion of Skype for Business Online </w:t>
      </w:r>
      <w:r w:rsidR="00CB4788">
        <w:rPr>
          <w:i/>
          <w:sz w:val="16"/>
          <w:szCs w:val="16"/>
        </w:rPr>
        <w:t>Audio Conferencing</w:t>
      </w:r>
      <w:r w:rsidRPr="00BA15CC">
        <w:rPr>
          <w:i/>
          <w:sz w:val="16"/>
          <w:szCs w:val="16"/>
        </w:rPr>
        <w:t xml:space="preserve"> with Office 365 </w:t>
      </w:r>
      <w:r w:rsidR="007E096E">
        <w:rPr>
          <w:i/>
          <w:sz w:val="16"/>
          <w:szCs w:val="16"/>
        </w:rPr>
        <w:t>Government/Education</w:t>
      </w:r>
      <w:r w:rsidRPr="00BA15CC">
        <w:rPr>
          <w:i/>
          <w:sz w:val="16"/>
          <w:szCs w:val="16"/>
        </w:rPr>
        <w:t xml:space="preserve"> E5</w:t>
      </w:r>
      <w:r w:rsidR="007E096E">
        <w:rPr>
          <w:i/>
          <w:sz w:val="16"/>
          <w:szCs w:val="16"/>
        </w:rPr>
        <w:t>/A5</w:t>
      </w:r>
      <w:r w:rsidRPr="00BA15CC">
        <w:rPr>
          <w:i/>
          <w:sz w:val="16"/>
          <w:szCs w:val="16"/>
        </w:rPr>
        <w:t xml:space="preserve"> is dependent on regional availability</w:t>
      </w:r>
      <w:r w:rsidRPr="00C040A0">
        <w:rPr>
          <w:i/>
          <w:sz w:val="16"/>
          <w:szCs w:val="16"/>
        </w:rPr>
        <w:t>.</w:t>
      </w:r>
    </w:p>
    <w:p w14:paraId="25521E76" w14:textId="77777777" w:rsidR="00A272CE" w:rsidRDefault="00A272CE" w:rsidP="00A272CE">
      <w:pPr>
        <w:pStyle w:val="ProductList-Body"/>
        <w:rPr>
          <w:i/>
          <w:sz w:val="16"/>
          <w:szCs w:val="16"/>
        </w:rPr>
      </w:pPr>
      <w:r w:rsidRPr="00003503">
        <w:rPr>
          <w:i/>
          <w:sz w:val="16"/>
          <w:szCs w:val="16"/>
          <w:vertAlign w:val="superscript"/>
        </w:rPr>
        <w:t>5</w:t>
      </w:r>
      <w:r w:rsidRPr="006F1174">
        <w:rPr>
          <w:i/>
          <w:sz w:val="16"/>
          <w:szCs w:val="16"/>
        </w:rPr>
        <w:t>Inc</w:t>
      </w:r>
      <w:r>
        <w:rPr>
          <w:i/>
          <w:sz w:val="16"/>
          <w:szCs w:val="16"/>
        </w:rPr>
        <w:t>l</w:t>
      </w:r>
      <w:r w:rsidRPr="006F1174">
        <w:rPr>
          <w:i/>
          <w:sz w:val="16"/>
          <w:szCs w:val="16"/>
        </w:rPr>
        <w:t>udes Microsoft 365 Education A3 with Core CAL</w:t>
      </w:r>
      <w:r>
        <w:rPr>
          <w:i/>
          <w:sz w:val="16"/>
          <w:szCs w:val="16"/>
        </w:rPr>
        <w:t>.</w:t>
      </w:r>
    </w:p>
    <w:p w14:paraId="1FA2CAA6" w14:textId="77777777" w:rsidR="00105CE6" w:rsidRPr="00585A48" w:rsidRDefault="00A30E18" w:rsidP="00105CE6">
      <w:pPr>
        <w:pStyle w:val="ProductList-Body"/>
        <w:shd w:val="clear" w:color="auto" w:fill="A6A6A6" w:themeFill="background1" w:themeFillShade="A6"/>
        <w:spacing w:before="120" w:after="240"/>
        <w:jc w:val="right"/>
        <w:rPr>
          <w:sz w:val="16"/>
          <w:szCs w:val="16"/>
        </w:rPr>
      </w:pPr>
      <w:hyperlink w:anchor="TableofContents" w:history="1">
        <w:r w:rsidR="00105CE6" w:rsidRPr="003F3078">
          <w:rPr>
            <w:rStyle w:val="Hyperlink"/>
            <w:sz w:val="16"/>
            <w:szCs w:val="16"/>
          </w:rPr>
          <w:t>Table of Contents</w:t>
        </w:r>
      </w:hyperlink>
      <w:r w:rsidR="00105CE6">
        <w:rPr>
          <w:sz w:val="16"/>
          <w:szCs w:val="16"/>
        </w:rPr>
        <w:t xml:space="preserve"> </w:t>
      </w:r>
      <w:r w:rsidR="00105CE6" w:rsidRPr="00585A48">
        <w:rPr>
          <w:sz w:val="16"/>
          <w:szCs w:val="16"/>
        </w:rPr>
        <w:t>/</w:t>
      </w:r>
      <w:r w:rsidR="00105CE6">
        <w:rPr>
          <w:sz w:val="16"/>
          <w:szCs w:val="16"/>
        </w:rPr>
        <w:t xml:space="preserve"> </w:t>
      </w:r>
      <w:hyperlink w:anchor="GeneralTerms" w:history="1">
        <w:r w:rsidR="00105CE6" w:rsidRPr="003F3078">
          <w:rPr>
            <w:rStyle w:val="Hyperlink"/>
            <w:sz w:val="16"/>
            <w:szCs w:val="16"/>
          </w:rPr>
          <w:t>General Terms</w:t>
        </w:r>
      </w:hyperlink>
    </w:p>
    <w:p w14:paraId="41E084A7" w14:textId="2D81F3A5" w:rsidR="00926904" w:rsidRDefault="00926904" w:rsidP="00D15A2D">
      <w:pPr>
        <w:pStyle w:val="ProductList-Body"/>
        <w:rPr>
          <w:sz w:val="16"/>
          <w:szCs w:val="16"/>
        </w:rPr>
      </w:pPr>
    </w:p>
    <w:p w14:paraId="6D6CC340" w14:textId="77777777" w:rsidR="00926904" w:rsidRDefault="00926904">
      <w:pPr>
        <w:rPr>
          <w:sz w:val="16"/>
          <w:szCs w:val="16"/>
        </w:rPr>
      </w:pPr>
      <w:r>
        <w:rPr>
          <w:sz w:val="16"/>
          <w:szCs w:val="16"/>
        </w:rPr>
        <w:br w:type="page"/>
      </w:r>
    </w:p>
    <w:p w14:paraId="6DA6A7D8" w14:textId="77777777" w:rsidR="00370E0D" w:rsidRPr="00926904" w:rsidRDefault="00370E0D" w:rsidP="00D15A2D">
      <w:pPr>
        <w:pStyle w:val="ProductList-Body"/>
        <w:rPr>
          <w:sz w:val="16"/>
          <w:szCs w:val="16"/>
        </w:rPr>
      </w:pPr>
    </w:p>
    <w:p w14:paraId="2EC0A6A5" w14:textId="29E344BA" w:rsidR="00232755" w:rsidRDefault="00232755" w:rsidP="00D15A2D">
      <w:pPr>
        <w:pStyle w:val="ProductList-SectionHeading"/>
        <w:outlineLvl w:val="0"/>
      </w:pPr>
      <w:bookmarkStart w:id="142" w:name="_Toc510115140"/>
      <w:r>
        <w:t>Attachment 3 – The Standard Contractual Clauses (Processors)</w:t>
      </w:r>
      <w:bookmarkEnd w:id="140"/>
      <w:bookmarkEnd w:id="142"/>
    </w:p>
    <w:p w14:paraId="33846DBF" w14:textId="77777777" w:rsidR="00105CE6" w:rsidRDefault="00105CE6" w:rsidP="00105CE6">
      <w:pPr>
        <w:pStyle w:val="ProductList-Body"/>
      </w:pPr>
      <w:r>
        <w:t xml:space="preserve">Execution of the volume licensing agreement by Customer includes execution of this </w:t>
      </w:r>
      <w:r w:rsidRPr="00635CBE">
        <w:t>Attachment 3</w:t>
      </w:r>
      <w:r>
        <w:t>, which is countersigned by Microsoft Corporation. To opt out of the “Standard Contractual Clauses”, Customer must send the following information to Microsoft in a written notice (under terms of the Customer’s volume licensing agreement):</w:t>
      </w:r>
    </w:p>
    <w:p w14:paraId="7A730CD4" w14:textId="77777777" w:rsidR="00105CE6" w:rsidRDefault="00105CE6" w:rsidP="00105CE6">
      <w:pPr>
        <w:pStyle w:val="ProductList-Body"/>
        <w:numPr>
          <w:ilvl w:val="0"/>
          <w:numId w:val="4"/>
        </w:numPr>
        <w:ind w:left="450" w:hanging="270"/>
      </w:pPr>
      <w:r>
        <w:t>the full legal name of the Customer and any Affiliate that is opting out;</w:t>
      </w:r>
    </w:p>
    <w:p w14:paraId="2AC0160E" w14:textId="77777777" w:rsidR="00105CE6" w:rsidRDefault="00105CE6" w:rsidP="00105CE6">
      <w:pPr>
        <w:pStyle w:val="ProductList-Body"/>
        <w:numPr>
          <w:ilvl w:val="0"/>
          <w:numId w:val="4"/>
        </w:numPr>
        <w:spacing w:before="40"/>
        <w:ind w:left="450" w:hanging="270"/>
      </w:pPr>
      <w:r>
        <w:t>if Customer has multiple volume licensing agreements, the volume licensing agreement to which the Opt Out applies; and</w:t>
      </w:r>
    </w:p>
    <w:p w14:paraId="261AE670" w14:textId="77777777" w:rsidR="00105CE6" w:rsidRDefault="00105CE6" w:rsidP="00105CE6">
      <w:pPr>
        <w:pStyle w:val="ProductList-Body"/>
        <w:numPr>
          <w:ilvl w:val="0"/>
          <w:numId w:val="4"/>
        </w:numPr>
        <w:spacing w:before="40"/>
        <w:ind w:left="461" w:hanging="274"/>
      </w:pPr>
      <w:r>
        <w:t>a statement that Customer (or Affiliate) opts out of the Standard Contractual Clauses.</w:t>
      </w:r>
    </w:p>
    <w:p w14:paraId="710717DF" w14:textId="77777777" w:rsidR="00105CE6" w:rsidRDefault="00105CE6" w:rsidP="00105CE6">
      <w:pPr>
        <w:pStyle w:val="ProductList-Body"/>
        <w:spacing w:before="40"/>
      </w:pPr>
    </w:p>
    <w:p w14:paraId="382BC744" w14:textId="77777777" w:rsidR="00105CE6" w:rsidRDefault="00105CE6" w:rsidP="00105CE6">
      <w:pPr>
        <w:pStyle w:val="ProductList-Body"/>
      </w:pPr>
      <w:r>
        <w:t>In countries where regulatory approval is required for use of the Standard Contractual Clauses, the Standard Contractual Clauses cannot be relied upon under European Commission 2010/87/EU (of February 2010) to legitimize export of data from the country</w:t>
      </w:r>
      <w:r w:rsidRPr="003C35CD">
        <w:t>, unless Customer has the required regulatory approval.</w:t>
      </w:r>
    </w:p>
    <w:p w14:paraId="02883BEC" w14:textId="77777777" w:rsidR="00105CE6" w:rsidRDefault="00105CE6" w:rsidP="00105CE6">
      <w:pPr>
        <w:pStyle w:val="ProductList-Body"/>
      </w:pPr>
    </w:p>
    <w:p w14:paraId="3F6F7366" w14:textId="77777777" w:rsidR="00105CE6" w:rsidRDefault="00105CE6" w:rsidP="00105CE6">
      <w:pPr>
        <w:pStyle w:val="ProductList-Body"/>
      </w:pPr>
      <w:r>
        <w:t>Beginning May 25, 2018 and thereafter, references to various Articles from the Directive 95/46/EC in the Standard Contractual Clauses below will be treated as references to the relevant and appropriate Articles in the GDPR.</w:t>
      </w:r>
    </w:p>
    <w:p w14:paraId="31AADF68" w14:textId="77777777" w:rsidR="00105CE6" w:rsidRDefault="00105CE6" w:rsidP="00105CE6">
      <w:pPr>
        <w:pStyle w:val="ProductList-Body"/>
      </w:pPr>
    </w:p>
    <w:p w14:paraId="7117A792" w14:textId="77777777" w:rsidR="00105CE6" w:rsidRDefault="00105CE6" w:rsidP="00232755">
      <w:pPr>
        <w:pStyle w:val="ProductList-Body"/>
      </w:pPr>
    </w:p>
    <w:p w14:paraId="4E06F8C8" w14:textId="035BBABD" w:rsidR="00232755" w:rsidRDefault="00232755" w:rsidP="00232755">
      <w:pPr>
        <w:pStyle w:val="ProductList-Body"/>
      </w:pPr>
      <w:r w:rsidRPr="00232755">
        <w:t xml:space="preserve">For the purposes of Article 26(2) of Directive 95/46/EC for the transfer of personal data to processors established in third countries </w:t>
      </w:r>
      <w:r>
        <w:t>which do not ensure an adequate level of data protection, Customer (as data exporter) and Microsoft Corporation (as data importer, whose signature appears below), each a “party,” together “the parties,” have agreed on the following Contractual Clauses (the “Clauses” or “Standard Contractual Clauses”) in order to adduce adequate safeguards with respect to the protection of privacy and fundamental rights and freedoms of individuals for the transfer by the data exporter to the data importer of the personal data specified in Appendix 1.</w:t>
      </w:r>
    </w:p>
    <w:p w14:paraId="7C82FD26" w14:textId="77777777" w:rsidR="00232755" w:rsidRDefault="00232755" w:rsidP="00232755">
      <w:pPr>
        <w:pStyle w:val="ProductList-Body"/>
      </w:pPr>
    </w:p>
    <w:p w14:paraId="48369B9B" w14:textId="77777777" w:rsidR="00232755" w:rsidRPr="00232755" w:rsidRDefault="00232755" w:rsidP="00233C87">
      <w:pPr>
        <w:pStyle w:val="ProductList-Body"/>
        <w:jc w:val="center"/>
        <w:outlineLvl w:val="1"/>
        <w:rPr>
          <w:b/>
        </w:rPr>
      </w:pPr>
      <w:r w:rsidRPr="00232755">
        <w:rPr>
          <w:b/>
        </w:rPr>
        <w:t>Clause 1: Definitions</w:t>
      </w:r>
    </w:p>
    <w:p w14:paraId="71FC6C70" w14:textId="77777777" w:rsidR="00232755" w:rsidRDefault="00232755" w:rsidP="00232755">
      <w:pPr>
        <w:pStyle w:val="ProductList-Body"/>
      </w:pPr>
    </w:p>
    <w:p w14:paraId="7BD8EA70" w14:textId="77777777" w:rsidR="00232755" w:rsidRDefault="00232755" w:rsidP="00232755">
      <w:pPr>
        <w:pStyle w:val="ProductList-Body"/>
        <w:spacing w:after="120"/>
      </w:pPr>
      <w:r>
        <w:t xml:space="preserve">(a) 'personal data', 'special categories of data', 'process/processing', 'controller', 'processor', 'data subject' and 'supervisory authority' shall have the same meaning as in Directive 95/46/EC of the European Parliament and of the Council of 24 October 1995 on the protection of individuals with regard to the processing of personal data and on the free movement of such data; </w:t>
      </w:r>
    </w:p>
    <w:p w14:paraId="56DF744D" w14:textId="77777777" w:rsidR="00232755" w:rsidRDefault="00232755" w:rsidP="00232755">
      <w:pPr>
        <w:pStyle w:val="ProductList-Body"/>
        <w:spacing w:after="120"/>
      </w:pPr>
      <w:r>
        <w:t xml:space="preserve">(b) 'the data exporter' means the controller who transfers the personal data; </w:t>
      </w:r>
    </w:p>
    <w:p w14:paraId="4D0F19E1" w14:textId="77777777" w:rsidR="00232755" w:rsidRDefault="00232755" w:rsidP="00232755">
      <w:pPr>
        <w:pStyle w:val="ProductList-Body"/>
        <w:spacing w:after="120"/>
      </w:pPr>
      <w:r>
        <w:t xml:space="preserve">(c) 'the data importer' means the processor who agrees to receive from the data exporter personal data intended for processing on his behalf after the transfer in accordance with his instructions and the terms of the Clauses and who is not subject to a third country's system ensuring adequate protection within the meaning of Article 25(1) of Directive 95/46/EC; </w:t>
      </w:r>
    </w:p>
    <w:p w14:paraId="3242292C" w14:textId="77777777" w:rsidR="00232755" w:rsidRDefault="00232755" w:rsidP="00232755">
      <w:pPr>
        <w:pStyle w:val="ProductList-Body"/>
        <w:spacing w:after="120"/>
      </w:pPr>
      <w:r>
        <w:t xml:space="preserve">(d) 'the subprocessor' means any processor engaged by the data importer or by any other subprocessor of the data importer who agrees to receive from the data importer or from any other subprocessor of the data importer personal data exclusively intended for processing activities to be carried out on behalf of the data exporter after the transfer in accordance with his instructions, the terms of the Clauses and the terms of the written subcontract; </w:t>
      </w:r>
    </w:p>
    <w:p w14:paraId="3606732F" w14:textId="77777777" w:rsidR="00232755" w:rsidRDefault="00232755" w:rsidP="00232755">
      <w:pPr>
        <w:pStyle w:val="ProductList-Body"/>
        <w:spacing w:after="120"/>
      </w:pPr>
      <w:r>
        <w:t xml:space="preserve">(e) 'the applicable data protection law' means the legislation protecting the fundamental rights and freedoms of individuals and, in particular, their right to privacy with respect to the processing of personal data applicable to a data controller in the Member State in which the data exporter is established; </w:t>
      </w:r>
    </w:p>
    <w:p w14:paraId="5DF17BEE" w14:textId="77777777" w:rsidR="00232755" w:rsidRDefault="00232755" w:rsidP="00232755">
      <w:pPr>
        <w:pStyle w:val="ProductList-Body"/>
      </w:pPr>
      <w:r>
        <w:t xml:space="preserve">(f) 'technical and organisational security measures' means those measures aimed at protecting personal data against accidental or unlawful destruction or accidental loss, alteration, unauthorised disclosure or access, in particular where the processing involves the transmission of data over a network, and against all other unlawful forms of processing. </w:t>
      </w:r>
    </w:p>
    <w:p w14:paraId="034ACE03" w14:textId="77777777" w:rsidR="00232755" w:rsidRDefault="00232755" w:rsidP="00232755">
      <w:pPr>
        <w:pStyle w:val="ProductList-Body"/>
      </w:pPr>
    </w:p>
    <w:p w14:paraId="67CE06D4" w14:textId="77777777" w:rsidR="00232755" w:rsidRPr="00232755" w:rsidRDefault="00232755" w:rsidP="00233C87">
      <w:pPr>
        <w:pStyle w:val="ProductList-Body"/>
        <w:jc w:val="center"/>
        <w:outlineLvl w:val="1"/>
        <w:rPr>
          <w:b/>
        </w:rPr>
      </w:pPr>
      <w:r w:rsidRPr="00232755">
        <w:rPr>
          <w:b/>
        </w:rPr>
        <w:t>Clause 2: Details of the transfer</w:t>
      </w:r>
    </w:p>
    <w:p w14:paraId="65E8E6A1" w14:textId="77777777" w:rsidR="00232755" w:rsidRDefault="00232755" w:rsidP="00232755">
      <w:pPr>
        <w:pStyle w:val="ProductList-Body"/>
      </w:pPr>
    </w:p>
    <w:p w14:paraId="2FC5C622" w14:textId="52FC60E2" w:rsidR="00232755" w:rsidRDefault="00232755" w:rsidP="00232755">
      <w:pPr>
        <w:pStyle w:val="ProductList-Body"/>
      </w:pPr>
      <w:r>
        <w:t>The details of the transfer and in particular the special categories of personal data where applicable are specified in Appendix 1 below</w:t>
      </w:r>
      <w:r w:rsidR="001E6605">
        <w:t xml:space="preserve"> which forms an integral part of the Clauses</w:t>
      </w:r>
      <w:r>
        <w:t>.</w:t>
      </w:r>
    </w:p>
    <w:p w14:paraId="514ED70C" w14:textId="77777777" w:rsidR="00232755" w:rsidRDefault="00232755" w:rsidP="00A914BF">
      <w:pPr>
        <w:pStyle w:val="ProductList-Body"/>
      </w:pPr>
    </w:p>
    <w:p w14:paraId="2E1D0F6D" w14:textId="77777777" w:rsidR="00232755" w:rsidRPr="00232755" w:rsidRDefault="00232755" w:rsidP="00233C87">
      <w:pPr>
        <w:pStyle w:val="ProductList-Body"/>
        <w:jc w:val="center"/>
        <w:outlineLvl w:val="1"/>
        <w:rPr>
          <w:b/>
        </w:rPr>
      </w:pPr>
      <w:r w:rsidRPr="00232755">
        <w:rPr>
          <w:b/>
        </w:rPr>
        <w:t>Clause 3: Third-party beneficiary clause</w:t>
      </w:r>
    </w:p>
    <w:p w14:paraId="2BE581EB" w14:textId="77777777" w:rsidR="00232755" w:rsidRDefault="00232755" w:rsidP="00232755">
      <w:pPr>
        <w:pStyle w:val="ProductList-Body"/>
      </w:pPr>
    </w:p>
    <w:p w14:paraId="1EB5EC7D" w14:textId="77777777" w:rsidR="00232755" w:rsidRDefault="00232755" w:rsidP="00232755">
      <w:pPr>
        <w:pStyle w:val="ProductList-Body"/>
        <w:spacing w:after="120"/>
      </w:pPr>
      <w:r>
        <w:t xml:space="preserve">1. The data subject can enforce against the data exporter this Clause, Clause 4(b) to (i), Clause 5(a) to (e), and (g) to (j), Clause 6(1) and (2), Clause 7, Clause 8(2), and Clauses 9 to 12 as third-party beneficiary. </w:t>
      </w:r>
    </w:p>
    <w:p w14:paraId="2380EFCA" w14:textId="77777777" w:rsidR="00232755" w:rsidRDefault="00232755" w:rsidP="00232755">
      <w:pPr>
        <w:pStyle w:val="ProductList-Body"/>
        <w:spacing w:after="120"/>
      </w:pPr>
      <w:r>
        <w:t xml:space="preserve">2. The data subject can enforce against the data importer this Clause, Clause 5(a) to (e) and (g), Clause 6, Clause 7, Clause 8(2), and Clauses 9 to 12, in cases where the data exporter has factually disappeared or has ceased to exist in law unless any successor entity has assumed the entire legal obligations of the data exporter by contract or by operation of law, as a result of which it takes on the rights and obligations of the data exporter, in which case the data subject can enforce them against such entity. </w:t>
      </w:r>
    </w:p>
    <w:p w14:paraId="3F00294C" w14:textId="77777777" w:rsidR="00232755" w:rsidRDefault="00232755" w:rsidP="00232755">
      <w:pPr>
        <w:pStyle w:val="ProductList-Body"/>
        <w:spacing w:after="120"/>
      </w:pPr>
      <w:r>
        <w:t xml:space="preserve">3. The data subject can enforce against the subprocessor this Clause, Clause 5(a) to (e) and (g), Clause 6, Clause 7, Clause 8(2), and Clauses 9 to 12, in cases where both the data exporter and the data importer have factually disappeared or ceased to exist in law or have become insolvent, unless any successor entity has assumed the entire legal obligations of the data exporter by contract or by operation of law as a result of which it takes on the rights and obligations of the data exporter, in which case the data subject can enforce them against such entity. Such third-party liability of the subprocessor shall be limited to its own processing operations under the Clauses. </w:t>
      </w:r>
    </w:p>
    <w:p w14:paraId="3853E7F8" w14:textId="77777777" w:rsidR="00232755" w:rsidRDefault="00232755" w:rsidP="00232755">
      <w:pPr>
        <w:pStyle w:val="ProductList-Body"/>
      </w:pPr>
      <w:r>
        <w:t xml:space="preserve">4. The parties do not object to a data subject being represented by an association or other body if the data subject so expressly wishes and if permitted by national law. </w:t>
      </w:r>
    </w:p>
    <w:p w14:paraId="5FB36197" w14:textId="77777777" w:rsidR="00D67A4B" w:rsidRDefault="00D67A4B" w:rsidP="00A914BF">
      <w:pPr>
        <w:pStyle w:val="ProductList-Body"/>
      </w:pPr>
    </w:p>
    <w:p w14:paraId="7ACF0438" w14:textId="01036996" w:rsidR="00232755" w:rsidRPr="00232755" w:rsidRDefault="00232755" w:rsidP="003A5243">
      <w:pPr>
        <w:pStyle w:val="ProductList-Body"/>
        <w:keepNext/>
        <w:jc w:val="center"/>
        <w:outlineLvl w:val="1"/>
        <w:rPr>
          <w:b/>
        </w:rPr>
      </w:pPr>
      <w:r w:rsidRPr="00232755">
        <w:rPr>
          <w:b/>
        </w:rPr>
        <w:t>Clause 4: Obligations of the data exporter</w:t>
      </w:r>
    </w:p>
    <w:p w14:paraId="72E1C762" w14:textId="77777777" w:rsidR="00232755" w:rsidRDefault="00232755" w:rsidP="003A5243">
      <w:pPr>
        <w:pStyle w:val="ProductList-Body"/>
        <w:keepNext/>
      </w:pPr>
    </w:p>
    <w:p w14:paraId="5AAB024C" w14:textId="77777777" w:rsidR="00232755" w:rsidRDefault="00232755" w:rsidP="003A5243">
      <w:pPr>
        <w:pStyle w:val="ProductList-Body"/>
        <w:keepNext/>
      </w:pPr>
      <w:r>
        <w:t xml:space="preserve">The data exporter agrees and warrants: </w:t>
      </w:r>
    </w:p>
    <w:p w14:paraId="6D83F5A6" w14:textId="77777777" w:rsidR="00232755" w:rsidRDefault="00232755" w:rsidP="00232755">
      <w:pPr>
        <w:pStyle w:val="ProductList-Body"/>
      </w:pPr>
    </w:p>
    <w:p w14:paraId="7A73CB8D" w14:textId="77777777" w:rsidR="00232755" w:rsidRDefault="00232755" w:rsidP="00232755">
      <w:pPr>
        <w:pStyle w:val="ProductList-Body"/>
        <w:spacing w:after="120"/>
      </w:pPr>
      <w:r>
        <w:t xml:space="preserve">(a) that the processing, including the transfer itself, of the personal data has been and will continue to be carried out in accordance with the relevant provisions of the applicable data protection law (and, where applicable, has been notified to the relevant authorities of the Member State where the data exporter is established) and does not violate the relevant provisions of that State; </w:t>
      </w:r>
    </w:p>
    <w:p w14:paraId="1BBA23CC" w14:textId="77777777" w:rsidR="00232755" w:rsidRDefault="00232755" w:rsidP="00232755">
      <w:pPr>
        <w:pStyle w:val="ProductList-Body"/>
        <w:spacing w:after="120"/>
      </w:pPr>
      <w:r>
        <w:t xml:space="preserve">(b) that it has instructed and throughout the duration of the personal data processing services will instruct the data importer to process the personal data transferred only on the data exporter's behalf and in accordance with the applicable data protection law and the Clauses; </w:t>
      </w:r>
    </w:p>
    <w:p w14:paraId="38B34303" w14:textId="77777777" w:rsidR="00232755" w:rsidRDefault="00232755" w:rsidP="00232755">
      <w:pPr>
        <w:pStyle w:val="ProductList-Body"/>
        <w:spacing w:after="120"/>
      </w:pPr>
      <w:r>
        <w:t xml:space="preserve">(c) that the data importer will provide sufficient guarantees in respect of the technical and organisational security measures specified in Appendix 2 below; </w:t>
      </w:r>
    </w:p>
    <w:p w14:paraId="41951DDE" w14:textId="77777777" w:rsidR="00232755" w:rsidRDefault="00232755" w:rsidP="00232755">
      <w:pPr>
        <w:pStyle w:val="ProductList-Body"/>
        <w:spacing w:after="120"/>
      </w:pPr>
      <w:r>
        <w:t xml:space="preserve">(d) that after assessment of the requirements of the applicable data protection law, the security measures are appropriate to protect personal data against accidental or unlawful destruction or accidental loss, alteration, unauthorised disclosure or access, in particular where the processing involves the transmission of data over a network, and against all other unlawful forms of processing, and that these measures ensure a level of security appropriate to the risks presented by the processing and the nature of the data to be protected having regard to the state of the art and the cost of their implementation; </w:t>
      </w:r>
    </w:p>
    <w:p w14:paraId="0A445E6C" w14:textId="77777777" w:rsidR="00232755" w:rsidRDefault="00232755" w:rsidP="00232755">
      <w:pPr>
        <w:pStyle w:val="ProductList-Body"/>
        <w:spacing w:after="120"/>
      </w:pPr>
      <w:r>
        <w:t xml:space="preserve">(e) that it will ensure compliance with the security measures; </w:t>
      </w:r>
    </w:p>
    <w:p w14:paraId="6AB8CF1B" w14:textId="77777777" w:rsidR="00232755" w:rsidRDefault="00232755" w:rsidP="00232755">
      <w:pPr>
        <w:pStyle w:val="ProductList-Body"/>
        <w:spacing w:after="120"/>
      </w:pPr>
      <w:r>
        <w:t xml:space="preserve">(f) that, if the transfer involves special categories of data, the data subject has been informed or will be informed before, or as soon as possible after, the transfer that its data could be transmitted to a third country not providing adequate protection within the meaning of Directive 95/46/EC; </w:t>
      </w:r>
    </w:p>
    <w:p w14:paraId="1FF7E12F" w14:textId="77777777" w:rsidR="00232755" w:rsidRDefault="00232755" w:rsidP="00232755">
      <w:pPr>
        <w:pStyle w:val="ProductList-Body"/>
        <w:spacing w:after="120"/>
      </w:pPr>
      <w:r>
        <w:t xml:space="preserve">(g) to forward any notification received from the data importer or any subprocessor pursuant to Clause 5(b) and Clause 8(3) to the data protection supervisory authority if the data exporter decides to continue the transfer or to lift the suspension; </w:t>
      </w:r>
    </w:p>
    <w:p w14:paraId="5D2CB4A1" w14:textId="77777777" w:rsidR="00232755" w:rsidRDefault="00232755" w:rsidP="00232755">
      <w:pPr>
        <w:pStyle w:val="ProductList-Body"/>
        <w:spacing w:after="120"/>
      </w:pPr>
      <w:r>
        <w:t xml:space="preserve">(h) to make available to the data subjects upon request a copy of the Clauses, with the exception of Appendix 2, and a summary description of the security measures, as well as a copy of any contract for subprocessing services which has to be made in accordance with the Clauses, unless the Clauses or the contract contain commercial information, in which case it may remove such commercial information; </w:t>
      </w:r>
    </w:p>
    <w:p w14:paraId="6BE07452" w14:textId="77777777" w:rsidR="00232755" w:rsidRDefault="00232755" w:rsidP="00232755">
      <w:pPr>
        <w:pStyle w:val="ProductList-Body"/>
        <w:spacing w:after="120"/>
      </w:pPr>
      <w:r>
        <w:t xml:space="preserve">(i) that, in the event of subprocessing, the processing activity is carried out in accordance with Clause 11 by a subprocessor providing at least the same level of protection for the personal data and the rights of data subject as the data importer under the Clauses; and </w:t>
      </w:r>
    </w:p>
    <w:p w14:paraId="7FB3CCD2" w14:textId="263D5BDF" w:rsidR="00D67A4B" w:rsidRDefault="00232755" w:rsidP="00232755">
      <w:pPr>
        <w:pStyle w:val="ProductList-Body"/>
      </w:pPr>
      <w:r>
        <w:t>(j) that it will ensure compliance with Clause 4(a) to (i).</w:t>
      </w:r>
    </w:p>
    <w:p w14:paraId="2FC594DE" w14:textId="77777777" w:rsidR="00D67A4B" w:rsidRDefault="00D67A4B" w:rsidP="00A914BF">
      <w:pPr>
        <w:pStyle w:val="ProductList-Body"/>
      </w:pPr>
    </w:p>
    <w:p w14:paraId="4ACC0FB6" w14:textId="469DA93A" w:rsidR="00E83159" w:rsidRPr="00E83159" w:rsidRDefault="00E83159" w:rsidP="00233C87">
      <w:pPr>
        <w:pStyle w:val="ProductList-Body"/>
        <w:jc w:val="center"/>
        <w:outlineLvl w:val="1"/>
        <w:rPr>
          <w:b/>
        </w:rPr>
      </w:pPr>
      <w:r w:rsidRPr="00E83159">
        <w:rPr>
          <w:b/>
        </w:rPr>
        <w:t>Clause 5:</w:t>
      </w:r>
      <w:r w:rsidR="00463CC3">
        <w:rPr>
          <w:b/>
        </w:rPr>
        <w:t xml:space="preserve"> </w:t>
      </w:r>
      <w:r w:rsidRPr="00E83159">
        <w:rPr>
          <w:b/>
        </w:rPr>
        <w:t>Obligations of the data importer</w:t>
      </w:r>
    </w:p>
    <w:p w14:paraId="118385FF" w14:textId="77777777" w:rsidR="00E83159" w:rsidRDefault="00E83159" w:rsidP="00E83159">
      <w:pPr>
        <w:pStyle w:val="ProductList-Body"/>
      </w:pPr>
    </w:p>
    <w:p w14:paraId="7DB8490C" w14:textId="77777777" w:rsidR="00E83159" w:rsidRDefault="00E83159" w:rsidP="00E83159">
      <w:pPr>
        <w:pStyle w:val="ProductList-Body"/>
      </w:pPr>
      <w:r>
        <w:t xml:space="preserve">The data importer agrees and warrants: </w:t>
      </w:r>
    </w:p>
    <w:p w14:paraId="21D74128" w14:textId="77777777" w:rsidR="00E83159" w:rsidRDefault="00E83159" w:rsidP="00E83159">
      <w:pPr>
        <w:pStyle w:val="ProductList-Body"/>
      </w:pPr>
    </w:p>
    <w:p w14:paraId="59EB4F4E" w14:textId="77777777" w:rsidR="00E83159" w:rsidRDefault="00E83159" w:rsidP="00E83159">
      <w:pPr>
        <w:pStyle w:val="ProductList-Body"/>
        <w:spacing w:after="120"/>
      </w:pPr>
      <w:r>
        <w:t xml:space="preserve">(a) to process the personal data only on behalf of the data exporter and in compliance with its instructions and the Clauses; if it cannot provide such compliance for whatever reasons, it agrees to inform promptly the data exporter of its inability to comply, in which case the data exporter is entitled to suspend the transfer of data and/or terminate the contract; </w:t>
      </w:r>
    </w:p>
    <w:p w14:paraId="5E81B701" w14:textId="77777777" w:rsidR="00E83159" w:rsidRDefault="00E83159" w:rsidP="00E83159">
      <w:pPr>
        <w:pStyle w:val="ProductList-Body"/>
        <w:spacing w:after="120"/>
      </w:pPr>
      <w:r>
        <w:t xml:space="preserve">(b) that it has no reason to believe that the legislation applicable to it prevents it from fulfilling the instructions received from the data exporter and its obligations under the contract and that in the event of a change in this legislation which is likely to have a substantial adverse effect on the warranties and obligations provided by the Clauses, it will promptly notify the change to the data exporter as soon as it is aware, in which case the data exporter is entitled to suspend the transfer of data and/or terminate the contract; </w:t>
      </w:r>
    </w:p>
    <w:p w14:paraId="61FCFACE" w14:textId="77777777" w:rsidR="00E83159" w:rsidRDefault="00E83159" w:rsidP="00E83159">
      <w:pPr>
        <w:pStyle w:val="ProductList-Body"/>
        <w:spacing w:after="120"/>
      </w:pPr>
      <w:r>
        <w:t xml:space="preserve">(c) that it has implemented the technical and organisational security measures specified in Appendix 2 before processing the personal data transferred; </w:t>
      </w:r>
    </w:p>
    <w:p w14:paraId="345C600F" w14:textId="77777777" w:rsidR="00E83159" w:rsidRDefault="00E83159" w:rsidP="00E83159">
      <w:pPr>
        <w:pStyle w:val="ProductList-Body"/>
      </w:pPr>
      <w:r>
        <w:t xml:space="preserve">(d) that it will promptly notify the data exporter about: </w:t>
      </w:r>
    </w:p>
    <w:p w14:paraId="1CD6BBE0" w14:textId="77777777" w:rsidR="00E83159" w:rsidRDefault="00E83159" w:rsidP="00E83159">
      <w:pPr>
        <w:pStyle w:val="ProductList-Body"/>
        <w:spacing w:after="60"/>
        <w:ind w:left="360"/>
      </w:pPr>
      <w:r>
        <w:t xml:space="preserve">(i) any legally binding request for disclosure of the personal data by a law enforcement authority unless otherwise prohibited, such as a prohibition under criminal law to preserve the confidentiality of a law enforcement investigation, </w:t>
      </w:r>
    </w:p>
    <w:p w14:paraId="0E22FCAF" w14:textId="77777777" w:rsidR="00E83159" w:rsidRDefault="00E83159" w:rsidP="00E83159">
      <w:pPr>
        <w:pStyle w:val="ProductList-Body"/>
        <w:spacing w:after="60"/>
        <w:ind w:left="360"/>
      </w:pPr>
      <w:r>
        <w:t xml:space="preserve">(ii) any accidental or unauthorised access, and </w:t>
      </w:r>
    </w:p>
    <w:p w14:paraId="336E5C2B" w14:textId="77777777" w:rsidR="00E83159" w:rsidRDefault="00E83159" w:rsidP="00E83159">
      <w:pPr>
        <w:pStyle w:val="ProductList-Body"/>
        <w:spacing w:after="120"/>
        <w:ind w:left="360"/>
      </w:pPr>
      <w:r>
        <w:t xml:space="preserve">(iii) any request received directly from the data subjects without responding to that request, unless it has been otherwise authorised to do so; </w:t>
      </w:r>
    </w:p>
    <w:p w14:paraId="4C2B8EAE" w14:textId="77777777" w:rsidR="00E83159" w:rsidRDefault="00E83159" w:rsidP="00E83159">
      <w:pPr>
        <w:pStyle w:val="ProductList-Body"/>
        <w:spacing w:after="120"/>
      </w:pPr>
      <w:r>
        <w:t xml:space="preserve">(e) to deal promptly and properly with all inquiries from the data exporter relating to its processing of the personal data subject to the transfer and to abide by the advice of the supervisory authority with regard to the processing of the data transferred; </w:t>
      </w:r>
    </w:p>
    <w:p w14:paraId="26C2A2E6" w14:textId="77777777" w:rsidR="00E83159" w:rsidRDefault="00E83159" w:rsidP="00E83159">
      <w:pPr>
        <w:pStyle w:val="ProductList-Body"/>
        <w:spacing w:after="120"/>
      </w:pPr>
      <w:r>
        <w:t xml:space="preserve">(f) at the request of the data exporter to submit its data processing facilities for audit of the processing activities covered by the Clauses which shall be carried out by the data exporter or an inspection body composed of independent members and in possession of the required professional qualifications bound by a duty of confidentiality, selected by the data exporter, where applicable, in agreement with the supervisory authority; </w:t>
      </w:r>
    </w:p>
    <w:p w14:paraId="7B3FC717" w14:textId="77777777" w:rsidR="00E83159" w:rsidRDefault="00E83159" w:rsidP="00E83159">
      <w:pPr>
        <w:pStyle w:val="ProductList-Body"/>
        <w:spacing w:after="120"/>
      </w:pPr>
      <w:r>
        <w:t xml:space="preserve">(g) to make available to the data subject upon request a copy of the Clauses, or any existing contract for subprocessing, unless the Clauses or contract contain commercial information, in which case it may remove such commercial information, with the exception of Appendix 2 which shall be replaced by a summary description of the security measures in those cases where the data subject is unable to obtain a copy from the data exporter; </w:t>
      </w:r>
    </w:p>
    <w:p w14:paraId="34C6AB8B" w14:textId="77777777" w:rsidR="00E83159" w:rsidRDefault="00E83159" w:rsidP="00E83159">
      <w:pPr>
        <w:pStyle w:val="ProductList-Body"/>
        <w:spacing w:after="120"/>
      </w:pPr>
      <w:r>
        <w:t xml:space="preserve">(h) that, in the event of subprocessing, it has previously informed the data exporter and obtained its prior written consent; </w:t>
      </w:r>
    </w:p>
    <w:p w14:paraId="24B62CD3" w14:textId="77777777" w:rsidR="00E83159" w:rsidRDefault="00E83159" w:rsidP="00E83159">
      <w:pPr>
        <w:pStyle w:val="ProductList-Body"/>
        <w:spacing w:after="120"/>
      </w:pPr>
      <w:r>
        <w:t>(i) that the processing services by the subprocessor will be carried out in accordance with Clause 11; and</w:t>
      </w:r>
    </w:p>
    <w:p w14:paraId="49ECD6CC" w14:textId="37AA8DD2" w:rsidR="00D67A4B" w:rsidRDefault="00E83159" w:rsidP="00E83159">
      <w:pPr>
        <w:pStyle w:val="ProductList-Body"/>
      </w:pPr>
      <w:r>
        <w:t>(j) to send promptly a copy of any subprocessor agreement it concludes under the Clauses to the data exporter.</w:t>
      </w:r>
    </w:p>
    <w:p w14:paraId="6A0D913E" w14:textId="77777777" w:rsidR="00E83159" w:rsidRDefault="00E83159" w:rsidP="00A914BF">
      <w:pPr>
        <w:pStyle w:val="ProductList-Body"/>
      </w:pPr>
    </w:p>
    <w:p w14:paraId="20E031A6" w14:textId="1127C52D" w:rsidR="00E83159" w:rsidRPr="00E83159" w:rsidRDefault="00E83159" w:rsidP="00233C87">
      <w:pPr>
        <w:pStyle w:val="ProductList-Body"/>
        <w:jc w:val="center"/>
        <w:outlineLvl w:val="1"/>
        <w:rPr>
          <w:b/>
        </w:rPr>
      </w:pPr>
      <w:r w:rsidRPr="00E83159">
        <w:rPr>
          <w:b/>
        </w:rPr>
        <w:t>Clause 6:</w:t>
      </w:r>
      <w:r w:rsidR="00463CC3">
        <w:rPr>
          <w:b/>
        </w:rPr>
        <w:t xml:space="preserve"> </w:t>
      </w:r>
      <w:r w:rsidRPr="00E83159">
        <w:rPr>
          <w:b/>
        </w:rPr>
        <w:t>Liability</w:t>
      </w:r>
    </w:p>
    <w:p w14:paraId="53DD784F" w14:textId="77777777" w:rsidR="00E83159" w:rsidRDefault="00E83159" w:rsidP="00E83159">
      <w:pPr>
        <w:pStyle w:val="ProductList-Body"/>
      </w:pPr>
    </w:p>
    <w:p w14:paraId="725D41B8" w14:textId="77777777" w:rsidR="00E83159" w:rsidRDefault="00E83159" w:rsidP="00E83159">
      <w:pPr>
        <w:pStyle w:val="ProductList-Body"/>
        <w:spacing w:after="120"/>
      </w:pPr>
      <w:r>
        <w:t xml:space="preserve">1. The parties agree that any data subject who has suffered damage as a result of any breach of the obligations referred to in Clause 3 or in Clause 11 by any party or subprocessor is entitled to receive compensation from the data exporter for the damage suffered. </w:t>
      </w:r>
    </w:p>
    <w:p w14:paraId="1D8EBF41" w14:textId="77777777" w:rsidR="00E83159" w:rsidRDefault="00E83159" w:rsidP="00E83159">
      <w:pPr>
        <w:pStyle w:val="ProductList-Body"/>
        <w:spacing w:after="120"/>
      </w:pPr>
      <w:r>
        <w:t xml:space="preserve">2. If a data subject is not able to bring a claim for compensation in accordance with paragraph 1 against the data exporter, arising out of a breach by the data importer or his subprocessor of any of their obligations referred to in Clause 3 or in Clause 11, because the data exporter has factually disappeared or ceased to exist in law or has become insolvent, the data importer agrees that the data subject may issue a claim against the data importer as if it were the data exporter, unless any successor entity has assumed the entire legal obligations of the data exporter by contract of by operation of law, in which case the data subject can enforce its rights against such entity. </w:t>
      </w:r>
    </w:p>
    <w:p w14:paraId="6008C88B" w14:textId="77777777" w:rsidR="00E83159" w:rsidRDefault="00E83159" w:rsidP="00E83159">
      <w:pPr>
        <w:pStyle w:val="ProductList-Body"/>
        <w:spacing w:after="120"/>
      </w:pPr>
      <w:r>
        <w:t xml:space="preserve">The data importer may not rely on a breach by a subprocessor of its obligations in order to avoid its own liabilities. </w:t>
      </w:r>
    </w:p>
    <w:p w14:paraId="131E173E" w14:textId="77777777" w:rsidR="00E83159" w:rsidRDefault="00E83159" w:rsidP="00E83159">
      <w:pPr>
        <w:pStyle w:val="ProductList-Body"/>
      </w:pPr>
      <w:r>
        <w:t xml:space="preserve">3. If a data subject is not able to bring a claim against the data exporter or the data importer referred to in paragraphs 1 and 2, arising out of a breach by the subprocessor of any of their obligations referred to in Clause 3 or in Clause 11 because both the data exporter and the data importer have factually disappeared or ceased to exist in law or have become insolvent, the subprocessor agrees that the data subject may issue a claim against the data subprocessor with regard to its own processing operations under the Clauses as if it were the data exporter or the data importer, unless any successor entity has assumed the entire legal obligations of the data exporter or data importer by contract or by operation of law, in which case the data subject can enforce its rights against such entity. The liability of the subprocessor shall be limited to its own processing operations under the Clauses. </w:t>
      </w:r>
    </w:p>
    <w:p w14:paraId="046E5901" w14:textId="77777777" w:rsidR="00E83159" w:rsidRDefault="00E83159" w:rsidP="00E83159">
      <w:pPr>
        <w:pStyle w:val="ProductList-Body"/>
      </w:pPr>
    </w:p>
    <w:p w14:paraId="185926AD" w14:textId="77777777" w:rsidR="00E83159" w:rsidRPr="00E83159" w:rsidRDefault="00E83159" w:rsidP="00233C87">
      <w:pPr>
        <w:pStyle w:val="ProductList-Body"/>
        <w:jc w:val="center"/>
        <w:outlineLvl w:val="1"/>
        <w:rPr>
          <w:b/>
        </w:rPr>
      </w:pPr>
      <w:r w:rsidRPr="00E83159">
        <w:rPr>
          <w:b/>
        </w:rPr>
        <w:t>Clause 7: Mediation and jurisdiction</w:t>
      </w:r>
    </w:p>
    <w:p w14:paraId="2F2D6DE0" w14:textId="77777777" w:rsidR="00E83159" w:rsidRDefault="00E83159" w:rsidP="00E83159">
      <w:pPr>
        <w:pStyle w:val="ProductList-Body"/>
      </w:pPr>
    </w:p>
    <w:p w14:paraId="7CDCF899" w14:textId="77777777" w:rsidR="00E83159" w:rsidRDefault="00E83159" w:rsidP="00E83159">
      <w:pPr>
        <w:pStyle w:val="ProductList-Body"/>
      </w:pPr>
      <w:r>
        <w:t xml:space="preserve">1. The data importer agrees that if the data subject invokes against it third-party beneficiary rights and/or claims compensation for damages under the Clauses, the data importer will accept the decision of the data subject: </w:t>
      </w:r>
    </w:p>
    <w:p w14:paraId="7EE05A13" w14:textId="77777777" w:rsidR="00E83159" w:rsidRDefault="00E83159" w:rsidP="00E83159">
      <w:pPr>
        <w:pStyle w:val="ProductList-Body"/>
        <w:spacing w:after="60"/>
        <w:ind w:left="360"/>
      </w:pPr>
      <w:r>
        <w:t xml:space="preserve">(a) to refer the dispute to mediation, by an independent person or, where applicable, by the supervisory authority; </w:t>
      </w:r>
    </w:p>
    <w:p w14:paraId="32BAE473" w14:textId="77777777" w:rsidR="00E83159" w:rsidRDefault="00E83159" w:rsidP="00E83159">
      <w:pPr>
        <w:pStyle w:val="ProductList-Body"/>
        <w:spacing w:after="120"/>
        <w:ind w:left="360"/>
      </w:pPr>
      <w:r>
        <w:t xml:space="preserve">(b) to refer the dispute to the courts in the Member State in which the data exporter is established. </w:t>
      </w:r>
    </w:p>
    <w:p w14:paraId="530854B2" w14:textId="77777777" w:rsidR="00E83159" w:rsidRDefault="00E83159" w:rsidP="00E83159">
      <w:pPr>
        <w:pStyle w:val="ProductList-Body"/>
      </w:pPr>
      <w:r>
        <w:t xml:space="preserve">2. The parties agree that the choice made by the data subject will not prejudice its substantive or procedural rights to seek remedies in accordance with other provisions of national or international law. </w:t>
      </w:r>
    </w:p>
    <w:p w14:paraId="01A6190B" w14:textId="77777777" w:rsidR="00E83159" w:rsidRDefault="00E83159" w:rsidP="00E83159">
      <w:pPr>
        <w:pStyle w:val="ProductList-Body"/>
      </w:pPr>
    </w:p>
    <w:p w14:paraId="5C1B6F72" w14:textId="77777777" w:rsidR="00E83159" w:rsidRPr="00E83159" w:rsidRDefault="00E83159" w:rsidP="00233C87">
      <w:pPr>
        <w:pStyle w:val="ProductList-Body"/>
        <w:jc w:val="center"/>
        <w:outlineLvl w:val="1"/>
        <w:rPr>
          <w:b/>
        </w:rPr>
      </w:pPr>
      <w:r w:rsidRPr="00E83159">
        <w:rPr>
          <w:b/>
        </w:rPr>
        <w:t>Clause 8: Cooperation with supervisory authorities</w:t>
      </w:r>
    </w:p>
    <w:p w14:paraId="238F47F3" w14:textId="77777777" w:rsidR="00E83159" w:rsidRDefault="00E83159" w:rsidP="00E83159">
      <w:pPr>
        <w:pStyle w:val="ProductList-Body"/>
      </w:pPr>
    </w:p>
    <w:p w14:paraId="4AC80AEC" w14:textId="77777777" w:rsidR="00E83159" w:rsidRDefault="00E83159" w:rsidP="00E83159">
      <w:pPr>
        <w:pStyle w:val="ProductList-Body"/>
        <w:spacing w:after="120"/>
      </w:pPr>
      <w:r>
        <w:t xml:space="preserve">1. The data exporter agrees to deposit a copy of this contract with the supervisory authority if it so requests or if such deposit is required under the applicable data protection law. </w:t>
      </w:r>
    </w:p>
    <w:p w14:paraId="7E0C678C" w14:textId="77777777" w:rsidR="00E83159" w:rsidRDefault="00E83159" w:rsidP="00E83159">
      <w:pPr>
        <w:pStyle w:val="ProductList-Body"/>
        <w:spacing w:after="120"/>
      </w:pPr>
      <w:r>
        <w:t xml:space="preserve">2. The parties agree that the supervisory authority has the right to conduct an audit of the data importer, and of any subprocessor, which has the same scope and is subject to the same conditions as would apply to an audit of the data exporter under the applicable data protection law. </w:t>
      </w:r>
    </w:p>
    <w:p w14:paraId="7B517B78" w14:textId="77777777" w:rsidR="00E83159" w:rsidRDefault="00E83159" w:rsidP="00E83159">
      <w:pPr>
        <w:pStyle w:val="ProductList-Body"/>
      </w:pPr>
      <w:r>
        <w:t xml:space="preserve">3. The data importer shall promptly inform the data exporter about the existence of legislation applicable to it or any subprocessor preventing the conduct of an audit of the data importer, or any subprocessor, pursuant to paragraph 2. In such a case the data exporter shall be entitled to take the measures foreseen in Clause 5 (b). </w:t>
      </w:r>
    </w:p>
    <w:p w14:paraId="7FFAA2C6" w14:textId="77777777" w:rsidR="00E83159" w:rsidRDefault="00E83159" w:rsidP="00E83159">
      <w:pPr>
        <w:pStyle w:val="ProductList-Body"/>
      </w:pPr>
    </w:p>
    <w:p w14:paraId="3A1B0C09" w14:textId="247F00E3" w:rsidR="00E83159" w:rsidRPr="00E83159" w:rsidRDefault="00E83159" w:rsidP="00233C87">
      <w:pPr>
        <w:pStyle w:val="ProductList-Body"/>
        <w:jc w:val="center"/>
        <w:outlineLvl w:val="1"/>
        <w:rPr>
          <w:b/>
        </w:rPr>
      </w:pPr>
      <w:r w:rsidRPr="00E83159">
        <w:rPr>
          <w:b/>
        </w:rPr>
        <w:t>Clause 9:</w:t>
      </w:r>
      <w:r w:rsidR="00463CC3">
        <w:rPr>
          <w:b/>
        </w:rPr>
        <w:t xml:space="preserve"> </w:t>
      </w:r>
      <w:r w:rsidRPr="00E83159">
        <w:rPr>
          <w:b/>
        </w:rPr>
        <w:t>Governing Law.</w:t>
      </w:r>
    </w:p>
    <w:p w14:paraId="13EA0D9C" w14:textId="77777777" w:rsidR="00E83159" w:rsidRDefault="00E83159" w:rsidP="00E83159">
      <w:pPr>
        <w:pStyle w:val="ProductList-Body"/>
      </w:pPr>
    </w:p>
    <w:p w14:paraId="4D43939E" w14:textId="3AA981EC" w:rsidR="00E83159" w:rsidRDefault="00E83159" w:rsidP="00E83159">
      <w:pPr>
        <w:pStyle w:val="ProductList-Body"/>
      </w:pPr>
      <w:r>
        <w:t xml:space="preserve">The Clauses shall be governed by the law of the Member State in which the data exporter is established. </w:t>
      </w:r>
    </w:p>
    <w:p w14:paraId="348300D2" w14:textId="77777777" w:rsidR="00E83159" w:rsidRDefault="00E83159" w:rsidP="00E83159">
      <w:pPr>
        <w:pStyle w:val="ProductList-Body"/>
      </w:pPr>
    </w:p>
    <w:p w14:paraId="72E7C375" w14:textId="55E20086" w:rsidR="00E83159" w:rsidRPr="00E83159" w:rsidRDefault="00E83159" w:rsidP="003A5243">
      <w:pPr>
        <w:pStyle w:val="ProductList-Body"/>
        <w:keepNext/>
        <w:jc w:val="center"/>
        <w:outlineLvl w:val="1"/>
        <w:rPr>
          <w:b/>
        </w:rPr>
      </w:pPr>
      <w:r w:rsidRPr="00E83159">
        <w:rPr>
          <w:b/>
        </w:rPr>
        <w:t>Clause 10:</w:t>
      </w:r>
      <w:r w:rsidR="00463CC3">
        <w:rPr>
          <w:b/>
        </w:rPr>
        <w:t xml:space="preserve"> </w:t>
      </w:r>
      <w:r w:rsidRPr="00E83159">
        <w:rPr>
          <w:b/>
        </w:rPr>
        <w:t>Variation of the contract</w:t>
      </w:r>
    </w:p>
    <w:p w14:paraId="4C280278" w14:textId="77777777" w:rsidR="00E83159" w:rsidRDefault="00E83159" w:rsidP="003A5243">
      <w:pPr>
        <w:pStyle w:val="ProductList-Body"/>
        <w:keepNext/>
      </w:pPr>
    </w:p>
    <w:p w14:paraId="0EB5397F" w14:textId="72CB2CC8" w:rsidR="00FC1BA7" w:rsidRDefault="00E83159" w:rsidP="00FC1BA7">
      <w:pPr>
        <w:pStyle w:val="ProductList-Body"/>
      </w:pPr>
      <w:r>
        <w:t xml:space="preserve">The parties undertake not to vary or modify the Clauses. This does not preclude the parties from adding clauses on business related issues where required as long as they do not contradict the Clause. </w:t>
      </w:r>
    </w:p>
    <w:p w14:paraId="7781F72E" w14:textId="77777777" w:rsidR="00FC1BA7" w:rsidRDefault="00FC1BA7" w:rsidP="00FC1BA7">
      <w:pPr>
        <w:pStyle w:val="ProductList-Body"/>
        <w:rPr>
          <w:b/>
        </w:rPr>
      </w:pPr>
    </w:p>
    <w:p w14:paraId="11103D15" w14:textId="553288C1" w:rsidR="00E83159" w:rsidRPr="00E83159" w:rsidRDefault="00E83159" w:rsidP="00233C87">
      <w:pPr>
        <w:pStyle w:val="ProductList-Body"/>
        <w:jc w:val="center"/>
        <w:outlineLvl w:val="1"/>
        <w:rPr>
          <w:b/>
        </w:rPr>
      </w:pPr>
      <w:r w:rsidRPr="00E83159">
        <w:rPr>
          <w:b/>
        </w:rPr>
        <w:t>Clause 11: Subprocessing</w:t>
      </w:r>
    </w:p>
    <w:p w14:paraId="3703FD03" w14:textId="77777777" w:rsidR="00E83159" w:rsidRDefault="00E83159" w:rsidP="00E83159">
      <w:pPr>
        <w:pStyle w:val="ProductList-Body"/>
      </w:pPr>
    </w:p>
    <w:p w14:paraId="2F0E2047" w14:textId="77777777" w:rsidR="00E83159" w:rsidRDefault="00E83159" w:rsidP="00E83159">
      <w:pPr>
        <w:pStyle w:val="ProductList-Body"/>
        <w:spacing w:after="120"/>
      </w:pPr>
      <w:r>
        <w:t xml:space="preserve">1. The data importer shall not subcontract any of its processing operations performed on behalf of the data exporter under the Clauses without the prior written consent of the data exporter. Where the data importer subcontracts its obligations under the Clauses, with the consent of the data exporter, it shall do so only by way of a written agreement with the subprocessor which imposes the same obligations on the subprocessor as are imposed on the data importer under the Clauses. Where the subprocessor fails to fulfil its data protection obligations under such written agreement the data importer shall remain fully liable to the data exporter for the performance of the subprocessor's obligations under such agreement. </w:t>
      </w:r>
    </w:p>
    <w:p w14:paraId="2AE21057" w14:textId="77777777" w:rsidR="00E83159" w:rsidRDefault="00E83159" w:rsidP="00E83159">
      <w:pPr>
        <w:pStyle w:val="ProductList-Body"/>
        <w:spacing w:after="120"/>
      </w:pPr>
      <w:r>
        <w:t xml:space="preserve">2. The prior written contract between the data importer and the subprocessor shall also provide for a third-party beneficiary clause as laid down in Clause 3 for cases where the data subject is not able to bring the claim for compensation referred to in paragraph 1 of Clause 6 against the data exporter or the data importer because they have factually disappeared or have ceased to exist in law or have become insolvent and no successor entity has assumed the entire legal obligations of the data exporter or data importer by contract or by operation of law. Such third-party liability of the subprocessor shall be limited to its own processing operations under the Clauses. </w:t>
      </w:r>
    </w:p>
    <w:p w14:paraId="4BCDF65D" w14:textId="77777777" w:rsidR="00E83159" w:rsidRDefault="00E83159" w:rsidP="00E83159">
      <w:pPr>
        <w:pStyle w:val="ProductList-Body"/>
        <w:spacing w:after="120"/>
      </w:pPr>
      <w:r>
        <w:t xml:space="preserve">3. The provisions relating to data protection aspects for subprocessing of the contract referred to in paragraph 1 shall be governed by the law of the Member State in which the data exporter is established. </w:t>
      </w:r>
    </w:p>
    <w:p w14:paraId="0A40BFDA" w14:textId="77777777" w:rsidR="00E83159" w:rsidRDefault="00E83159" w:rsidP="00E83159">
      <w:pPr>
        <w:pStyle w:val="ProductList-Body"/>
      </w:pPr>
      <w:r>
        <w:t xml:space="preserve">4. The data exporter shall keep a list of subprocessing agreements concluded under the Clauses and notified by the data importer pursuant to Clause 5 (j), which shall be updated at least once a year. The list shall be available to the data exporter's data protection supervisory authority. </w:t>
      </w:r>
    </w:p>
    <w:p w14:paraId="710CD526" w14:textId="77777777" w:rsidR="00E83159" w:rsidRDefault="00E83159" w:rsidP="00E83159">
      <w:pPr>
        <w:pStyle w:val="ProductList-Body"/>
      </w:pPr>
    </w:p>
    <w:p w14:paraId="145A1389" w14:textId="21789A84" w:rsidR="00E83159" w:rsidRPr="00E83159" w:rsidRDefault="00E83159" w:rsidP="00233C87">
      <w:pPr>
        <w:pStyle w:val="ProductList-Body"/>
        <w:jc w:val="center"/>
        <w:outlineLvl w:val="1"/>
        <w:rPr>
          <w:b/>
        </w:rPr>
      </w:pPr>
      <w:r w:rsidRPr="00E83159">
        <w:rPr>
          <w:b/>
        </w:rPr>
        <w:t>Clause 12:</w:t>
      </w:r>
      <w:r w:rsidR="00463CC3">
        <w:rPr>
          <w:b/>
        </w:rPr>
        <w:t xml:space="preserve"> </w:t>
      </w:r>
      <w:r w:rsidRPr="00E83159">
        <w:rPr>
          <w:b/>
        </w:rPr>
        <w:t>Obligation after the termination of personal data processing services</w:t>
      </w:r>
    </w:p>
    <w:p w14:paraId="5EAC24A4" w14:textId="77777777" w:rsidR="00E83159" w:rsidRDefault="00E83159" w:rsidP="00E83159">
      <w:pPr>
        <w:pStyle w:val="ProductList-Body"/>
      </w:pPr>
    </w:p>
    <w:p w14:paraId="0D06986C" w14:textId="77777777" w:rsidR="00E83159" w:rsidRDefault="00E83159" w:rsidP="00E83159">
      <w:pPr>
        <w:pStyle w:val="ProductList-Body"/>
        <w:spacing w:after="120"/>
      </w:pPr>
      <w:r>
        <w:t xml:space="preserve">1. The parties agree that on the termination of the provision of data processing services, the data importer and the subprocessor shall, at the choice of the data exporter, return all the personal data transferred and the copies thereof to the data exporter or shall destroy all the personal data and certify to the data exporter that it has done so, unless legislation imposed upon the data importer prevents it from returning or destroying all or part of the personal data transferred. In that case, the data importer warrants that it will guarantee the confidentiality of the personal data transferred and will not actively process the personal data transferred anymore. </w:t>
      </w:r>
    </w:p>
    <w:p w14:paraId="2589DB68" w14:textId="41C22552" w:rsidR="00E83159" w:rsidRDefault="00E83159" w:rsidP="00E83159">
      <w:pPr>
        <w:pStyle w:val="ProductList-Body"/>
      </w:pPr>
      <w:r>
        <w:t>2. The data importer and the subprocessor warrant that upon request of the data exporter and/or of the supervisory authority, it will submit its data processing facilities for an audit of the measures referred to in paragraph 1.</w:t>
      </w:r>
    </w:p>
    <w:p w14:paraId="34B2DD21" w14:textId="77777777" w:rsidR="00E83159" w:rsidRDefault="00E83159" w:rsidP="00A914BF">
      <w:pPr>
        <w:pStyle w:val="ProductList-Body"/>
      </w:pPr>
    </w:p>
    <w:p w14:paraId="49862692" w14:textId="77777777" w:rsidR="00E83159" w:rsidRPr="00E83159" w:rsidRDefault="00E83159" w:rsidP="00233C87">
      <w:pPr>
        <w:pStyle w:val="ProductList-Body"/>
        <w:jc w:val="center"/>
        <w:outlineLvl w:val="1"/>
        <w:rPr>
          <w:b/>
        </w:rPr>
      </w:pPr>
      <w:bookmarkStart w:id="143" w:name="Appendix1toAttachment3"/>
      <w:r w:rsidRPr="00E83159">
        <w:rPr>
          <w:b/>
        </w:rPr>
        <w:t>Appendix 1 to the Standard Contractual Clauses</w:t>
      </w:r>
      <w:bookmarkEnd w:id="143"/>
    </w:p>
    <w:p w14:paraId="1286C765" w14:textId="77777777" w:rsidR="00E83159" w:rsidRDefault="00E83159" w:rsidP="00E83159">
      <w:pPr>
        <w:pStyle w:val="ProductList-Body"/>
      </w:pPr>
    </w:p>
    <w:p w14:paraId="337FD248" w14:textId="77777777" w:rsidR="00105CE6" w:rsidRDefault="00105CE6" w:rsidP="00105CE6">
      <w:pPr>
        <w:pStyle w:val="ProductList-Body"/>
        <w:spacing w:after="120"/>
      </w:pPr>
      <w:r w:rsidRPr="00DB2BC5">
        <w:rPr>
          <w:b/>
          <w:bCs/>
        </w:rPr>
        <w:t>Data exporter</w:t>
      </w:r>
      <w:r>
        <w:t xml:space="preserve">: Customer is the data exporter. The data exporter is a user of Online Services as defined in the section of the OST entitled “Data Protection Terms.” </w:t>
      </w:r>
    </w:p>
    <w:p w14:paraId="3B378EFB" w14:textId="6FC1BB19" w:rsidR="00E83159" w:rsidRDefault="00E83159" w:rsidP="00E83159">
      <w:pPr>
        <w:pStyle w:val="ProductList-Body"/>
        <w:spacing w:after="120"/>
      </w:pPr>
      <w:r w:rsidRPr="000A18C7">
        <w:rPr>
          <w:b/>
        </w:rPr>
        <w:t>Data importer:</w:t>
      </w:r>
      <w:r w:rsidR="00866323">
        <w:t xml:space="preserve"> </w:t>
      </w:r>
      <w:r>
        <w:t xml:space="preserve">The data importer is MICROSOFT CORPORATION, a global producer of software and services. </w:t>
      </w:r>
    </w:p>
    <w:p w14:paraId="6D761CE0" w14:textId="5652420A" w:rsidR="00E83159" w:rsidRDefault="00E83159" w:rsidP="00E83159">
      <w:pPr>
        <w:pStyle w:val="ProductList-Body"/>
        <w:spacing w:after="120"/>
      </w:pPr>
      <w:r w:rsidRPr="00E83159">
        <w:rPr>
          <w:b/>
        </w:rPr>
        <w:t>Data subjects</w:t>
      </w:r>
      <w:r>
        <w:t xml:space="preserve">: Data subjects include the data exporter’s representatives and end-users including employees, contractors, collaborators, and customers of the data exporter. Data subjects may also include individuals attempting to communicate or transfer personal information to users of the services provided by data importer. </w:t>
      </w:r>
    </w:p>
    <w:p w14:paraId="6CDC09DC" w14:textId="3322ECC6" w:rsidR="00E83159" w:rsidRDefault="00E83159" w:rsidP="00E83159">
      <w:pPr>
        <w:pStyle w:val="ProductList-Body"/>
        <w:spacing w:after="120"/>
      </w:pPr>
      <w:r w:rsidRPr="00E83159">
        <w:rPr>
          <w:b/>
        </w:rPr>
        <w:t>Categories of data</w:t>
      </w:r>
      <w:r>
        <w:t>:</w:t>
      </w:r>
      <w:r w:rsidR="00866323">
        <w:t xml:space="preserve"> </w:t>
      </w:r>
      <w:r>
        <w:t xml:space="preserve">The personal data transferred includes e-mail, documents and other data in an electronic form in the context of the Online Services. </w:t>
      </w:r>
    </w:p>
    <w:p w14:paraId="6B371D68" w14:textId="4AC5C277" w:rsidR="00E83159" w:rsidRDefault="00E83159" w:rsidP="00E83159">
      <w:pPr>
        <w:pStyle w:val="ProductList-Body"/>
      </w:pPr>
      <w:r w:rsidRPr="00E83159">
        <w:rPr>
          <w:b/>
        </w:rPr>
        <w:t>Processing operations</w:t>
      </w:r>
      <w:r>
        <w:t>:</w:t>
      </w:r>
      <w:r w:rsidR="00866323">
        <w:t xml:space="preserve"> </w:t>
      </w:r>
      <w:r>
        <w:t xml:space="preserve">The personal data transferred will be subject to the following basic processing activities: </w:t>
      </w:r>
    </w:p>
    <w:p w14:paraId="346A1AFB" w14:textId="77777777" w:rsidR="00E83159" w:rsidRDefault="00E83159" w:rsidP="00E83159">
      <w:pPr>
        <w:pStyle w:val="ProductList-Body"/>
        <w:spacing w:after="60"/>
        <w:ind w:left="547"/>
      </w:pPr>
      <w:r w:rsidRPr="00E83159">
        <w:rPr>
          <w:b/>
        </w:rPr>
        <w:t>a. Duration and Object of Data Processing</w:t>
      </w:r>
      <w:r>
        <w:t xml:space="preserve">. The duration of data processing shall be for the term designated under the applicable volume licensing agreement between data exporter and the Microsoft entity to which these Standard Contractual Clauses are annexed (“Microsoft”). The objective of the data processing is the performance of Online Services. </w:t>
      </w:r>
    </w:p>
    <w:p w14:paraId="6CA6E33F" w14:textId="77777777" w:rsidR="00105CE6" w:rsidRDefault="00105CE6" w:rsidP="00105CE6">
      <w:pPr>
        <w:pStyle w:val="ProductList-Body"/>
        <w:spacing w:after="60"/>
        <w:ind w:left="547"/>
      </w:pPr>
      <w:r w:rsidRPr="00DB2BC5">
        <w:rPr>
          <w:b/>
          <w:bCs/>
        </w:rPr>
        <w:t>b. Scope and Purpose of Data Processing</w:t>
      </w:r>
      <w:r>
        <w:t xml:space="preserve">. The scope and purpose of processing personal data is described in the Security Practices and Policies section of the OST. The data importer operates a global network of data centers and management/support facilities, and processing may take place in any jurisdiction where data importer or its sub-processors operate such facilities. </w:t>
      </w:r>
    </w:p>
    <w:p w14:paraId="19A62BC3" w14:textId="77777777" w:rsidR="00E83159" w:rsidRDefault="00E83159" w:rsidP="00E83159">
      <w:pPr>
        <w:pStyle w:val="ProductList-Body"/>
        <w:spacing w:after="60"/>
        <w:ind w:left="547"/>
      </w:pPr>
      <w:r w:rsidRPr="00E83159">
        <w:rPr>
          <w:b/>
        </w:rPr>
        <w:t>c. Customer Data Access</w:t>
      </w:r>
      <w:r>
        <w:t xml:space="preserve">. For the term designated under the applicable volume licensing agreement data importer will at its election and as necessary under applicable law implementing Article 12(b) of the EU Data Protection Directive, either: (1) provide data exporter with the ability to correct, delete, or block Customer Data, or (2) make such corrections, deletions, or blockages on its behalf. </w:t>
      </w:r>
    </w:p>
    <w:p w14:paraId="1A0B0329" w14:textId="77777777" w:rsidR="00E83159" w:rsidRDefault="00E83159" w:rsidP="00E83159">
      <w:pPr>
        <w:pStyle w:val="ProductList-Body"/>
        <w:spacing w:after="60"/>
        <w:ind w:left="547"/>
      </w:pPr>
      <w:r w:rsidRPr="00E83159">
        <w:rPr>
          <w:b/>
        </w:rPr>
        <w:t>d. Data Exporter’s Instructions</w:t>
      </w:r>
      <w:r>
        <w:t xml:space="preserve">. For Online Services, data importer will only act upon data exporter’s instructions as conveyed by Microsoft. </w:t>
      </w:r>
    </w:p>
    <w:p w14:paraId="0D6446BF" w14:textId="77777777" w:rsidR="00E83159" w:rsidRDefault="00E83159" w:rsidP="00E83159">
      <w:pPr>
        <w:pStyle w:val="ProductList-Body"/>
        <w:spacing w:after="120"/>
        <w:ind w:left="547"/>
      </w:pPr>
      <w:r w:rsidRPr="00E83159">
        <w:rPr>
          <w:b/>
        </w:rPr>
        <w:t>e. Customer Data Deletion or Return</w:t>
      </w:r>
      <w:r>
        <w:t xml:space="preserve">. Upon expiration or termination of data exporter’s use of Online Services, it may extract Customer Data and data importer will delete Customer Data, each in accordance with the OST applicable to the agreement. </w:t>
      </w:r>
    </w:p>
    <w:p w14:paraId="1DF93B42" w14:textId="6443A7BC" w:rsidR="00D67A4B" w:rsidRDefault="00E83159" w:rsidP="00E83159">
      <w:pPr>
        <w:pStyle w:val="ProductList-Body"/>
      </w:pPr>
      <w:r w:rsidRPr="00E83159">
        <w:rPr>
          <w:b/>
        </w:rPr>
        <w:t>Subcontractors</w:t>
      </w:r>
      <w:r>
        <w:t>: The data importer may hire other companies to provide limited services on data importer’s behalf, such as providing customer support. Any such subcontractors will be permitted to obtain Customer Data only to deliver the services the data importer has retained them to provide, and they are prohibited from using Customer Data for any other purpose.</w:t>
      </w:r>
    </w:p>
    <w:p w14:paraId="7D632312" w14:textId="77777777" w:rsidR="00D67A4B" w:rsidRDefault="00D67A4B" w:rsidP="00A914BF">
      <w:pPr>
        <w:pStyle w:val="ProductList-Body"/>
      </w:pPr>
    </w:p>
    <w:p w14:paraId="38F007EC" w14:textId="77777777" w:rsidR="00463CC3" w:rsidRPr="00463CC3" w:rsidRDefault="00463CC3" w:rsidP="00233C87">
      <w:pPr>
        <w:pStyle w:val="ProductList-Body"/>
        <w:jc w:val="center"/>
        <w:outlineLvl w:val="1"/>
        <w:rPr>
          <w:b/>
        </w:rPr>
      </w:pPr>
      <w:r w:rsidRPr="00463CC3">
        <w:rPr>
          <w:b/>
        </w:rPr>
        <w:t>Appendix 2 to the Standard Contractual Clauses</w:t>
      </w:r>
    </w:p>
    <w:p w14:paraId="6B6CB89B" w14:textId="77777777" w:rsidR="00463CC3" w:rsidRDefault="00463CC3" w:rsidP="00463CC3">
      <w:pPr>
        <w:pStyle w:val="ProductList-Body"/>
      </w:pPr>
    </w:p>
    <w:p w14:paraId="44F30446" w14:textId="77777777" w:rsidR="00463CC3" w:rsidRDefault="00463CC3" w:rsidP="00463CC3">
      <w:pPr>
        <w:pStyle w:val="ProductList-Body"/>
        <w:spacing w:after="120"/>
      </w:pPr>
      <w:r>
        <w:t>Description of the technical and organizational security measures implemented by the data importer in accordance with Clauses 4(d) and 5(c):</w:t>
      </w:r>
    </w:p>
    <w:p w14:paraId="73D6155F" w14:textId="08E7215C" w:rsidR="00463CC3" w:rsidRDefault="00463CC3" w:rsidP="00463CC3">
      <w:pPr>
        <w:pStyle w:val="ProductList-Body"/>
        <w:spacing w:after="120"/>
      </w:pPr>
      <w:r>
        <w:t xml:space="preserve">1. </w:t>
      </w:r>
      <w:r w:rsidRPr="00463CC3">
        <w:rPr>
          <w:b/>
        </w:rPr>
        <w:t>Personnel</w:t>
      </w:r>
      <w:r>
        <w:t xml:space="preserve">. Data importer’s personnel will not process </w:t>
      </w:r>
      <w:r w:rsidR="001E6605">
        <w:t xml:space="preserve">Customer </w:t>
      </w:r>
      <w:r>
        <w:t xml:space="preserve">Data without authorization. Personnel are obligated to maintain the confidentiality of any </w:t>
      </w:r>
      <w:r w:rsidR="001E6605">
        <w:t xml:space="preserve">Customer </w:t>
      </w:r>
      <w:r>
        <w:t xml:space="preserve">Data and this obligation continues even after their engagement ends. </w:t>
      </w:r>
    </w:p>
    <w:p w14:paraId="290598D1" w14:textId="758EF624" w:rsidR="00463CC3" w:rsidRDefault="00463CC3" w:rsidP="00463CC3">
      <w:pPr>
        <w:pStyle w:val="ProductList-Body"/>
      </w:pPr>
      <w:r>
        <w:t xml:space="preserve">2. </w:t>
      </w:r>
      <w:r w:rsidRPr="00463CC3">
        <w:rPr>
          <w:b/>
        </w:rPr>
        <w:t>Data Privacy Contact</w:t>
      </w:r>
      <w:r>
        <w:t>.</w:t>
      </w:r>
      <w:r w:rsidR="00866323">
        <w:t xml:space="preserve"> </w:t>
      </w:r>
      <w:r>
        <w:t xml:space="preserve">The data privacy officer of the data importer can be reached at the following address: </w:t>
      </w:r>
    </w:p>
    <w:p w14:paraId="45F2365C" w14:textId="77777777" w:rsidR="00463CC3" w:rsidRDefault="00463CC3" w:rsidP="00463CC3">
      <w:pPr>
        <w:pStyle w:val="ProductList-Body"/>
      </w:pPr>
      <w:r>
        <w:t xml:space="preserve">Microsoft Corporation </w:t>
      </w:r>
    </w:p>
    <w:p w14:paraId="781C4202" w14:textId="77777777" w:rsidR="00463CC3" w:rsidRDefault="00463CC3" w:rsidP="00463CC3">
      <w:pPr>
        <w:pStyle w:val="ProductList-Body"/>
        <w:ind w:left="360"/>
      </w:pPr>
      <w:r>
        <w:t xml:space="preserve">Attn: Chief Privacy Officer </w:t>
      </w:r>
    </w:p>
    <w:p w14:paraId="6F1D37B7" w14:textId="77777777" w:rsidR="00463CC3" w:rsidRDefault="00463CC3" w:rsidP="00463CC3">
      <w:pPr>
        <w:pStyle w:val="ProductList-Body"/>
        <w:ind w:left="360"/>
      </w:pPr>
      <w:r>
        <w:t xml:space="preserve">1 Microsoft Way </w:t>
      </w:r>
    </w:p>
    <w:p w14:paraId="4EEF6463" w14:textId="77777777" w:rsidR="00463CC3" w:rsidRDefault="00463CC3" w:rsidP="00463CC3">
      <w:pPr>
        <w:pStyle w:val="ProductList-Body"/>
        <w:spacing w:after="120"/>
        <w:ind w:left="360"/>
      </w:pPr>
      <w:r>
        <w:t xml:space="preserve">Redmond, WA 98052 USA </w:t>
      </w:r>
    </w:p>
    <w:p w14:paraId="254112B3" w14:textId="77777777" w:rsidR="00105CE6" w:rsidRDefault="00105CE6" w:rsidP="00105CE6">
      <w:pPr>
        <w:pStyle w:val="ProductList-Body"/>
        <w:spacing w:after="120"/>
      </w:pPr>
      <w:r>
        <w:t xml:space="preserve">3. </w:t>
      </w:r>
      <w:r w:rsidRPr="00DB2BC5">
        <w:rPr>
          <w:b/>
          <w:bCs/>
        </w:rPr>
        <w:t>Technical and Organization Measures</w:t>
      </w:r>
      <w:r>
        <w:t>. The data importer has implemented and will maintain appropriate technical and organizational measures, internal controls, and information security routines intended to protect Customer Data, as defined in the Security Practices and Policies section of the OST, against accidental loss, destruction, or alteration; unauthorized disclosure or access; or unlawful destruction as follows: The technical and organizational measures, internal controls, and information security routines set forth in the Security Practices and Policies section of the OST are hereby incorporated into this Appendix 2 by this reference and are binding on the data importer as if they were set forth in this Appendix 2 in their entirety.</w:t>
      </w:r>
    </w:p>
    <w:p w14:paraId="56307797" w14:textId="7986A988" w:rsidR="00463CC3" w:rsidRDefault="00463CC3" w:rsidP="00463CC3">
      <w:pPr>
        <w:pStyle w:val="ProductList-Body"/>
      </w:pPr>
      <w:r>
        <w:t>Signature of Microsoft Corporation appears on the following page.</w:t>
      </w:r>
    </w:p>
    <w:p w14:paraId="1C68CEB9" w14:textId="1FD621BA" w:rsidR="00463CC3" w:rsidRDefault="00463CC3" w:rsidP="00A914BF">
      <w:pPr>
        <w:pStyle w:val="ProductList-Body"/>
      </w:pPr>
      <w:r>
        <w:br w:type="page"/>
      </w:r>
    </w:p>
    <w:p w14:paraId="74D8A061" w14:textId="77777777" w:rsidR="00463CC3" w:rsidRDefault="00463CC3" w:rsidP="00A914BF">
      <w:pPr>
        <w:pStyle w:val="ProductList-Body"/>
      </w:pPr>
    </w:p>
    <w:p w14:paraId="7BCF5423" w14:textId="72CD38F2" w:rsidR="00463CC3" w:rsidRPr="00463CC3" w:rsidRDefault="00463CC3" w:rsidP="00233C87">
      <w:pPr>
        <w:pStyle w:val="ProductList-Body"/>
        <w:outlineLvl w:val="1"/>
        <w:rPr>
          <w:b/>
        </w:rPr>
      </w:pPr>
      <w:r w:rsidRPr="00463CC3">
        <w:rPr>
          <w:b/>
        </w:rPr>
        <w:t>Signing the Standard Contractual Clauses, Appendix 1 and Appendix 2 on behalf of the data importer:</w:t>
      </w:r>
    </w:p>
    <w:p w14:paraId="460E83D7" w14:textId="433203C1" w:rsidR="00463CC3" w:rsidRDefault="00463CC3" w:rsidP="00A914BF">
      <w:pPr>
        <w:pStyle w:val="ProductList-Body"/>
      </w:pPr>
      <w:r w:rsidRPr="00AF55E7">
        <w:rPr>
          <w:rFonts w:eastAsia="MS Mincho" w:cs="Arial"/>
          <w:noProof/>
          <w:szCs w:val="18"/>
        </w:rPr>
        <w:drawing>
          <wp:anchor distT="0" distB="0" distL="114300" distR="114300" simplePos="0" relativeHeight="251658240" behindDoc="0" locked="0" layoutInCell="1" allowOverlap="1" wp14:anchorId="0ECDEAE4" wp14:editId="0BB79E9B">
            <wp:simplePos x="0" y="0"/>
            <wp:positionH relativeFrom="margin">
              <wp:align>left</wp:align>
            </wp:positionH>
            <wp:positionV relativeFrom="paragraph">
              <wp:posOffset>55643</wp:posOffset>
            </wp:positionV>
            <wp:extent cx="3028950" cy="7334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3028950" cy="733425"/>
                    </a:xfrm>
                    <a:prstGeom prst="rect">
                      <a:avLst/>
                    </a:prstGeom>
                    <a:noFill/>
                  </pic:spPr>
                </pic:pic>
              </a:graphicData>
            </a:graphic>
            <wp14:sizeRelH relativeFrom="margin">
              <wp14:pctWidth>0</wp14:pctWidth>
            </wp14:sizeRelH>
            <wp14:sizeRelV relativeFrom="margin">
              <wp14:pctHeight>0</wp14:pctHeight>
            </wp14:sizeRelV>
          </wp:anchor>
        </w:drawing>
      </w:r>
    </w:p>
    <w:p w14:paraId="70D36114" w14:textId="77777777" w:rsidR="00463CC3" w:rsidRDefault="00463CC3" w:rsidP="00463CC3">
      <w:pPr>
        <w:pStyle w:val="ProductList-Body"/>
        <w:rPr>
          <w:b/>
        </w:rPr>
      </w:pPr>
    </w:p>
    <w:p w14:paraId="717D883F" w14:textId="17F23D9A" w:rsidR="00463CC3" w:rsidRPr="00463CC3" w:rsidRDefault="00463CC3" w:rsidP="00463CC3">
      <w:pPr>
        <w:pStyle w:val="ProductList-Body"/>
      </w:pPr>
      <w:r w:rsidRPr="00463CC3">
        <w:t>Rajesh Jha, Corporate Vice President</w:t>
      </w:r>
    </w:p>
    <w:p w14:paraId="77E0D4BD" w14:textId="77777777" w:rsidR="00463CC3" w:rsidRPr="00463CC3" w:rsidRDefault="00463CC3" w:rsidP="00463CC3">
      <w:pPr>
        <w:pStyle w:val="ProductList-Body"/>
      </w:pPr>
      <w:r w:rsidRPr="00463CC3">
        <w:t>Microsoft Corporation</w:t>
      </w:r>
    </w:p>
    <w:p w14:paraId="358D91D7" w14:textId="074E609B" w:rsidR="00463CC3" w:rsidRPr="00463CC3" w:rsidRDefault="00463CC3" w:rsidP="00463CC3">
      <w:pPr>
        <w:pStyle w:val="ProductList-Body"/>
      </w:pPr>
      <w:r w:rsidRPr="00463CC3">
        <w:t>One Microsoft Way, Redmond WA, USA 98052</w:t>
      </w:r>
    </w:p>
    <w:p w14:paraId="1320AE77" w14:textId="77777777" w:rsidR="00463CC3" w:rsidRDefault="00463CC3" w:rsidP="00A914BF">
      <w:pPr>
        <w:pStyle w:val="ProductList-Body"/>
      </w:pPr>
    </w:p>
    <w:p w14:paraId="605B09AA" w14:textId="3CC8CB70" w:rsidR="00F026AE" w:rsidRDefault="00F026AE">
      <w:pPr>
        <w:rPr>
          <w:sz w:val="18"/>
        </w:rPr>
      </w:pPr>
      <w:r>
        <w:rPr>
          <w:sz w:val="18"/>
        </w:rPr>
        <w:br w:type="page"/>
      </w:r>
    </w:p>
    <w:p w14:paraId="781635FF" w14:textId="0ACCAB0C" w:rsidR="00F026AE" w:rsidRPr="00F37505" w:rsidRDefault="0092559C" w:rsidP="0062665C">
      <w:pPr>
        <w:pStyle w:val="ProductList-SectionHeading"/>
        <w:outlineLvl w:val="0"/>
      </w:pPr>
      <w:bookmarkStart w:id="144" w:name="Attachment4"/>
      <w:bookmarkStart w:id="145" w:name="_Toc510115141"/>
      <w:r>
        <w:t>Attachment 4 – European Union General Data Protection Regulation Terms</w:t>
      </w:r>
      <w:bookmarkEnd w:id="144"/>
      <w:bookmarkEnd w:id="145"/>
    </w:p>
    <w:p w14:paraId="351D9146" w14:textId="77777777" w:rsidR="00105CE6" w:rsidRDefault="00105CE6" w:rsidP="00105CE6">
      <w:pPr>
        <w:pStyle w:val="ProductList-Body"/>
      </w:pPr>
      <w:r>
        <w:t xml:space="preserve">Microsoft makes the commitments </w:t>
      </w:r>
      <w:r w:rsidRPr="00510FE1">
        <w:t xml:space="preserve">in these GDPR Terms, </w:t>
      </w:r>
      <w:r>
        <w:t>to all customers effective May 25, 2018</w:t>
      </w:r>
      <w:r w:rsidRPr="00510FE1">
        <w:t>.</w:t>
      </w:r>
      <w:r>
        <w:t xml:space="preserve"> These </w:t>
      </w:r>
      <w:r w:rsidRPr="00E24C8A">
        <w:t xml:space="preserve">commitments are binding upon Microsoft with regard to Customer regardless of </w:t>
      </w:r>
      <w:r>
        <w:t>(1)</w:t>
      </w:r>
      <w:r w:rsidRPr="00E24C8A">
        <w:t xml:space="preserve"> the version of the OST that is otherwise applicable to any given Online Services subscription</w:t>
      </w:r>
      <w:r>
        <w:t xml:space="preserve"> or (2) any other agreement that references this attachment.</w:t>
      </w:r>
    </w:p>
    <w:p w14:paraId="4A5AF44F" w14:textId="77777777" w:rsidR="00105CE6" w:rsidRDefault="00105CE6" w:rsidP="00105CE6">
      <w:pPr>
        <w:pStyle w:val="ProductList-Body"/>
      </w:pPr>
    </w:p>
    <w:p w14:paraId="1E5B5849" w14:textId="77777777" w:rsidR="00105CE6" w:rsidRDefault="00105CE6" w:rsidP="00105CE6">
      <w:pPr>
        <w:pStyle w:val="ProductList-Body"/>
      </w:pPr>
      <w:r w:rsidRPr="0059614E">
        <w:t>For purposes of these GDPR Terms, Customer and Microsoft agree that Customer</w:t>
      </w:r>
      <w:r>
        <w:t xml:space="preserve"> is the controller of P</w:t>
      </w:r>
      <w:r w:rsidRPr="0059614E">
        <w:t xml:space="preserve">ersonal </w:t>
      </w:r>
      <w:r>
        <w:t xml:space="preserve">Data and Microsoft is </w:t>
      </w:r>
      <w:r w:rsidRPr="0059614E">
        <w:t xml:space="preserve">the processor of such data, except when Customer acts as a processor of </w:t>
      </w:r>
      <w:r>
        <w:t>P</w:t>
      </w:r>
      <w:r w:rsidRPr="0059614E">
        <w:t>ersonal</w:t>
      </w:r>
      <w:r>
        <w:t xml:space="preserve"> D</w:t>
      </w:r>
      <w:r w:rsidRPr="0059614E">
        <w:t xml:space="preserve">ata, in which case Microsoft is a subprocessor. </w:t>
      </w:r>
      <w:r w:rsidRPr="00DE2F06">
        <w:t xml:space="preserve"> </w:t>
      </w:r>
      <w:r w:rsidRPr="00510FE1">
        <w:t xml:space="preserve">These GDPR Terms apply to the processing of Personal Data, within the scope of the GDPR, by Microsoft on behalf of Customer.  </w:t>
      </w:r>
      <w:r w:rsidRPr="0047425B">
        <w:t>These GDPR Terms do not limit or reduce any data protection commitments Microsoft makes to Customer in the O</w:t>
      </w:r>
      <w:r>
        <w:t xml:space="preserve">nline </w:t>
      </w:r>
      <w:r w:rsidRPr="0047425B">
        <w:t>S</w:t>
      </w:r>
      <w:r>
        <w:t xml:space="preserve">ervices </w:t>
      </w:r>
      <w:r w:rsidRPr="0047425B">
        <w:t>T</w:t>
      </w:r>
      <w:r>
        <w:t>erms</w:t>
      </w:r>
      <w:r w:rsidRPr="0047425B">
        <w:t xml:space="preserve"> or other agreement between Microsoft and Customer</w:t>
      </w:r>
      <w:r w:rsidRPr="0059614E">
        <w:t xml:space="preserve">. These GDPR Terms do not apply where Microsoft is a controller of </w:t>
      </w:r>
      <w:r>
        <w:t>P</w:t>
      </w:r>
      <w:r w:rsidRPr="0059614E">
        <w:t xml:space="preserve">ersonal </w:t>
      </w:r>
      <w:r>
        <w:t>D</w:t>
      </w:r>
      <w:r w:rsidRPr="0059614E">
        <w:t>ata.</w:t>
      </w:r>
    </w:p>
    <w:p w14:paraId="539F5F01" w14:textId="77777777" w:rsidR="00190386" w:rsidRPr="00190386" w:rsidRDefault="00190386" w:rsidP="00190386">
      <w:pPr>
        <w:pStyle w:val="ProductList-Body"/>
      </w:pPr>
    </w:p>
    <w:p w14:paraId="0BEBA1FC" w14:textId="12A75C70" w:rsidR="00190386" w:rsidRDefault="00190386" w:rsidP="00E877F9">
      <w:pPr>
        <w:pStyle w:val="ProductList-Body"/>
        <w:outlineLvl w:val="1"/>
        <w:rPr>
          <w:b/>
        </w:rPr>
      </w:pPr>
      <w:r>
        <w:rPr>
          <w:b/>
        </w:rPr>
        <w:t>Relevant GDPR Obligations: Articles 28, 32, and 33</w:t>
      </w:r>
    </w:p>
    <w:p w14:paraId="3F5644B2" w14:textId="77777777" w:rsidR="00E877F9" w:rsidRPr="00E877F9" w:rsidRDefault="00E877F9" w:rsidP="00E877F9">
      <w:pPr>
        <w:pStyle w:val="ProductList-Body"/>
      </w:pPr>
    </w:p>
    <w:p w14:paraId="359E178C" w14:textId="20551D9D" w:rsidR="007460A4" w:rsidRPr="0059614E" w:rsidRDefault="00E877F9" w:rsidP="00E877F9">
      <w:pPr>
        <w:pStyle w:val="ProductList-Body"/>
        <w:spacing w:after="120"/>
        <w:ind w:left="158"/>
      </w:pPr>
      <w:r w:rsidRPr="003E4720">
        <w:rPr>
          <w:b/>
        </w:rPr>
        <w:t xml:space="preserve">1. </w:t>
      </w:r>
      <w:r w:rsidR="007460A4" w:rsidRPr="0059614E">
        <w:t>Microsoft shall not engage another processor without prior specific or general written authorisation of Customer.  In the case of general written authorisation, Microsoft shall inform Customer of any intended changes concerning the addition or replacement of other processors, thereby giving Customer the opportunity to object to such changes.  (Article 28(2))</w:t>
      </w:r>
    </w:p>
    <w:p w14:paraId="0CFA28CF" w14:textId="265823A8" w:rsidR="007460A4" w:rsidRPr="0059614E" w:rsidRDefault="00105CE6" w:rsidP="00E877F9">
      <w:pPr>
        <w:pStyle w:val="ProductList-Body"/>
        <w:spacing w:after="120"/>
        <w:ind w:left="158"/>
      </w:pPr>
      <w:r w:rsidRPr="00FC2D52">
        <w:rPr>
          <w:b/>
        </w:rPr>
        <w:t>2.</w:t>
      </w:r>
      <w:r w:rsidRPr="00FC2D52">
        <w:t xml:space="preserve"> Processing by Microsoft shall be governed by these GDPR Terms under European Union (hereafter “Union”) or Member State law and are binding on Microsoft with regard to Customer. The subject-matter and duration of the processing, the nature and purpose of the processing, the type of Personal Data, the categories of data subjects and the obligations and rights of the Customer are set forth in the Customer’s licensing agreement, including these GDPR Terms</w:t>
      </w:r>
      <w:r w:rsidR="007460A4" w:rsidRPr="0059614E">
        <w:t xml:space="preserve">.  In particular, Microsoft shall: </w:t>
      </w:r>
    </w:p>
    <w:p w14:paraId="73FC4398" w14:textId="1906907A" w:rsidR="007460A4" w:rsidRPr="0059614E" w:rsidRDefault="00E877F9" w:rsidP="00BE1FC2">
      <w:pPr>
        <w:pStyle w:val="ProductList-Body"/>
        <w:spacing w:after="120"/>
        <w:ind w:left="1440" w:hanging="720"/>
      </w:pPr>
      <w:r w:rsidRPr="003E4720">
        <w:rPr>
          <w:b/>
        </w:rPr>
        <w:t>(a)</w:t>
      </w:r>
      <w:r w:rsidR="003E4720">
        <w:tab/>
      </w:r>
      <w:r w:rsidR="007460A4" w:rsidRPr="0059614E">
        <w:t>pr</w:t>
      </w:r>
      <w:r w:rsidR="007460A4">
        <w:t>ocess the P</w:t>
      </w:r>
      <w:r w:rsidR="007460A4" w:rsidRPr="0059614E">
        <w:t xml:space="preserve">ersonal </w:t>
      </w:r>
      <w:r w:rsidR="007460A4">
        <w:t>D</w:t>
      </w:r>
      <w:r w:rsidR="007460A4" w:rsidRPr="0059614E">
        <w:t>ata only on documented instructions from Customer, includi</w:t>
      </w:r>
      <w:r w:rsidR="007460A4">
        <w:t>ng with regard to transfers of Personal D</w:t>
      </w:r>
      <w:r w:rsidR="007460A4" w:rsidRPr="0059614E">
        <w:t xml:space="preserve">ata to a third country or an international organisation, unless required to do so by Union or Member State law to which Microsoft is subject; in such a case, Microsoft shall inform Customer of that legal requirement before processing, unless that law prohibits such information on important grounds of public interest;  </w:t>
      </w:r>
    </w:p>
    <w:p w14:paraId="2FBA197A" w14:textId="792922C9" w:rsidR="007460A4" w:rsidRPr="0059614E" w:rsidRDefault="00E877F9" w:rsidP="00BE1FC2">
      <w:pPr>
        <w:pStyle w:val="ProductList-Body"/>
        <w:spacing w:after="120"/>
        <w:ind w:left="1440" w:hanging="720"/>
      </w:pPr>
      <w:r w:rsidRPr="003E4720">
        <w:rPr>
          <w:b/>
        </w:rPr>
        <w:t>(b)</w:t>
      </w:r>
      <w:r w:rsidR="003E4720">
        <w:tab/>
      </w:r>
      <w:r w:rsidR="007460A4" w:rsidRPr="0059614E">
        <w:t>ensure that persons authori</w:t>
      </w:r>
      <w:r w:rsidR="007460A4">
        <w:t>sed to process the P</w:t>
      </w:r>
      <w:r w:rsidR="007460A4" w:rsidRPr="0059614E">
        <w:t xml:space="preserve">ersonal </w:t>
      </w:r>
      <w:r w:rsidR="007460A4">
        <w:t>D</w:t>
      </w:r>
      <w:r w:rsidR="007460A4" w:rsidRPr="0059614E">
        <w:t xml:space="preserve">ata have committed themselves to confidentiality or are under an appropriate statutory obligation of confidentiality; </w:t>
      </w:r>
    </w:p>
    <w:p w14:paraId="11702F85" w14:textId="7EDB38CC" w:rsidR="007460A4" w:rsidRPr="0059614E" w:rsidRDefault="00E877F9" w:rsidP="003E4720">
      <w:pPr>
        <w:pStyle w:val="ProductList-Body"/>
        <w:spacing w:after="120"/>
        <w:ind w:left="720"/>
      </w:pPr>
      <w:r w:rsidRPr="003E4720">
        <w:rPr>
          <w:b/>
        </w:rPr>
        <w:t>(c)</w:t>
      </w:r>
      <w:r w:rsidR="003E4720">
        <w:tab/>
      </w:r>
      <w:r w:rsidR="007460A4" w:rsidRPr="0059614E">
        <w:t xml:space="preserve">take all measures required pursuant to Article 32 of the GDPR;  </w:t>
      </w:r>
    </w:p>
    <w:p w14:paraId="17DBBEC3" w14:textId="424E1B93" w:rsidR="007460A4" w:rsidRPr="0059614E" w:rsidRDefault="003E4720" w:rsidP="003E4720">
      <w:pPr>
        <w:pStyle w:val="ProductList-Body"/>
        <w:spacing w:after="120"/>
        <w:ind w:left="720"/>
      </w:pPr>
      <w:r w:rsidRPr="006F1174">
        <w:rPr>
          <w:b/>
        </w:rPr>
        <w:t>(d)</w:t>
      </w:r>
      <w:r>
        <w:tab/>
      </w:r>
      <w:r w:rsidR="007460A4" w:rsidRPr="0059614E">
        <w:t>respect the conditions refer</w:t>
      </w:r>
      <w:r w:rsidR="007F799B">
        <w:t xml:space="preserve">red to in paragraphs </w:t>
      </w:r>
      <w:r w:rsidR="009B6922">
        <w:t xml:space="preserve">1 </w:t>
      </w:r>
      <w:r w:rsidR="007F799B">
        <w:t>and 3</w:t>
      </w:r>
      <w:r w:rsidR="007460A4" w:rsidRPr="0059614E">
        <w:t xml:space="preserve"> for engaging another processor; </w:t>
      </w:r>
    </w:p>
    <w:p w14:paraId="6431F037" w14:textId="23F73C9B" w:rsidR="007460A4" w:rsidRPr="0059614E" w:rsidRDefault="003E4720" w:rsidP="00BE1FC2">
      <w:pPr>
        <w:pStyle w:val="ProductList-Body"/>
        <w:spacing w:after="120"/>
        <w:ind w:left="1440" w:hanging="720"/>
      </w:pPr>
      <w:r w:rsidRPr="003E4720">
        <w:rPr>
          <w:b/>
        </w:rPr>
        <w:t>(e)</w:t>
      </w:r>
      <w:r>
        <w:tab/>
      </w:r>
      <w:r w:rsidR="007460A4" w:rsidRPr="0059614E">
        <w:t xml:space="preserve">taking into account the nature of the processing, assist Customer by appropriate technical and organisational measures, insofar as this is possible, for the fulfilment of the Customer’s obligation to respond to requests for exercising the data subject's rights laid down in Chapter III of the GDPR;   </w:t>
      </w:r>
    </w:p>
    <w:p w14:paraId="6AD962B7" w14:textId="2FCD4D37" w:rsidR="007460A4" w:rsidRPr="0059614E" w:rsidRDefault="003E4720" w:rsidP="00BE1FC2">
      <w:pPr>
        <w:pStyle w:val="ProductList-Body"/>
        <w:spacing w:after="120"/>
        <w:ind w:left="1440" w:hanging="720"/>
      </w:pPr>
      <w:r w:rsidRPr="003E4720">
        <w:rPr>
          <w:b/>
        </w:rPr>
        <w:t>(f)</w:t>
      </w:r>
      <w:r>
        <w:tab/>
      </w:r>
      <w:r w:rsidR="007460A4" w:rsidRPr="0059614E">
        <w:t>assist Customer in ensuring compliance with the obligations pursuant to Articles 32 to 36 of the GDPR</w:t>
      </w:r>
      <w:r w:rsidR="007460A4">
        <w:t>,</w:t>
      </w:r>
      <w:r w:rsidR="007460A4" w:rsidRPr="0059614E">
        <w:t xml:space="preserve"> taking into account the nature of processing and the information available to Microsoft;</w:t>
      </w:r>
    </w:p>
    <w:p w14:paraId="30AD0689" w14:textId="06E2A030" w:rsidR="007460A4" w:rsidRPr="0059614E" w:rsidRDefault="003E4720" w:rsidP="00BE1FC2">
      <w:pPr>
        <w:pStyle w:val="ProductList-Body"/>
        <w:spacing w:after="120"/>
        <w:ind w:left="1440" w:hanging="720"/>
      </w:pPr>
      <w:r w:rsidRPr="003E4720">
        <w:rPr>
          <w:b/>
        </w:rPr>
        <w:t>(g)</w:t>
      </w:r>
      <w:r>
        <w:tab/>
      </w:r>
      <w:r w:rsidR="007460A4" w:rsidRPr="0059614E">
        <w:t>at the choice of Customer, delete or retur</w:t>
      </w:r>
      <w:r w:rsidR="007460A4">
        <w:t>n all the Personal D</w:t>
      </w:r>
      <w:r w:rsidR="007460A4" w:rsidRPr="0059614E">
        <w:t>ata to Customer after the end of the provision of services relating to processing, and delete existing copies unless Union or Member State law requires storage of the</w:t>
      </w:r>
      <w:r w:rsidR="007460A4">
        <w:t xml:space="preserve"> Personal D</w:t>
      </w:r>
      <w:r w:rsidR="007460A4" w:rsidRPr="0059614E">
        <w:t xml:space="preserve">ata;  </w:t>
      </w:r>
    </w:p>
    <w:p w14:paraId="78E07994" w14:textId="7A7FDDCF" w:rsidR="007460A4" w:rsidRPr="0059614E" w:rsidRDefault="003E4720" w:rsidP="00BE1FC2">
      <w:pPr>
        <w:pStyle w:val="ProductList-Body"/>
        <w:spacing w:after="120"/>
        <w:ind w:left="1440" w:hanging="720"/>
      </w:pPr>
      <w:r w:rsidRPr="003E4720">
        <w:rPr>
          <w:b/>
        </w:rPr>
        <w:t>(h)</w:t>
      </w:r>
      <w:r>
        <w:tab/>
      </w:r>
      <w:r w:rsidR="007460A4" w:rsidRPr="0059614E">
        <w:t xml:space="preserve">make available to Customer all information necessary to demonstrate compliance with the obligations laid down in Article 28 of the GDPR and allow for and contribute to audits, including inspections, conducted by Customer or another auditor mandated by Customer. </w:t>
      </w:r>
    </w:p>
    <w:p w14:paraId="56A50B5D" w14:textId="142EE3D3" w:rsidR="007460A4" w:rsidRPr="0059614E" w:rsidRDefault="007460A4" w:rsidP="003E4720">
      <w:pPr>
        <w:pStyle w:val="ProductList-Body"/>
        <w:spacing w:after="120"/>
        <w:ind w:left="158"/>
      </w:pPr>
      <w:r w:rsidRPr="0059614E">
        <w:t>Microsoft shall immediately inform Customer if, in its opinion, an instruction infringes the GDPR or other Union or Member State data protection provisions.  (Article 28(3))</w:t>
      </w:r>
    </w:p>
    <w:p w14:paraId="14B1DE82" w14:textId="1BD8D73B" w:rsidR="007460A4" w:rsidRPr="0059614E" w:rsidRDefault="005C30A1" w:rsidP="003E4720">
      <w:pPr>
        <w:pStyle w:val="ProductList-Body"/>
        <w:spacing w:after="120"/>
        <w:ind w:left="158"/>
      </w:pPr>
      <w:r>
        <w:rPr>
          <w:b/>
        </w:rPr>
        <w:t>3</w:t>
      </w:r>
      <w:r w:rsidR="003E4720" w:rsidRPr="003E4720">
        <w:rPr>
          <w:b/>
        </w:rPr>
        <w:t>.</w:t>
      </w:r>
      <w:r w:rsidR="003E4720">
        <w:t xml:space="preserve"> </w:t>
      </w:r>
      <w:r w:rsidR="007460A4" w:rsidRPr="0059614E">
        <w:t xml:space="preserve">Where Microsoft engages another processor for carrying out specific processing activities on behalf of Customer, the same data protection obligations as set out </w:t>
      </w:r>
      <w:r w:rsidR="007460A4">
        <w:t xml:space="preserve">in </w:t>
      </w:r>
      <w:r w:rsidR="007460A4" w:rsidRPr="0059614E">
        <w:t>these GDPR Terms shall be imposed on that other processor by way of a contract or other legal act under Union or Member State law, in particular providing sufficient guarantees to implement appropriate technical and organisational measures in such a manner that the processing will meet the requirements of the GDPR.  Where that other processor fails to fulfil its data protection obligations, Microsoft shall remain fully liable to the Customer for the performance of that other processor's obligations.  (Article 28(4))</w:t>
      </w:r>
    </w:p>
    <w:p w14:paraId="06B1CE0A" w14:textId="280E0E81" w:rsidR="007460A4" w:rsidRPr="0059614E" w:rsidRDefault="005C30A1" w:rsidP="003E4720">
      <w:pPr>
        <w:pStyle w:val="ProductList-Body"/>
        <w:spacing w:after="120"/>
        <w:ind w:left="158"/>
      </w:pPr>
      <w:r>
        <w:rPr>
          <w:b/>
        </w:rPr>
        <w:t>4</w:t>
      </w:r>
      <w:r w:rsidR="003E4720" w:rsidRPr="003E4720">
        <w:rPr>
          <w:b/>
        </w:rPr>
        <w:t>.</w:t>
      </w:r>
      <w:r w:rsidR="003E4720">
        <w:t xml:space="preserve"> </w:t>
      </w:r>
      <w:r w:rsidR="007460A4" w:rsidRPr="0059614E">
        <w:t xml:space="preserve">Taking into account the state of the art, the costs of implementation and the nature, scope, context and purposes of processing as well as the risk of varying likelihood and severity for the rights and freedoms of natural persons, Customer and Microsoft shall implement appropriate technical and organisational measures to ensure a level of security appropriate to the risk, including inter alia as appropriate: </w:t>
      </w:r>
    </w:p>
    <w:p w14:paraId="6E39FA92" w14:textId="3EF3A1E7" w:rsidR="007460A4" w:rsidRPr="0059614E" w:rsidRDefault="007460A4" w:rsidP="003E4720">
      <w:pPr>
        <w:pStyle w:val="ProductList-Body"/>
        <w:spacing w:after="120"/>
        <w:ind w:left="720"/>
        <w:rPr>
          <w:rFonts w:cstheme="minorHAnsi"/>
          <w:szCs w:val="18"/>
        </w:rPr>
      </w:pPr>
      <w:r w:rsidRPr="003E4720">
        <w:rPr>
          <w:rFonts w:cstheme="minorHAnsi"/>
          <w:b/>
          <w:szCs w:val="18"/>
        </w:rPr>
        <w:t>(a)</w:t>
      </w:r>
      <w:r w:rsidR="0096519C">
        <w:rPr>
          <w:rFonts w:cstheme="minorHAnsi"/>
          <w:szCs w:val="18"/>
        </w:rPr>
        <w:tab/>
      </w:r>
      <w:r w:rsidRPr="0059614E">
        <w:rPr>
          <w:rFonts w:cstheme="minorHAnsi"/>
          <w:szCs w:val="18"/>
        </w:rPr>
        <w:t xml:space="preserve">the pseudonymisation and encryption of </w:t>
      </w:r>
      <w:r>
        <w:rPr>
          <w:rFonts w:cstheme="minorHAnsi"/>
          <w:szCs w:val="18"/>
        </w:rPr>
        <w:t>P</w:t>
      </w:r>
      <w:r w:rsidRPr="0059614E">
        <w:rPr>
          <w:rFonts w:cstheme="minorHAnsi"/>
          <w:szCs w:val="18"/>
        </w:rPr>
        <w:t xml:space="preserve">ersonal </w:t>
      </w:r>
      <w:r>
        <w:rPr>
          <w:rFonts w:cstheme="minorHAnsi"/>
          <w:szCs w:val="18"/>
        </w:rPr>
        <w:t>D</w:t>
      </w:r>
      <w:r w:rsidRPr="0059614E">
        <w:rPr>
          <w:rFonts w:cstheme="minorHAnsi"/>
          <w:szCs w:val="18"/>
        </w:rPr>
        <w:t xml:space="preserve">ata; </w:t>
      </w:r>
    </w:p>
    <w:p w14:paraId="414EA1EF" w14:textId="4E93C437" w:rsidR="007460A4" w:rsidRPr="0059614E" w:rsidRDefault="007460A4" w:rsidP="003E4720">
      <w:pPr>
        <w:pStyle w:val="ProductList-Body"/>
        <w:spacing w:after="120"/>
        <w:ind w:left="720"/>
        <w:rPr>
          <w:rFonts w:cstheme="minorHAnsi"/>
          <w:szCs w:val="18"/>
        </w:rPr>
      </w:pPr>
      <w:r w:rsidRPr="003E4720">
        <w:rPr>
          <w:rFonts w:cstheme="minorHAnsi"/>
          <w:b/>
          <w:szCs w:val="18"/>
        </w:rPr>
        <w:t>(b)</w:t>
      </w:r>
      <w:r w:rsidR="0096519C">
        <w:rPr>
          <w:rFonts w:cstheme="minorHAnsi"/>
          <w:szCs w:val="18"/>
        </w:rPr>
        <w:tab/>
      </w:r>
      <w:r w:rsidRPr="0059614E">
        <w:rPr>
          <w:rFonts w:cstheme="minorHAnsi"/>
          <w:szCs w:val="18"/>
        </w:rPr>
        <w:t xml:space="preserve">the ability to ensure the ongoing confidentiality, integrity, availability and resilience of processing systems and services; </w:t>
      </w:r>
    </w:p>
    <w:p w14:paraId="00A72113" w14:textId="2A9D627F" w:rsidR="007460A4" w:rsidRPr="0059614E" w:rsidRDefault="007460A4" w:rsidP="00BE1FC2">
      <w:pPr>
        <w:pStyle w:val="ProductList-Body"/>
        <w:spacing w:after="120"/>
        <w:ind w:left="1440" w:hanging="720"/>
        <w:rPr>
          <w:rFonts w:cstheme="minorHAnsi"/>
          <w:szCs w:val="18"/>
        </w:rPr>
      </w:pPr>
      <w:r w:rsidRPr="003E4720">
        <w:rPr>
          <w:rFonts w:cstheme="minorHAnsi"/>
          <w:b/>
          <w:szCs w:val="18"/>
        </w:rPr>
        <w:t>(c)</w:t>
      </w:r>
      <w:r w:rsidR="0096519C">
        <w:rPr>
          <w:rFonts w:cstheme="minorHAnsi"/>
          <w:szCs w:val="18"/>
        </w:rPr>
        <w:tab/>
      </w:r>
      <w:r w:rsidRPr="0059614E">
        <w:rPr>
          <w:rFonts w:cstheme="minorHAnsi"/>
          <w:szCs w:val="18"/>
        </w:rPr>
        <w:t xml:space="preserve">the ability to restore the availability and access to </w:t>
      </w:r>
      <w:r>
        <w:rPr>
          <w:rFonts w:cstheme="minorHAnsi"/>
          <w:szCs w:val="18"/>
        </w:rPr>
        <w:t>P</w:t>
      </w:r>
      <w:r w:rsidRPr="0059614E">
        <w:rPr>
          <w:rFonts w:cstheme="minorHAnsi"/>
          <w:szCs w:val="18"/>
        </w:rPr>
        <w:t xml:space="preserve">ersonal </w:t>
      </w:r>
      <w:r>
        <w:rPr>
          <w:rFonts w:cstheme="minorHAnsi"/>
          <w:szCs w:val="18"/>
        </w:rPr>
        <w:t>D</w:t>
      </w:r>
      <w:r w:rsidRPr="0059614E">
        <w:rPr>
          <w:rFonts w:cstheme="minorHAnsi"/>
          <w:szCs w:val="18"/>
        </w:rPr>
        <w:t>ata in a timely manner in the event of a physical or technical incident; and</w:t>
      </w:r>
    </w:p>
    <w:p w14:paraId="26AC81D0" w14:textId="52E4A0E1" w:rsidR="007460A4" w:rsidRPr="0059614E" w:rsidRDefault="007460A4" w:rsidP="00BE1FC2">
      <w:pPr>
        <w:pStyle w:val="ProductList-Body"/>
        <w:spacing w:after="120"/>
        <w:ind w:left="1440" w:hanging="720"/>
        <w:rPr>
          <w:rFonts w:cstheme="minorHAnsi"/>
          <w:szCs w:val="18"/>
        </w:rPr>
      </w:pPr>
      <w:r w:rsidRPr="003E4720">
        <w:rPr>
          <w:rFonts w:cstheme="minorHAnsi"/>
          <w:b/>
          <w:szCs w:val="18"/>
        </w:rPr>
        <w:t>(d)</w:t>
      </w:r>
      <w:r w:rsidR="0096519C">
        <w:rPr>
          <w:rFonts w:cstheme="minorHAnsi"/>
          <w:szCs w:val="18"/>
        </w:rPr>
        <w:tab/>
      </w:r>
      <w:r w:rsidRPr="0059614E">
        <w:rPr>
          <w:rFonts w:cstheme="minorHAnsi"/>
          <w:szCs w:val="18"/>
        </w:rPr>
        <w:t>a process for regularly testing, assessing and evaluating the effectiveness of technical and organisational measures for ensuring the security of the processing.  (Article 32(1))</w:t>
      </w:r>
    </w:p>
    <w:p w14:paraId="42FCCCF9" w14:textId="4202CE8F" w:rsidR="007460A4" w:rsidRPr="0059614E" w:rsidRDefault="005C30A1" w:rsidP="003E4720">
      <w:pPr>
        <w:pStyle w:val="ProductList-Body"/>
        <w:spacing w:after="120"/>
        <w:ind w:left="158"/>
      </w:pPr>
      <w:r>
        <w:rPr>
          <w:b/>
        </w:rPr>
        <w:t>5</w:t>
      </w:r>
      <w:r w:rsidR="003E4720" w:rsidRPr="003E4720">
        <w:rPr>
          <w:b/>
        </w:rPr>
        <w:t>.</w:t>
      </w:r>
      <w:r w:rsidR="003E4720">
        <w:t xml:space="preserve"> </w:t>
      </w:r>
      <w:r w:rsidR="007460A4" w:rsidRPr="0059614E">
        <w:t xml:space="preserve">In assessing the appropriate level of security, account shall be taken of the risks that are presented by processing, in particular from accidental or unlawful destruction, loss, alteration, unauthorised disclosure of, or access to </w:t>
      </w:r>
      <w:r w:rsidR="007460A4">
        <w:t>P</w:t>
      </w:r>
      <w:r w:rsidR="007460A4" w:rsidRPr="0059614E">
        <w:t xml:space="preserve">ersonal </w:t>
      </w:r>
      <w:r w:rsidR="007460A4">
        <w:t>D</w:t>
      </w:r>
      <w:r w:rsidR="007460A4" w:rsidRPr="0059614E">
        <w:t>ata transmitted, stored or otherwise processed.  (Article 32(2))</w:t>
      </w:r>
    </w:p>
    <w:p w14:paraId="77504B93" w14:textId="63724C74" w:rsidR="007460A4" w:rsidRPr="0059614E" w:rsidRDefault="005C30A1" w:rsidP="003E4720">
      <w:pPr>
        <w:pStyle w:val="ProductList-Body"/>
        <w:spacing w:after="120"/>
        <w:ind w:left="158"/>
      </w:pPr>
      <w:r>
        <w:rPr>
          <w:b/>
        </w:rPr>
        <w:t>6</w:t>
      </w:r>
      <w:r w:rsidR="003E4720" w:rsidRPr="003E4720">
        <w:rPr>
          <w:b/>
        </w:rPr>
        <w:t>.</w:t>
      </w:r>
      <w:r w:rsidR="003E4720">
        <w:t xml:space="preserve"> </w:t>
      </w:r>
      <w:r w:rsidR="007460A4" w:rsidRPr="0059614E">
        <w:t xml:space="preserve">Customer and Microsoft shall take steps to ensure that any natural person acting under the authority of Customer or Microsoft who has access to </w:t>
      </w:r>
      <w:r w:rsidR="007460A4">
        <w:t>P</w:t>
      </w:r>
      <w:r w:rsidR="007460A4" w:rsidRPr="0059614E">
        <w:t xml:space="preserve">ersonal </w:t>
      </w:r>
      <w:r w:rsidR="007460A4">
        <w:t>D</w:t>
      </w:r>
      <w:r w:rsidR="007460A4" w:rsidRPr="0059614E">
        <w:t>ata does not process them except on instructions from Customer, unless he or she is required to do so by Union or Member State law.  (Article 32(4))</w:t>
      </w:r>
    </w:p>
    <w:p w14:paraId="29919B49" w14:textId="77777777" w:rsidR="00105CE6" w:rsidRDefault="00105CE6" w:rsidP="00105CE6">
      <w:pPr>
        <w:pStyle w:val="ProductList-Body"/>
        <w:ind w:left="158"/>
      </w:pPr>
      <w:r w:rsidRPr="00DB2BC5">
        <w:rPr>
          <w:b/>
          <w:bCs/>
        </w:rPr>
        <w:t>7</w:t>
      </w:r>
      <w:r w:rsidRPr="004F04EB">
        <w:rPr>
          <w:b/>
          <w:bCs/>
        </w:rPr>
        <w:t>.</w:t>
      </w:r>
      <w:r>
        <w:t xml:space="preserve"> </w:t>
      </w:r>
      <w:r w:rsidRPr="0059614E">
        <w:t xml:space="preserve">Microsoft shall notify Customer without undue delay after becoming aware of a </w:t>
      </w:r>
      <w:r>
        <w:t>p</w:t>
      </w:r>
      <w:r w:rsidRPr="0059614E">
        <w:t xml:space="preserve">ersonal </w:t>
      </w:r>
      <w:r>
        <w:t>d</w:t>
      </w:r>
      <w:r w:rsidRPr="0059614E">
        <w:t xml:space="preserve">ata breach. </w:t>
      </w:r>
      <w:r>
        <w:t>(Article 33(2)). Such notification</w:t>
      </w:r>
      <w:r w:rsidRPr="00385773">
        <w:t xml:space="preserve"> will include </w:t>
      </w:r>
      <w:r>
        <w:t xml:space="preserve">that </w:t>
      </w:r>
      <w:r w:rsidRPr="00385773">
        <w:t xml:space="preserve">information </w:t>
      </w:r>
      <w:r>
        <w:t xml:space="preserve">a processor must provide to a controller </w:t>
      </w:r>
      <w:r w:rsidRPr="00385773">
        <w:t>under Article 33(3) to the extent such information is reasonably available to Microsoft.</w:t>
      </w:r>
    </w:p>
    <w:p w14:paraId="7E316B44" w14:textId="5002A1BE" w:rsidR="00FD2112" w:rsidRPr="00AE0160" w:rsidRDefault="00FD2112" w:rsidP="00105CE6">
      <w:pPr>
        <w:pStyle w:val="ProductList-Body"/>
        <w:spacing w:after="120"/>
        <w:ind w:left="158"/>
      </w:pPr>
    </w:p>
    <w:sectPr w:rsidR="00FD2112" w:rsidRPr="00AE0160" w:rsidSect="006F1174">
      <w:footerReference w:type="default" r:id="rId76"/>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B361D3" w14:textId="77777777" w:rsidR="00CB4A6B" w:rsidRDefault="00CB4A6B" w:rsidP="009A573F">
      <w:pPr>
        <w:spacing w:after="0" w:line="240" w:lineRule="auto"/>
      </w:pPr>
      <w:r>
        <w:separator/>
      </w:r>
    </w:p>
    <w:p w14:paraId="1ABCB186" w14:textId="77777777" w:rsidR="00CB4A6B" w:rsidRDefault="00CB4A6B"/>
  </w:endnote>
  <w:endnote w:type="continuationSeparator" w:id="0">
    <w:p w14:paraId="306B269A" w14:textId="77777777" w:rsidR="00CB4A6B" w:rsidRDefault="00CB4A6B" w:rsidP="009A573F">
      <w:pPr>
        <w:spacing w:after="0" w:line="240" w:lineRule="auto"/>
      </w:pPr>
      <w:r>
        <w:continuationSeparator/>
      </w:r>
    </w:p>
    <w:p w14:paraId="19B49C51" w14:textId="77777777" w:rsidR="00CB4A6B" w:rsidRDefault="00CB4A6B"/>
  </w:endnote>
  <w:endnote w:type="continuationNotice" w:id="1">
    <w:p w14:paraId="0FD0A89D" w14:textId="77777777" w:rsidR="00CB4A6B" w:rsidRDefault="00CB4A6B">
      <w:pPr>
        <w:spacing w:after="0" w:line="240" w:lineRule="auto"/>
      </w:pPr>
    </w:p>
    <w:p w14:paraId="52E1595D" w14:textId="77777777" w:rsidR="00CB4A6B" w:rsidRDefault="00CB4A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9B88AA" w14:textId="19DB6ED4" w:rsidR="009776B9" w:rsidRDefault="009776B9" w:rsidP="004D27A6">
    <w:pPr>
      <w:pStyle w:val="ProductList-Body"/>
    </w:pPr>
    <w:r>
      <w:rPr>
        <w:noProof/>
      </w:rPr>
      <w:drawing>
        <wp:inline distT="0" distB="0" distL="0" distR="0" wp14:anchorId="12377A68" wp14:editId="755FB4E1">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105CE6" w:rsidRPr="00C76DF3" w14:paraId="2615E907"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4C1AF9" w14:textId="77777777" w:rsidR="00105CE6" w:rsidRPr="00C76DF3" w:rsidRDefault="00A30E18" w:rsidP="00017A1A">
          <w:pPr>
            <w:pStyle w:val="ProductList-OfferingBody"/>
            <w:ind w:left="-77" w:right="-73"/>
            <w:jc w:val="center"/>
            <w:rPr>
              <w:color w:val="808080" w:themeColor="background1" w:themeShade="80"/>
              <w:sz w:val="14"/>
              <w:szCs w:val="14"/>
            </w:rPr>
          </w:pPr>
          <w:hyperlink w:anchor="TableofContents" w:history="1">
            <w:r w:rsidR="00105CE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FB37F72" w14:textId="77777777" w:rsidR="00105CE6" w:rsidRPr="00C76DF3" w:rsidRDefault="00105CE6" w:rsidP="00017A1A">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42D3314" w14:textId="77777777" w:rsidR="00105CE6" w:rsidRPr="00C76DF3" w:rsidRDefault="00A30E18" w:rsidP="00017A1A">
          <w:pPr>
            <w:pStyle w:val="ProductList-OfferingBody"/>
            <w:ind w:left="-72" w:right="-74"/>
            <w:jc w:val="center"/>
            <w:rPr>
              <w:color w:val="808080" w:themeColor="background1" w:themeShade="80"/>
              <w:sz w:val="14"/>
              <w:szCs w:val="14"/>
            </w:rPr>
          </w:pPr>
          <w:hyperlink w:anchor="Introduction" w:history="1">
            <w:r w:rsidR="00105CE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50D2C1A" w14:textId="77777777" w:rsidR="00105CE6" w:rsidRPr="00C76DF3" w:rsidRDefault="00105CE6" w:rsidP="00017A1A">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561D73B" w14:textId="77777777" w:rsidR="00105CE6" w:rsidRPr="00C76DF3" w:rsidRDefault="00A30E18" w:rsidP="00017A1A">
          <w:pPr>
            <w:pStyle w:val="ProductList-OfferingBody"/>
            <w:ind w:left="-72" w:right="-75"/>
            <w:jc w:val="center"/>
            <w:rPr>
              <w:color w:val="808080" w:themeColor="background1" w:themeShade="80"/>
              <w:sz w:val="14"/>
              <w:szCs w:val="14"/>
            </w:rPr>
          </w:pPr>
          <w:hyperlink w:anchor="GeneralTerms" w:history="1">
            <w:r w:rsidR="00105CE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58AE0F4" w14:textId="77777777" w:rsidR="00105CE6" w:rsidRPr="00C76DF3" w:rsidRDefault="00105CE6" w:rsidP="00017A1A">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BE4C77B" w14:textId="77777777" w:rsidR="00105CE6" w:rsidRPr="00C76DF3" w:rsidRDefault="00A30E18" w:rsidP="00017A1A">
          <w:pPr>
            <w:pStyle w:val="ProductList-OfferingBody"/>
            <w:ind w:left="-72" w:right="-77"/>
            <w:jc w:val="center"/>
            <w:rPr>
              <w:color w:val="808080" w:themeColor="background1" w:themeShade="80"/>
              <w:sz w:val="14"/>
              <w:szCs w:val="14"/>
            </w:rPr>
          </w:pPr>
          <w:hyperlink w:anchor="PrivacyandSecurityTerms" w:history="1">
            <w:r w:rsidR="00105CE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2C5A788" w14:textId="77777777" w:rsidR="00105CE6" w:rsidRPr="00C76DF3" w:rsidRDefault="00105CE6" w:rsidP="00017A1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3B8CAF9" w14:textId="77777777" w:rsidR="00105CE6" w:rsidRPr="00C76DF3" w:rsidRDefault="00A30E18" w:rsidP="00017A1A">
          <w:pPr>
            <w:pStyle w:val="ProductList-OfferingBody"/>
            <w:ind w:left="-72" w:right="-77"/>
            <w:jc w:val="center"/>
            <w:rPr>
              <w:color w:val="808080" w:themeColor="background1" w:themeShade="80"/>
              <w:sz w:val="14"/>
              <w:szCs w:val="14"/>
            </w:rPr>
          </w:pPr>
          <w:hyperlink w:anchor="OnlineServiceSpecificTerms" w:history="1">
            <w:r w:rsidR="00105CE6">
              <w:rPr>
                <w:rStyle w:val="Hyperlink"/>
                <w:sz w:val="14"/>
                <w:szCs w:val="14"/>
              </w:rPr>
              <w:t>Online Service – S</w:t>
            </w:r>
            <w:r w:rsidR="00105CE6"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34F7FA3" w14:textId="77777777" w:rsidR="00105CE6" w:rsidRPr="00C76DF3" w:rsidRDefault="00105CE6" w:rsidP="00017A1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E04723" w14:textId="77777777" w:rsidR="00105CE6" w:rsidRPr="00C76DF3" w:rsidRDefault="00A30E18" w:rsidP="00017A1A">
          <w:pPr>
            <w:pStyle w:val="ProductList-OfferingBody"/>
            <w:ind w:left="-72" w:right="-76"/>
            <w:jc w:val="center"/>
            <w:rPr>
              <w:color w:val="808080" w:themeColor="background1" w:themeShade="80"/>
              <w:sz w:val="14"/>
              <w:szCs w:val="14"/>
            </w:rPr>
          </w:pPr>
          <w:hyperlink w:anchor="Attachment1" w:history="1">
            <w:r w:rsidR="00105CE6" w:rsidRPr="003812FE">
              <w:rPr>
                <w:rStyle w:val="Hyperlink"/>
                <w:sz w:val="14"/>
                <w:szCs w:val="14"/>
              </w:rPr>
              <w:t>Attachments</w:t>
            </w:r>
          </w:hyperlink>
        </w:p>
      </w:tc>
    </w:tr>
  </w:tbl>
  <w:p w14:paraId="319966D1" w14:textId="77777777" w:rsidR="00105CE6" w:rsidRPr="00591643" w:rsidRDefault="00105CE6" w:rsidP="003812FE">
    <w:pPr>
      <w:pStyle w:val="Footer"/>
      <w:rPr>
        <w:sz w:val="14"/>
        <w:szCs w:val="14"/>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105CE6" w:rsidRPr="00C76DF3" w14:paraId="31C4881A" w14:textId="77777777" w:rsidTr="00FA21C2">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86CFCC" w14:textId="77777777" w:rsidR="00105CE6" w:rsidRPr="00C76DF3" w:rsidRDefault="00A30E18" w:rsidP="00105CE6">
          <w:pPr>
            <w:pStyle w:val="ProductList-OfferingBody"/>
            <w:ind w:left="-77" w:right="-73"/>
            <w:jc w:val="center"/>
            <w:rPr>
              <w:color w:val="808080" w:themeColor="background1" w:themeShade="80"/>
              <w:sz w:val="14"/>
              <w:szCs w:val="14"/>
            </w:rPr>
          </w:pPr>
          <w:hyperlink w:anchor="TableofContents" w:history="1">
            <w:r w:rsidR="00105CE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7DEC384" w14:textId="77777777" w:rsidR="00105CE6" w:rsidRPr="00C76DF3" w:rsidRDefault="00105CE6" w:rsidP="00105CE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7FF62E9" w14:textId="77777777" w:rsidR="00105CE6" w:rsidRPr="00C76DF3" w:rsidRDefault="00A30E18" w:rsidP="00105CE6">
          <w:pPr>
            <w:pStyle w:val="ProductList-OfferingBody"/>
            <w:ind w:left="-72" w:right="-74"/>
            <w:jc w:val="center"/>
            <w:rPr>
              <w:color w:val="808080" w:themeColor="background1" w:themeShade="80"/>
              <w:sz w:val="14"/>
              <w:szCs w:val="14"/>
            </w:rPr>
          </w:pPr>
          <w:hyperlink w:anchor="Introduction" w:history="1">
            <w:r w:rsidR="00105CE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B827B2F" w14:textId="77777777" w:rsidR="00105CE6" w:rsidRPr="00C76DF3" w:rsidRDefault="00105CE6" w:rsidP="00105CE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7BC7B55" w14:textId="77777777" w:rsidR="00105CE6" w:rsidRPr="00C76DF3" w:rsidRDefault="00A30E18" w:rsidP="00105CE6">
          <w:pPr>
            <w:pStyle w:val="ProductList-OfferingBody"/>
            <w:ind w:left="-72" w:right="-75"/>
            <w:jc w:val="center"/>
            <w:rPr>
              <w:color w:val="808080" w:themeColor="background1" w:themeShade="80"/>
              <w:sz w:val="14"/>
              <w:szCs w:val="14"/>
            </w:rPr>
          </w:pPr>
          <w:hyperlink w:anchor="GeneralTerms" w:history="1">
            <w:r w:rsidR="00105CE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4D4741A" w14:textId="77777777" w:rsidR="00105CE6" w:rsidRPr="00C76DF3" w:rsidRDefault="00105CE6" w:rsidP="00105CE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576C59D" w14:textId="77777777" w:rsidR="00105CE6" w:rsidRPr="00C76DF3" w:rsidRDefault="00A30E18" w:rsidP="00105CE6">
          <w:pPr>
            <w:pStyle w:val="ProductList-OfferingBody"/>
            <w:ind w:left="-72" w:right="-77"/>
            <w:jc w:val="center"/>
            <w:rPr>
              <w:color w:val="808080" w:themeColor="background1" w:themeShade="80"/>
              <w:sz w:val="14"/>
              <w:szCs w:val="14"/>
            </w:rPr>
          </w:pPr>
          <w:hyperlink w:anchor="PrivacyandSecurityTerms" w:history="1">
            <w:r w:rsidR="00105CE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887EC68" w14:textId="77777777" w:rsidR="00105CE6" w:rsidRPr="00C76DF3" w:rsidRDefault="00105CE6" w:rsidP="00105CE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85197E" w14:textId="77777777" w:rsidR="00105CE6" w:rsidRPr="00C76DF3" w:rsidRDefault="00A30E18" w:rsidP="00105CE6">
          <w:pPr>
            <w:pStyle w:val="ProductList-OfferingBody"/>
            <w:ind w:left="-72" w:right="-77"/>
            <w:jc w:val="center"/>
            <w:rPr>
              <w:color w:val="808080" w:themeColor="background1" w:themeShade="80"/>
              <w:sz w:val="14"/>
              <w:szCs w:val="14"/>
            </w:rPr>
          </w:pPr>
          <w:hyperlink w:anchor="OnlineServiceSpecificTerms" w:history="1">
            <w:r w:rsidR="00105CE6">
              <w:rPr>
                <w:rStyle w:val="Hyperlink"/>
                <w:sz w:val="14"/>
                <w:szCs w:val="14"/>
              </w:rPr>
              <w:t>Online Service – S</w:t>
            </w:r>
            <w:r w:rsidR="00105CE6"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A2FA3BA" w14:textId="77777777" w:rsidR="00105CE6" w:rsidRPr="00C76DF3" w:rsidRDefault="00105CE6" w:rsidP="00105CE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0A9162D" w14:textId="77777777" w:rsidR="00105CE6" w:rsidRPr="00C76DF3" w:rsidRDefault="00A30E18" w:rsidP="00105CE6">
          <w:pPr>
            <w:pStyle w:val="ProductList-OfferingBody"/>
            <w:ind w:left="-72" w:right="-76"/>
            <w:jc w:val="center"/>
            <w:rPr>
              <w:color w:val="808080" w:themeColor="background1" w:themeShade="80"/>
              <w:sz w:val="14"/>
              <w:szCs w:val="14"/>
            </w:rPr>
          </w:pPr>
          <w:hyperlink w:anchor="Attachment1" w:history="1">
            <w:r w:rsidR="00105CE6" w:rsidRPr="003812FE">
              <w:rPr>
                <w:rStyle w:val="Hyperlink"/>
                <w:sz w:val="14"/>
                <w:szCs w:val="14"/>
              </w:rPr>
              <w:t>Attachments</w:t>
            </w:r>
          </w:hyperlink>
        </w:p>
      </w:tc>
    </w:tr>
  </w:tbl>
  <w:p w14:paraId="67B9C2ED" w14:textId="77777777" w:rsidR="009776B9" w:rsidRPr="00591643" w:rsidRDefault="009776B9">
    <w:pPr>
      <w:pStyle w:val="Footer"/>
      <w:rPr>
        <w:sz w:val="14"/>
        <w:szCs w:val="14"/>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105CE6" w:rsidRPr="00C76DF3" w14:paraId="461D6610" w14:textId="77777777" w:rsidTr="00105CE6">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CD4841" w14:textId="77777777" w:rsidR="00105CE6" w:rsidRPr="00C76DF3" w:rsidRDefault="00A30E18" w:rsidP="00105CE6">
          <w:pPr>
            <w:pStyle w:val="ProductList-OfferingBody"/>
            <w:ind w:left="-77" w:right="-73"/>
            <w:jc w:val="center"/>
            <w:rPr>
              <w:color w:val="808080" w:themeColor="background1" w:themeShade="80"/>
              <w:sz w:val="14"/>
              <w:szCs w:val="14"/>
            </w:rPr>
          </w:pPr>
          <w:hyperlink w:anchor="TableofContents" w:history="1">
            <w:r w:rsidR="00105CE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E59A5FA" w14:textId="77777777" w:rsidR="00105CE6" w:rsidRPr="00C76DF3" w:rsidRDefault="00105CE6" w:rsidP="00105CE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04142C8" w14:textId="77777777" w:rsidR="00105CE6" w:rsidRPr="00C76DF3" w:rsidRDefault="00A30E18" w:rsidP="00105CE6">
          <w:pPr>
            <w:pStyle w:val="ProductList-OfferingBody"/>
            <w:ind w:left="-72" w:right="-74"/>
            <w:jc w:val="center"/>
            <w:rPr>
              <w:color w:val="808080" w:themeColor="background1" w:themeShade="80"/>
              <w:sz w:val="14"/>
              <w:szCs w:val="14"/>
            </w:rPr>
          </w:pPr>
          <w:hyperlink w:anchor="Introduction" w:history="1">
            <w:r w:rsidR="00105CE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2ABE020" w14:textId="77777777" w:rsidR="00105CE6" w:rsidRPr="00C76DF3" w:rsidRDefault="00105CE6" w:rsidP="00105CE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C213ED" w14:textId="77777777" w:rsidR="00105CE6" w:rsidRPr="00C76DF3" w:rsidRDefault="00A30E18" w:rsidP="00105CE6">
          <w:pPr>
            <w:pStyle w:val="ProductList-OfferingBody"/>
            <w:ind w:left="-72" w:right="-75"/>
            <w:jc w:val="center"/>
            <w:rPr>
              <w:color w:val="808080" w:themeColor="background1" w:themeShade="80"/>
              <w:sz w:val="14"/>
              <w:szCs w:val="14"/>
            </w:rPr>
          </w:pPr>
          <w:hyperlink w:anchor="GeneralTerms" w:history="1">
            <w:r w:rsidR="00105CE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E833EF1" w14:textId="77777777" w:rsidR="00105CE6" w:rsidRPr="00C76DF3" w:rsidRDefault="00105CE6" w:rsidP="00105CE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C128735" w14:textId="77777777" w:rsidR="00105CE6" w:rsidRPr="00C76DF3" w:rsidRDefault="00A30E18" w:rsidP="00105CE6">
          <w:pPr>
            <w:pStyle w:val="ProductList-OfferingBody"/>
            <w:ind w:left="-72" w:right="-77"/>
            <w:jc w:val="center"/>
            <w:rPr>
              <w:color w:val="808080" w:themeColor="background1" w:themeShade="80"/>
              <w:sz w:val="14"/>
              <w:szCs w:val="14"/>
            </w:rPr>
          </w:pPr>
          <w:hyperlink w:anchor="PrivacyandSecurityTerms" w:history="1">
            <w:r w:rsidR="00105CE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DD9C636" w14:textId="77777777" w:rsidR="00105CE6" w:rsidRPr="00C76DF3" w:rsidRDefault="00105CE6" w:rsidP="00105CE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95C3CF" w14:textId="77777777" w:rsidR="00105CE6" w:rsidRPr="00C76DF3" w:rsidRDefault="00A30E18" w:rsidP="00105CE6">
          <w:pPr>
            <w:pStyle w:val="ProductList-OfferingBody"/>
            <w:ind w:left="-72" w:right="-77"/>
            <w:jc w:val="center"/>
            <w:rPr>
              <w:color w:val="808080" w:themeColor="background1" w:themeShade="80"/>
              <w:sz w:val="14"/>
              <w:szCs w:val="14"/>
            </w:rPr>
          </w:pPr>
          <w:hyperlink w:anchor="OnlineServiceSpecificTerms" w:history="1">
            <w:r w:rsidR="00105CE6">
              <w:rPr>
                <w:rStyle w:val="Hyperlink"/>
                <w:sz w:val="14"/>
                <w:szCs w:val="14"/>
              </w:rPr>
              <w:t>Online Service – S</w:t>
            </w:r>
            <w:r w:rsidR="00105CE6"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A85ACE7" w14:textId="77777777" w:rsidR="00105CE6" w:rsidRPr="00C76DF3" w:rsidRDefault="00105CE6" w:rsidP="00105CE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46BF15" w14:textId="77777777" w:rsidR="00105CE6" w:rsidRPr="00C76DF3" w:rsidRDefault="00A30E18" w:rsidP="00105CE6">
          <w:pPr>
            <w:pStyle w:val="ProductList-OfferingBody"/>
            <w:ind w:left="-72" w:right="-76"/>
            <w:jc w:val="center"/>
            <w:rPr>
              <w:color w:val="808080" w:themeColor="background1" w:themeShade="80"/>
              <w:sz w:val="14"/>
              <w:szCs w:val="14"/>
            </w:rPr>
          </w:pPr>
          <w:hyperlink w:anchor="Attachment1" w:history="1">
            <w:r w:rsidR="00105CE6" w:rsidRPr="003812FE">
              <w:rPr>
                <w:rStyle w:val="Hyperlink"/>
                <w:sz w:val="14"/>
                <w:szCs w:val="14"/>
              </w:rPr>
              <w:t>Attachments</w:t>
            </w:r>
          </w:hyperlink>
        </w:p>
      </w:tc>
    </w:tr>
  </w:tbl>
  <w:p w14:paraId="70E1610E" w14:textId="77777777" w:rsidR="00105CE6" w:rsidRPr="00591643" w:rsidRDefault="00105CE6">
    <w:pPr>
      <w:pStyle w:val="Footer"/>
      <w:rPr>
        <w:sz w:val="14"/>
        <w:szCs w:val="14"/>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9776B9" w:rsidRPr="00C76DF3" w14:paraId="69DB6728"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05DB102" w14:textId="77777777" w:rsidR="009776B9" w:rsidRPr="00C76DF3" w:rsidRDefault="00A30E18" w:rsidP="00017A1A">
          <w:pPr>
            <w:pStyle w:val="ProductList-OfferingBody"/>
            <w:ind w:left="-77" w:right="-73"/>
            <w:jc w:val="center"/>
            <w:rPr>
              <w:color w:val="808080" w:themeColor="background1" w:themeShade="80"/>
              <w:sz w:val="14"/>
              <w:szCs w:val="14"/>
            </w:rPr>
          </w:pPr>
          <w:hyperlink w:anchor="TableofContents" w:history="1">
            <w:r w:rsidR="009776B9"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55C8699" w14:textId="77777777" w:rsidR="009776B9" w:rsidRPr="00C76DF3" w:rsidRDefault="009776B9" w:rsidP="00017A1A">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9A47280" w14:textId="77777777" w:rsidR="009776B9" w:rsidRPr="00C76DF3" w:rsidRDefault="00A30E18" w:rsidP="00017A1A">
          <w:pPr>
            <w:pStyle w:val="ProductList-OfferingBody"/>
            <w:ind w:left="-72" w:right="-74"/>
            <w:jc w:val="center"/>
            <w:rPr>
              <w:color w:val="808080" w:themeColor="background1" w:themeShade="80"/>
              <w:sz w:val="14"/>
              <w:szCs w:val="14"/>
            </w:rPr>
          </w:pPr>
          <w:hyperlink w:anchor="Introduction" w:history="1">
            <w:r w:rsidR="009776B9"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4C966F2" w14:textId="77777777" w:rsidR="009776B9" w:rsidRPr="00C76DF3" w:rsidRDefault="009776B9" w:rsidP="00017A1A">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7F58EF" w14:textId="77777777" w:rsidR="009776B9" w:rsidRPr="00C76DF3" w:rsidRDefault="00A30E18" w:rsidP="00017A1A">
          <w:pPr>
            <w:pStyle w:val="ProductList-OfferingBody"/>
            <w:ind w:left="-72" w:right="-75"/>
            <w:jc w:val="center"/>
            <w:rPr>
              <w:color w:val="808080" w:themeColor="background1" w:themeShade="80"/>
              <w:sz w:val="14"/>
              <w:szCs w:val="14"/>
            </w:rPr>
          </w:pPr>
          <w:hyperlink w:anchor="GeneralTerms" w:history="1">
            <w:r w:rsidR="009776B9"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983AEF4" w14:textId="77777777" w:rsidR="009776B9" w:rsidRPr="00C76DF3" w:rsidRDefault="009776B9" w:rsidP="00017A1A">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BDB904B" w14:textId="77777777" w:rsidR="009776B9" w:rsidRPr="00C76DF3" w:rsidRDefault="00A30E18" w:rsidP="00017A1A">
          <w:pPr>
            <w:pStyle w:val="ProductList-OfferingBody"/>
            <w:ind w:left="-72" w:right="-77"/>
            <w:jc w:val="center"/>
            <w:rPr>
              <w:color w:val="808080" w:themeColor="background1" w:themeShade="80"/>
              <w:sz w:val="14"/>
              <w:szCs w:val="14"/>
            </w:rPr>
          </w:pPr>
          <w:hyperlink w:anchor="PrivacyandSecurityTerms" w:history="1">
            <w:r w:rsidR="009776B9"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13B7C4B" w14:textId="77777777" w:rsidR="009776B9" w:rsidRPr="00C76DF3" w:rsidRDefault="009776B9" w:rsidP="00017A1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21C0411" w14:textId="77777777" w:rsidR="009776B9" w:rsidRPr="00C76DF3" w:rsidRDefault="00A30E18" w:rsidP="00017A1A">
          <w:pPr>
            <w:pStyle w:val="ProductList-OfferingBody"/>
            <w:ind w:left="-72" w:right="-77"/>
            <w:jc w:val="center"/>
            <w:rPr>
              <w:color w:val="808080" w:themeColor="background1" w:themeShade="80"/>
              <w:sz w:val="14"/>
              <w:szCs w:val="14"/>
            </w:rPr>
          </w:pPr>
          <w:hyperlink w:anchor="OnlineServiceSpecificTerms" w:history="1">
            <w:r w:rsidR="009776B9">
              <w:rPr>
                <w:rStyle w:val="Hyperlink"/>
                <w:sz w:val="14"/>
                <w:szCs w:val="14"/>
              </w:rPr>
              <w:t>Online Service – S</w:t>
            </w:r>
            <w:r w:rsidR="009776B9"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7D4CA34" w14:textId="77777777" w:rsidR="009776B9" w:rsidRPr="00C76DF3" w:rsidRDefault="009776B9" w:rsidP="00017A1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95E186A" w14:textId="77777777" w:rsidR="009776B9" w:rsidRPr="00C76DF3" w:rsidRDefault="00A30E18" w:rsidP="00017A1A">
          <w:pPr>
            <w:pStyle w:val="ProductList-OfferingBody"/>
            <w:ind w:left="-72" w:right="-76"/>
            <w:jc w:val="center"/>
            <w:rPr>
              <w:color w:val="808080" w:themeColor="background1" w:themeShade="80"/>
              <w:sz w:val="14"/>
              <w:szCs w:val="14"/>
            </w:rPr>
          </w:pPr>
          <w:hyperlink w:anchor="Attachment1" w:history="1">
            <w:r w:rsidR="009776B9" w:rsidRPr="003812FE">
              <w:rPr>
                <w:rStyle w:val="Hyperlink"/>
                <w:sz w:val="14"/>
                <w:szCs w:val="14"/>
              </w:rPr>
              <w:t>Attachments</w:t>
            </w:r>
          </w:hyperlink>
        </w:p>
      </w:tc>
    </w:tr>
  </w:tbl>
  <w:p w14:paraId="211162C4" w14:textId="77777777" w:rsidR="009776B9" w:rsidRPr="00591643" w:rsidRDefault="009776B9" w:rsidP="003812FE">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9776B9" w:rsidRPr="00C76DF3" w14:paraId="4E5750F1"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74C27B1" w14:textId="77777777" w:rsidR="009776B9" w:rsidRPr="00C76DF3" w:rsidRDefault="00A30E18" w:rsidP="00591643">
          <w:pPr>
            <w:pStyle w:val="ProductList-OfferingBody"/>
            <w:ind w:left="-77" w:right="-73"/>
            <w:jc w:val="center"/>
            <w:rPr>
              <w:color w:val="808080" w:themeColor="background1" w:themeShade="80"/>
              <w:sz w:val="14"/>
              <w:szCs w:val="14"/>
            </w:rPr>
          </w:pPr>
          <w:hyperlink w:anchor="TableofContents" w:history="1">
            <w:r w:rsidR="009776B9"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F9B5E7B" w14:textId="77777777" w:rsidR="009776B9" w:rsidRPr="00C76DF3" w:rsidRDefault="009776B9"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68482D3" w14:textId="77777777" w:rsidR="009776B9" w:rsidRPr="00C76DF3" w:rsidRDefault="00A30E18" w:rsidP="00591643">
          <w:pPr>
            <w:pStyle w:val="ProductList-OfferingBody"/>
            <w:ind w:left="-72" w:right="-74"/>
            <w:jc w:val="center"/>
            <w:rPr>
              <w:color w:val="808080" w:themeColor="background1" w:themeShade="80"/>
              <w:sz w:val="14"/>
              <w:szCs w:val="14"/>
            </w:rPr>
          </w:pPr>
          <w:hyperlink w:anchor="Introduction" w:history="1">
            <w:r w:rsidR="009776B9"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49BD94F" w14:textId="77777777" w:rsidR="009776B9" w:rsidRPr="00C76DF3" w:rsidRDefault="009776B9"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9EC5A74" w14:textId="77777777" w:rsidR="009776B9" w:rsidRPr="00C76DF3" w:rsidRDefault="00A30E18" w:rsidP="003812FE">
          <w:pPr>
            <w:pStyle w:val="ProductList-OfferingBody"/>
            <w:ind w:left="-72" w:right="-75"/>
            <w:jc w:val="center"/>
            <w:rPr>
              <w:color w:val="808080" w:themeColor="background1" w:themeShade="80"/>
              <w:sz w:val="14"/>
              <w:szCs w:val="14"/>
            </w:rPr>
          </w:pPr>
          <w:hyperlink w:anchor="GeneralTerms" w:history="1">
            <w:r w:rsidR="009776B9"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B56FB2B" w14:textId="77777777" w:rsidR="009776B9" w:rsidRPr="00C76DF3" w:rsidRDefault="009776B9"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2EE7118" w14:textId="77777777" w:rsidR="009776B9" w:rsidRPr="00C76DF3" w:rsidRDefault="00A30E18" w:rsidP="00591643">
          <w:pPr>
            <w:pStyle w:val="ProductList-OfferingBody"/>
            <w:ind w:left="-72" w:right="-77"/>
            <w:jc w:val="center"/>
            <w:rPr>
              <w:color w:val="808080" w:themeColor="background1" w:themeShade="80"/>
              <w:sz w:val="14"/>
              <w:szCs w:val="14"/>
            </w:rPr>
          </w:pPr>
          <w:hyperlink w:anchor="PrivacyandSecurityTerms" w:history="1">
            <w:r w:rsidR="009776B9"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07582B4" w14:textId="77777777" w:rsidR="009776B9" w:rsidRPr="00C76DF3" w:rsidRDefault="009776B9"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7241D30" w14:textId="77777777" w:rsidR="009776B9" w:rsidRPr="00C76DF3" w:rsidRDefault="00A30E18" w:rsidP="003812FE">
          <w:pPr>
            <w:pStyle w:val="ProductList-OfferingBody"/>
            <w:ind w:left="-72" w:right="-77"/>
            <w:jc w:val="center"/>
            <w:rPr>
              <w:color w:val="808080" w:themeColor="background1" w:themeShade="80"/>
              <w:sz w:val="14"/>
              <w:szCs w:val="14"/>
            </w:rPr>
          </w:pPr>
          <w:hyperlink w:anchor="OnlineServiceSpecificTerms" w:history="1">
            <w:r w:rsidR="009776B9"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80A68F" w14:textId="77777777" w:rsidR="009776B9" w:rsidRPr="00C76DF3" w:rsidRDefault="009776B9"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58299EA" w14:textId="77777777" w:rsidR="009776B9" w:rsidRPr="00C76DF3" w:rsidRDefault="00A30E18" w:rsidP="003812FE">
          <w:pPr>
            <w:pStyle w:val="ProductList-OfferingBody"/>
            <w:ind w:left="-72" w:right="-76"/>
            <w:jc w:val="center"/>
            <w:rPr>
              <w:color w:val="808080" w:themeColor="background1" w:themeShade="80"/>
              <w:sz w:val="14"/>
              <w:szCs w:val="14"/>
            </w:rPr>
          </w:pPr>
          <w:hyperlink w:anchor="Attachment1" w:history="1">
            <w:r w:rsidR="009776B9" w:rsidRPr="003812FE">
              <w:rPr>
                <w:rStyle w:val="Hyperlink"/>
                <w:sz w:val="14"/>
                <w:szCs w:val="14"/>
              </w:rPr>
              <w:t>Attachments</w:t>
            </w:r>
          </w:hyperlink>
        </w:p>
      </w:tc>
    </w:tr>
  </w:tbl>
  <w:p w14:paraId="06C90A77" w14:textId="77777777" w:rsidR="009776B9" w:rsidRPr="00591643" w:rsidRDefault="009776B9">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9776B9" w:rsidRPr="00C76DF3" w14:paraId="51974077"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9928784" w14:textId="77777777" w:rsidR="009776B9" w:rsidRPr="00C76DF3" w:rsidRDefault="00A30E18" w:rsidP="00017A1A">
          <w:pPr>
            <w:pStyle w:val="ProductList-OfferingBody"/>
            <w:ind w:left="-77" w:right="-73"/>
            <w:jc w:val="center"/>
            <w:rPr>
              <w:color w:val="808080" w:themeColor="background1" w:themeShade="80"/>
              <w:sz w:val="14"/>
              <w:szCs w:val="14"/>
            </w:rPr>
          </w:pPr>
          <w:hyperlink w:anchor="TableofContents" w:history="1">
            <w:r w:rsidR="009776B9"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565A5AC" w14:textId="77777777" w:rsidR="009776B9" w:rsidRPr="00C76DF3" w:rsidRDefault="009776B9" w:rsidP="00017A1A">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791A5B5" w14:textId="77777777" w:rsidR="009776B9" w:rsidRPr="00C76DF3" w:rsidRDefault="00A30E18" w:rsidP="00017A1A">
          <w:pPr>
            <w:pStyle w:val="ProductList-OfferingBody"/>
            <w:ind w:left="-72" w:right="-74"/>
            <w:jc w:val="center"/>
            <w:rPr>
              <w:color w:val="808080" w:themeColor="background1" w:themeShade="80"/>
              <w:sz w:val="14"/>
              <w:szCs w:val="14"/>
            </w:rPr>
          </w:pPr>
          <w:hyperlink w:anchor="Introduction" w:history="1">
            <w:r w:rsidR="009776B9"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98ECBA5" w14:textId="77777777" w:rsidR="009776B9" w:rsidRPr="00C76DF3" w:rsidRDefault="009776B9" w:rsidP="00017A1A">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27704D" w14:textId="77777777" w:rsidR="009776B9" w:rsidRPr="00C76DF3" w:rsidRDefault="00A30E18" w:rsidP="00017A1A">
          <w:pPr>
            <w:pStyle w:val="ProductList-OfferingBody"/>
            <w:ind w:left="-72" w:right="-75"/>
            <w:jc w:val="center"/>
            <w:rPr>
              <w:color w:val="808080" w:themeColor="background1" w:themeShade="80"/>
              <w:sz w:val="14"/>
              <w:szCs w:val="14"/>
            </w:rPr>
          </w:pPr>
          <w:hyperlink w:anchor="GeneralTerms" w:history="1">
            <w:r w:rsidR="009776B9"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20C2172" w14:textId="77777777" w:rsidR="009776B9" w:rsidRPr="00C76DF3" w:rsidRDefault="009776B9" w:rsidP="00017A1A">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66C0CC7" w14:textId="77777777" w:rsidR="009776B9" w:rsidRPr="00C76DF3" w:rsidRDefault="00A30E18" w:rsidP="00017A1A">
          <w:pPr>
            <w:pStyle w:val="ProductList-OfferingBody"/>
            <w:ind w:left="-72" w:right="-77"/>
            <w:jc w:val="center"/>
            <w:rPr>
              <w:color w:val="808080" w:themeColor="background1" w:themeShade="80"/>
              <w:sz w:val="14"/>
              <w:szCs w:val="14"/>
            </w:rPr>
          </w:pPr>
          <w:hyperlink w:anchor="PrivacyandSecurityTerms" w:history="1">
            <w:r w:rsidR="009776B9"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A32D328" w14:textId="77777777" w:rsidR="009776B9" w:rsidRPr="00C76DF3" w:rsidRDefault="009776B9" w:rsidP="00017A1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0ADB8D76" w14:textId="77777777" w:rsidR="009776B9" w:rsidRPr="00C76DF3" w:rsidRDefault="00A30E18" w:rsidP="00017A1A">
          <w:pPr>
            <w:pStyle w:val="ProductList-OfferingBody"/>
            <w:ind w:left="-72" w:right="-77"/>
            <w:jc w:val="center"/>
            <w:rPr>
              <w:color w:val="808080" w:themeColor="background1" w:themeShade="80"/>
              <w:sz w:val="14"/>
              <w:szCs w:val="14"/>
            </w:rPr>
          </w:pPr>
          <w:hyperlink w:anchor="OnlineServiceSpecificTerms" w:history="1">
            <w:r w:rsidR="009776B9">
              <w:rPr>
                <w:rStyle w:val="Hyperlink"/>
                <w:sz w:val="14"/>
                <w:szCs w:val="14"/>
              </w:rPr>
              <w:t>Online Service – S</w:t>
            </w:r>
            <w:r w:rsidR="009776B9"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3CE98F3" w14:textId="77777777" w:rsidR="009776B9" w:rsidRPr="00C76DF3" w:rsidRDefault="009776B9" w:rsidP="00017A1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CE54C7" w14:textId="77777777" w:rsidR="009776B9" w:rsidRPr="00C76DF3" w:rsidRDefault="00A30E18" w:rsidP="00017A1A">
          <w:pPr>
            <w:pStyle w:val="ProductList-OfferingBody"/>
            <w:ind w:left="-72" w:right="-76"/>
            <w:jc w:val="center"/>
            <w:rPr>
              <w:color w:val="808080" w:themeColor="background1" w:themeShade="80"/>
              <w:sz w:val="14"/>
              <w:szCs w:val="14"/>
            </w:rPr>
          </w:pPr>
          <w:hyperlink w:anchor="Attachment1" w:history="1">
            <w:r w:rsidR="009776B9" w:rsidRPr="003812FE">
              <w:rPr>
                <w:rStyle w:val="Hyperlink"/>
                <w:sz w:val="14"/>
                <w:szCs w:val="14"/>
              </w:rPr>
              <w:t>Attachments</w:t>
            </w:r>
          </w:hyperlink>
        </w:p>
      </w:tc>
    </w:tr>
  </w:tbl>
  <w:p w14:paraId="3290FDD5" w14:textId="77777777" w:rsidR="009776B9" w:rsidRPr="00591643" w:rsidRDefault="009776B9" w:rsidP="003812FE">
    <w:pPr>
      <w:pStyle w:val="Footer"/>
      <w:rPr>
        <w:sz w:val="14"/>
        <w:szCs w:val="14"/>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9776B9" w:rsidRPr="00C76DF3" w14:paraId="12C7E686"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E0C0118" w14:textId="77777777" w:rsidR="009776B9" w:rsidRPr="00C76DF3" w:rsidRDefault="00A30E18" w:rsidP="00591643">
          <w:pPr>
            <w:pStyle w:val="ProductList-OfferingBody"/>
            <w:ind w:left="-77" w:right="-73"/>
            <w:jc w:val="center"/>
            <w:rPr>
              <w:color w:val="808080" w:themeColor="background1" w:themeShade="80"/>
              <w:sz w:val="14"/>
              <w:szCs w:val="14"/>
            </w:rPr>
          </w:pPr>
          <w:hyperlink w:anchor="TableofContents" w:history="1">
            <w:r w:rsidR="009776B9"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D92CFEF" w14:textId="77777777" w:rsidR="009776B9" w:rsidRPr="00C76DF3" w:rsidRDefault="009776B9"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43FD1FA" w14:textId="77777777" w:rsidR="009776B9" w:rsidRPr="00C76DF3" w:rsidRDefault="00A30E18" w:rsidP="00591643">
          <w:pPr>
            <w:pStyle w:val="ProductList-OfferingBody"/>
            <w:ind w:left="-72" w:right="-74"/>
            <w:jc w:val="center"/>
            <w:rPr>
              <w:color w:val="808080" w:themeColor="background1" w:themeShade="80"/>
              <w:sz w:val="14"/>
              <w:szCs w:val="14"/>
            </w:rPr>
          </w:pPr>
          <w:hyperlink w:anchor="Introduction" w:history="1">
            <w:r w:rsidR="009776B9"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F67289B" w14:textId="77777777" w:rsidR="009776B9" w:rsidRPr="00C76DF3" w:rsidRDefault="009776B9"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38D9267" w14:textId="77777777" w:rsidR="009776B9" w:rsidRPr="00C76DF3" w:rsidRDefault="00A30E18" w:rsidP="003812FE">
          <w:pPr>
            <w:pStyle w:val="ProductList-OfferingBody"/>
            <w:ind w:left="-72" w:right="-75"/>
            <w:jc w:val="center"/>
            <w:rPr>
              <w:color w:val="808080" w:themeColor="background1" w:themeShade="80"/>
              <w:sz w:val="14"/>
              <w:szCs w:val="14"/>
            </w:rPr>
          </w:pPr>
          <w:hyperlink w:anchor="GeneralTerms" w:history="1">
            <w:r w:rsidR="009776B9"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936804B" w14:textId="77777777" w:rsidR="009776B9" w:rsidRPr="00C76DF3" w:rsidRDefault="009776B9"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AE46EEC" w14:textId="77777777" w:rsidR="009776B9" w:rsidRPr="00C76DF3" w:rsidRDefault="00A30E18" w:rsidP="00591643">
          <w:pPr>
            <w:pStyle w:val="ProductList-OfferingBody"/>
            <w:ind w:left="-72" w:right="-77"/>
            <w:jc w:val="center"/>
            <w:rPr>
              <w:color w:val="808080" w:themeColor="background1" w:themeShade="80"/>
              <w:sz w:val="14"/>
              <w:szCs w:val="14"/>
            </w:rPr>
          </w:pPr>
          <w:hyperlink w:anchor="PrivacyandSecurityTerms" w:history="1">
            <w:r w:rsidR="009776B9"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8803DFD" w14:textId="77777777" w:rsidR="009776B9" w:rsidRPr="00C76DF3" w:rsidRDefault="009776B9"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AD6B5C1" w14:textId="77777777" w:rsidR="009776B9" w:rsidRPr="00C76DF3" w:rsidRDefault="00A30E18" w:rsidP="003812FE">
          <w:pPr>
            <w:pStyle w:val="ProductList-OfferingBody"/>
            <w:ind w:left="-72" w:right="-77"/>
            <w:jc w:val="center"/>
            <w:rPr>
              <w:color w:val="808080" w:themeColor="background1" w:themeShade="80"/>
              <w:sz w:val="14"/>
              <w:szCs w:val="14"/>
            </w:rPr>
          </w:pPr>
          <w:hyperlink w:anchor="OnlineServiceSpecificTerms" w:history="1">
            <w:r w:rsidR="009776B9"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A077259" w14:textId="77777777" w:rsidR="009776B9" w:rsidRPr="00C76DF3" w:rsidRDefault="009776B9"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ABA93E0" w14:textId="77777777" w:rsidR="009776B9" w:rsidRPr="00C76DF3" w:rsidRDefault="00A30E18" w:rsidP="003812FE">
          <w:pPr>
            <w:pStyle w:val="ProductList-OfferingBody"/>
            <w:ind w:left="-72" w:right="-76"/>
            <w:jc w:val="center"/>
            <w:rPr>
              <w:color w:val="808080" w:themeColor="background1" w:themeShade="80"/>
              <w:sz w:val="14"/>
              <w:szCs w:val="14"/>
            </w:rPr>
          </w:pPr>
          <w:hyperlink w:anchor="Attachment1" w:history="1">
            <w:r w:rsidR="009776B9" w:rsidRPr="003812FE">
              <w:rPr>
                <w:rStyle w:val="Hyperlink"/>
                <w:sz w:val="14"/>
                <w:szCs w:val="14"/>
              </w:rPr>
              <w:t>Attachments</w:t>
            </w:r>
          </w:hyperlink>
        </w:p>
      </w:tc>
    </w:tr>
  </w:tbl>
  <w:p w14:paraId="19E3569C" w14:textId="77777777" w:rsidR="009776B9" w:rsidRPr="00591643" w:rsidRDefault="009776B9">
    <w:pPr>
      <w:pStyle w:val="Footer"/>
      <w:rPr>
        <w:sz w:val="14"/>
        <w:szCs w:val="14"/>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9776B9" w:rsidRPr="00C76DF3" w14:paraId="42BA9F00"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AE7699D" w14:textId="77777777" w:rsidR="009776B9" w:rsidRPr="00C76DF3" w:rsidRDefault="00A30E18" w:rsidP="00B07097">
          <w:pPr>
            <w:pStyle w:val="ProductList-OfferingBody"/>
            <w:ind w:left="-77" w:right="-73"/>
            <w:jc w:val="center"/>
            <w:rPr>
              <w:color w:val="808080" w:themeColor="background1" w:themeShade="80"/>
              <w:sz w:val="14"/>
              <w:szCs w:val="14"/>
            </w:rPr>
          </w:pPr>
          <w:hyperlink w:anchor="TableofContents" w:history="1">
            <w:r w:rsidR="009776B9"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ACB8FC4" w14:textId="77777777" w:rsidR="009776B9" w:rsidRPr="00C76DF3" w:rsidRDefault="009776B9" w:rsidP="00B0709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E57230C" w14:textId="77777777" w:rsidR="009776B9" w:rsidRPr="00C76DF3" w:rsidRDefault="00A30E18" w:rsidP="00B07097">
          <w:pPr>
            <w:pStyle w:val="ProductList-OfferingBody"/>
            <w:ind w:left="-72" w:right="-74"/>
            <w:jc w:val="center"/>
            <w:rPr>
              <w:color w:val="808080" w:themeColor="background1" w:themeShade="80"/>
              <w:sz w:val="14"/>
              <w:szCs w:val="14"/>
            </w:rPr>
          </w:pPr>
          <w:hyperlink w:anchor="Introduction" w:history="1">
            <w:r w:rsidR="009776B9"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FE8832F" w14:textId="77777777" w:rsidR="009776B9" w:rsidRPr="00C76DF3" w:rsidRDefault="009776B9" w:rsidP="00B0709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FD9DC8" w14:textId="77777777" w:rsidR="009776B9" w:rsidRPr="00C76DF3" w:rsidRDefault="00A30E18" w:rsidP="00B07097">
          <w:pPr>
            <w:pStyle w:val="ProductList-OfferingBody"/>
            <w:ind w:left="-72" w:right="-75"/>
            <w:jc w:val="center"/>
            <w:rPr>
              <w:color w:val="808080" w:themeColor="background1" w:themeShade="80"/>
              <w:sz w:val="14"/>
              <w:szCs w:val="14"/>
            </w:rPr>
          </w:pPr>
          <w:hyperlink w:anchor="GeneralTerms" w:history="1">
            <w:r w:rsidR="009776B9"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D9AD74D" w14:textId="77777777" w:rsidR="009776B9" w:rsidRPr="00C76DF3" w:rsidRDefault="009776B9" w:rsidP="00B0709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842700D" w14:textId="77777777" w:rsidR="009776B9" w:rsidRPr="00C76DF3" w:rsidRDefault="00A30E18" w:rsidP="00B07097">
          <w:pPr>
            <w:pStyle w:val="ProductList-OfferingBody"/>
            <w:ind w:left="-72" w:right="-77"/>
            <w:jc w:val="center"/>
            <w:rPr>
              <w:color w:val="808080" w:themeColor="background1" w:themeShade="80"/>
              <w:sz w:val="14"/>
              <w:szCs w:val="14"/>
            </w:rPr>
          </w:pPr>
          <w:hyperlink w:anchor="PrivacyandSecurityTerms" w:history="1">
            <w:r w:rsidR="009776B9"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7D17CB7" w14:textId="77777777" w:rsidR="009776B9" w:rsidRPr="00C76DF3" w:rsidRDefault="009776B9"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AAA31B9" w14:textId="77777777" w:rsidR="009776B9" w:rsidRPr="00C76DF3" w:rsidRDefault="00A30E18" w:rsidP="00B07097">
          <w:pPr>
            <w:pStyle w:val="ProductList-OfferingBody"/>
            <w:ind w:left="-72" w:right="-77"/>
            <w:jc w:val="center"/>
            <w:rPr>
              <w:color w:val="808080" w:themeColor="background1" w:themeShade="80"/>
              <w:sz w:val="14"/>
              <w:szCs w:val="14"/>
            </w:rPr>
          </w:pPr>
          <w:hyperlink w:anchor="OnlineServiceSpecificTerms" w:history="1">
            <w:r w:rsidR="009776B9">
              <w:rPr>
                <w:rStyle w:val="Hyperlink"/>
                <w:sz w:val="14"/>
                <w:szCs w:val="14"/>
              </w:rPr>
              <w:t>Online Service – S</w:t>
            </w:r>
            <w:r w:rsidR="009776B9"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E427DB8" w14:textId="77777777" w:rsidR="009776B9" w:rsidRPr="00C76DF3" w:rsidRDefault="009776B9"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7DDCAD1" w14:textId="77777777" w:rsidR="009776B9" w:rsidRPr="00C76DF3" w:rsidRDefault="00A30E18" w:rsidP="00B07097">
          <w:pPr>
            <w:pStyle w:val="ProductList-OfferingBody"/>
            <w:ind w:left="-72" w:right="-76"/>
            <w:jc w:val="center"/>
            <w:rPr>
              <w:color w:val="808080" w:themeColor="background1" w:themeShade="80"/>
              <w:sz w:val="14"/>
              <w:szCs w:val="14"/>
            </w:rPr>
          </w:pPr>
          <w:hyperlink w:anchor="Attachment1" w:history="1">
            <w:r w:rsidR="009776B9" w:rsidRPr="003812FE">
              <w:rPr>
                <w:rStyle w:val="Hyperlink"/>
                <w:sz w:val="14"/>
                <w:szCs w:val="14"/>
              </w:rPr>
              <w:t>Attachments</w:t>
            </w:r>
          </w:hyperlink>
        </w:p>
      </w:tc>
    </w:tr>
  </w:tbl>
  <w:p w14:paraId="2340E3A0" w14:textId="55659C13" w:rsidR="009776B9" w:rsidRPr="00591643" w:rsidRDefault="009776B9" w:rsidP="003812FE">
    <w:pPr>
      <w:pStyle w:val="Footer"/>
      <w:rPr>
        <w:sz w:val="14"/>
        <w:szCs w:val="14"/>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9776B9" w:rsidRPr="00C76DF3" w14:paraId="4CBEEFED"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073DCB5" w14:textId="77777777" w:rsidR="009776B9" w:rsidRPr="00C76DF3" w:rsidRDefault="00A30E18" w:rsidP="00591643">
          <w:pPr>
            <w:pStyle w:val="ProductList-OfferingBody"/>
            <w:ind w:left="-77" w:right="-73"/>
            <w:jc w:val="center"/>
            <w:rPr>
              <w:color w:val="808080" w:themeColor="background1" w:themeShade="80"/>
              <w:sz w:val="14"/>
              <w:szCs w:val="14"/>
            </w:rPr>
          </w:pPr>
          <w:hyperlink w:anchor="TableofContents" w:history="1">
            <w:r w:rsidR="009776B9"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7E6CAC4" w14:textId="77777777" w:rsidR="009776B9" w:rsidRPr="00C76DF3" w:rsidRDefault="009776B9"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BFDB830" w14:textId="77777777" w:rsidR="009776B9" w:rsidRPr="00C76DF3" w:rsidRDefault="00A30E18" w:rsidP="00591643">
          <w:pPr>
            <w:pStyle w:val="ProductList-OfferingBody"/>
            <w:ind w:left="-72" w:right="-74"/>
            <w:jc w:val="center"/>
            <w:rPr>
              <w:color w:val="808080" w:themeColor="background1" w:themeShade="80"/>
              <w:sz w:val="14"/>
              <w:szCs w:val="14"/>
            </w:rPr>
          </w:pPr>
          <w:hyperlink w:anchor="Introduction" w:history="1">
            <w:r w:rsidR="009776B9"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F8FFFE5" w14:textId="77777777" w:rsidR="009776B9" w:rsidRPr="00C76DF3" w:rsidRDefault="009776B9"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258FB23" w14:textId="77777777" w:rsidR="009776B9" w:rsidRPr="00C76DF3" w:rsidRDefault="00A30E18" w:rsidP="003812FE">
          <w:pPr>
            <w:pStyle w:val="ProductList-OfferingBody"/>
            <w:ind w:left="-72" w:right="-75"/>
            <w:jc w:val="center"/>
            <w:rPr>
              <w:color w:val="808080" w:themeColor="background1" w:themeShade="80"/>
              <w:sz w:val="14"/>
              <w:szCs w:val="14"/>
            </w:rPr>
          </w:pPr>
          <w:hyperlink w:anchor="GeneralTerms" w:history="1">
            <w:r w:rsidR="009776B9"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AA74CCD" w14:textId="77777777" w:rsidR="009776B9" w:rsidRPr="00C76DF3" w:rsidRDefault="009776B9"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F3A1B35" w14:textId="77777777" w:rsidR="009776B9" w:rsidRPr="00C76DF3" w:rsidRDefault="00A30E18" w:rsidP="00591643">
          <w:pPr>
            <w:pStyle w:val="ProductList-OfferingBody"/>
            <w:ind w:left="-72" w:right="-77"/>
            <w:jc w:val="center"/>
            <w:rPr>
              <w:color w:val="808080" w:themeColor="background1" w:themeShade="80"/>
              <w:sz w:val="14"/>
              <w:szCs w:val="14"/>
            </w:rPr>
          </w:pPr>
          <w:hyperlink w:anchor="PrivacyandSecurityTerms" w:history="1">
            <w:r w:rsidR="009776B9"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3285B7" w14:textId="77777777" w:rsidR="009776B9" w:rsidRPr="00C76DF3" w:rsidRDefault="009776B9"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4407F91" w14:textId="77777777" w:rsidR="009776B9" w:rsidRPr="00C76DF3" w:rsidRDefault="00A30E18" w:rsidP="003812FE">
          <w:pPr>
            <w:pStyle w:val="ProductList-OfferingBody"/>
            <w:ind w:left="-72" w:right="-77"/>
            <w:jc w:val="center"/>
            <w:rPr>
              <w:color w:val="808080" w:themeColor="background1" w:themeShade="80"/>
              <w:sz w:val="14"/>
              <w:szCs w:val="14"/>
            </w:rPr>
          </w:pPr>
          <w:hyperlink w:anchor="OnlineServiceSpecificTerms" w:history="1">
            <w:r w:rsidR="009776B9"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96ABF75" w14:textId="77777777" w:rsidR="009776B9" w:rsidRPr="00C76DF3" w:rsidRDefault="009776B9"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F3FC6EA" w14:textId="77777777" w:rsidR="009776B9" w:rsidRPr="00C76DF3" w:rsidRDefault="00A30E18" w:rsidP="003812FE">
          <w:pPr>
            <w:pStyle w:val="ProductList-OfferingBody"/>
            <w:ind w:left="-72" w:right="-76"/>
            <w:jc w:val="center"/>
            <w:rPr>
              <w:color w:val="808080" w:themeColor="background1" w:themeShade="80"/>
              <w:sz w:val="14"/>
              <w:szCs w:val="14"/>
            </w:rPr>
          </w:pPr>
          <w:hyperlink w:anchor="Attachment1" w:history="1">
            <w:r w:rsidR="009776B9" w:rsidRPr="003812FE">
              <w:rPr>
                <w:rStyle w:val="Hyperlink"/>
                <w:sz w:val="14"/>
                <w:szCs w:val="14"/>
              </w:rPr>
              <w:t>Attachments</w:t>
            </w:r>
          </w:hyperlink>
        </w:p>
      </w:tc>
    </w:tr>
  </w:tbl>
  <w:p w14:paraId="540726BF" w14:textId="77777777" w:rsidR="009776B9" w:rsidRPr="00591643" w:rsidRDefault="009776B9">
    <w:pPr>
      <w:pStyle w:val="Footer"/>
      <w:rPr>
        <w:sz w:val="14"/>
        <w:szCs w:val="14"/>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9776B9" w:rsidRPr="00C76DF3" w14:paraId="603B1FDF"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C29D173" w14:textId="77777777" w:rsidR="009776B9" w:rsidRPr="00C76DF3" w:rsidRDefault="00A30E18" w:rsidP="00B07097">
          <w:pPr>
            <w:pStyle w:val="ProductList-OfferingBody"/>
            <w:ind w:left="-77" w:right="-73"/>
            <w:jc w:val="center"/>
            <w:rPr>
              <w:color w:val="808080" w:themeColor="background1" w:themeShade="80"/>
              <w:sz w:val="14"/>
              <w:szCs w:val="14"/>
            </w:rPr>
          </w:pPr>
          <w:hyperlink w:anchor="TableofContents" w:history="1">
            <w:r w:rsidR="009776B9"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B551C17" w14:textId="77777777" w:rsidR="009776B9" w:rsidRPr="00C76DF3" w:rsidRDefault="009776B9" w:rsidP="00B0709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238D2D" w14:textId="77777777" w:rsidR="009776B9" w:rsidRPr="00C76DF3" w:rsidRDefault="00A30E18" w:rsidP="00B07097">
          <w:pPr>
            <w:pStyle w:val="ProductList-OfferingBody"/>
            <w:ind w:left="-72" w:right="-74"/>
            <w:jc w:val="center"/>
            <w:rPr>
              <w:color w:val="808080" w:themeColor="background1" w:themeShade="80"/>
              <w:sz w:val="14"/>
              <w:szCs w:val="14"/>
            </w:rPr>
          </w:pPr>
          <w:hyperlink w:anchor="Introduction" w:history="1">
            <w:r w:rsidR="009776B9"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DEBC3B3" w14:textId="77777777" w:rsidR="009776B9" w:rsidRPr="00C76DF3" w:rsidRDefault="009776B9" w:rsidP="00B0709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8BF8764" w14:textId="77777777" w:rsidR="009776B9" w:rsidRPr="00C76DF3" w:rsidRDefault="00A30E18" w:rsidP="00B07097">
          <w:pPr>
            <w:pStyle w:val="ProductList-OfferingBody"/>
            <w:ind w:left="-72" w:right="-75"/>
            <w:jc w:val="center"/>
            <w:rPr>
              <w:color w:val="808080" w:themeColor="background1" w:themeShade="80"/>
              <w:sz w:val="14"/>
              <w:szCs w:val="14"/>
            </w:rPr>
          </w:pPr>
          <w:hyperlink w:anchor="GeneralTerms" w:history="1">
            <w:r w:rsidR="009776B9"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6B9C73E" w14:textId="77777777" w:rsidR="009776B9" w:rsidRPr="00C76DF3" w:rsidRDefault="009776B9" w:rsidP="00B0709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01D6D0A" w14:textId="77777777" w:rsidR="009776B9" w:rsidRPr="00C76DF3" w:rsidRDefault="00A30E18" w:rsidP="00B07097">
          <w:pPr>
            <w:pStyle w:val="ProductList-OfferingBody"/>
            <w:ind w:left="-72" w:right="-77"/>
            <w:jc w:val="center"/>
            <w:rPr>
              <w:color w:val="808080" w:themeColor="background1" w:themeShade="80"/>
              <w:sz w:val="14"/>
              <w:szCs w:val="14"/>
            </w:rPr>
          </w:pPr>
          <w:hyperlink w:anchor="PrivacyandSecurityTerms" w:history="1">
            <w:r w:rsidR="009776B9"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3ECF877" w14:textId="77777777" w:rsidR="009776B9" w:rsidRPr="00C76DF3" w:rsidRDefault="009776B9"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504D348" w14:textId="77777777" w:rsidR="009776B9" w:rsidRPr="00C76DF3" w:rsidRDefault="00A30E18" w:rsidP="00B07097">
          <w:pPr>
            <w:pStyle w:val="ProductList-OfferingBody"/>
            <w:ind w:left="-72" w:right="-77"/>
            <w:jc w:val="center"/>
            <w:rPr>
              <w:color w:val="808080" w:themeColor="background1" w:themeShade="80"/>
              <w:sz w:val="14"/>
              <w:szCs w:val="14"/>
            </w:rPr>
          </w:pPr>
          <w:hyperlink w:anchor="OnlineServiceSpecificTerms" w:history="1">
            <w:r w:rsidR="009776B9">
              <w:rPr>
                <w:rStyle w:val="Hyperlink"/>
                <w:sz w:val="14"/>
                <w:szCs w:val="14"/>
              </w:rPr>
              <w:t>Online Service – S</w:t>
            </w:r>
            <w:r w:rsidR="009776B9"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52A5A21" w14:textId="77777777" w:rsidR="009776B9" w:rsidRPr="00C76DF3" w:rsidRDefault="009776B9"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4D09042" w14:textId="77777777" w:rsidR="009776B9" w:rsidRPr="00C76DF3" w:rsidRDefault="00A30E18" w:rsidP="00B07097">
          <w:pPr>
            <w:pStyle w:val="ProductList-OfferingBody"/>
            <w:ind w:left="-72" w:right="-76"/>
            <w:jc w:val="center"/>
            <w:rPr>
              <w:color w:val="808080" w:themeColor="background1" w:themeShade="80"/>
              <w:sz w:val="14"/>
              <w:szCs w:val="14"/>
            </w:rPr>
          </w:pPr>
          <w:hyperlink w:anchor="Attachment1" w:history="1">
            <w:r w:rsidR="009776B9" w:rsidRPr="003812FE">
              <w:rPr>
                <w:rStyle w:val="Hyperlink"/>
                <w:sz w:val="14"/>
                <w:szCs w:val="14"/>
              </w:rPr>
              <w:t>Attachments</w:t>
            </w:r>
          </w:hyperlink>
        </w:p>
      </w:tc>
    </w:tr>
  </w:tbl>
  <w:p w14:paraId="0EFA8352" w14:textId="77777777" w:rsidR="009776B9" w:rsidRPr="00591643" w:rsidRDefault="009776B9" w:rsidP="003812FE">
    <w:pPr>
      <w:pStyle w:val="Footer"/>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A1E91" w14:textId="18BC419E" w:rsidR="009776B9" w:rsidRPr="00591643" w:rsidRDefault="009776B9">
    <w:pPr>
      <w:pStyle w:val="Footer"/>
      <w:rPr>
        <w:sz w:val="14"/>
        <w:szCs w:val="14"/>
      </w:rPr>
    </w:pPr>
    <w:r>
      <w:rPr>
        <w:noProof/>
      </w:rPr>
      <w:drawing>
        <wp:inline distT="0" distB="0" distL="0" distR="0" wp14:anchorId="092E16FB" wp14:editId="483440B9">
          <wp:extent cx="1993692" cy="4572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9776B9" w:rsidRPr="00C76DF3" w14:paraId="019459A8"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B0F8727" w14:textId="77777777" w:rsidR="009776B9" w:rsidRPr="00C76DF3" w:rsidRDefault="00A30E18" w:rsidP="00591643">
          <w:pPr>
            <w:pStyle w:val="ProductList-OfferingBody"/>
            <w:ind w:left="-77" w:right="-73"/>
            <w:jc w:val="center"/>
            <w:rPr>
              <w:color w:val="808080" w:themeColor="background1" w:themeShade="80"/>
              <w:sz w:val="14"/>
              <w:szCs w:val="14"/>
            </w:rPr>
          </w:pPr>
          <w:hyperlink w:anchor="TableofContents" w:history="1">
            <w:r w:rsidR="009776B9"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DC0AEEC" w14:textId="77777777" w:rsidR="009776B9" w:rsidRPr="00C76DF3" w:rsidRDefault="009776B9"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4035FB7" w14:textId="77777777" w:rsidR="009776B9" w:rsidRPr="00C76DF3" w:rsidRDefault="00A30E18" w:rsidP="00591643">
          <w:pPr>
            <w:pStyle w:val="ProductList-OfferingBody"/>
            <w:ind w:left="-72" w:right="-74"/>
            <w:jc w:val="center"/>
            <w:rPr>
              <w:color w:val="808080" w:themeColor="background1" w:themeShade="80"/>
              <w:sz w:val="14"/>
              <w:szCs w:val="14"/>
            </w:rPr>
          </w:pPr>
          <w:hyperlink w:anchor="Introduction" w:history="1">
            <w:r w:rsidR="009776B9"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07BAA00" w14:textId="77777777" w:rsidR="009776B9" w:rsidRPr="00C76DF3" w:rsidRDefault="009776B9"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3359686" w14:textId="77777777" w:rsidR="009776B9" w:rsidRPr="00C76DF3" w:rsidRDefault="00A30E18" w:rsidP="003812FE">
          <w:pPr>
            <w:pStyle w:val="ProductList-OfferingBody"/>
            <w:ind w:left="-72" w:right="-75"/>
            <w:jc w:val="center"/>
            <w:rPr>
              <w:color w:val="808080" w:themeColor="background1" w:themeShade="80"/>
              <w:sz w:val="14"/>
              <w:szCs w:val="14"/>
            </w:rPr>
          </w:pPr>
          <w:hyperlink w:anchor="GeneralTerms" w:history="1">
            <w:r w:rsidR="009776B9"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9DC41F7" w14:textId="77777777" w:rsidR="009776B9" w:rsidRPr="00C76DF3" w:rsidRDefault="009776B9"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1DB4572" w14:textId="77777777" w:rsidR="009776B9" w:rsidRPr="00C76DF3" w:rsidRDefault="00A30E18" w:rsidP="00591643">
          <w:pPr>
            <w:pStyle w:val="ProductList-OfferingBody"/>
            <w:ind w:left="-72" w:right="-77"/>
            <w:jc w:val="center"/>
            <w:rPr>
              <w:color w:val="808080" w:themeColor="background1" w:themeShade="80"/>
              <w:sz w:val="14"/>
              <w:szCs w:val="14"/>
            </w:rPr>
          </w:pPr>
          <w:hyperlink w:anchor="PrivacyandSecurityTerms" w:history="1">
            <w:r w:rsidR="009776B9"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4040067" w14:textId="77777777" w:rsidR="009776B9" w:rsidRPr="00C76DF3" w:rsidRDefault="009776B9"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8904F07" w14:textId="77777777" w:rsidR="009776B9" w:rsidRPr="00C76DF3" w:rsidRDefault="00A30E18" w:rsidP="003812FE">
          <w:pPr>
            <w:pStyle w:val="ProductList-OfferingBody"/>
            <w:ind w:left="-72" w:right="-77"/>
            <w:jc w:val="center"/>
            <w:rPr>
              <w:color w:val="808080" w:themeColor="background1" w:themeShade="80"/>
              <w:sz w:val="14"/>
              <w:szCs w:val="14"/>
            </w:rPr>
          </w:pPr>
          <w:hyperlink w:anchor="OnlineServiceSpecificTerms" w:history="1">
            <w:r w:rsidR="009776B9"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33490B0" w14:textId="77777777" w:rsidR="009776B9" w:rsidRPr="00C76DF3" w:rsidRDefault="009776B9"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29FA546" w14:textId="77777777" w:rsidR="009776B9" w:rsidRPr="00C76DF3" w:rsidRDefault="00A30E18" w:rsidP="003812FE">
          <w:pPr>
            <w:pStyle w:val="ProductList-OfferingBody"/>
            <w:ind w:left="-72" w:right="-76"/>
            <w:jc w:val="center"/>
            <w:rPr>
              <w:color w:val="808080" w:themeColor="background1" w:themeShade="80"/>
              <w:sz w:val="14"/>
              <w:szCs w:val="14"/>
            </w:rPr>
          </w:pPr>
          <w:hyperlink w:anchor="Attachment1" w:history="1">
            <w:r w:rsidR="009776B9" w:rsidRPr="003812FE">
              <w:rPr>
                <w:rStyle w:val="Hyperlink"/>
                <w:sz w:val="14"/>
                <w:szCs w:val="14"/>
              </w:rPr>
              <w:t>Attachments</w:t>
            </w:r>
          </w:hyperlink>
        </w:p>
      </w:tc>
    </w:tr>
  </w:tbl>
  <w:p w14:paraId="334032BC" w14:textId="77777777" w:rsidR="009776B9" w:rsidRPr="00591643" w:rsidRDefault="009776B9">
    <w:pPr>
      <w:pStyle w:val="Footer"/>
      <w:rPr>
        <w:sz w:val="14"/>
        <w:szCs w:val="14"/>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9776B9" w:rsidRPr="00C76DF3" w14:paraId="5702E673"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729D0D4" w14:textId="77777777" w:rsidR="009776B9" w:rsidRPr="00C76DF3" w:rsidRDefault="00A30E18" w:rsidP="005C51AC">
          <w:pPr>
            <w:pStyle w:val="ProductList-OfferingBody"/>
            <w:ind w:left="-77" w:right="-73"/>
            <w:jc w:val="center"/>
            <w:rPr>
              <w:color w:val="808080" w:themeColor="background1" w:themeShade="80"/>
              <w:sz w:val="14"/>
              <w:szCs w:val="14"/>
            </w:rPr>
          </w:pPr>
          <w:hyperlink w:anchor="TableofContents" w:history="1">
            <w:r w:rsidR="009776B9"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A3D1E12" w14:textId="77777777" w:rsidR="009776B9" w:rsidRPr="00C76DF3" w:rsidRDefault="009776B9"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5B77632" w14:textId="77777777" w:rsidR="009776B9" w:rsidRPr="00C76DF3" w:rsidRDefault="00A30E18" w:rsidP="005C51AC">
          <w:pPr>
            <w:pStyle w:val="ProductList-OfferingBody"/>
            <w:ind w:left="-72" w:right="-74"/>
            <w:jc w:val="center"/>
            <w:rPr>
              <w:color w:val="808080" w:themeColor="background1" w:themeShade="80"/>
              <w:sz w:val="14"/>
              <w:szCs w:val="14"/>
            </w:rPr>
          </w:pPr>
          <w:hyperlink w:anchor="Introduction" w:history="1">
            <w:r w:rsidR="009776B9"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A3E5E51" w14:textId="77777777" w:rsidR="009776B9" w:rsidRPr="00C76DF3" w:rsidRDefault="009776B9"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5B51088" w14:textId="77777777" w:rsidR="009776B9" w:rsidRPr="00C76DF3" w:rsidRDefault="00A30E18" w:rsidP="005C51AC">
          <w:pPr>
            <w:pStyle w:val="ProductList-OfferingBody"/>
            <w:ind w:left="-72" w:right="-75"/>
            <w:jc w:val="center"/>
            <w:rPr>
              <w:color w:val="808080" w:themeColor="background1" w:themeShade="80"/>
              <w:sz w:val="14"/>
              <w:szCs w:val="14"/>
            </w:rPr>
          </w:pPr>
          <w:hyperlink w:anchor="GeneralTerms" w:history="1">
            <w:r w:rsidR="009776B9"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E4819B4" w14:textId="77777777" w:rsidR="009776B9" w:rsidRPr="00C76DF3" w:rsidRDefault="009776B9"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F0F0899" w14:textId="77777777" w:rsidR="009776B9" w:rsidRPr="00C76DF3" w:rsidRDefault="00A30E18" w:rsidP="005C51AC">
          <w:pPr>
            <w:pStyle w:val="ProductList-OfferingBody"/>
            <w:ind w:left="-72" w:right="-77"/>
            <w:jc w:val="center"/>
            <w:rPr>
              <w:color w:val="808080" w:themeColor="background1" w:themeShade="80"/>
              <w:sz w:val="14"/>
              <w:szCs w:val="14"/>
            </w:rPr>
          </w:pPr>
          <w:hyperlink w:anchor="PrivacyandSecurityTerms" w:history="1">
            <w:r w:rsidR="009776B9"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EC9B94F" w14:textId="77777777" w:rsidR="009776B9" w:rsidRPr="00C76DF3" w:rsidRDefault="009776B9"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BD702D5" w14:textId="77777777" w:rsidR="009776B9" w:rsidRPr="00C76DF3" w:rsidRDefault="00A30E18" w:rsidP="005C51AC">
          <w:pPr>
            <w:pStyle w:val="ProductList-OfferingBody"/>
            <w:ind w:left="-72" w:right="-77"/>
            <w:jc w:val="center"/>
            <w:rPr>
              <w:color w:val="808080" w:themeColor="background1" w:themeShade="80"/>
              <w:sz w:val="14"/>
              <w:szCs w:val="14"/>
            </w:rPr>
          </w:pPr>
          <w:hyperlink w:anchor="OnlineServiceSpecificTerms" w:history="1">
            <w:r w:rsidR="009776B9">
              <w:rPr>
                <w:rStyle w:val="Hyperlink"/>
                <w:sz w:val="14"/>
                <w:szCs w:val="14"/>
              </w:rPr>
              <w:t>Online Service – s</w:t>
            </w:r>
            <w:r w:rsidR="009776B9"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2949E3E" w14:textId="77777777" w:rsidR="009776B9" w:rsidRPr="00C76DF3" w:rsidRDefault="009776B9"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A87638D" w14:textId="77777777" w:rsidR="009776B9" w:rsidRPr="00C76DF3" w:rsidRDefault="00A30E18" w:rsidP="005C51AC">
          <w:pPr>
            <w:pStyle w:val="ProductList-OfferingBody"/>
            <w:ind w:left="-72" w:right="-76"/>
            <w:jc w:val="center"/>
            <w:rPr>
              <w:color w:val="808080" w:themeColor="background1" w:themeShade="80"/>
              <w:sz w:val="14"/>
              <w:szCs w:val="14"/>
            </w:rPr>
          </w:pPr>
          <w:hyperlink w:anchor="Attachment1" w:history="1">
            <w:r w:rsidR="009776B9" w:rsidRPr="003812FE">
              <w:rPr>
                <w:rStyle w:val="Hyperlink"/>
                <w:sz w:val="14"/>
                <w:szCs w:val="14"/>
              </w:rPr>
              <w:t>Attachments</w:t>
            </w:r>
          </w:hyperlink>
        </w:p>
      </w:tc>
    </w:tr>
  </w:tbl>
  <w:p w14:paraId="254FAC89" w14:textId="77777777" w:rsidR="009776B9" w:rsidRPr="00591643" w:rsidRDefault="009776B9" w:rsidP="003812FE">
    <w:pPr>
      <w:pStyle w:val="Footer"/>
      <w:rPr>
        <w:sz w:val="14"/>
        <w:szCs w:val="14"/>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9776B9" w:rsidRPr="00C76DF3" w14:paraId="46F83C7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8C4E2EB" w14:textId="77777777" w:rsidR="009776B9" w:rsidRPr="00C76DF3" w:rsidRDefault="00A30E18" w:rsidP="00591643">
          <w:pPr>
            <w:pStyle w:val="ProductList-OfferingBody"/>
            <w:ind w:left="-77" w:right="-73"/>
            <w:jc w:val="center"/>
            <w:rPr>
              <w:color w:val="808080" w:themeColor="background1" w:themeShade="80"/>
              <w:sz w:val="14"/>
              <w:szCs w:val="14"/>
            </w:rPr>
          </w:pPr>
          <w:hyperlink w:anchor="TableofContents" w:history="1">
            <w:r w:rsidR="009776B9"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44225D1" w14:textId="77777777" w:rsidR="009776B9" w:rsidRPr="00C76DF3" w:rsidRDefault="009776B9"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8B1919A" w14:textId="77777777" w:rsidR="009776B9" w:rsidRPr="00C76DF3" w:rsidRDefault="00A30E18" w:rsidP="00591643">
          <w:pPr>
            <w:pStyle w:val="ProductList-OfferingBody"/>
            <w:ind w:left="-72" w:right="-74"/>
            <w:jc w:val="center"/>
            <w:rPr>
              <w:color w:val="808080" w:themeColor="background1" w:themeShade="80"/>
              <w:sz w:val="14"/>
              <w:szCs w:val="14"/>
            </w:rPr>
          </w:pPr>
          <w:hyperlink w:anchor="Introduction" w:history="1">
            <w:r w:rsidR="009776B9"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F2B9025" w14:textId="77777777" w:rsidR="009776B9" w:rsidRPr="00C76DF3" w:rsidRDefault="009776B9"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45B50F" w14:textId="77777777" w:rsidR="009776B9" w:rsidRPr="00C76DF3" w:rsidRDefault="00A30E18" w:rsidP="003812FE">
          <w:pPr>
            <w:pStyle w:val="ProductList-OfferingBody"/>
            <w:ind w:left="-72" w:right="-75"/>
            <w:jc w:val="center"/>
            <w:rPr>
              <w:color w:val="808080" w:themeColor="background1" w:themeShade="80"/>
              <w:sz w:val="14"/>
              <w:szCs w:val="14"/>
            </w:rPr>
          </w:pPr>
          <w:hyperlink w:anchor="GeneralTerms" w:history="1">
            <w:r w:rsidR="009776B9"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7E3FBD36" w14:textId="77777777" w:rsidR="009776B9" w:rsidRPr="00C76DF3" w:rsidRDefault="009776B9"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4ACCBB" w14:textId="77777777" w:rsidR="009776B9" w:rsidRPr="00C76DF3" w:rsidRDefault="00A30E18" w:rsidP="00591643">
          <w:pPr>
            <w:pStyle w:val="ProductList-OfferingBody"/>
            <w:ind w:left="-72" w:right="-77"/>
            <w:jc w:val="center"/>
            <w:rPr>
              <w:color w:val="808080" w:themeColor="background1" w:themeShade="80"/>
              <w:sz w:val="14"/>
              <w:szCs w:val="14"/>
            </w:rPr>
          </w:pPr>
          <w:hyperlink w:anchor="PrivacyandSecurityTerms" w:history="1">
            <w:r w:rsidR="009776B9"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69D158C" w14:textId="77777777" w:rsidR="009776B9" w:rsidRPr="00C76DF3" w:rsidRDefault="009776B9"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3508031" w14:textId="77777777" w:rsidR="009776B9" w:rsidRPr="00C76DF3" w:rsidRDefault="00A30E18" w:rsidP="003812FE">
          <w:pPr>
            <w:pStyle w:val="ProductList-OfferingBody"/>
            <w:ind w:left="-72" w:right="-77"/>
            <w:jc w:val="center"/>
            <w:rPr>
              <w:color w:val="808080" w:themeColor="background1" w:themeShade="80"/>
              <w:sz w:val="14"/>
              <w:szCs w:val="14"/>
            </w:rPr>
          </w:pPr>
          <w:hyperlink w:anchor="OnlineServiceSpecificTerms" w:history="1">
            <w:r w:rsidR="009776B9"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2529399" w14:textId="77777777" w:rsidR="009776B9" w:rsidRPr="00C76DF3" w:rsidRDefault="009776B9"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4F5061D" w14:textId="77777777" w:rsidR="009776B9" w:rsidRPr="00C76DF3" w:rsidRDefault="00A30E18" w:rsidP="003812FE">
          <w:pPr>
            <w:pStyle w:val="ProductList-OfferingBody"/>
            <w:ind w:left="-72" w:right="-76"/>
            <w:jc w:val="center"/>
            <w:rPr>
              <w:color w:val="808080" w:themeColor="background1" w:themeShade="80"/>
              <w:sz w:val="14"/>
              <w:szCs w:val="14"/>
            </w:rPr>
          </w:pPr>
          <w:hyperlink w:anchor="Attachment1" w:history="1">
            <w:r w:rsidR="009776B9" w:rsidRPr="003812FE">
              <w:rPr>
                <w:rStyle w:val="Hyperlink"/>
                <w:sz w:val="14"/>
                <w:szCs w:val="14"/>
              </w:rPr>
              <w:t>Attachments</w:t>
            </w:r>
          </w:hyperlink>
        </w:p>
      </w:tc>
    </w:tr>
  </w:tbl>
  <w:p w14:paraId="3C35327F" w14:textId="77777777" w:rsidR="009776B9" w:rsidRPr="00591643" w:rsidRDefault="009776B9">
    <w:pPr>
      <w:pStyle w:val="Footer"/>
      <w:rPr>
        <w:sz w:val="14"/>
        <w:szCs w:val="14"/>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9776B9" w:rsidRPr="00C76DF3" w14:paraId="64C5E806"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BD9B7F5" w14:textId="77777777" w:rsidR="009776B9" w:rsidRPr="00C76DF3" w:rsidRDefault="00A30E18" w:rsidP="00B07097">
          <w:pPr>
            <w:pStyle w:val="ProductList-OfferingBody"/>
            <w:ind w:left="-77" w:right="-73"/>
            <w:jc w:val="center"/>
            <w:rPr>
              <w:color w:val="808080" w:themeColor="background1" w:themeShade="80"/>
              <w:sz w:val="14"/>
              <w:szCs w:val="14"/>
            </w:rPr>
          </w:pPr>
          <w:hyperlink w:anchor="TableofContents" w:history="1">
            <w:r w:rsidR="009776B9"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A73131C" w14:textId="77777777" w:rsidR="009776B9" w:rsidRPr="00C76DF3" w:rsidRDefault="009776B9" w:rsidP="00B0709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B10299" w14:textId="77777777" w:rsidR="009776B9" w:rsidRPr="00C76DF3" w:rsidRDefault="00A30E18" w:rsidP="00B07097">
          <w:pPr>
            <w:pStyle w:val="ProductList-OfferingBody"/>
            <w:ind w:left="-72" w:right="-74"/>
            <w:jc w:val="center"/>
            <w:rPr>
              <w:color w:val="808080" w:themeColor="background1" w:themeShade="80"/>
              <w:sz w:val="14"/>
              <w:szCs w:val="14"/>
            </w:rPr>
          </w:pPr>
          <w:hyperlink w:anchor="Introduction" w:history="1">
            <w:r w:rsidR="009776B9"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0BD70DD" w14:textId="77777777" w:rsidR="009776B9" w:rsidRPr="00C76DF3" w:rsidRDefault="009776B9" w:rsidP="00B0709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E9F9A7D" w14:textId="77777777" w:rsidR="009776B9" w:rsidRPr="00C76DF3" w:rsidRDefault="00A30E18" w:rsidP="00B07097">
          <w:pPr>
            <w:pStyle w:val="ProductList-OfferingBody"/>
            <w:ind w:left="-72" w:right="-75"/>
            <w:jc w:val="center"/>
            <w:rPr>
              <w:color w:val="808080" w:themeColor="background1" w:themeShade="80"/>
              <w:sz w:val="14"/>
              <w:szCs w:val="14"/>
            </w:rPr>
          </w:pPr>
          <w:hyperlink w:anchor="GeneralTerms" w:history="1">
            <w:r w:rsidR="009776B9"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BF67CD5" w14:textId="77777777" w:rsidR="009776B9" w:rsidRPr="00C76DF3" w:rsidRDefault="009776B9" w:rsidP="00B0709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A1FE5E7" w14:textId="77777777" w:rsidR="009776B9" w:rsidRPr="00C76DF3" w:rsidRDefault="00A30E18" w:rsidP="00B07097">
          <w:pPr>
            <w:pStyle w:val="ProductList-OfferingBody"/>
            <w:ind w:left="-72" w:right="-77"/>
            <w:jc w:val="center"/>
            <w:rPr>
              <w:color w:val="808080" w:themeColor="background1" w:themeShade="80"/>
              <w:sz w:val="14"/>
              <w:szCs w:val="14"/>
            </w:rPr>
          </w:pPr>
          <w:hyperlink w:anchor="PrivacyandSecurityTerms" w:history="1">
            <w:r w:rsidR="009776B9"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4C37F52" w14:textId="77777777" w:rsidR="009776B9" w:rsidRPr="00C76DF3" w:rsidRDefault="009776B9"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6AF853AA" w14:textId="77777777" w:rsidR="009776B9" w:rsidRPr="00C76DF3" w:rsidRDefault="00A30E18" w:rsidP="00B07097">
          <w:pPr>
            <w:pStyle w:val="ProductList-OfferingBody"/>
            <w:ind w:left="-72" w:right="-77"/>
            <w:jc w:val="center"/>
            <w:rPr>
              <w:color w:val="808080" w:themeColor="background1" w:themeShade="80"/>
              <w:sz w:val="14"/>
              <w:szCs w:val="14"/>
            </w:rPr>
          </w:pPr>
          <w:hyperlink w:anchor="OnlineServiceSpecificTerms" w:history="1">
            <w:r w:rsidR="009776B9">
              <w:rPr>
                <w:rStyle w:val="Hyperlink"/>
                <w:sz w:val="14"/>
                <w:szCs w:val="14"/>
              </w:rPr>
              <w:t>Online Service – S</w:t>
            </w:r>
            <w:r w:rsidR="009776B9"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3AE89A8" w14:textId="77777777" w:rsidR="009776B9" w:rsidRPr="00C76DF3" w:rsidRDefault="009776B9"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9E3D742" w14:textId="77777777" w:rsidR="009776B9" w:rsidRPr="00C76DF3" w:rsidRDefault="00A30E18" w:rsidP="00B07097">
          <w:pPr>
            <w:pStyle w:val="ProductList-OfferingBody"/>
            <w:ind w:left="-72" w:right="-76"/>
            <w:jc w:val="center"/>
            <w:rPr>
              <w:color w:val="808080" w:themeColor="background1" w:themeShade="80"/>
              <w:sz w:val="14"/>
              <w:szCs w:val="14"/>
            </w:rPr>
          </w:pPr>
          <w:hyperlink w:anchor="Attachment1" w:history="1">
            <w:r w:rsidR="009776B9" w:rsidRPr="003812FE">
              <w:rPr>
                <w:rStyle w:val="Hyperlink"/>
                <w:sz w:val="14"/>
                <w:szCs w:val="14"/>
              </w:rPr>
              <w:t>Attachments</w:t>
            </w:r>
          </w:hyperlink>
        </w:p>
      </w:tc>
    </w:tr>
  </w:tbl>
  <w:p w14:paraId="0CB314A5" w14:textId="77777777" w:rsidR="009776B9" w:rsidRPr="00591643" w:rsidRDefault="009776B9" w:rsidP="003812FE">
    <w:pPr>
      <w:pStyle w:val="Footer"/>
      <w:rPr>
        <w:sz w:val="14"/>
        <w:szCs w:val="14"/>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9776B9" w:rsidRPr="00C76DF3" w14:paraId="486356BB"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26CEE96" w14:textId="77777777" w:rsidR="009776B9" w:rsidRPr="00C76DF3" w:rsidRDefault="00A30E18" w:rsidP="00591643">
          <w:pPr>
            <w:pStyle w:val="ProductList-OfferingBody"/>
            <w:ind w:left="-77" w:right="-73"/>
            <w:jc w:val="center"/>
            <w:rPr>
              <w:color w:val="808080" w:themeColor="background1" w:themeShade="80"/>
              <w:sz w:val="14"/>
              <w:szCs w:val="14"/>
            </w:rPr>
          </w:pPr>
          <w:hyperlink w:anchor="TableofContents" w:history="1">
            <w:r w:rsidR="009776B9"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809ADC9" w14:textId="77777777" w:rsidR="009776B9" w:rsidRPr="00C76DF3" w:rsidRDefault="009776B9"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65CC1D3" w14:textId="77777777" w:rsidR="009776B9" w:rsidRPr="00C76DF3" w:rsidRDefault="00A30E18" w:rsidP="00591643">
          <w:pPr>
            <w:pStyle w:val="ProductList-OfferingBody"/>
            <w:ind w:left="-72" w:right="-74"/>
            <w:jc w:val="center"/>
            <w:rPr>
              <w:color w:val="808080" w:themeColor="background1" w:themeShade="80"/>
              <w:sz w:val="14"/>
              <w:szCs w:val="14"/>
            </w:rPr>
          </w:pPr>
          <w:hyperlink w:anchor="Introduction" w:history="1">
            <w:r w:rsidR="009776B9"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F849246" w14:textId="77777777" w:rsidR="009776B9" w:rsidRPr="00C76DF3" w:rsidRDefault="009776B9"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EC3A02" w14:textId="77777777" w:rsidR="009776B9" w:rsidRPr="00C76DF3" w:rsidRDefault="00A30E18" w:rsidP="003812FE">
          <w:pPr>
            <w:pStyle w:val="ProductList-OfferingBody"/>
            <w:ind w:left="-72" w:right="-75"/>
            <w:jc w:val="center"/>
            <w:rPr>
              <w:color w:val="808080" w:themeColor="background1" w:themeShade="80"/>
              <w:sz w:val="14"/>
              <w:szCs w:val="14"/>
            </w:rPr>
          </w:pPr>
          <w:hyperlink w:anchor="GeneralTerms" w:history="1">
            <w:r w:rsidR="009776B9"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707A2981" w14:textId="77777777" w:rsidR="009776B9" w:rsidRPr="00C76DF3" w:rsidRDefault="009776B9"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9971E58" w14:textId="77777777" w:rsidR="009776B9" w:rsidRPr="00C76DF3" w:rsidRDefault="00A30E18" w:rsidP="00591643">
          <w:pPr>
            <w:pStyle w:val="ProductList-OfferingBody"/>
            <w:ind w:left="-72" w:right="-77"/>
            <w:jc w:val="center"/>
            <w:rPr>
              <w:color w:val="808080" w:themeColor="background1" w:themeShade="80"/>
              <w:sz w:val="14"/>
              <w:szCs w:val="14"/>
            </w:rPr>
          </w:pPr>
          <w:hyperlink w:anchor="PrivacyandSecurityTerms" w:history="1">
            <w:r w:rsidR="009776B9"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573DFC6" w14:textId="77777777" w:rsidR="009776B9" w:rsidRPr="00C76DF3" w:rsidRDefault="009776B9"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95C858C" w14:textId="77777777" w:rsidR="009776B9" w:rsidRPr="00C76DF3" w:rsidRDefault="00A30E18" w:rsidP="003812FE">
          <w:pPr>
            <w:pStyle w:val="ProductList-OfferingBody"/>
            <w:ind w:left="-72" w:right="-77"/>
            <w:jc w:val="center"/>
            <w:rPr>
              <w:color w:val="808080" w:themeColor="background1" w:themeShade="80"/>
              <w:sz w:val="14"/>
              <w:szCs w:val="14"/>
            </w:rPr>
          </w:pPr>
          <w:hyperlink w:anchor="OnlineServiceSpecificTerms" w:history="1">
            <w:r w:rsidR="009776B9"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D7C24CC" w14:textId="77777777" w:rsidR="009776B9" w:rsidRPr="00C76DF3" w:rsidRDefault="009776B9"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E9C9741" w14:textId="77777777" w:rsidR="009776B9" w:rsidRPr="00C76DF3" w:rsidRDefault="00A30E18" w:rsidP="003812FE">
          <w:pPr>
            <w:pStyle w:val="ProductList-OfferingBody"/>
            <w:ind w:left="-72" w:right="-76"/>
            <w:jc w:val="center"/>
            <w:rPr>
              <w:color w:val="808080" w:themeColor="background1" w:themeShade="80"/>
              <w:sz w:val="14"/>
              <w:szCs w:val="14"/>
            </w:rPr>
          </w:pPr>
          <w:hyperlink w:anchor="Attachment1" w:history="1">
            <w:r w:rsidR="009776B9" w:rsidRPr="003812FE">
              <w:rPr>
                <w:rStyle w:val="Hyperlink"/>
                <w:sz w:val="14"/>
                <w:szCs w:val="14"/>
              </w:rPr>
              <w:t>Attachments</w:t>
            </w:r>
          </w:hyperlink>
        </w:p>
      </w:tc>
    </w:tr>
  </w:tbl>
  <w:p w14:paraId="26030DAA" w14:textId="77777777" w:rsidR="009776B9" w:rsidRPr="00591643" w:rsidRDefault="009776B9">
    <w:pPr>
      <w:pStyle w:val="Footer"/>
      <w:rPr>
        <w:sz w:val="14"/>
        <w:szCs w:val="14"/>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9776B9" w:rsidRPr="00C76DF3" w14:paraId="19F96B7C"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D39BABB" w14:textId="77777777" w:rsidR="009776B9" w:rsidRPr="00C76DF3" w:rsidRDefault="00A30E18" w:rsidP="00B07097">
          <w:pPr>
            <w:pStyle w:val="ProductList-OfferingBody"/>
            <w:ind w:left="-77" w:right="-73"/>
            <w:jc w:val="center"/>
            <w:rPr>
              <w:color w:val="808080" w:themeColor="background1" w:themeShade="80"/>
              <w:sz w:val="14"/>
              <w:szCs w:val="14"/>
            </w:rPr>
          </w:pPr>
          <w:hyperlink w:anchor="TableofContents" w:history="1">
            <w:r w:rsidR="009776B9"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ABD603D" w14:textId="77777777" w:rsidR="009776B9" w:rsidRPr="00C76DF3" w:rsidRDefault="009776B9" w:rsidP="00B0709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E21E8DD" w14:textId="77777777" w:rsidR="009776B9" w:rsidRPr="00C76DF3" w:rsidRDefault="00A30E18" w:rsidP="00B07097">
          <w:pPr>
            <w:pStyle w:val="ProductList-OfferingBody"/>
            <w:ind w:left="-72" w:right="-74"/>
            <w:jc w:val="center"/>
            <w:rPr>
              <w:color w:val="808080" w:themeColor="background1" w:themeShade="80"/>
              <w:sz w:val="14"/>
              <w:szCs w:val="14"/>
            </w:rPr>
          </w:pPr>
          <w:hyperlink w:anchor="Introduction" w:history="1">
            <w:r w:rsidR="009776B9"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5EF44EB" w14:textId="77777777" w:rsidR="009776B9" w:rsidRPr="00C76DF3" w:rsidRDefault="009776B9" w:rsidP="00B0709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733D505" w14:textId="77777777" w:rsidR="009776B9" w:rsidRPr="00C76DF3" w:rsidRDefault="00A30E18" w:rsidP="00B07097">
          <w:pPr>
            <w:pStyle w:val="ProductList-OfferingBody"/>
            <w:ind w:left="-72" w:right="-75"/>
            <w:jc w:val="center"/>
            <w:rPr>
              <w:color w:val="808080" w:themeColor="background1" w:themeShade="80"/>
              <w:sz w:val="14"/>
              <w:szCs w:val="14"/>
            </w:rPr>
          </w:pPr>
          <w:hyperlink w:anchor="GeneralTerms" w:history="1">
            <w:r w:rsidR="009776B9"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7A7FFEFF" w14:textId="77777777" w:rsidR="009776B9" w:rsidRPr="00C76DF3" w:rsidRDefault="009776B9" w:rsidP="00B0709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B668934" w14:textId="77777777" w:rsidR="009776B9" w:rsidRPr="00C76DF3" w:rsidRDefault="00A30E18" w:rsidP="00B07097">
          <w:pPr>
            <w:pStyle w:val="ProductList-OfferingBody"/>
            <w:ind w:left="-72" w:right="-77"/>
            <w:jc w:val="center"/>
            <w:rPr>
              <w:color w:val="808080" w:themeColor="background1" w:themeShade="80"/>
              <w:sz w:val="14"/>
              <w:szCs w:val="14"/>
            </w:rPr>
          </w:pPr>
          <w:hyperlink w:anchor="PrivacyandSecurityTerms" w:history="1">
            <w:r w:rsidR="009776B9"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7AA6070" w14:textId="77777777" w:rsidR="009776B9" w:rsidRPr="00C76DF3" w:rsidRDefault="009776B9"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428CA4" w14:textId="77777777" w:rsidR="009776B9" w:rsidRPr="00C76DF3" w:rsidRDefault="00A30E18" w:rsidP="00B07097">
          <w:pPr>
            <w:pStyle w:val="ProductList-OfferingBody"/>
            <w:ind w:left="-72" w:right="-77"/>
            <w:jc w:val="center"/>
            <w:rPr>
              <w:color w:val="808080" w:themeColor="background1" w:themeShade="80"/>
              <w:sz w:val="14"/>
              <w:szCs w:val="14"/>
            </w:rPr>
          </w:pPr>
          <w:hyperlink w:anchor="OnlineServiceSpecificTerms" w:history="1">
            <w:r w:rsidR="009776B9">
              <w:rPr>
                <w:rStyle w:val="Hyperlink"/>
                <w:sz w:val="14"/>
                <w:szCs w:val="14"/>
              </w:rPr>
              <w:t>Online Service – S</w:t>
            </w:r>
            <w:r w:rsidR="009776B9"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A1A5542" w14:textId="77777777" w:rsidR="009776B9" w:rsidRPr="00C76DF3" w:rsidRDefault="009776B9"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F458B30" w14:textId="77777777" w:rsidR="009776B9" w:rsidRPr="00C76DF3" w:rsidRDefault="00A30E18" w:rsidP="00B07097">
          <w:pPr>
            <w:pStyle w:val="ProductList-OfferingBody"/>
            <w:ind w:left="-72" w:right="-76"/>
            <w:jc w:val="center"/>
            <w:rPr>
              <w:color w:val="808080" w:themeColor="background1" w:themeShade="80"/>
              <w:sz w:val="14"/>
              <w:szCs w:val="14"/>
            </w:rPr>
          </w:pPr>
          <w:hyperlink w:anchor="Attachment1" w:history="1">
            <w:r w:rsidR="009776B9" w:rsidRPr="003812FE">
              <w:rPr>
                <w:rStyle w:val="Hyperlink"/>
                <w:sz w:val="14"/>
                <w:szCs w:val="14"/>
              </w:rPr>
              <w:t>Attachments</w:t>
            </w:r>
          </w:hyperlink>
        </w:p>
      </w:tc>
    </w:tr>
  </w:tbl>
  <w:p w14:paraId="54FDF2C6" w14:textId="77777777" w:rsidR="009776B9" w:rsidRPr="00591643" w:rsidRDefault="009776B9" w:rsidP="003812FE">
    <w:pPr>
      <w:pStyle w:val="Footer"/>
      <w:rPr>
        <w:sz w:val="14"/>
        <w:szCs w:val="14"/>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9776B9" w:rsidRPr="00C76DF3" w14:paraId="1BF41BBA"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89BF1B6" w14:textId="77777777" w:rsidR="009776B9" w:rsidRPr="00C76DF3" w:rsidRDefault="00A30E18" w:rsidP="00B07097">
          <w:pPr>
            <w:pStyle w:val="ProductList-OfferingBody"/>
            <w:ind w:left="-77" w:right="-73"/>
            <w:jc w:val="center"/>
            <w:rPr>
              <w:color w:val="808080" w:themeColor="background1" w:themeShade="80"/>
              <w:sz w:val="14"/>
              <w:szCs w:val="14"/>
            </w:rPr>
          </w:pPr>
          <w:hyperlink w:anchor="TableofContents" w:history="1">
            <w:r w:rsidR="009776B9"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194CAB3" w14:textId="77777777" w:rsidR="009776B9" w:rsidRPr="00C76DF3" w:rsidRDefault="009776B9" w:rsidP="00B0709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4313155" w14:textId="77777777" w:rsidR="009776B9" w:rsidRPr="00C76DF3" w:rsidRDefault="00A30E18" w:rsidP="00B07097">
          <w:pPr>
            <w:pStyle w:val="ProductList-OfferingBody"/>
            <w:ind w:left="-72" w:right="-74"/>
            <w:jc w:val="center"/>
            <w:rPr>
              <w:color w:val="808080" w:themeColor="background1" w:themeShade="80"/>
              <w:sz w:val="14"/>
              <w:szCs w:val="14"/>
            </w:rPr>
          </w:pPr>
          <w:hyperlink w:anchor="Introduction" w:history="1">
            <w:r w:rsidR="009776B9"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E3E70E8" w14:textId="77777777" w:rsidR="009776B9" w:rsidRPr="00C76DF3" w:rsidRDefault="009776B9" w:rsidP="00B0709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C7E44D4" w14:textId="77777777" w:rsidR="009776B9" w:rsidRPr="00C76DF3" w:rsidRDefault="00A30E18" w:rsidP="00B07097">
          <w:pPr>
            <w:pStyle w:val="ProductList-OfferingBody"/>
            <w:ind w:left="-72" w:right="-75"/>
            <w:jc w:val="center"/>
            <w:rPr>
              <w:color w:val="808080" w:themeColor="background1" w:themeShade="80"/>
              <w:sz w:val="14"/>
              <w:szCs w:val="14"/>
            </w:rPr>
          </w:pPr>
          <w:hyperlink w:anchor="GeneralTerms" w:history="1">
            <w:r w:rsidR="009776B9"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73235CF8" w14:textId="77777777" w:rsidR="009776B9" w:rsidRPr="00C76DF3" w:rsidRDefault="009776B9" w:rsidP="00B0709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EB27BC6" w14:textId="77777777" w:rsidR="009776B9" w:rsidRPr="00C76DF3" w:rsidRDefault="00A30E18" w:rsidP="00B07097">
          <w:pPr>
            <w:pStyle w:val="ProductList-OfferingBody"/>
            <w:ind w:left="-72" w:right="-77"/>
            <w:jc w:val="center"/>
            <w:rPr>
              <w:color w:val="808080" w:themeColor="background1" w:themeShade="80"/>
              <w:sz w:val="14"/>
              <w:szCs w:val="14"/>
            </w:rPr>
          </w:pPr>
          <w:hyperlink w:anchor="PrivacyandSecurityTerms" w:history="1">
            <w:r w:rsidR="009776B9"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0432124" w14:textId="77777777" w:rsidR="009776B9" w:rsidRPr="00C76DF3" w:rsidRDefault="009776B9"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A5B1D1E" w14:textId="77777777" w:rsidR="009776B9" w:rsidRPr="00C76DF3" w:rsidRDefault="00A30E18" w:rsidP="00B07097">
          <w:pPr>
            <w:pStyle w:val="ProductList-OfferingBody"/>
            <w:ind w:left="-72" w:right="-77"/>
            <w:jc w:val="center"/>
            <w:rPr>
              <w:color w:val="808080" w:themeColor="background1" w:themeShade="80"/>
              <w:sz w:val="14"/>
              <w:szCs w:val="14"/>
            </w:rPr>
          </w:pPr>
          <w:hyperlink w:anchor="OnlineServiceSpecificTerms" w:history="1">
            <w:r w:rsidR="009776B9">
              <w:rPr>
                <w:rStyle w:val="Hyperlink"/>
                <w:sz w:val="14"/>
                <w:szCs w:val="14"/>
              </w:rPr>
              <w:t>Online Service – S</w:t>
            </w:r>
            <w:r w:rsidR="009776B9"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4790D33" w14:textId="77777777" w:rsidR="009776B9" w:rsidRPr="00C76DF3" w:rsidRDefault="009776B9"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02FC1667" w14:textId="77777777" w:rsidR="009776B9" w:rsidRPr="00C76DF3" w:rsidRDefault="00A30E18" w:rsidP="00B07097">
          <w:pPr>
            <w:pStyle w:val="ProductList-OfferingBody"/>
            <w:ind w:left="-72" w:right="-76"/>
            <w:jc w:val="center"/>
            <w:rPr>
              <w:color w:val="808080" w:themeColor="background1" w:themeShade="80"/>
              <w:sz w:val="14"/>
              <w:szCs w:val="14"/>
            </w:rPr>
          </w:pPr>
          <w:hyperlink w:anchor="Attachment1" w:history="1">
            <w:r w:rsidR="009776B9" w:rsidRPr="003812FE">
              <w:rPr>
                <w:rStyle w:val="Hyperlink"/>
                <w:sz w:val="14"/>
                <w:szCs w:val="14"/>
              </w:rPr>
              <w:t>Attachments</w:t>
            </w:r>
          </w:hyperlink>
        </w:p>
      </w:tc>
    </w:tr>
  </w:tbl>
  <w:p w14:paraId="183B08D5" w14:textId="77777777" w:rsidR="009776B9" w:rsidRPr="00591643" w:rsidRDefault="009776B9">
    <w:pPr>
      <w:pStyle w:val="Footer"/>
      <w:rPr>
        <w:sz w:val="14"/>
        <w:szCs w:val="14"/>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9776B9" w:rsidRPr="00C76DF3" w14:paraId="5674994C"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444E0B" w14:textId="77777777" w:rsidR="009776B9" w:rsidRPr="00C76DF3" w:rsidRDefault="00A30E18" w:rsidP="00B07097">
          <w:pPr>
            <w:pStyle w:val="ProductList-OfferingBody"/>
            <w:ind w:left="-77" w:right="-73"/>
            <w:jc w:val="center"/>
            <w:rPr>
              <w:color w:val="808080" w:themeColor="background1" w:themeShade="80"/>
              <w:sz w:val="14"/>
              <w:szCs w:val="14"/>
            </w:rPr>
          </w:pPr>
          <w:hyperlink w:anchor="TableofContents" w:history="1">
            <w:r w:rsidR="009776B9"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972BC48" w14:textId="77777777" w:rsidR="009776B9" w:rsidRPr="00C76DF3" w:rsidRDefault="009776B9" w:rsidP="00B0709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1AE1083" w14:textId="77777777" w:rsidR="009776B9" w:rsidRPr="00C76DF3" w:rsidRDefault="00A30E18" w:rsidP="00B07097">
          <w:pPr>
            <w:pStyle w:val="ProductList-OfferingBody"/>
            <w:ind w:left="-72" w:right="-74"/>
            <w:jc w:val="center"/>
            <w:rPr>
              <w:color w:val="808080" w:themeColor="background1" w:themeShade="80"/>
              <w:sz w:val="14"/>
              <w:szCs w:val="14"/>
            </w:rPr>
          </w:pPr>
          <w:hyperlink w:anchor="Introduction" w:history="1">
            <w:r w:rsidR="009776B9"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DBC632E" w14:textId="77777777" w:rsidR="009776B9" w:rsidRPr="00C76DF3" w:rsidRDefault="009776B9" w:rsidP="00B0709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F35C3A2" w14:textId="77777777" w:rsidR="009776B9" w:rsidRPr="00C76DF3" w:rsidRDefault="00A30E18" w:rsidP="00B07097">
          <w:pPr>
            <w:pStyle w:val="ProductList-OfferingBody"/>
            <w:ind w:left="-72" w:right="-75"/>
            <w:jc w:val="center"/>
            <w:rPr>
              <w:color w:val="808080" w:themeColor="background1" w:themeShade="80"/>
              <w:sz w:val="14"/>
              <w:szCs w:val="14"/>
            </w:rPr>
          </w:pPr>
          <w:hyperlink w:anchor="GeneralTerms" w:history="1">
            <w:r w:rsidR="009776B9"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C9F1B95" w14:textId="77777777" w:rsidR="009776B9" w:rsidRPr="00C76DF3" w:rsidRDefault="009776B9" w:rsidP="00B0709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EF1F52E" w14:textId="77777777" w:rsidR="009776B9" w:rsidRPr="00C76DF3" w:rsidRDefault="00A30E18" w:rsidP="00B07097">
          <w:pPr>
            <w:pStyle w:val="ProductList-OfferingBody"/>
            <w:ind w:left="-72" w:right="-77"/>
            <w:jc w:val="center"/>
            <w:rPr>
              <w:color w:val="808080" w:themeColor="background1" w:themeShade="80"/>
              <w:sz w:val="14"/>
              <w:szCs w:val="14"/>
            </w:rPr>
          </w:pPr>
          <w:hyperlink w:anchor="PrivacyandSecurityTerms" w:history="1">
            <w:r w:rsidR="009776B9"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3579536" w14:textId="77777777" w:rsidR="009776B9" w:rsidRPr="00C76DF3" w:rsidRDefault="009776B9"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2043EF8" w14:textId="77777777" w:rsidR="009776B9" w:rsidRPr="00C76DF3" w:rsidRDefault="00A30E18" w:rsidP="00B07097">
          <w:pPr>
            <w:pStyle w:val="ProductList-OfferingBody"/>
            <w:ind w:left="-72" w:right="-77"/>
            <w:jc w:val="center"/>
            <w:rPr>
              <w:color w:val="808080" w:themeColor="background1" w:themeShade="80"/>
              <w:sz w:val="14"/>
              <w:szCs w:val="14"/>
            </w:rPr>
          </w:pPr>
          <w:hyperlink w:anchor="OnlineServiceSpecificTerms" w:history="1">
            <w:r w:rsidR="009776B9">
              <w:rPr>
                <w:rStyle w:val="Hyperlink"/>
                <w:sz w:val="14"/>
                <w:szCs w:val="14"/>
              </w:rPr>
              <w:t>Online Service – S</w:t>
            </w:r>
            <w:r w:rsidR="009776B9"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7F0576E" w14:textId="77777777" w:rsidR="009776B9" w:rsidRPr="00C76DF3" w:rsidRDefault="009776B9"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A56FEAA" w14:textId="77777777" w:rsidR="009776B9" w:rsidRPr="00C76DF3" w:rsidRDefault="00A30E18" w:rsidP="00B07097">
          <w:pPr>
            <w:pStyle w:val="ProductList-OfferingBody"/>
            <w:ind w:left="-72" w:right="-76"/>
            <w:jc w:val="center"/>
            <w:rPr>
              <w:color w:val="808080" w:themeColor="background1" w:themeShade="80"/>
              <w:sz w:val="14"/>
              <w:szCs w:val="14"/>
            </w:rPr>
          </w:pPr>
          <w:hyperlink w:anchor="Attachment1" w:history="1">
            <w:r w:rsidR="009776B9" w:rsidRPr="003812FE">
              <w:rPr>
                <w:rStyle w:val="Hyperlink"/>
                <w:sz w:val="14"/>
                <w:szCs w:val="14"/>
              </w:rPr>
              <w:t>Attachments</w:t>
            </w:r>
          </w:hyperlink>
        </w:p>
      </w:tc>
    </w:tr>
  </w:tbl>
  <w:p w14:paraId="29819BBF" w14:textId="77777777" w:rsidR="009776B9" w:rsidRPr="00591643" w:rsidRDefault="009776B9" w:rsidP="003812FE">
    <w:pPr>
      <w:pStyle w:val="Footer"/>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9776B9" w:rsidRPr="00C76DF3" w14:paraId="2D750BD3" w14:textId="77777777" w:rsidTr="00017A1A">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CE7887" w14:textId="1AE7DF4C" w:rsidR="009776B9" w:rsidRPr="00C76DF3" w:rsidRDefault="00A30E18" w:rsidP="005C51AC">
          <w:pPr>
            <w:pStyle w:val="ProductList-OfferingBody"/>
            <w:ind w:left="-77" w:right="-73"/>
            <w:jc w:val="center"/>
            <w:rPr>
              <w:color w:val="808080" w:themeColor="background1" w:themeShade="80"/>
              <w:sz w:val="14"/>
              <w:szCs w:val="14"/>
            </w:rPr>
          </w:pPr>
          <w:hyperlink w:anchor="TableofContents" w:history="1">
            <w:r w:rsidR="009776B9"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FF2A2EB" w14:textId="37056E80" w:rsidR="009776B9" w:rsidRPr="00C76DF3" w:rsidRDefault="009776B9"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60DCF9" w14:textId="7E85BFDA" w:rsidR="009776B9" w:rsidRPr="00C76DF3" w:rsidRDefault="00A30E18" w:rsidP="005C51AC">
          <w:pPr>
            <w:pStyle w:val="ProductList-OfferingBody"/>
            <w:ind w:left="-72" w:right="-74"/>
            <w:jc w:val="center"/>
            <w:rPr>
              <w:color w:val="808080" w:themeColor="background1" w:themeShade="80"/>
              <w:sz w:val="14"/>
              <w:szCs w:val="14"/>
            </w:rPr>
          </w:pPr>
          <w:hyperlink w:anchor="Introduction" w:history="1">
            <w:r w:rsidR="009776B9"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10A20DD" w14:textId="56FE9D87" w:rsidR="009776B9" w:rsidRPr="00C76DF3" w:rsidRDefault="009776B9"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C9B810B" w14:textId="4D950F63" w:rsidR="009776B9" w:rsidRPr="00C76DF3" w:rsidRDefault="00A30E18" w:rsidP="005C51AC">
          <w:pPr>
            <w:pStyle w:val="ProductList-OfferingBody"/>
            <w:ind w:left="-72" w:right="-75"/>
            <w:jc w:val="center"/>
            <w:rPr>
              <w:color w:val="808080" w:themeColor="background1" w:themeShade="80"/>
              <w:sz w:val="14"/>
              <w:szCs w:val="14"/>
            </w:rPr>
          </w:pPr>
          <w:hyperlink w:anchor="GeneralTerms" w:history="1">
            <w:r w:rsidR="009776B9"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4B27D22" w14:textId="3AD6AD5D" w:rsidR="009776B9" w:rsidRPr="00C76DF3" w:rsidRDefault="009776B9"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7737D2" w14:textId="31448291" w:rsidR="009776B9" w:rsidRPr="00C76DF3" w:rsidRDefault="00A30E18" w:rsidP="005C51AC">
          <w:pPr>
            <w:pStyle w:val="ProductList-OfferingBody"/>
            <w:ind w:left="-72" w:right="-77"/>
            <w:jc w:val="center"/>
            <w:rPr>
              <w:color w:val="808080" w:themeColor="background1" w:themeShade="80"/>
              <w:sz w:val="14"/>
              <w:szCs w:val="14"/>
            </w:rPr>
          </w:pPr>
          <w:hyperlink w:anchor="PrivacyandSecurityTerms" w:history="1">
            <w:r w:rsidR="009776B9"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EA57583" w14:textId="556A3DCB" w:rsidR="009776B9" w:rsidRPr="00C76DF3" w:rsidRDefault="009776B9"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C9A171A" w14:textId="6A7D8BCA" w:rsidR="009776B9" w:rsidRPr="00C76DF3" w:rsidRDefault="00A30E18" w:rsidP="005C51AC">
          <w:pPr>
            <w:pStyle w:val="ProductList-OfferingBody"/>
            <w:ind w:left="-72" w:right="-77"/>
            <w:jc w:val="center"/>
            <w:rPr>
              <w:color w:val="808080" w:themeColor="background1" w:themeShade="80"/>
              <w:sz w:val="14"/>
              <w:szCs w:val="14"/>
            </w:rPr>
          </w:pPr>
          <w:hyperlink w:anchor="OnlineServiceSpecificTerms" w:history="1">
            <w:r w:rsidR="009776B9">
              <w:rPr>
                <w:rStyle w:val="Hyperlink"/>
                <w:sz w:val="14"/>
                <w:szCs w:val="14"/>
              </w:rPr>
              <w:t>Online Service – s</w:t>
            </w:r>
            <w:r w:rsidR="009776B9"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E752BAC" w14:textId="63DDC79B" w:rsidR="009776B9" w:rsidRPr="00C76DF3" w:rsidRDefault="009776B9"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0191631" w14:textId="7487948E" w:rsidR="009776B9" w:rsidRPr="00C76DF3" w:rsidRDefault="00A30E18" w:rsidP="005C51AC">
          <w:pPr>
            <w:pStyle w:val="ProductList-OfferingBody"/>
            <w:ind w:left="-72" w:right="-76"/>
            <w:jc w:val="center"/>
            <w:rPr>
              <w:color w:val="808080" w:themeColor="background1" w:themeShade="80"/>
              <w:sz w:val="14"/>
              <w:szCs w:val="14"/>
            </w:rPr>
          </w:pPr>
          <w:hyperlink w:anchor="Attachment1" w:history="1">
            <w:r w:rsidR="009776B9" w:rsidRPr="003812FE">
              <w:rPr>
                <w:rStyle w:val="Hyperlink"/>
                <w:sz w:val="14"/>
                <w:szCs w:val="14"/>
              </w:rPr>
              <w:t>Attachments</w:t>
            </w:r>
          </w:hyperlink>
        </w:p>
      </w:tc>
    </w:tr>
  </w:tbl>
  <w:p w14:paraId="7E537610" w14:textId="77777777" w:rsidR="009776B9" w:rsidRPr="00591643" w:rsidRDefault="009776B9" w:rsidP="003812FE">
    <w:pPr>
      <w:pStyle w:val="Footer"/>
      <w:rPr>
        <w:sz w:val="14"/>
        <w:szCs w:val="1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9776B9"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9776B9" w:rsidRPr="00C76DF3" w:rsidRDefault="00A30E18" w:rsidP="00591643">
          <w:pPr>
            <w:pStyle w:val="ProductList-OfferingBody"/>
            <w:ind w:left="-77" w:right="-73"/>
            <w:jc w:val="center"/>
            <w:rPr>
              <w:color w:val="808080" w:themeColor="background1" w:themeShade="80"/>
              <w:sz w:val="14"/>
              <w:szCs w:val="14"/>
            </w:rPr>
          </w:pPr>
          <w:hyperlink w:anchor="TableofContents" w:history="1">
            <w:r w:rsidR="009776B9"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9776B9" w:rsidRPr="00C76DF3" w:rsidRDefault="009776B9"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9776B9" w:rsidRPr="00C76DF3" w:rsidRDefault="00A30E18" w:rsidP="00591643">
          <w:pPr>
            <w:pStyle w:val="ProductList-OfferingBody"/>
            <w:ind w:left="-72" w:right="-74"/>
            <w:jc w:val="center"/>
            <w:rPr>
              <w:color w:val="808080" w:themeColor="background1" w:themeShade="80"/>
              <w:sz w:val="14"/>
              <w:szCs w:val="14"/>
            </w:rPr>
          </w:pPr>
          <w:hyperlink w:anchor="Introduction" w:history="1">
            <w:r w:rsidR="009776B9"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9776B9" w:rsidRPr="00C76DF3" w:rsidRDefault="009776B9"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9776B9" w:rsidRPr="00C76DF3" w:rsidRDefault="00A30E18" w:rsidP="003812FE">
          <w:pPr>
            <w:pStyle w:val="ProductList-OfferingBody"/>
            <w:ind w:left="-72" w:right="-75"/>
            <w:jc w:val="center"/>
            <w:rPr>
              <w:color w:val="808080" w:themeColor="background1" w:themeShade="80"/>
              <w:sz w:val="14"/>
              <w:szCs w:val="14"/>
            </w:rPr>
          </w:pPr>
          <w:hyperlink w:anchor="GeneralTerms" w:history="1">
            <w:r w:rsidR="009776B9"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9776B9" w:rsidRPr="00C76DF3" w:rsidRDefault="009776B9"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9776B9" w:rsidRPr="00C76DF3" w:rsidRDefault="00A30E18" w:rsidP="00591643">
          <w:pPr>
            <w:pStyle w:val="ProductList-OfferingBody"/>
            <w:ind w:left="-72" w:right="-77"/>
            <w:jc w:val="center"/>
            <w:rPr>
              <w:color w:val="808080" w:themeColor="background1" w:themeShade="80"/>
              <w:sz w:val="14"/>
              <w:szCs w:val="14"/>
            </w:rPr>
          </w:pPr>
          <w:hyperlink w:anchor="PrivacyandSecurityTerms" w:history="1">
            <w:r w:rsidR="009776B9"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9776B9" w:rsidRPr="00C76DF3" w:rsidRDefault="009776B9"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41CA83C" w:rsidR="009776B9" w:rsidRPr="00C76DF3" w:rsidRDefault="00A30E18" w:rsidP="003812FE">
          <w:pPr>
            <w:pStyle w:val="ProductList-OfferingBody"/>
            <w:ind w:left="-72" w:right="-77"/>
            <w:jc w:val="center"/>
            <w:rPr>
              <w:color w:val="808080" w:themeColor="background1" w:themeShade="80"/>
              <w:sz w:val="14"/>
              <w:szCs w:val="14"/>
            </w:rPr>
          </w:pPr>
          <w:hyperlink w:anchor="OnlineServiceSpecificTerms" w:history="1">
            <w:r w:rsidR="009776B9">
              <w:rPr>
                <w:rStyle w:val="Hyperlink"/>
                <w:sz w:val="14"/>
                <w:szCs w:val="14"/>
              </w:rPr>
              <w:t>Online Service – S</w:t>
            </w:r>
            <w:r w:rsidR="009776B9"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9776B9" w:rsidRPr="00C76DF3" w:rsidRDefault="009776B9"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9776B9" w:rsidRPr="00C76DF3" w:rsidRDefault="00A30E18" w:rsidP="003812FE">
          <w:pPr>
            <w:pStyle w:val="ProductList-OfferingBody"/>
            <w:ind w:left="-72" w:right="-76"/>
            <w:jc w:val="center"/>
            <w:rPr>
              <w:color w:val="808080" w:themeColor="background1" w:themeShade="80"/>
              <w:sz w:val="14"/>
              <w:szCs w:val="14"/>
            </w:rPr>
          </w:pPr>
          <w:hyperlink w:anchor="Attachment1" w:history="1">
            <w:r w:rsidR="009776B9" w:rsidRPr="003812FE">
              <w:rPr>
                <w:rStyle w:val="Hyperlink"/>
                <w:sz w:val="14"/>
                <w:szCs w:val="14"/>
              </w:rPr>
              <w:t>Attachments</w:t>
            </w:r>
          </w:hyperlink>
        </w:p>
      </w:tc>
    </w:tr>
  </w:tbl>
  <w:p w14:paraId="71D89FB4" w14:textId="77777777" w:rsidR="009776B9" w:rsidRPr="00591643" w:rsidRDefault="009776B9">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1B040" w14:textId="77777777" w:rsidR="009776B9" w:rsidRPr="00591643" w:rsidRDefault="009776B9" w:rsidP="003812FE">
    <w:pPr>
      <w:pStyle w:val="Footer"/>
      <w:rPr>
        <w:sz w:val="14"/>
        <w:szCs w:val="1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9776B9" w:rsidRPr="00C76DF3" w14:paraId="798F20F2" w14:textId="77777777" w:rsidTr="00D71A7B">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BB59675" w14:textId="77777777" w:rsidR="009776B9" w:rsidRPr="00C76DF3" w:rsidRDefault="00A30E18" w:rsidP="00D71A7B">
          <w:pPr>
            <w:pStyle w:val="ProductList-OfferingBody"/>
            <w:ind w:left="-77" w:right="-73"/>
            <w:jc w:val="center"/>
            <w:rPr>
              <w:color w:val="808080" w:themeColor="background1" w:themeShade="80"/>
              <w:sz w:val="14"/>
              <w:szCs w:val="14"/>
            </w:rPr>
          </w:pPr>
          <w:hyperlink w:anchor="TableofContents" w:history="1">
            <w:r w:rsidR="009776B9"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05A116D" w14:textId="77777777" w:rsidR="009776B9" w:rsidRPr="00C76DF3" w:rsidRDefault="009776B9" w:rsidP="00D71A7B">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A5B2D16" w14:textId="77777777" w:rsidR="009776B9" w:rsidRPr="00C76DF3" w:rsidRDefault="00A30E18" w:rsidP="00D71A7B">
          <w:pPr>
            <w:pStyle w:val="ProductList-OfferingBody"/>
            <w:ind w:left="-72" w:right="-74"/>
            <w:jc w:val="center"/>
            <w:rPr>
              <w:color w:val="808080" w:themeColor="background1" w:themeShade="80"/>
              <w:sz w:val="14"/>
              <w:szCs w:val="14"/>
            </w:rPr>
          </w:pPr>
          <w:hyperlink w:anchor="Introduction" w:history="1">
            <w:r w:rsidR="009776B9"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6DD5818" w14:textId="77777777" w:rsidR="009776B9" w:rsidRPr="00C76DF3" w:rsidRDefault="009776B9" w:rsidP="00D71A7B">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4897447" w14:textId="77777777" w:rsidR="009776B9" w:rsidRPr="00C76DF3" w:rsidRDefault="00A30E18" w:rsidP="00D71A7B">
          <w:pPr>
            <w:pStyle w:val="ProductList-OfferingBody"/>
            <w:ind w:left="-72" w:right="-75"/>
            <w:jc w:val="center"/>
            <w:rPr>
              <w:color w:val="808080" w:themeColor="background1" w:themeShade="80"/>
              <w:sz w:val="14"/>
              <w:szCs w:val="14"/>
            </w:rPr>
          </w:pPr>
          <w:hyperlink w:anchor="GeneralTerms" w:history="1">
            <w:r w:rsidR="009776B9"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83EB8DD" w14:textId="77777777" w:rsidR="009776B9" w:rsidRPr="00C76DF3" w:rsidRDefault="009776B9" w:rsidP="00D71A7B">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946AD6E" w14:textId="77777777" w:rsidR="009776B9" w:rsidRPr="00C76DF3" w:rsidRDefault="00A30E18" w:rsidP="00D71A7B">
          <w:pPr>
            <w:pStyle w:val="ProductList-OfferingBody"/>
            <w:ind w:left="-72" w:right="-77"/>
            <w:jc w:val="center"/>
            <w:rPr>
              <w:color w:val="808080" w:themeColor="background1" w:themeShade="80"/>
              <w:sz w:val="14"/>
              <w:szCs w:val="14"/>
            </w:rPr>
          </w:pPr>
          <w:hyperlink w:anchor="PrivacyandSecurityTerms" w:history="1">
            <w:r w:rsidR="009776B9"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778492C" w14:textId="77777777" w:rsidR="009776B9" w:rsidRPr="00C76DF3" w:rsidRDefault="009776B9" w:rsidP="00D71A7B">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C9C129F" w14:textId="77777777" w:rsidR="009776B9" w:rsidRPr="00C76DF3" w:rsidRDefault="00A30E18" w:rsidP="00D71A7B">
          <w:pPr>
            <w:pStyle w:val="ProductList-OfferingBody"/>
            <w:ind w:left="-72" w:right="-77"/>
            <w:jc w:val="center"/>
            <w:rPr>
              <w:color w:val="808080" w:themeColor="background1" w:themeShade="80"/>
              <w:sz w:val="14"/>
              <w:szCs w:val="14"/>
            </w:rPr>
          </w:pPr>
          <w:hyperlink w:anchor="OnlineServiceSpecificTerms" w:history="1">
            <w:r w:rsidR="009776B9">
              <w:rPr>
                <w:rStyle w:val="Hyperlink"/>
                <w:sz w:val="14"/>
                <w:szCs w:val="14"/>
              </w:rPr>
              <w:t>Online Service – S</w:t>
            </w:r>
            <w:r w:rsidR="009776B9"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A833E58" w14:textId="77777777" w:rsidR="009776B9" w:rsidRPr="00C76DF3" w:rsidRDefault="009776B9" w:rsidP="00D71A7B">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7FB94FB" w14:textId="77777777" w:rsidR="009776B9" w:rsidRPr="00C76DF3" w:rsidRDefault="00A30E18" w:rsidP="00D71A7B">
          <w:pPr>
            <w:pStyle w:val="ProductList-OfferingBody"/>
            <w:ind w:left="-72" w:right="-76"/>
            <w:jc w:val="center"/>
            <w:rPr>
              <w:color w:val="808080" w:themeColor="background1" w:themeShade="80"/>
              <w:sz w:val="14"/>
              <w:szCs w:val="14"/>
            </w:rPr>
          </w:pPr>
          <w:hyperlink w:anchor="Attachment1" w:history="1">
            <w:r w:rsidR="009776B9" w:rsidRPr="003812FE">
              <w:rPr>
                <w:rStyle w:val="Hyperlink"/>
                <w:sz w:val="14"/>
                <w:szCs w:val="14"/>
              </w:rPr>
              <w:t>Attachments</w:t>
            </w:r>
          </w:hyperlink>
        </w:p>
      </w:tc>
    </w:tr>
  </w:tbl>
  <w:p w14:paraId="48820ED3" w14:textId="77777777" w:rsidR="009776B9" w:rsidRPr="00591643" w:rsidRDefault="009776B9">
    <w:pPr>
      <w:pStyle w:val="Footer"/>
      <w:rPr>
        <w:sz w:val="14"/>
        <w:szCs w:val="1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9776B9" w:rsidRPr="00C76DF3" w14:paraId="7992FDE3"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81601E5" w14:textId="77777777" w:rsidR="009776B9" w:rsidRPr="00C76DF3" w:rsidRDefault="00A30E18" w:rsidP="00017A1A">
          <w:pPr>
            <w:pStyle w:val="ProductList-OfferingBody"/>
            <w:ind w:left="-77" w:right="-73"/>
            <w:jc w:val="center"/>
            <w:rPr>
              <w:color w:val="808080" w:themeColor="background1" w:themeShade="80"/>
              <w:sz w:val="14"/>
              <w:szCs w:val="14"/>
            </w:rPr>
          </w:pPr>
          <w:hyperlink w:anchor="TableofContents" w:history="1">
            <w:r w:rsidR="009776B9"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F5386D6" w14:textId="77777777" w:rsidR="009776B9" w:rsidRPr="00C76DF3" w:rsidRDefault="009776B9" w:rsidP="00017A1A">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686EA7" w14:textId="77777777" w:rsidR="009776B9" w:rsidRPr="00C76DF3" w:rsidRDefault="00A30E18" w:rsidP="00017A1A">
          <w:pPr>
            <w:pStyle w:val="ProductList-OfferingBody"/>
            <w:ind w:left="-72" w:right="-74"/>
            <w:jc w:val="center"/>
            <w:rPr>
              <w:color w:val="808080" w:themeColor="background1" w:themeShade="80"/>
              <w:sz w:val="14"/>
              <w:szCs w:val="14"/>
            </w:rPr>
          </w:pPr>
          <w:hyperlink w:anchor="Introduction" w:history="1">
            <w:r w:rsidR="009776B9"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B69A4E7" w14:textId="77777777" w:rsidR="009776B9" w:rsidRPr="00C76DF3" w:rsidRDefault="009776B9" w:rsidP="00017A1A">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EE82083" w14:textId="77777777" w:rsidR="009776B9" w:rsidRPr="00C76DF3" w:rsidRDefault="00A30E18" w:rsidP="00017A1A">
          <w:pPr>
            <w:pStyle w:val="ProductList-OfferingBody"/>
            <w:ind w:left="-72" w:right="-75"/>
            <w:jc w:val="center"/>
            <w:rPr>
              <w:color w:val="808080" w:themeColor="background1" w:themeShade="80"/>
              <w:sz w:val="14"/>
              <w:szCs w:val="14"/>
            </w:rPr>
          </w:pPr>
          <w:hyperlink w:anchor="GeneralTerms" w:history="1">
            <w:r w:rsidR="009776B9"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A341F54" w14:textId="77777777" w:rsidR="009776B9" w:rsidRPr="00C76DF3" w:rsidRDefault="009776B9" w:rsidP="00017A1A">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CA295E8" w14:textId="77777777" w:rsidR="009776B9" w:rsidRPr="00C76DF3" w:rsidRDefault="00A30E18" w:rsidP="00017A1A">
          <w:pPr>
            <w:pStyle w:val="ProductList-OfferingBody"/>
            <w:ind w:left="-72" w:right="-77"/>
            <w:jc w:val="center"/>
            <w:rPr>
              <w:color w:val="808080" w:themeColor="background1" w:themeShade="80"/>
              <w:sz w:val="14"/>
              <w:szCs w:val="14"/>
            </w:rPr>
          </w:pPr>
          <w:hyperlink w:anchor="PrivacyandSecurityTerms" w:history="1">
            <w:r w:rsidR="009776B9"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45DCE8E" w14:textId="77777777" w:rsidR="009776B9" w:rsidRPr="00C76DF3" w:rsidRDefault="009776B9" w:rsidP="00017A1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C9FF4A" w14:textId="77777777" w:rsidR="009776B9" w:rsidRPr="00C76DF3" w:rsidRDefault="00A30E18" w:rsidP="00017A1A">
          <w:pPr>
            <w:pStyle w:val="ProductList-OfferingBody"/>
            <w:ind w:left="-72" w:right="-77"/>
            <w:jc w:val="center"/>
            <w:rPr>
              <w:color w:val="808080" w:themeColor="background1" w:themeShade="80"/>
              <w:sz w:val="14"/>
              <w:szCs w:val="14"/>
            </w:rPr>
          </w:pPr>
          <w:hyperlink w:anchor="OnlineServiceSpecificTerms" w:history="1">
            <w:r w:rsidR="009776B9">
              <w:rPr>
                <w:rStyle w:val="Hyperlink"/>
                <w:sz w:val="14"/>
                <w:szCs w:val="14"/>
              </w:rPr>
              <w:t>Online Service – S</w:t>
            </w:r>
            <w:r w:rsidR="009776B9"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953B4B1" w14:textId="77777777" w:rsidR="009776B9" w:rsidRPr="00C76DF3" w:rsidRDefault="009776B9" w:rsidP="00017A1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B47B90D" w14:textId="77777777" w:rsidR="009776B9" w:rsidRPr="00C76DF3" w:rsidRDefault="00A30E18" w:rsidP="00017A1A">
          <w:pPr>
            <w:pStyle w:val="ProductList-OfferingBody"/>
            <w:ind w:left="-72" w:right="-76"/>
            <w:jc w:val="center"/>
            <w:rPr>
              <w:color w:val="808080" w:themeColor="background1" w:themeShade="80"/>
              <w:sz w:val="14"/>
              <w:szCs w:val="14"/>
            </w:rPr>
          </w:pPr>
          <w:hyperlink w:anchor="Attachment1" w:history="1">
            <w:r w:rsidR="009776B9" w:rsidRPr="003812FE">
              <w:rPr>
                <w:rStyle w:val="Hyperlink"/>
                <w:sz w:val="14"/>
                <w:szCs w:val="14"/>
              </w:rPr>
              <w:t>Attachments</w:t>
            </w:r>
          </w:hyperlink>
        </w:p>
      </w:tc>
    </w:tr>
  </w:tbl>
  <w:p w14:paraId="7AE7894F" w14:textId="77777777" w:rsidR="009776B9" w:rsidRPr="00591643" w:rsidRDefault="009776B9" w:rsidP="003812FE">
    <w:pPr>
      <w:pStyle w:val="Footer"/>
      <w:rPr>
        <w:sz w:val="14"/>
        <w:szCs w:val="1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9776B9" w:rsidRPr="00C76DF3" w14:paraId="4BF082A3" w14:textId="77777777" w:rsidTr="00017A1A">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AE52C8" w14:textId="77777777" w:rsidR="009776B9" w:rsidRPr="00C76DF3" w:rsidRDefault="00A30E18" w:rsidP="00D71A7B">
          <w:pPr>
            <w:pStyle w:val="ProductList-OfferingBody"/>
            <w:ind w:left="-77" w:right="-73"/>
            <w:jc w:val="center"/>
            <w:rPr>
              <w:color w:val="808080" w:themeColor="background1" w:themeShade="80"/>
              <w:sz w:val="14"/>
              <w:szCs w:val="14"/>
            </w:rPr>
          </w:pPr>
          <w:hyperlink w:anchor="TableofContents" w:history="1">
            <w:r w:rsidR="009776B9"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DAAB286" w14:textId="77777777" w:rsidR="009776B9" w:rsidRPr="00C76DF3" w:rsidRDefault="009776B9" w:rsidP="00D71A7B">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88F9FC9" w14:textId="77777777" w:rsidR="009776B9" w:rsidRPr="00C76DF3" w:rsidRDefault="00A30E18" w:rsidP="00D71A7B">
          <w:pPr>
            <w:pStyle w:val="ProductList-OfferingBody"/>
            <w:ind w:left="-72" w:right="-74"/>
            <w:jc w:val="center"/>
            <w:rPr>
              <w:color w:val="808080" w:themeColor="background1" w:themeShade="80"/>
              <w:sz w:val="14"/>
              <w:szCs w:val="14"/>
            </w:rPr>
          </w:pPr>
          <w:hyperlink w:anchor="Introduction" w:history="1">
            <w:r w:rsidR="009776B9"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8F1CB72" w14:textId="77777777" w:rsidR="009776B9" w:rsidRPr="00C76DF3" w:rsidRDefault="009776B9" w:rsidP="00D71A7B">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F169DB1" w14:textId="77777777" w:rsidR="009776B9" w:rsidRPr="00C76DF3" w:rsidRDefault="00A30E18" w:rsidP="00D71A7B">
          <w:pPr>
            <w:pStyle w:val="ProductList-OfferingBody"/>
            <w:ind w:left="-72" w:right="-75"/>
            <w:jc w:val="center"/>
            <w:rPr>
              <w:color w:val="808080" w:themeColor="background1" w:themeShade="80"/>
              <w:sz w:val="14"/>
              <w:szCs w:val="14"/>
            </w:rPr>
          </w:pPr>
          <w:hyperlink w:anchor="GeneralTerms" w:history="1">
            <w:r w:rsidR="009776B9"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1AC81DE" w14:textId="77777777" w:rsidR="009776B9" w:rsidRPr="00C76DF3" w:rsidRDefault="009776B9" w:rsidP="00D71A7B">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1FEF125" w14:textId="77777777" w:rsidR="009776B9" w:rsidRPr="00C76DF3" w:rsidRDefault="00A30E18" w:rsidP="00D71A7B">
          <w:pPr>
            <w:pStyle w:val="ProductList-OfferingBody"/>
            <w:ind w:left="-72" w:right="-77"/>
            <w:jc w:val="center"/>
            <w:rPr>
              <w:color w:val="808080" w:themeColor="background1" w:themeShade="80"/>
              <w:sz w:val="14"/>
              <w:szCs w:val="14"/>
            </w:rPr>
          </w:pPr>
          <w:hyperlink w:anchor="PrivacyandSecurityTerms" w:history="1">
            <w:r w:rsidR="009776B9"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C760DED" w14:textId="77777777" w:rsidR="009776B9" w:rsidRPr="00C76DF3" w:rsidRDefault="009776B9" w:rsidP="00D71A7B">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801361C" w14:textId="77777777" w:rsidR="009776B9" w:rsidRPr="00C76DF3" w:rsidRDefault="00A30E18" w:rsidP="00D71A7B">
          <w:pPr>
            <w:pStyle w:val="ProductList-OfferingBody"/>
            <w:ind w:left="-72" w:right="-77"/>
            <w:jc w:val="center"/>
            <w:rPr>
              <w:color w:val="808080" w:themeColor="background1" w:themeShade="80"/>
              <w:sz w:val="14"/>
              <w:szCs w:val="14"/>
            </w:rPr>
          </w:pPr>
          <w:hyperlink w:anchor="OnlineServiceSpecificTerms" w:history="1">
            <w:r w:rsidR="009776B9">
              <w:rPr>
                <w:rStyle w:val="Hyperlink"/>
                <w:sz w:val="14"/>
                <w:szCs w:val="14"/>
              </w:rPr>
              <w:t>Online Service – S</w:t>
            </w:r>
            <w:r w:rsidR="009776B9"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1859110" w14:textId="77777777" w:rsidR="009776B9" w:rsidRPr="00C76DF3" w:rsidRDefault="009776B9" w:rsidP="00D71A7B">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C1AD1D4" w14:textId="77777777" w:rsidR="009776B9" w:rsidRPr="00C76DF3" w:rsidRDefault="00A30E18" w:rsidP="00D71A7B">
          <w:pPr>
            <w:pStyle w:val="ProductList-OfferingBody"/>
            <w:ind w:left="-72" w:right="-76"/>
            <w:jc w:val="center"/>
            <w:rPr>
              <w:color w:val="808080" w:themeColor="background1" w:themeShade="80"/>
              <w:sz w:val="14"/>
              <w:szCs w:val="14"/>
            </w:rPr>
          </w:pPr>
          <w:hyperlink w:anchor="Attachment1" w:history="1">
            <w:r w:rsidR="009776B9" w:rsidRPr="003812FE">
              <w:rPr>
                <w:rStyle w:val="Hyperlink"/>
                <w:sz w:val="14"/>
                <w:szCs w:val="14"/>
              </w:rPr>
              <w:t>Attachments</w:t>
            </w:r>
          </w:hyperlink>
        </w:p>
      </w:tc>
    </w:tr>
  </w:tbl>
  <w:p w14:paraId="64D09223" w14:textId="77777777" w:rsidR="009776B9" w:rsidRPr="00591643" w:rsidRDefault="009776B9">
    <w:pPr>
      <w:pStyle w:val="Footer"/>
      <w:rPr>
        <w:sz w:val="14"/>
        <w:szCs w:val="14"/>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A0B8A" w14:textId="77777777" w:rsidR="009776B9" w:rsidRDefault="009776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B61FE1" w14:textId="77777777" w:rsidR="00CB4A6B" w:rsidRDefault="00CB4A6B" w:rsidP="009A573F">
      <w:pPr>
        <w:spacing w:after="0" w:line="240" w:lineRule="auto"/>
      </w:pPr>
      <w:r>
        <w:separator/>
      </w:r>
    </w:p>
    <w:p w14:paraId="6CF1C7E9" w14:textId="77777777" w:rsidR="00CB4A6B" w:rsidRDefault="00CB4A6B"/>
  </w:footnote>
  <w:footnote w:type="continuationSeparator" w:id="0">
    <w:p w14:paraId="1B95D1A2" w14:textId="77777777" w:rsidR="00CB4A6B" w:rsidRDefault="00CB4A6B" w:rsidP="009A573F">
      <w:pPr>
        <w:spacing w:after="0" w:line="240" w:lineRule="auto"/>
      </w:pPr>
      <w:r>
        <w:continuationSeparator/>
      </w:r>
    </w:p>
    <w:p w14:paraId="5D97F018" w14:textId="77777777" w:rsidR="00CB4A6B" w:rsidRDefault="00CB4A6B"/>
  </w:footnote>
  <w:footnote w:type="continuationNotice" w:id="1">
    <w:p w14:paraId="19BC970A" w14:textId="77777777" w:rsidR="00CB4A6B" w:rsidRDefault="00CB4A6B">
      <w:pPr>
        <w:spacing w:after="0" w:line="240" w:lineRule="auto"/>
      </w:pPr>
    </w:p>
    <w:p w14:paraId="72FB07F6" w14:textId="77777777" w:rsidR="00CB4A6B" w:rsidRDefault="00CB4A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A50A5" w14:textId="5765E360" w:rsidR="009776B9" w:rsidRPr="004D27A6" w:rsidRDefault="009776B9" w:rsidP="004D27A6">
    <w:pPr>
      <w:pStyle w:val="ProductList-Body"/>
      <w:tabs>
        <w:tab w:val="right" w:pos="10800"/>
      </w:tabs>
      <w:rPr>
        <w:color w:val="404040" w:themeColor="text1" w:themeTint="B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9964641"/>
      <w:docPartObj>
        <w:docPartGallery w:val="Page Numbers (Top of Page)"/>
        <w:docPartUnique/>
      </w:docPartObj>
    </w:sdtPr>
    <w:sdtEndPr>
      <w:rPr>
        <w:noProof/>
        <w:color w:val="404040" w:themeColor="text1" w:themeTint="BF"/>
        <w:sz w:val="16"/>
        <w:szCs w:val="16"/>
      </w:rPr>
    </w:sdtEndPr>
    <w:sdtContent>
      <w:p w14:paraId="2CA2F500" w14:textId="1124C571" w:rsidR="009776B9" w:rsidRPr="00171B2E" w:rsidRDefault="009776B9" w:rsidP="00171B2E">
        <w:pPr>
          <w:pStyle w:val="ProductList-Body"/>
          <w:tabs>
            <w:tab w:val="right" w:pos="10800"/>
          </w:tabs>
          <w:spacing w:before="20" w:after="20"/>
          <w:rPr>
            <w:noProof/>
            <w:color w:val="404040" w:themeColor="text1" w:themeTint="BF"/>
            <w:sz w:val="16"/>
            <w:szCs w:val="16"/>
          </w:rPr>
        </w:pPr>
        <w:r w:rsidRPr="004D27A6">
          <w:rPr>
            <w:color w:val="404040" w:themeColor="text1" w:themeTint="BF"/>
            <w:sz w:val="16"/>
            <w:szCs w:val="16"/>
          </w:rPr>
          <w:t>Microsoft Volume Licensing Online Service</w:t>
        </w:r>
        <w:r>
          <w:rPr>
            <w:color w:val="404040" w:themeColor="text1" w:themeTint="BF"/>
            <w:sz w:val="16"/>
            <w:szCs w:val="16"/>
          </w:rPr>
          <w:t>s</w:t>
        </w:r>
        <w:r w:rsidRPr="004D27A6">
          <w:rPr>
            <w:color w:val="404040" w:themeColor="text1" w:themeTint="BF"/>
            <w:sz w:val="16"/>
            <w:szCs w:val="16"/>
          </w:rPr>
          <w:t xml:space="preserve"> Terms (Worldwide English, </w:t>
        </w:r>
        <w:r>
          <w:rPr>
            <w:color w:val="404040" w:themeColor="text1" w:themeTint="BF"/>
            <w:sz w:val="16"/>
            <w:szCs w:val="16"/>
          </w:rPr>
          <w:t>April</w:t>
        </w:r>
        <w:r w:rsidRPr="004D27A6">
          <w:rPr>
            <w:color w:val="404040" w:themeColor="text1" w:themeTint="BF"/>
            <w:sz w:val="16"/>
            <w:szCs w:val="16"/>
          </w:rPr>
          <w:t xml:space="preserve"> 201</w:t>
        </w:r>
        <w:r>
          <w:rPr>
            <w:color w:val="404040" w:themeColor="text1" w:themeTint="BF"/>
            <w:sz w:val="16"/>
            <w:szCs w:val="16"/>
          </w:rPr>
          <w:t>8</w:t>
        </w:r>
        <w:r w:rsidRPr="004D27A6">
          <w:rPr>
            <w:color w:val="404040" w:themeColor="text1" w:themeTint="BF"/>
            <w:sz w:val="16"/>
            <w:szCs w:val="16"/>
          </w:rPr>
          <w:t>)</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Pr>
            <w:noProof/>
            <w:color w:val="404040" w:themeColor="text1" w:themeTint="BF"/>
            <w:sz w:val="16"/>
            <w:szCs w:val="16"/>
          </w:rPr>
          <w:t>2</w:t>
        </w:r>
        <w:r w:rsidRPr="004D27A6">
          <w:rPr>
            <w:noProof/>
            <w:color w:val="404040" w:themeColor="text1" w:themeTint="BF"/>
            <w:sz w:val="16"/>
            <w:szCs w:val="16"/>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9409914"/>
      <w:docPartObj>
        <w:docPartGallery w:val="Page Numbers (Top of Page)"/>
        <w:docPartUnique/>
      </w:docPartObj>
    </w:sdtPr>
    <w:sdtEndPr>
      <w:rPr>
        <w:noProof/>
        <w:color w:val="404040" w:themeColor="text1" w:themeTint="BF"/>
        <w:sz w:val="16"/>
        <w:szCs w:val="16"/>
      </w:rPr>
    </w:sdtEndPr>
    <w:sdtContent>
      <w:p w14:paraId="54DB6321" w14:textId="7AE2A395" w:rsidR="009776B9" w:rsidRPr="004D27A6" w:rsidRDefault="009776B9" w:rsidP="00E81473">
        <w:pPr>
          <w:pStyle w:val="ProductList-Body"/>
          <w:tabs>
            <w:tab w:val="right" w:pos="10800"/>
          </w:tabs>
          <w:spacing w:before="20" w:after="20"/>
          <w:ind w:left="-14" w:right="-101"/>
          <w:rPr>
            <w:color w:val="404040" w:themeColor="text1" w:themeTint="BF"/>
            <w:sz w:val="16"/>
            <w:szCs w:val="16"/>
          </w:rPr>
        </w:pPr>
        <w:r w:rsidRPr="004D27A6">
          <w:rPr>
            <w:color w:val="404040" w:themeColor="text1" w:themeTint="BF"/>
            <w:sz w:val="16"/>
            <w:szCs w:val="16"/>
          </w:rPr>
          <w:t>Microsoft Volume Licensing Online Service</w:t>
        </w:r>
        <w:r>
          <w:rPr>
            <w:color w:val="404040" w:themeColor="text1" w:themeTint="BF"/>
            <w:sz w:val="16"/>
            <w:szCs w:val="16"/>
          </w:rPr>
          <w:t>s</w:t>
        </w:r>
        <w:r w:rsidRPr="004D27A6">
          <w:rPr>
            <w:color w:val="404040" w:themeColor="text1" w:themeTint="BF"/>
            <w:sz w:val="16"/>
            <w:szCs w:val="16"/>
          </w:rPr>
          <w:t xml:space="preserve"> Terms (Worldwide English, </w:t>
        </w:r>
        <w:r>
          <w:rPr>
            <w:color w:val="404040" w:themeColor="text1" w:themeTint="BF"/>
            <w:sz w:val="16"/>
            <w:szCs w:val="16"/>
          </w:rPr>
          <w:t>April</w:t>
        </w:r>
        <w:r w:rsidRPr="004D27A6">
          <w:rPr>
            <w:color w:val="404040" w:themeColor="text1" w:themeTint="BF"/>
            <w:sz w:val="16"/>
            <w:szCs w:val="16"/>
          </w:rPr>
          <w:t xml:space="preserve"> 201</w:t>
        </w:r>
        <w:r>
          <w:rPr>
            <w:color w:val="404040" w:themeColor="text1" w:themeTint="BF"/>
            <w:sz w:val="16"/>
            <w:szCs w:val="16"/>
          </w:rPr>
          <w:t>8</w:t>
        </w:r>
        <w:r w:rsidRPr="004D27A6">
          <w:rPr>
            <w:color w:val="404040" w:themeColor="text1" w:themeTint="BF"/>
            <w:sz w:val="16"/>
            <w:szCs w:val="16"/>
          </w:rPr>
          <w:t>)</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Pr>
            <w:noProof/>
            <w:color w:val="404040" w:themeColor="text1" w:themeTint="BF"/>
            <w:sz w:val="16"/>
            <w:szCs w:val="16"/>
          </w:rPr>
          <w:t>3</w:t>
        </w:r>
        <w:r w:rsidRPr="004D27A6">
          <w:rPr>
            <w:noProof/>
            <w:color w:val="404040" w:themeColor="text1" w:themeTint="BF"/>
            <w:sz w:val="16"/>
            <w:szCs w:val="16"/>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A2F033" w14:textId="77777777" w:rsidR="009776B9" w:rsidRDefault="009776B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7024748"/>
      <w:docPartObj>
        <w:docPartGallery w:val="Page Numbers (Top of Page)"/>
        <w:docPartUnique/>
      </w:docPartObj>
    </w:sdtPr>
    <w:sdtEndPr>
      <w:rPr>
        <w:noProof/>
        <w:color w:val="404040" w:themeColor="text1" w:themeTint="BF"/>
        <w:sz w:val="16"/>
        <w:szCs w:val="16"/>
      </w:rPr>
    </w:sdtEndPr>
    <w:sdtContent>
      <w:p w14:paraId="071B25FD" w14:textId="77777777" w:rsidR="009776B9" w:rsidRPr="00171B2E" w:rsidRDefault="009776B9" w:rsidP="009776B9">
        <w:pPr>
          <w:pStyle w:val="ProductList-Body"/>
          <w:tabs>
            <w:tab w:val="right" w:pos="10800"/>
          </w:tabs>
          <w:spacing w:before="20" w:after="20"/>
          <w:rPr>
            <w:noProof/>
            <w:color w:val="404040" w:themeColor="text1" w:themeTint="BF"/>
            <w:sz w:val="16"/>
            <w:szCs w:val="16"/>
          </w:rPr>
        </w:pPr>
        <w:r w:rsidRPr="004D27A6">
          <w:rPr>
            <w:color w:val="404040" w:themeColor="text1" w:themeTint="BF"/>
            <w:sz w:val="16"/>
            <w:szCs w:val="16"/>
          </w:rPr>
          <w:t>Microsoft Volume Licensing Online Service</w:t>
        </w:r>
        <w:r>
          <w:rPr>
            <w:color w:val="404040" w:themeColor="text1" w:themeTint="BF"/>
            <w:sz w:val="16"/>
            <w:szCs w:val="16"/>
          </w:rPr>
          <w:t>s</w:t>
        </w:r>
        <w:r w:rsidRPr="004D27A6">
          <w:rPr>
            <w:color w:val="404040" w:themeColor="text1" w:themeTint="BF"/>
            <w:sz w:val="16"/>
            <w:szCs w:val="16"/>
          </w:rPr>
          <w:t xml:space="preserve"> Terms (Worldwide English, </w:t>
        </w:r>
        <w:r>
          <w:rPr>
            <w:color w:val="404040" w:themeColor="text1" w:themeTint="BF"/>
            <w:sz w:val="16"/>
            <w:szCs w:val="16"/>
          </w:rPr>
          <w:t>April</w:t>
        </w:r>
        <w:r w:rsidRPr="004D27A6">
          <w:rPr>
            <w:color w:val="404040" w:themeColor="text1" w:themeTint="BF"/>
            <w:sz w:val="16"/>
            <w:szCs w:val="16"/>
          </w:rPr>
          <w:t xml:space="preserve"> 201</w:t>
        </w:r>
        <w:r>
          <w:rPr>
            <w:color w:val="404040" w:themeColor="text1" w:themeTint="BF"/>
            <w:sz w:val="16"/>
            <w:szCs w:val="16"/>
          </w:rPr>
          <w:t>8</w:t>
        </w:r>
        <w:r w:rsidRPr="004D27A6">
          <w:rPr>
            <w:color w:val="404040" w:themeColor="text1" w:themeTint="BF"/>
            <w:sz w:val="16"/>
            <w:szCs w:val="16"/>
          </w:rPr>
          <w:t>)</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Pr>
            <w:noProof/>
            <w:color w:val="404040" w:themeColor="text1" w:themeTint="BF"/>
            <w:sz w:val="16"/>
            <w:szCs w:val="16"/>
          </w:rPr>
          <w:t>41</w:t>
        </w:r>
        <w:r w:rsidRPr="004D27A6">
          <w:rPr>
            <w:noProof/>
            <w:color w:val="404040" w:themeColor="text1" w:themeTint="BF"/>
            <w:sz w:val="16"/>
            <w:szCs w:val="16"/>
          </w:rPr>
          <w:fldChar w:fldCharType="end"/>
        </w:r>
      </w:p>
    </w:sdtContent>
  </w:sdt>
  <w:p w14:paraId="378D0BB0" w14:textId="77777777" w:rsidR="009776B9" w:rsidRDefault="009776B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3829524"/>
      <w:docPartObj>
        <w:docPartGallery w:val="Page Numbers (Top of Page)"/>
        <w:docPartUnique/>
      </w:docPartObj>
    </w:sdtPr>
    <w:sdtEndPr>
      <w:rPr>
        <w:noProof/>
        <w:color w:val="404040" w:themeColor="text1" w:themeTint="BF"/>
        <w:sz w:val="16"/>
        <w:szCs w:val="16"/>
      </w:rPr>
    </w:sdtEndPr>
    <w:sdtContent>
      <w:p w14:paraId="42CDDA5A" w14:textId="77777777" w:rsidR="009776B9" w:rsidRPr="00171B2E" w:rsidRDefault="009776B9" w:rsidP="009776B9">
        <w:pPr>
          <w:pStyle w:val="ProductList-Body"/>
          <w:tabs>
            <w:tab w:val="right" w:pos="10800"/>
          </w:tabs>
          <w:spacing w:before="20" w:after="20"/>
          <w:rPr>
            <w:noProof/>
            <w:color w:val="404040" w:themeColor="text1" w:themeTint="BF"/>
            <w:sz w:val="16"/>
            <w:szCs w:val="16"/>
          </w:rPr>
        </w:pPr>
        <w:r w:rsidRPr="004D27A6">
          <w:rPr>
            <w:color w:val="404040" w:themeColor="text1" w:themeTint="BF"/>
            <w:sz w:val="16"/>
            <w:szCs w:val="16"/>
          </w:rPr>
          <w:t>Microsoft Volume Licensing Online Service</w:t>
        </w:r>
        <w:r>
          <w:rPr>
            <w:color w:val="404040" w:themeColor="text1" w:themeTint="BF"/>
            <w:sz w:val="16"/>
            <w:szCs w:val="16"/>
          </w:rPr>
          <w:t>s</w:t>
        </w:r>
        <w:r w:rsidRPr="004D27A6">
          <w:rPr>
            <w:color w:val="404040" w:themeColor="text1" w:themeTint="BF"/>
            <w:sz w:val="16"/>
            <w:szCs w:val="16"/>
          </w:rPr>
          <w:t xml:space="preserve"> Terms (Worldwide English, </w:t>
        </w:r>
        <w:r>
          <w:rPr>
            <w:color w:val="404040" w:themeColor="text1" w:themeTint="BF"/>
            <w:sz w:val="16"/>
            <w:szCs w:val="16"/>
          </w:rPr>
          <w:t>April</w:t>
        </w:r>
        <w:r w:rsidRPr="004D27A6">
          <w:rPr>
            <w:color w:val="404040" w:themeColor="text1" w:themeTint="BF"/>
            <w:sz w:val="16"/>
            <w:szCs w:val="16"/>
          </w:rPr>
          <w:t xml:space="preserve"> 201</w:t>
        </w:r>
        <w:r>
          <w:rPr>
            <w:color w:val="404040" w:themeColor="text1" w:themeTint="BF"/>
            <w:sz w:val="16"/>
            <w:szCs w:val="16"/>
          </w:rPr>
          <w:t>8</w:t>
        </w:r>
        <w:r w:rsidRPr="004D27A6">
          <w:rPr>
            <w:color w:val="404040" w:themeColor="text1" w:themeTint="BF"/>
            <w:sz w:val="16"/>
            <w:szCs w:val="16"/>
          </w:rPr>
          <w:t>)</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Pr>
            <w:noProof/>
            <w:color w:val="404040" w:themeColor="text1" w:themeTint="BF"/>
            <w:sz w:val="16"/>
            <w:szCs w:val="16"/>
          </w:rPr>
          <w:t>34</w:t>
        </w:r>
        <w:r w:rsidRPr="004D27A6">
          <w:rPr>
            <w:noProof/>
            <w:color w:val="404040" w:themeColor="text1" w:themeTint="BF"/>
            <w:sz w:val="16"/>
            <w:szCs w:val="16"/>
          </w:rPr>
          <w:fldChar w:fldCharType="end"/>
        </w:r>
      </w:p>
    </w:sdtContent>
  </w:sdt>
  <w:p w14:paraId="6E3E974B" w14:textId="77777777" w:rsidR="009776B9" w:rsidRDefault="009776B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4019588"/>
      <w:docPartObj>
        <w:docPartGallery w:val="Page Numbers (Top of Page)"/>
        <w:docPartUnique/>
      </w:docPartObj>
    </w:sdtPr>
    <w:sdtEndPr>
      <w:rPr>
        <w:noProof/>
        <w:color w:val="404040" w:themeColor="text1" w:themeTint="BF"/>
        <w:sz w:val="16"/>
        <w:szCs w:val="16"/>
      </w:rPr>
    </w:sdtEndPr>
    <w:sdtContent>
      <w:p w14:paraId="1F965CB1" w14:textId="26333969" w:rsidR="009776B9" w:rsidRPr="00171B2E" w:rsidRDefault="009776B9" w:rsidP="00B07097">
        <w:pPr>
          <w:pStyle w:val="ProductList-Body"/>
          <w:tabs>
            <w:tab w:val="right" w:pos="10800"/>
          </w:tabs>
          <w:spacing w:before="20" w:after="20"/>
          <w:rPr>
            <w:noProof/>
            <w:color w:val="404040" w:themeColor="text1" w:themeTint="BF"/>
            <w:sz w:val="16"/>
            <w:szCs w:val="16"/>
          </w:rPr>
        </w:pPr>
        <w:r w:rsidRPr="004D27A6">
          <w:rPr>
            <w:color w:val="404040" w:themeColor="text1" w:themeTint="BF"/>
            <w:sz w:val="16"/>
            <w:szCs w:val="16"/>
          </w:rPr>
          <w:t>Microsoft Volume Licensing Online Service</w:t>
        </w:r>
        <w:r>
          <w:rPr>
            <w:color w:val="404040" w:themeColor="text1" w:themeTint="BF"/>
            <w:sz w:val="16"/>
            <w:szCs w:val="16"/>
          </w:rPr>
          <w:t>s</w:t>
        </w:r>
        <w:r w:rsidRPr="004D27A6">
          <w:rPr>
            <w:color w:val="404040" w:themeColor="text1" w:themeTint="BF"/>
            <w:sz w:val="16"/>
            <w:szCs w:val="16"/>
          </w:rPr>
          <w:t xml:space="preserve"> Terms (Worldwide English, </w:t>
        </w:r>
        <w:r>
          <w:rPr>
            <w:color w:val="404040" w:themeColor="text1" w:themeTint="BF"/>
            <w:sz w:val="16"/>
            <w:szCs w:val="16"/>
          </w:rPr>
          <w:t>April</w:t>
        </w:r>
        <w:r w:rsidRPr="004D27A6">
          <w:rPr>
            <w:color w:val="404040" w:themeColor="text1" w:themeTint="BF"/>
            <w:sz w:val="16"/>
            <w:szCs w:val="16"/>
          </w:rPr>
          <w:t xml:space="preserve"> 201</w:t>
        </w:r>
        <w:r>
          <w:rPr>
            <w:color w:val="404040" w:themeColor="text1" w:themeTint="BF"/>
            <w:sz w:val="16"/>
            <w:szCs w:val="16"/>
          </w:rPr>
          <w:t>8</w:t>
        </w:r>
        <w:r w:rsidRPr="004D27A6">
          <w:rPr>
            <w:color w:val="404040" w:themeColor="text1" w:themeTint="BF"/>
            <w:sz w:val="16"/>
            <w:szCs w:val="16"/>
          </w:rPr>
          <w:t>)</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Pr>
            <w:noProof/>
            <w:color w:val="404040" w:themeColor="text1" w:themeTint="BF"/>
            <w:sz w:val="16"/>
            <w:szCs w:val="16"/>
          </w:rPr>
          <w:t>40</w:t>
        </w:r>
        <w:r w:rsidRPr="004D27A6">
          <w:rPr>
            <w:noProof/>
            <w:color w:val="404040" w:themeColor="text1" w:themeTint="BF"/>
            <w:sz w:val="16"/>
            <w:szCs w:val="16"/>
          </w:rPr>
          <w:fldChar w:fldCharType="end"/>
        </w:r>
      </w:p>
    </w:sdtContent>
  </w:sdt>
  <w:p w14:paraId="6F083228" w14:textId="243E1E54" w:rsidR="009776B9" w:rsidRPr="00171B2E" w:rsidRDefault="009776B9" w:rsidP="00171B2E">
    <w:pPr>
      <w:pStyle w:val="ProductList-Body"/>
      <w:tabs>
        <w:tab w:val="right" w:pos="10800"/>
      </w:tabs>
      <w:spacing w:before="20" w:after="20"/>
      <w:rPr>
        <w:noProof/>
        <w:color w:val="404040" w:themeColor="text1" w:themeTint="BF"/>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87B1D"/>
    <w:multiLevelType w:val="hybridMultilevel"/>
    <w:tmpl w:val="08F28B06"/>
    <w:lvl w:ilvl="0" w:tplc="75F6F318">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06B92593"/>
    <w:multiLevelType w:val="hybridMultilevel"/>
    <w:tmpl w:val="6E006A36"/>
    <w:lvl w:ilvl="0" w:tplc="7310B026">
      <w:start w:val="4"/>
      <w:numFmt w:val="decimal"/>
      <w:lvlText w:val="%1."/>
      <w:lvlJc w:val="left"/>
      <w:pPr>
        <w:ind w:left="10" w:firstLine="0"/>
      </w:pPr>
      <w:rPr>
        <w:rFonts w:ascii="Calibri" w:eastAsia="Calibri" w:hAnsi="Calibri" w:cs="Calibri"/>
        <w:b w:val="0"/>
        <w:i w:val="0"/>
        <w:strike w:val="0"/>
        <w:dstrike w:val="0"/>
        <w:color w:val="050004"/>
        <w:sz w:val="22"/>
        <w:szCs w:val="22"/>
        <w:u w:val="none" w:color="000000"/>
        <w:effect w:val="none"/>
        <w:bdr w:val="none" w:sz="0" w:space="0" w:color="auto" w:frame="1"/>
        <w:vertAlign w:val="baseline"/>
      </w:rPr>
    </w:lvl>
    <w:lvl w:ilvl="1" w:tplc="87C28D00">
      <w:start w:val="1"/>
      <w:numFmt w:val="lowerLetter"/>
      <w:lvlText w:val="%2"/>
      <w:lvlJc w:val="left"/>
      <w:pPr>
        <w:ind w:left="108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2" w:tplc="E2406A4C">
      <w:start w:val="1"/>
      <w:numFmt w:val="lowerRoman"/>
      <w:lvlText w:val="%3"/>
      <w:lvlJc w:val="left"/>
      <w:pPr>
        <w:ind w:left="180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3" w:tplc="49860392">
      <w:start w:val="1"/>
      <w:numFmt w:val="decimal"/>
      <w:lvlText w:val="%4"/>
      <w:lvlJc w:val="left"/>
      <w:pPr>
        <w:ind w:left="252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4" w:tplc="3E5A4BFE">
      <w:start w:val="1"/>
      <w:numFmt w:val="lowerLetter"/>
      <w:lvlText w:val="%5"/>
      <w:lvlJc w:val="left"/>
      <w:pPr>
        <w:ind w:left="324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5" w:tplc="AB045E98">
      <w:start w:val="1"/>
      <w:numFmt w:val="lowerRoman"/>
      <w:lvlText w:val="%6"/>
      <w:lvlJc w:val="left"/>
      <w:pPr>
        <w:ind w:left="396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6" w:tplc="3FDC4868">
      <w:start w:val="1"/>
      <w:numFmt w:val="decimal"/>
      <w:lvlText w:val="%7"/>
      <w:lvlJc w:val="left"/>
      <w:pPr>
        <w:ind w:left="468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7" w:tplc="4E7C6D64">
      <w:start w:val="1"/>
      <w:numFmt w:val="lowerLetter"/>
      <w:lvlText w:val="%8"/>
      <w:lvlJc w:val="left"/>
      <w:pPr>
        <w:ind w:left="540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8" w:tplc="240AE6FA">
      <w:start w:val="1"/>
      <w:numFmt w:val="lowerRoman"/>
      <w:lvlText w:val="%9"/>
      <w:lvlJc w:val="left"/>
      <w:pPr>
        <w:ind w:left="612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abstractNum>
  <w:abstractNum w:abstractNumId="2" w15:restartNumberingAfterBreak="0">
    <w:nsid w:val="0768574C"/>
    <w:multiLevelType w:val="hybridMultilevel"/>
    <w:tmpl w:val="84C84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FD72F7"/>
    <w:multiLevelType w:val="hybridMultilevel"/>
    <w:tmpl w:val="974E0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C56DD0"/>
    <w:multiLevelType w:val="hybridMultilevel"/>
    <w:tmpl w:val="41780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E87D39"/>
    <w:multiLevelType w:val="hybridMultilevel"/>
    <w:tmpl w:val="121E5D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060764"/>
    <w:multiLevelType w:val="hybridMultilevel"/>
    <w:tmpl w:val="80966F54"/>
    <w:lvl w:ilvl="0" w:tplc="673AB71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433E71"/>
    <w:multiLevelType w:val="hybridMultilevel"/>
    <w:tmpl w:val="CCC2D2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6F1DDE"/>
    <w:multiLevelType w:val="hybridMultilevel"/>
    <w:tmpl w:val="6CAC62C2"/>
    <w:lvl w:ilvl="0" w:tplc="03681B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5D78A8"/>
    <w:multiLevelType w:val="hybridMultilevel"/>
    <w:tmpl w:val="4972E7D8"/>
    <w:lvl w:ilvl="0" w:tplc="CCBE4C0E">
      <w:start w:val="1"/>
      <w:numFmt w:val="bullet"/>
      <w:lvlText w:val=""/>
      <w:lvlJc w:val="left"/>
      <w:pPr>
        <w:ind w:left="900" w:hanging="360"/>
      </w:pPr>
      <w:rPr>
        <w:rFonts w:ascii="Symbol" w:hAnsi="Symbol" w:hint="default"/>
        <w:sz w:val="18"/>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15:restartNumberingAfterBreak="0">
    <w:nsid w:val="18E544BC"/>
    <w:multiLevelType w:val="hybridMultilevel"/>
    <w:tmpl w:val="0FC65A38"/>
    <w:lvl w:ilvl="0" w:tplc="D6528318">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9290017"/>
    <w:multiLevelType w:val="hybridMultilevel"/>
    <w:tmpl w:val="52FE3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C6078D"/>
    <w:multiLevelType w:val="hybridMultilevel"/>
    <w:tmpl w:val="BFB4FC60"/>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180471"/>
    <w:multiLevelType w:val="hybridMultilevel"/>
    <w:tmpl w:val="09B479B4"/>
    <w:lvl w:ilvl="0" w:tplc="04090003">
      <w:start w:val="1"/>
      <w:numFmt w:val="bullet"/>
      <w:lvlText w:val="o"/>
      <w:lvlJc w:val="left"/>
      <w:pPr>
        <w:ind w:left="900" w:hanging="360"/>
      </w:pPr>
      <w:rPr>
        <w:rFonts w:ascii="Courier New" w:hAnsi="Courier New"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5" w15:restartNumberingAfterBreak="0">
    <w:nsid w:val="23727F97"/>
    <w:multiLevelType w:val="hybridMultilevel"/>
    <w:tmpl w:val="352AF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D70B68"/>
    <w:multiLevelType w:val="hybridMultilevel"/>
    <w:tmpl w:val="8E04C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EE219F"/>
    <w:multiLevelType w:val="hybridMultilevel"/>
    <w:tmpl w:val="0576F788"/>
    <w:lvl w:ilvl="0" w:tplc="6A0829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78D16CF"/>
    <w:multiLevelType w:val="hybridMultilevel"/>
    <w:tmpl w:val="7E062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843598F"/>
    <w:multiLevelType w:val="hybridMultilevel"/>
    <w:tmpl w:val="8562605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ACB725A"/>
    <w:multiLevelType w:val="hybridMultilevel"/>
    <w:tmpl w:val="7480B8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2C416D06"/>
    <w:multiLevelType w:val="hybridMultilevel"/>
    <w:tmpl w:val="AFF0358A"/>
    <w:lvl w:ilvl="0" w:tplc="0409000F">
      <w:start w:val="1"/>
      <w:numFmt w:val="decimal"/>
      <w:lvlText w:val="%1."/>
      <w:lvlJc w:val="left"/>
      <w:pPr>
        <w:ind w:left="10" w:firstLine="0"/>
      </w:pPr>
      <w:rPr>
        <w:b w:val="0"/>
        <w:i w:val="0"/>
        <w:strike w:val="0"/>
        <w:dstrike w:val="0"/>
        <w:color w:val="050004"/>
        <w:sz w:val="22"/>
        <w:szCs w:val="22"/>
        <w:u w:val="none" w:color="000000"/>
        <w:effect w:val="none"/>
        <w:bdr w:val="none" w:sz="0" w:space="0" w:color="auto" w:frame="1"/>
        <w:vertAlign w:val="baseline"/>
      </w:rPr>
    </w:lvl>
    <w:lvl w:ilvl="1" w:tplc="E3C0EFD2">
      <w:start w:val="1"/>
      <w:numFmt w:val="lowerLetter"/>
      <w:lvlText w:val="%2"/>
      <w:lvlJc w:val="left"/>
      <w:pPr>
        <w:ind w:left="108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2" w:tplc="CD1E8EE8">
      <w:start w:val="1"/>
      <w:numFmt w:val="lowerRoman"/>
      <w:lvlText w:val="%3"/>
      <w:lvlJc w:val="left"/>
      <w:pPr>
        <w:ind w:left="180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3" w:tplc="D2660CD0">
      <w:start w:val="1"/>
      <w:numFmt w:val="decimal"/>
      <w:lvlText w:val="%4"/>
      <w:lvlJc w:val="left"/>
      <w:pPr>
        <w:ind w:left="252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4" w:tplc="C1EABC28">
      <w:start w:val="1"/>
      <w:numFmt w:val="lowerLetter"/>
      <w:lvlText w:val="%5"/>
      <w:lvlJc w:val="left"/>
      <w:pPr>
        <w:ind w:left="324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5" w:tplc="D26293F0">
      <w:start w:val="1"/>
      <w:numFmt w:val="lowerRoman"/>
      <w:lvlText w:val="%6"/>
      <w:lvlJc w:val="left"/>
      <w:pPr>
        <w:ind w:left="396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6" w:tplc="C7883DD0">
      <w:start w:val="1"/>
      <w:numFmt w:val="decimal"/>
      <w:lvlText w:val="%7"/>
      <w:lvlJc w:val="left"/>
      <w:pPr>
        <w:ind w:left="468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7" w:tplc="BB0AE36E">
      <w:start w:val="1"/>
      <w:numFmt w:val="lowerLetter"/>
      <w:lvlText w:val="%8"/>
      <w:lvlJc w:val="left"/>
      <w:pPr>
        <w:ind w:left="540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8" w:tplc="9968985C">
      <w:start w:val="1"/>
      <w:numFmt w:val="lowerRoman"/>
      <w:lvlText w:val="%9"/>
      <w:lvlJc w:val="left"/>
      <w:pPr>
        <w:ind w:left="612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abstractNum>
  <w:abstractNum w:abstractNumId="22" w15:restartNumberingAfterBreak="0">
    <w:nsid w:val="2E5B0F3C"/>
    <w:multiLevelType w:val="hybridMultilevel"/>
    <w:tmpl w:val="7A14C97C"/>
    <w:lvl w:ilvl="0" w:tplc="55E4A244">
      <w:start w:val="1"/>
      <w:numFmt w:val="decimal"/>
      <w:lvlText w:val="%1."/>
      <w:lvlJc w:val="left"/>
      <w:pPr>
        <w:ind w:left="10" w:firstLine="0"/>
      </w:pPr>
      <w:rPr>
        <w:rFonts w:ascii="Calibri" w:eastAsia="Calibri" w:hAnsi="Calibri" w:cs="Calibri"/>
        <w:b w:val="0"/>
        <w:i w:val="0"/>
        <w:strike w:val="0"/>
        <w:dstrike w:val="0"/>
        <w:color w:val="050004"/>
        <w:sz w:val="22"/>
        <w:szCs w:val="22"/>
        <w:u w:val="none" w:color="000000"/>
        <w:effect w:val="none"/>
        <w:bdr w:val="none" w:sz="0" w:space="0" w:color="auto" w:frame="1"/>
        <w:vertAlign w:val="baseline"/>
      </w:rPr>
    </w:lvl>
    <w:lvl w:ilvl="1" w:tplc="E3C0EFD2">
      <w:start w:val="1"/>
      <w:numFmt w:val="lowerLetter"/>
      <w:lvlText w:val="%2"/>
      <w:lvlJc w:val="left"/>
      <w:pPr>
        <w:ind w:left="108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2" w:tplc="CD1E8EE8">
      <w:start w:val="1"/>
      <w:numFmt w:val="lowerRoman"/>
      <w:lvlText w:val="%3"/>
      <w:lvlJc w:val="left"/>
      <w:pPr>
        <w:ind w:left="180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3" w:tplc="D2660CD0">
      <w:start w:val="1"/>
      <w:numFmt w:val="decimal"/>
      <w:lvlText w:val="%4"/>
      <w:lvlJc w:val="left"/>
      <w:pPr>
        <w:ind w:left="252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4" w:tplc="C1EABC28">
      <w:start w:val="1"/>
      <w:numFmt w:val="lowerLetter"/>
      <w:lvlText w:val="%5"/>
      <w:lvlJc w:val="left"/>
      <w:pPr>
        <w:ind w:left="324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5" w:tplc="D26293F0">
      <w:start w:val="1"/>
      <w:numFmt w:val="lowerRoman"/>
      <w:lvlText w:val="%6"/>
      <w:lvlJc w:val="left"/>
      <w:pPr>
        <w:ind w:left="396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6" w:tplc="C7883DD0">
      <w:start w:val="1"/>
      <w:numFmt w:val="decimal"/>
      <w:lvlText w:val="%7"/>
      <w:lvlJc w:val="left"/>
      <w:pPr>
        <w:ind w:left="468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7" w:tplc="BB0AE36E">
      <w:start w:val="1"/>
      <w:numFmt w:val="lowerLetter"/>
      <w:lvlText w:val="%8"/>
      <w:lvlJc w:val="left"/>
      <w:pPr>
        <w:ind w:left="540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8" w:tplc="9968985C">
      <w:start w:val="1"/>
      <w:numFmt w:val="lowerRoman"/>
      <w:lvlText w:val="%9"/>
      <w:lvlJc w:val="left"/>
      <w:pPr>
        <w:ind w:left="6120"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abstractNum>
  <w:abstractNum w:abstractNumId="23"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7F55E19"/>
    <w:multiLevelType w:val="hybridMultilevel"/>
    <w:tmpl w:val="FE50E524"/>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5" w15:restartNumberingAfterBreak="0">
    <w:nsid w:val="3D86775A"/>
    <w:multiLevelType w:val="hybridMultilevel"/>
    <w:tmpl w:val="33C43F9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F531D00"/>
    <w:multiLevelType w:val="hybridMultilevel"/>
    <w:tmpl w:val="F1C6D544"/>
    <w:lvl w:ilvl="0" w:tplc="38520E28">
      <w:start w:val="1"/>
      <w:numFmt w:val="lowerLetter"/>
      <w:lvlText w:val="(%1)"/>
      <w:lvlJc w:val="left"/>
      <w:pPr>
        <w:ind w:left="3060" w:firstLine="0"/>
      </w:pPr>
      <w:rPr>
        <w:rFonts w:ascii="Calibri" w:eastAsia="Calibri" w:hAnsi="Calibri" w:cs="Calibri"/>
        <w:b w:val="0"/>
        <w:i w:val="0"/>
        <w:strike w:val="0"/>
        <w:dstrike w:val="0"/>
        <w:color w:val="050004"/>
        <w:sz w:val="22"/>
        <w:szCs w:val="22"/>
        <w:u w:val="none" w:color="000000"/>
        <w:effect w:val="none"/>
        <w:bdr w:val="none" w:sz="0" w:space="0" w:color="auto" w:frame="1"/>
        <w:vertAlign w:val="baseline"/>
      </w:rPr>
    </w:lvl>
    <w:lvl w:ilvl="1" w:tplc="7A406F4E">
      <w:start w:val="1"/>
      <w:numFmt w:val="lowerLetter"/>
      <w:lvlText w:val="%2"/>
      <w:lvlJc w:val="left"/>
      <w:pPr>
        <w:ind w:left="167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2" w:tplc="74DEE6D8">
      <w:start w:val="1"/>
      <w:numFmt w:val="lowerRoman"/>
      <w:lvlText w:val="%3"/>
      <w:lvlJc w:val="left"/>
      <w:pPr>
        <w:ind w:left="239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3" w:tplc="9350DABE">
      <w:start w:val="1"/>
      <w:numFmt w:val="decimal"/>
      <w:lvlText w:val="%4"/>
      <w:lvlJc w:val="left"/>
      <w:pPr>
        <w:ind w:left="311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4" w:tplc="3CEED0A4">
      <w:start w:val="1"/>
      <w:numFmt w:val="lowerLetter"/>
      <w:lvlText w:val="%5"/>
      <w:lvlJc w:val="left"/>
      <w:pPr>
        <w:ind w:left="383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5" w:tplc="BA04C53A">
      <w:start w:val="1"/>
      <w:numFmt w:val="lowerRoman"/>
      <w:lvlText w:val="%6"/>
      <w:lvlJc w:val="left"/>
      <w:pPr>
        <w:ind w:left="455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6" w:tplc="D7DCB92E">
      <w:start w:val="1"/>
      <w:numFmt w:val="decimal"/>
      <w:lvlText w:val="%7"/>
      <w:lvlJc w:val="left"/>
      <w:pPr>
        <w:ind w:left="527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7" w:tplc="9A8A4CA2">
      <w:start w:val="1"/>
      <w:numFmt w:val="lowerLetter"/>
      <w:lvlText w:val="%8"/>
      <w:lvlJc w:val="left"/>
      <w:pPr>
        <w:ind w:left="599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lvl w:ilvl="8" w:tplc="304AF6D0">
      <w:start w:val="1"/>
      <w:numFmt w:val="lowerRoman"/>
      <w:lvlText w:val="%9"/>
      <w:lvlJc w:val="left"/>
      <w:pPr>
        <w:ind w:left="6716" w:firstLine="0"/>
      </w:pPr>
      <w:rPr>
        <w:rFonts w:ascii="Calibri" w:eastAsia="Calibri" w:hAnsi="Calibri" w:cs="Calibri"/>
        <w:b w:val="0"/>
        <w:i w:val="0"/>
        <w:strike w:val="0"/>
        <w:dstrike w:val="0"/>
        <w:color w:val="050004"/>
        <w:sz w:val="19"/>
        <w:szCs w:val="19"/>
        <w:u w:val="none" w:color="000000"/>
        <w:effect w:val="none"/>
        <w:bdr w:val="none" w:sz="0" w:space="0" w:color="auto" w:frame="1"/>
        <w:vertAlign w:val="baseline"/>
      </w:rPr>
    </w:lvl>
  </w:abstractNum>
  <w:abstractNum w:abstractNumId="27" w15:restartNumberingAfterBreak="0">
    <w:nsid w:val="40A4052A"/>
    <w:multiLevelType w:val="hybridMultilevel"/>
    <w:tmpl w:val="75C8E4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1B739FE"/>
    <w:multiLevelType w:val="hybridMultilevel"/>
    <w:tmpl w:val="0B5AC612"/>
    <w:lvl w:ilvl="0" w:tplc="37A418E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2713AB3"/>
    <w:multiLevelType w:val="hybridMultilevel"/>
    <w:tmpl w:val="CCC2D2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50A48FB"/>
    <w:multiLevelType w:val="hybridMultilevel"/>
    <w:tmpl w:val="6680C0BC"/>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31" w15:restartNumberingAfterBreak="0">
    <w:nsid w:val="46D409A3"/>
    <w:multiLevelType w:val="hybridMultilevel"/>
    <w:tmpl w:val="209EB916"/>
    <w:lvl w:ilvl="0" w:tplc="D6528318">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47990A91"/>
    <w:multiLevelType w:val="hybridMultilevel"/>
    <w:tmpl w:val="325204EA"/>
    <w:lvl w:ilvl="0" w:tplc="673AB710">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BE72E45"/>
    <w:multiLevelType w:val="hybridMultilevel"/>
    <w:tmpl w:val="AD18DE8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500B0042"/>
    <w:multiLevelType w:val="hybridMultilevel"/>
    <w:tmpl w:val="89062F3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19335DF"/>
    <w:multiLevelType w:val="hybridMultilevel"/>
    <w:tmpl w:val="B6741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47A159F"/>
    <w:multiLevelType w:val="hybridMultilevel"/>
    <w:tmpl w:val="891687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6E722DA"/>
    <w:multiLevelType w:val="hybridMultilevel"/>
    <w:tmpl w:val="6F5A6B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57551E81"/>
    <w:multiLevelType w:val="hybridMultilevel"/>
    <w:tmpl w:val="CA1063F0"/>
    <w:lvl w:ilvl="0" w:tplc="673AB710">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583F1EEC"/>
    <w:multiLevelType w:val="hybridMultilevel"/>
    <w:tmpl w:val="EB9667F8"/>
    <w:lvl w:ilvl="0" w:tplc="673AB710">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593757AD"/>
    <w:multiLevelType w:val="hybridMultilevel"/>
    <w:tmpl w:val="A28C3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9974F2F"/>
    <w:multiLevelType w:val="hybridMultilevel"/>
    <w:tmpl w:val="0352D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B6633EF"/>
    <w:multiLevelType w:val="hybridMultilevel"/>
    <w:tmpl w:val="3AF64E0E"/>
    <w:lvl w:ilvl="0" w:tplc="CCBE4C0E">
      <w:start w:val="1"/>
      <w:numFmt w:val="bullet"/>
      <w:lvlText w:val=""/>
      <w:lvlJc w:val="left"/>
      <w:pPr>
        <w:ind w:left="734" w:hanging="360"/>
      </w:pPr>
      <w:rPr>
        <w:rFonts w:ascii="Symbol" w:hAnsi="Symbol" w:hint="default"/>
        <w:sz w:val="18"/>
      </w:rPr>
    </w:lvl>
    <w:lvl w:ilvl="1" w:tplc="04090003">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43" w15:restartNumberingAfterBreak="0">
    <w:nsid w:val="5D5D7D9D"/>
    <w:multiLevelType w:val="hybridMultilevel"/>
    <w:tmpl w:val="097C1E40"/>
    <w:lvl w:ilvl="0" w:tplc="D6528318">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5E1638D3"/>
    <w:multiLevelType w:val="hybridMultilevel"/>
    <w:tmpl w:val="C822403E"/>
    <w:lvl w:ilvl="0" w:tplc="673AB710">
      <w:start w:val="1"/>
      <w:numFmt w:val="lowerLetter"/>
      <w:lvlText w:val="(%1)"/>
      <w:lvlJc w:val="left"/>
      <w:pPr>
        <w:ind w:left="1080" w:hanging="360"/>
      </w:p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60266B7A"/>
    <w:multiLevelType w:val="hybridMultilevel"/>
    <w:tmpl w:val="8D52E4AA"/>
    <w:lvl w:ilvl="0" w:tplc="673AB710">
      <w:start w:val="1"/>
      <w:numFmt w:val="lowerLetter"/>
      <w:lvlText w:val="(%1)"/>
      <w:lvlJc w:val="left"/>
      <w:pPr>
        <w:ind w:left="252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6"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47" w15:restartNumberingAfterBreak="0">
    <w:nsid w:val="657C190B"/>
    <w:multiLevelType w:val="hybridMultilevel"/>
    <w:tmpl w:val="EBCEDB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6F47878"/>
    <w:multiLevelType w:val="hybridMultilevel"/>
    <w:tmpl w:val="DC2C1CE2"/>
    <w:lvl w:ilvl="0" w:tplc="A072D5AC">
      <w:start w:val="3"/>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67445BC8"/>
    <w:multiLevelType w:val="hybridMultilevel"/>
    <w:tmpl w:val="93162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B376CDB"/>
    <w:multiLevelType w:val="hybridMultilevel"/>
    <w:tmpl w:val="BDEEC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D9C397E"/>
    <w:multiLevelType w:val="hybridMultilevel"/>
    <w:tmpl w:val="A41445A2"/>
    <w:lvl w:ilvl="0" w:tplc="0409000F">
      <w:start w:val="1"/>
      <w:numFmt w:val="decimal"/>
      <w:lvlText w:val="%1."/>
      <w:lvlJc w:val="left"/>
      <w:pPr>
        <w:ind w:left="518" w:hanging="360"/>
      </w:pPr>
    </w:lvl>
    <w:lvl w:ilvl="1" w:tplc="04090019">
      <w:start w:val="1"/>
      <w:numFmt w:val="lowerLetter"/>
      <w:lvlText w:val="%2."/>
      <w:lvlJc w:val="left"/>
      <w:pPr>
        <w:ind w:left="1238" w:hanging="360"/>
      </w:pPr>
    </w:lvl>
    <w:lvl w:ilvl="2" w:tplc="0409001B" w:tentative="1">
      <w:start w:val="1"/>
      <w:numFmt w:val="lowerRoman"/>
      <w:lvlText w:val="%3."/>
      <w:lvlJc w:val="right"/>
      <w:pPr>
        <w:ind w:left="1958" w:hanging="180"/>
      </w:pPr>
    </w:lvl>
    <w:lvl w:ilvl="3" w:tplc="0409000F" w:tentative="1">
      <w:start w:val="1"/>
      <w:numFmt w:val="decimal"/>
      <w:lvlText w:val="%4."/>
      <w:lvlJc w:val="left"/>
      <w:pPr>
        <w:ind w:left="2678" w:hanging="360"/>
      </w:pPr>
    </w:lvl>
    <w:lvl w:ilvl="4" w:tplc="04090019" w:tentative="1">
      <w:start w:val="1"/>
      <w:numFmt w:val="lowerLetter"/>
      <w:lvlText w:val="%5."/>
      <w:lvlJc w:val="left"/>
      <w:pPr>
        <w:ind w:left="3398" w:hanging="360"/>
      </w:pPr>
    </w:lvl>
    <w:lvl w:ilvl="5" w:tplc="0409001B" w:tentative="1">
      <w:start w:val="1"/>
      <w:numFmt w:val="lowerRoman"/>
      <w:lvlText w:val="%6."/>
      <w:lvlJc w:val="right"/>
      <w:pPr>
        <w:ind w:left="4118" w:hanging="180"/>
      </w:pPr>
    </w:lvl>
    <w:lvl w:ilvl="6" w:tplc="0409000F" w:tentative="1">
      <w:start w:val="1"/>
      <w:numFmt w:val="decimal"/>
      <w:lvlText w:val="%7."/>
      <w:lvlJc w:val="left"/>
      <w:pPr>
        <w:ind w:left="4838" w:hanging="360"/>
      </w:pPr>
    </w:lvl>
    <w:lvl w:ilvl="7" w:tplc="04090019" w:tentative="1">
      <w:start w:val="1"/>
      <w:numFmt w:val="lowerLetter"/>
      <w:lvlText w:val="%8."/>
      <w:lvlJc w:val="left"/>
      <w:pPr>
        <w:ind w:left="5558" w:hanging="360"/>
      </w:pPr>
    </w:lvl>
    <w:lvl w:ilvl="8" w:tplc="0409001B" w:tentative="1">
      <w:start w:val="1"/>
      <w:numFmt w:val="lowerRoman"/>
      <w:lvlText w:val="%9."/>
      <w:lvlJc w:val="right"/>
      <w:pPr>
        <w:ind w:left="6278" w:hanging="180"/>
      </w:pPr>
    </w:lvl>
  </w:abstractNum>
  <w:abstractNum w:abstractNumId="52" w15:restartNumberingAfterBreak="0">
    <w:nsid w:val="700364C5"/>
    <w:multiLevelType w:val="hybridMultilevel"/>
    <w:tmpl w:val="6CA45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2156187"/>
    <w:multiLevelType w:val="hybridMultilevel"/>
    <w:tmpl w:val="9AA05F1A"/>
    <w:lvl w:ilvl="0" w:tplc="0409000F">
      <w:start w:val="1"/>
      <w:numFmt w:val="decimal"/>
      <w:lvlText w:val="%1."/>
      <w:lvlJc w:val="left"/>
      <w:pPr>
        <w:ind w:left="518" w:hanging="360"/>
      </w:pPr>
    </w:lvl>
    <w:lvl w:ilvl="1" w:tplc="04090019">
      <w:start w:val="1"/>
      <w:numFmt w:val="lowerLetter"/>
      <w:lvlText w:val="%2."/>
      <w:lvlJc w:val="left"/>
      <w:pPr>
        <w:ind w:left="1238" w:hanging="360"/>
      </w:pPr>
    </w:lvl>
    <w:lvl w:ilvl="2" w:tplc="0409001B">
      <w:start w:val="1"/>
      <w:numFmt w:val="lowerRoman"/>
      <w:lvlText w:val="%3."/>
      <w:lvlJc w:val="right"/>
      <w:pPr>
        <w:ind w:left="1958" w:hanging="180"/>
      </w:pPr>
    </w:lvl>
    <w:lvl w:ilvl="3" w:tplc="0409000F">
      <w:start w:val="1"/>
      <w:numFmt w:val="decimal"/>
      <w:lvlText w:val="%4."/>
      <w:lvlJc w:val="left"/>
      <w:pPr>
        <w:ind w:left="2678" w:hanging="360"/>
      </w:pPr>
    </w:lvl>
    <w:lvl w:ilvl="4" w:tplc="04090019">
      <w:start w:val="1"/>
      <w:numFmt w:val="lowerLetter"/>
      <w:lvlText w:val="%5."/>
      <w:lvlJc w:val="left"/>
      <w:pPr>
        <w:ind w:left="3398" w:hanging="360"/>
      </w:pPr>
    </w:lvl>
    <w:lvl w:ilvl="5" w:tplc="0409001B">
      <w:start w:val="1"/>
      <w:numFmt w:val="lowerRoman"/>
      <w:lvlText w:val="%6."/>
      <w:lvlJc w:val="right"/>
      <w:pPr>
        <w:ind w:left="4118" w:hanging="180"/>
      </w:pPr>
    </w:lvl>
    <w:lvl w:ilvl="6" w:tplc="0409000F">
      <w:start w:val="1"/>
      <w:numFmt w:val="decimal"/>
      <w:lvlText w:val="%7."/>
      <w:lvlJc w:val="left"/>
      <w:pPr>
        <w:ind w:left="4838" w:hanging="360"/>
      </w:pPr>
    </w:lvl>
    <w:lvl w:ilvl="7" w:tplc="04090019">
      <w:start w:val="1"/>
      <w:numFmt w:val="lowerLetter"/>
      <w:lvlText w:val="%8."/>
      <w:lvlJc w:val="left"/>
      <w:pPr>
        <w:ind w:left="5558" w:hanging="360"/>
      </w:pPr>
    </w:lvl>
    <w:lvl w:ilvl="8" w:tplc="0409001B">
      <w:start w:val="1"/>
      <w:numFmt w:val="lowerRoman"/>
      <w:lvlText w:val="%9."/>
      <w:lvlJc w:val="right"/>
      <w:pPr>
        <w:ind w:left="6278" w:hanging="180"/>
      </w:pPr>
    </w:lvl>
  </w:abstractNum>
  <w:abstractNum w:abstractNumId="54" w15:restartNumberingAfterBreak="0">
    <w:nsid w:val="76015666"/>
    <w:multiLevelType w:val="hybridMultilevel"/>
    <w:tmpl w:val="B392744E"/>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8971934"/>
    <w:multiLevelType w:val="hybridMultilevel"/>
    <w:tmpl w:val="08C60F88"/>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6"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57" w15:restartNumberingAfterBreak="0">
    <w:nsid w:val="7A8A58E2"/>
    <w:multiLevelType w:val="hybridMultilevel"/>
    <w:tmpl w:val="2E248886"/>
    <w:lvl w:ilvl="0" w:tplc="2B5482CC">
      <w:start w:val="1"/>
      <w:numFmt w:val="upperLetter"/>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A9D20D6"/>
    <w:multiLevelType w:val="multilevel"/>
    <w:tmpl w:val="CA8876E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9" w15:restartNumberingAfterBreak="0">
    <w:nsid w:val="7BC46ECD"/>
    <w:multiLevelType w:val="hybridMultilevel"/>
    <w:tmpl w:val="0A2EDE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0"/>
  </w:num>
  <w:num w:numId="2">
    <w:abstractNumId w:val="35"/>
  </w:num>
  <w:num w:numId="3">
    <w:abstractNumId w:val="2"/>
  </w:num>
  <w:num w:numId="4">
    <w:abstractNumId w:val="7"/>
  </w:num>
  <w:num w:numId="5">
    <w:abstractNumId w:val="18"/>
  </w:num>
  <w:num w:numId="6">
    <w:abstractNumId w:val="19"/>
  </w:num>
  <w:num w:numId="7">
    <w:abstractNumId w:val="12"/>
  </w:num>
  <w:num w:numId="8">
    <w:abstractNumId w:val="23"/>
  </w:num>
  <w:num w:numId="9">
    <w:abstractNumId w:val="15"/>
  </w:num>
  <w:num w:numId="10">
    <w:abstractNumId w:val="46"/>
  </w:num>
  <w:num w:numId="11">
    <w:abstractNumId w:val="10"/>
  </w:num>
  <w:num w:numId="12">
    <w:abstractNumId w:val="54"/>
  </w:num>
  <w:num w:numId="13">
    <w:abstractNumId w:val="42"/>
  </w:num>
  <w:num w:numId="14">
    <w:abstractNumId w:val="52"/>
  </w:num>
  <w:num w:numId="15">
    <w:abstractNumId w:val="49"/>
  </w:num>
  <w:num w:numId="16">
    <w:abstractNumId w:val="41"/>
  </w:num>
  <w:num w:numId="17">
    <w:abstractNumId w:val="13"/>
  </w:num>
  <w:num w:numId="18">
    <w:abstractNumId w:val="14"/>
  </w:num>
  <w:num w:numId="19">
    <w:abstractNumId w:val="24"/>
  </w:num>
  <w:num w:numId="20">
    <w:abstractNumId w:val="55"/>
  </w:num>
  <w:num w:numId="21">
    <w:abstractNumId w:val="16"/>
  </w:num>
  <w:num w:numId="22">
    <w:abstractNumId w:val="58"/>
  </w:num>
  <w:num w:numId="2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0"/>
  </w:num>
  <w:num w:numId="27">
    <w:abstractNumId w:val="4"/>
  </w:num>
  <w:num w:numId="28">
    <w:abstractNumId w:val="0"/>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num>
  <w:num w:numId="33">
    <w:abstractNumId w:val="43"/>
  </w:num>
  <w:num w:numId="34">
    <w:abstractNumId w:val="37"/>
  </w:num>
  <w:num w:numId="35">
    <w:abstractNumId w:val="28"/>
  </w:num>
  <w:num w:numId="36">
    <w:abstractNumId w:val="33"/>
  </w:num>
  <w:num w:numId="37">
    <w:abstractNumId w:val="38"/>
  </w:num>
  <w:num w:numId="38">
    <w:abstractNumId w:val="59"/>
  </w:num>
  <w:num w:numId="39">
    <w:abstractNumId w:val="27"/>
  </w:num>
  <w:num w:numId="40">
    <w:abstractNumId w:val="39"/>
  </w:num>
  <w:num w:numId="41">
    <w:abstractNumId w:val="32"/>
  </w:num>
  <w:num w:numId="42">
    <w:abstractNumId w:val="31"/>
  </w:num>
  <w:num w:numId="43">
    <w:abstractNumId w:val="11"/>
  </w:num>
  <w:num w:numId="44">
    <w:abstractNumId w:val="51"/>
  </w:num>
  <w:num w:numId="45">
    <w:abstractNumId w:val="26"/>
  </w:num>
  <w:num w:numId="4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8"/>
  </w:num>
  <w:num w:numId="51">
    <w:abstractNumId w:val="29"/>
  </w:num>
  <w:num w:numId="52">
    <w:abstractNumId w:val="36"/>
  </w:num>
  <w:num w:numId="53">
    <w:abstractNumId w:val="5"/>
  </w:num>
  <w:num w:numId="54">
    <w:abstractNumId w:val="47"/>
  </w:num>
  <w:num w:numId="55">
    <w:abstractNumId w:val="25"/>
  </w:num>
  <w:num w:numId="56">
    <w:abstractNumId w:val="48"/>
  </w:num>
  <w:num w:numId="57">
    <w:abstractNumId w:val="22"/>
  </w:num>
  <w:num w:numId="58">
    <w:abstractNumId w:val="21"/>
  </w:num>
  <w:num w:numId="59">
    <w:abstractNumId w:val="53"/>
  </w:num>
  <w:num w:numId="60">
    <w:abstractNumId w:val="57"/>
  </w:num>
  <w:num w:numId="61">
    <w:abstractNumId w:val="17"/>
  </w:num>
  <w:num w:numId="62">
    <w:abstractNumId w:val="9"/>
  </w:num>
  <w:num w:numId="63">
    <w:abstractNumId w:val="34"/>
  </w:num>
  <w:num w:numId="64">
    <w:abstractNumId w:val="3"/>
  </w:num>
  <w:num w:numId="65">
    <w:abstractNumId w:val="56"/>
  </w:num>
  <w:num w:numId="66">
    <w:abstractNumId w:val="30"/>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formatting="1" w:enforcement="1" w:cryptProviderType="rsaAES" w:cryptAlgorithmClass="hash" w:cryptAlgorithmType="typeAny" w:cryptAlgorithmSid="14" w:cryptSpinCount="100000" w:hash="JsEaOggDHT3+nDjAesIEzk100WoFIbHkbhvaKVd2W9kSeMvdl/WRBkaORgG/VEGQScHD2Ea/UyUvhErtyKaGAA==" w:salt="gLlpfYnX3hJ7o6COtcPjXQ=="/>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41"/>
    <w:rsid w:val="00000A06"/>
    <w:rsid w:val="00000AE0"/>
    <w:rsid w:val="000018B8"/>
    <w:rsid w:val="000021AA"/>
    <w:rsid w:val="00003503"/>
    <w:rsid w:val="00004BE2"/>
    <w:rsid w:val="000056F6"/>
    <w:rsid w:val="000063D1"/>
    <w:rsid w:val="0000793E"/>
    <w:rsid w:val="00007D8A"/>
    <w:rsid w:val="000106A8"/>
    <w:rsid w:val="000113A1"/>
    <w:rsid w:val="000125CC"/>
    <w:rsid w:val="00012831"/>
    <w:rsid w:val="0001518D"/>
    <w:rsid w:val="000153B5"/>
    <w:rsid w:val="00017369"/>
    <w:rsid w:val="00017A1A"/>
    <w:rsid w:val="00017A5A"/>
    <w:rsid w:val="00017A85"/>
    <w:rsid w:val="00017A87"/>
    <w:rsid w:val="00020F32"/>
    <w:rsid w:val="000217C1"/>
    <w:rsid w:val="00022972"/>
    <w:rsid w:val="00024B72"/>
    <w:rsid w:val="00024B7C"/>
    <w:rsid w:val="00025741"/>
    <w:rsid w:val="0002594B"/>
    <w:rsid w:val="00025A39"/>
    <w:rsid w:val="0002605D"/>
    <w:rsid w:val="00026678"/>
    <w:rsid w:val="00026DDE"/>
    <w:rsid w:val="00026E0A"/>
    <w:rsid w:val="00026E57"/>
    <w:rsid w:val="0002719C"/>
    <w:rsid w:val="00027239"/>
    <w:rsid w:val="0002794B"/>
    <w:rsid w:val="00027A1C"/>
    <w:rsid w:val="00027C79"/>
    <w:rsid w:val="00027CCB"/>
    <w:rsid w:val="00027CFF"/>
    <w:rsid w:val="00030B8D"/>
    <w:rsid w:val="00031223"/>
    <w:rsid w:val="000314CF"/>
    <w:rsid w:val="00033247"/>
    <w:rsid w:val="000341B0"/>
    <w:rsid w:val="000346AC"/>
    <w:rsid w:val="00035155"/>
    <w:rsid w:val="00035F22"/>
    <w:rsid w:val="00036242"/>
    <w:rsid w:val="0003651D"/>
    <w:rsid w:val="0004038E"/>
    <w:rsid w:val="00040ABB"/>
    <w:rsid w:val="00041280"/>
    <w:rsid w:val="00041300"/>
    <w:rsid w:val="0004172A"/>
    <w:rsid w:val="000432AA"/>
    <w:rsid w:val="00043BAC"/>
    <w:rsid w:val="000443FB"/>
    <w:rsid w:val="000448BB"/>
    <w:rsid w:val="00044CD2"/>
    <w:rsid w:val="000469DE"/>
    <w:rsid w:val="00046BBD"/>
    <w:rsid w:val="0004759F"/>
    <w:rsid w:val="000476AA"/>
    <w:rsid w:val="00047FAD"/>
    <w:rsid w:val="000502BA"/>
    <w:rsid w:val="00050BC6"/>
    <w:rsid w:val="000552CB"/>
    <w:rsid w:val="00055772"/>
    <w:rsid w:val="00056138"/>
    <w:rsid w:val="00056522"/>
    <w:rsid w:val="000565C5"/>
    <w:rsid w:val="000566CE"/>
    <w:rsid w:val="00056B9F"/>
    <w:rsid w:val="00056FAF"/>
    <w:rsid w:val="00060C27"/>
    <w:rsid w:val="00061C73"/>
    <w:rsid w:val="00061F6E"/>
    <w:rsid w:val="000625F0"/>
    <w:rsid w:val="00065F4E"/>
    <w:rsid w:val="00065FF8"/>
    <w:rsid w:val="000664E9"/>
    <w:rsid w:val="00066820"/>
    <w:rsid w:val="00067854"/>
    <w:rsid w:val="00067AB9"/>
    <w:rsid w:val="00067B4B"/>
    <w:rsid w:val="00067C7D"/>
    <w:rsid w:val="00071A79"/>
    <w:rsid w:val="00071C2C"/>
    <w:rsid w:val="00072DBA"/>
    <w:rsid w:val="0007363B"/>
    <w:rsid w:val="0007491F"/>
    <w:rsid w:val="00074B86"/>
    <w:rsid w:val="0007551D"/>
    <w:rsid w:val="000756A2"/>
    <w:rsid w:val="000759BB"/>
    <w:rsid w:val="00076DED"/>
    <w:rsid w:val="00077415"/>
    <w:rsid w:val="00077A6B"/>
    <w:rsid w:val="00080C26"/>
    <w:rsid w:val="00081033"/>
    <w:rsid w:val="00081149"/>
    <w:rsid w:val="00081380"/>
    <w:rsid w:val="00081CA7"/>
    <w:rsid w:val="000821F8"/>
    <w:rsid w:val="0008269C"/>
    <w:rsid w:val="0008307A"/>
    <w:rsid w:val="000833C9"/>
    <w:rsid w:val="00083FE8"/>
    <w:rsid w:val="000843ED"/>
    <w:rsid w:val="0008544B"/>
    <w:rsid w:val="00085D21"/>
    <w:rsid w:val="00086EDC"/>
    <w:rsid w:val="00086F17"/>
    <w:rsid w:val="000872EB"/>
    <w:rsid w:val="00087BC2"/>
    <w:rsid w:val="00090C2D"/>
    <w:rsid w:val="00090EF6"/>
    <w:rsid w:val="000913C3"/>
    <w:rsid w:val="0009164C"/>
    <w:rsid w:val="00093C44"/>
    <w:rsid w:val="0009524E"/>
    <w:rsid w:val="000953A4"/>
    <w:rsid w:val="0009588E"/>
    <w:rsid w:val="000A000C"/>
    <w:rsid w:val="000A0359"/>
    <w:rsid w:val="000A03D2"/>
    <w:rsid w:val="000A0CD9"/>
    <w:rsid w:val="000A1035"/>
    <w:rsid w:val="000A18C7"/>
    <w:rsid w:val="000A27DB"/>
    <w:rsid w:val="000A2E8E"/>
    <w:rsid w:val="000A31E0"/>
    <w:rsid w:val="000A5DC6"/>
    <w:rsid w:val="000A5E8A"/>
    <w:rsid w:val="000A5FA1"/>
    <w:rsid w:val="000A6502"/>
    <w:rsid w:val="000A6BE5"/>
    <w:rsid w:val="000A774F"/>
    <w:rsid w:val="000B02C9"/>
    <w:rsid w:val="000B0365"/>
    <w:rsid w:val="000B0627"/>
    <w:rsid w:val="000B07BF"/>
    <w:rsid w:val="000B0C7A"/>
    <w:rsid w:val="000B1561"/>
    <w:rsid w:val="000B2305"/>
    <w:rsid w:val="000B39CD"/>
    <w:rsid w:val="000B3BAB"/>
    <w:rsid w:val="000B523A"/>
    <w:rsid w:val="000B552B"/>
    <w:rsid w:val="000B6010"/>
    <w:rsid w:val="000B745E"/>
    <w:rsid w:val="000B7DA3"/>
    <w:rsid w:val="000C0ACA"/>
    <w:rsid w:val="000C1F24"/>
    <w:rsid w:val="000C2DAF"/>
    <w:rsid w:val="000C2E6F"/>
    <w:rsid w:val="000C457F"/>
    <w:rsid w:val="000C4BD0"/>
    <w:rsid w:val="000C5490"/>
    <w:rsid w:val="000C650A"/>
    <w:rsid w:val="000C6732"/>
    <w:rsid w:val="000D08A6"/>
    <w:rsid w:val="000D1DB4"/>
    <w:rsid w:val="000D24C8"/>
    <w:rsid w:val="000D36FF"/>
    <w:rsid w:val="000D52F0"/>
    <w:rsid w:val="000D5752"/>
    <w:rsid w:val="000D6060"/>
    <w:rsid w:val="000E07FC"/>
    <w:rsid w:val="000E08C0"/>
    <w:rsid w:val="000E13E7"/>
    <w:rsid w:val="000E16D8"/>
    <w:rsid w:val="000E1DEC"/>
    <w:rsid w:val="000E35B3"/>
    <w:rsid w:val="000E3993"/>
    <w:rsid w:val="000E4BCF"/>
    <w:rsid w:val="000E55C0"/>
    <w:rsid w:val="000E56D5"/>
    <w:rsid w:val="000E696A"/>
    <w:rsid w:val="000E6ED8"/>
    <w:rsid w:val="000F0057"/>
    <w:rsid w:val="000F032B"/>
    <w:rsid w:val="000F10E9"/>
    <w:rsid w:val="000F27A3"/>
    <w:rsid w:val="000F30AA"/>
    <w:rsid w:val="000F30F7"/>
    <w:rsid w:val="000F4F43"/>
    <w:rsid w:val="000F55CC"/>
    <w:rsid w:val="000F56C8"/>
    <w:rsid w:val="00100636"/>
    <w:rsid w:val="00100652"/>
    <w:rsid w:val="001013C9"/>
    <w:rsid w:val="0010172F"/>
    <w:rsid w:val="00101F38"/>
    <w:rsid w:val="00102462"/>
    <w:rsid w:val="00102D55"/>
    <w:rsid w:val="00103924"/>
    <w:rsid w:val="00103BD4"/>
    <w:rsid w:val="00104DBC"/>
    <w:rsid w:val="0010587C"/>
    <w:rsid w:val="00105B4C"/>
    <w:rsid w:val="00105CE6"/>
    <w:rsid w:val="00107F31"/>
    <w:rsid w:val="0011102E"/>
    <w:rsid w:val="001113C6"/>
    <w:rsid w:val="00111B6A"/>
    <w:rsid w:val="00114EFE"/>
    <w:rsid w:val="00117EB2"/>
    <w:rsid w:val="00120A93"/>
    <w:rsid w:val="001214C1"/>
    <w:rsid w:val="001216CF"/>
    <w:rsid w:val="00122096"/>
    <w:rsid w:val="00123E7D"/>
    <w:rsid w:val="001242BA"/>
    <w:rsid w:val="00125581"/>
    <w:rsid w:val="00125CBE"/>
    <w:rsid w:val="0012606A"/>
    <w:rsid w:val="00127C5F"/>
    <w:rsid w:val="00131163"/>
    <w:rsid w:val="001320C2"/>
    <w:rsid w:val="00132A99"/>
    <w:rsid w:val="001345D1"/>
    <w:rsid w:val="001349C6"/>
    <w:rsid w:val="00134DA1"/>
    <w:rsid w:val="00134EF8"/>
    <w:rsid w:val="00135786"/>
    <w:rsid w:val="00136452"/>
    <w:rsid w:val="00137E59"/>
    <w:rsid w:val="001407B5"/>
    <w:rsid w:val="00140900"/>
    <w:rsid w:val="0014192B"/>
    <w:rsid w:val="00141936"/>
    <w:rsid w:val="00142681"/>
    <w:rsid w:val="00142847"/>
    <w:rsid w:val="00143286"/>
    <w:rsid w:val="00144059"/>
    <w:rsid w:val="00144BFD"/>
    <w:rsid w:val="00146574"/>
    <w:rsid w:val="001471BA"/>
    <w:rsid w:val="0014720A"/>
    <w:rsid w:val="001472FC"/>
    <w:rsid w:val="00147482"/>
    <w:rsid w:val="0015021B"/>
    <w:rsid w:val="00150515"/>
    <w:rsid w:val="00150F54"/>
    <w:rsid w:val="001517E0"/>
    <w:rsid w:val="001529AD"/>
    <w:rsid w:val="001534B1"/>
    <w:rsid w:val="001535A9"/>
    <w:rsid w:val="00153E85"/>
    <w:rsid w:val="00154093"/>
    <w:rsid w:val="00154ACE"/>
    <w:rsid w:val="00156112"/>
    <w:rsid w:val="00156772"/>
    <w:rsid w:val="00156C1C"/>
    <w:rsid w:val="00157BAC"/>
    <w:rsid w:val="00157D95"/>
    <w:rsid w:val="001602AC"/>
    <w:rsid w:val="001602F8"/>
    <w:rsid w:val="00160730"/>
    <w:rsid w:val="00160CB8"/>
    <w:rsid w:val="0016324D"/>
    <w:rsid w:val="00165F81"/>
    <w:rsid w:val="00166039"/>
    <w:rsid w:val="00166D0D"/>
    <w:rsid w:val="00167070"/>
    <w:rsid w:val="00167128"/>
    <w:rsid w:val="00167443"/>
    <w:rsid w:val="00167C1A"/>
    <w:rsid w:val="001713F6"/>
    <w:rsid w:val="00171B2E"/>
    <w:rsid w:val="00171DF5"/>
    <w:rsid w:val="00172F76"/>
    <w:rsid w:val="00174B2A"/>
    <w:rsid w:val="00174C82"/>
    <w:rsid w:val="00175B93"/>
    <w:rsid w:val="00176374"/>
    <w:rsid w:val="00176C7C"/>
    <w:rsid w:val="0017786C"/>
    <w:rsid w:val="0018077E"/>
    <w:rsid w:val="001816FB"/>
    <w:rsid w:val="00182B14"/>
    <w:rsid w:val="00183408"/>
    <w:rsid w:val="00183474"/>
    <w:rsid w:val="001838D6"/>
    <w:rsid w:val="001844E3"/>
    <w:rsid w:val="00185A8B"/>
    <w:rsid w:val="00186359"/>
    <w:rsid w:val="00186BF6"/>
    <w:rsid w:val="00190386"/>
    <w:rsid w:val="00191210"/>
    <w:rsid w:val="001923CF"/>
    <w:rsid w:val="00192660"/>
    <w:rsid w:val="00192C05"/>
    <w:rsid w:val="00193084"/>
    <w:rsid w:val="00194126"/>
    <w:rsid w:val="001A0977"/>
    <w:rsid w:val="001A0CFD"/>
    <w:rsid w:val="001A19E0"/>
    <w:rsid w:val="001A289E"/>
    <w:rsid w:val="001A2CCC"/>
    <w:rsid w:val="001A46DF"/>
    <w:rsid w:val="001A4CBF"/>
    <w:rsid w:val="001A5485"/>
    <w:rsid w:val="001A56AE"/>
    <w:rsid w:val="001B00A4"/>
    <w:rsid w:val="001B02CF"/>
    <w:rsid w:val="001B06E1"/>
    <w:rsid w:val="001B07B6"/>
    <w:rsid w:val="001B127D"/>
    <w:rsid w:val="001B1769"/>
    <w:rsid w:val="001B1A58"/>
    <w:rsid w:val="001B25E0"/>
    <w:rsid w:val="001B351E"/>
    <w:rsid w:val="001B3F5A"/>
    <w:rsid w:val="001B44F9"/>
    <w:rsid w:val="001B497B"/>
    <w:rsid w:val="001B4F20"/>
    <w:rsid w:val="001B537D"/>
    <w:rsid w:val="001B5C8B"/>
    <w:rsid w:val="001B65B5"/>
    <w:rsid w:val="001B718E"/>
    <w:rsid w:val="001C0157"/>
    <w:rsid w:val="001C09BD"/>
    <w:rsid w:val="001C1731"/>
    <w:rsid w:val="001C1754"/>
    <w:rsid w:val="001C33C4"/>
    <w:rsid w:val="001C3EDC"/>
    <w:rsid w:val="001C3F2C"/>
    <w:rsid w:val="001C4F86"/>
    <w:rsid w:val="001C5E23"/>
    <w:rsid w:val="001C6D35"/>
    <w:rsid w:val="001C7264"/>
    <w:rsid w:val="001D0765"/>
    <w:rsid w:val="001D0B44"/>
    <w:rsid w:val="001D1AA6"/>
    <w:rsid w:val="001D2169"/>
    <w:rsid w:val="001D2A76"/>
    <w:rsid w:val="001D494D"/>
    <w:rsid w:val="001D4F66"/>
    <w:rsid w:val="001D643A"/>
    <w:rsid w:val="001D7C37"/>
    <w:rsid w:val="001E32A0"/>
    <w:rsid w:val="001E33A8"/>
    <w:rsid w:val="001E3855"/>
    <w:rsid w:val="001E424B"/>
    <w:rsid w:val="001E489B"/>
    <w:rsid w:val="001E48E9"/>
    <w:rsid w:val="001E4ECB"/>
    <w:rsid w:val="001E5012"/>
    <w:rsid w:val="001E5024"/>
    <w:rsid w:val="001E578E"/>
    <w:rsid w:val="001E589F"/>
    <w:rsid w:val="001E6605"/>
    <w:rsid w:val="001F15CE"/>
    <w:rsid w:val="001F243D"/>
    <w:rsid w:val="001F2DDF"/>
    <w:rsid w:val="001F3E2F"/>
    <w:rsid w:val="001F3F1F"/>
    <w:rsid w:val="001F4069"/>
    <w:rsid w:val="001F474F"/>
    <w:rsid w:val="001F47DC"/>
    <w:rsid w:val="001F4A2A"/>
    <w:rsid w:val="002001F8"/>
    <w:rsid w:val="00200AF6"/>
    <w:rsid w:val="00201D8A"/>
    <w:rsid w:val="0020319C"/>
    <w:rsid w:val="00203232"/>
    <w:rsid w:val="0020346B"/>
    <w:rsid w:val="00205A59"/>
    <w:rsid w:val="00206C82"/>
    <w:rsid w:val="00207B92"/>
    <w:rsid w:val="00207C9A"/>
    <w:rsid w:val="00210083"/>
    <w:rsid w:val="002101AD"/>
    <w:rsid w:val="00210376"/>
    <w:rsid w:val="00210530"/>
    <w:rsid w:val="00210B67"/>
    <w:rsid w:val="00212A48"/>
    <w:rsid w:val="002130D2"/>
    <w:rsid w:val="0021316D"/>
    <w:rsid w:val="0021320C"/>
    <w:rsid w:val="00213A1A"/>
    <w:rsid w:val="002150A8"/>
    <w:rsid w:val="00215536"/>
    <w:rsid w:val="00216092"/>
    <w:rsid w:val="002160E0"/>
    <w:rsid w:val="00216403"/>
    <w:rsid w:val="00216B4F"/>
    <w:rsid w:val="002172FA"/>
    <w:rsid w:val="00217724"/>
    <w:rsid w:val="00220227"/>
    <w:rsid w:val="002203AF"/>
    <w:rsid w:val="00221CBE"/>
    <w:rsid w:val="00222492"/>
    <w:rsid w:val="002246F8"/>
    <w:rsid w:val="00224DEB"/>
    <w:rsid w:val="00225498"/>
    <w:rsid w:val="00226209"/>
    <w:rsid w:val="0022641B"/>
    <w:rsid w:val="0022675F"/>
    <w:rsid w:val="00226B6F"/>
    <w:rsid w:val="00226DA1"/>
    <w:rsid w:val="0022725A"/>
    <w:rsid w:val="002278AF"/>
    <w:rsid w:val="00227E95"/>
    <w:rsid w:val="00230242"/>
    <w:rsid w:val="00231971"/>
    <w:rsid w:val="002324D2"/>
    <w:rsid w:val="00232755"/>
    <w:rsid w:val="00233C87"/>
    <w:rsid w:val="00234095"/>
    <w:rsid w:val="002346B6"/>
    <w:rsid w:val="00234C19"/>
    <w:rsid w:val="00235556"/>
    <w:rsid w:val="00235F78"/>
    <w:rsid w:val="00236AEC"/>
    <w:rsid w:val="002373C0"/>
    <w:rsid w:val="00237725"/>
    <w:rsid w:val="0024009A"/>
    <w:rsid w:val="00240307"/>
    <w:rsid w:val="00241689"/>
    <w:rsid w:val="00241D62"/>
    <w:rsid w:val="00241F8F"/>
    <w:rsid w:val="00241FA0"/>
    <w:rsid w:val="00242A7E"/>
    <w:rsid w:val="00243A56"/>
    <w:rsid w:val="002449E9"/>
    <w:rsid w:val="00245C71"/>
    <w:rsid w:val="002465B3"/>
    <w:rsid w:val="00247361"/>
    <w:rsid w:val="002478A7"/>
    <w:rsid w:val="002502BF"/>
    <w:rsid w:val="002525BF"/>
    <w:rsid w:val="0025267B"/>
    <w:rsid w:val="002536F3"/>
    <w:rsid w:val="00254CA5"/>
    <w:rsid w:val="002553A2"/>
    <w:rsid w:val="00255964"/>
    <w:rsid w:val="00256427"/>
    <w:rsid w:val="00256F64"/>
    <w:rsid w:val="002603C6"/>
    <w:rsid w:val="0026228C"/>
    <w:rsid w:val="002634DC"/>
    <w:rsid w:val="002635F6"/>
    <w:rsid w:val="00263B09"/>
    <w:rsid w:val="00263CA4"/>
    <w:rsid w:val="002647B9"/>
    <w:rsid w:val="00266EE8"/>
    <w:rsid w:val="002673EE"/>
    <w:rsid w:val="00267734"/>
    <w:rsid w:val="0026799F"/>
    <w:rsid w:val="00270CD4"/>
    <w:rsid w:val="00270E4C"/>
    <w:rsid w:val="00271353"/>
    <w:rsid w:val="00272578"/>
    <w:rsid w:val="00272B9D"/>
    <w:rsid w:val="002731FA"/>
    <w:rsid w:val="00273364"/>
    <w:rsid w:val="00273A1B"/>
    <w:rsid w:val="002743C4"/>
    <w:rsid w:val="00274A9F"/>
    <w:rsid w:val="00275CCC"/>
    <w:rsid w:val="002767DC"/>
    <w:rsid w:val="00277FDA"/>
    <w:rsid w:val="002804F8"/>
    <w:rsid w:val="00280709"/>
    <w:rsid w:val="002807C4"/>
    <w:rsid w:val="0028263A"/>
    <w:rsid w:val="00282CEB"/>
    <w:rsid w:val="00284BF1"/>
    <w:rsid w:val="00284EF9"/>
    <w:rsid w:val="00285240"/>
    <w:rsid w:val="00286FB0"/>
    <w:rsid w:val="00287117"/>
    <w:rsid w:val="002875F6"/>
    <w:rsid w:val="002879FE"/>
    <w:rsid w:val="00290608"/>
    <w:rsid w:val="00291105"/>
    <w:rsid w:val="00292A7B"/>
    <w:rsid w:val="002931C3"/>
    <w:rsid w:val="002949FD"/>
    <w:rsid w:val="00294A9B"/>
    <w:rsid w:val="002967A3"/>
    <w:rsid w:val="002967C1"/>
    <w:rsid w:val="00297098"/>
    <w:rsid w:val="0029712D"/>
    <w:rsid w:val="002A09F8"/>
    <w:rsid w:val="002A0D32"/>
    <w:rsid w:val="002A1513"/>
    <w:rsid w:val="002A23FB"/>
    <w:rsid w:val="002A2AAF"/>
    <w:rsid w:val="002A35C6"/>
    <w:rsid w:val="002A3B84"/>
    <w:rsid w:val="002A5314"/>
    <w:rsid w:val="002A6167"/>
    <w:rsid w:val="002A7B29"/>
    <w:rsid w:val="002A7C90"/>
    <w:rsid w:val="002B123C"/>
    <w:rsid w:val="002B3852"/>
    <w:rsid w:val="002B4B19"/>
    <w:rsid w:val="002B4E83"/>
    <w:rsid w:val="002B686B"/>
    <w:rsid w:val="002B789A"/>
    <w:rsid w:val="002C0221"/>
    <w:rsid w:val="002C0778"/>
    <w:rsid w:val="002C0AB4"/>
    <w:rsid w:val="002C1458"/>
    <w:rsid w:val="002C2D16"/>
    <w:rsid w:val="002C3399"/>
    <w:rsid w:val="002C60C3"/>
    <w:rsid w:val="002C61BE"/>
    <w:rsid w:val="002C6BAD"/>
    <w:rsid w:val="002C7590"/>
    <w:rsid w:val="002D111F"/>
    <w:rsid w:val="002D3658"/>
    <w:rsid w:val="002D38D7"/>
    <w:rsid w:val="002D3DD8"/>
    <w:rsid w:val="002D5CF8"/>
    <w:rsid w:val="002D77A2"/>
    <w:rsid w:val="002D7FDC"/>
    <w:rsid w:val="002E028F"/>
    <w:rsid w:val="002E06FF"/>
    <w:rsid w:val="002E16B0"/>
    <w:rsid w:val="002E1894"/>
    <w:rsid w:val="002E1F83"/>
    <w:rsid w:val="002E1FC8"/>
    <w:rsid w:val="002E202B"/>
    <w:rsid w:val="002E22A2"/>
    <w:rsid w:val="002E2391"/>
    <w:rsid w:val="002E402E"/>
    <w:rsid w:val="002E56AD"/>
    <w:rsid w:val="002E6233"/>
    <w:rsid w:val="002E6511"/>
    <w:rsid w:val="002E6A88"/>
    <w:rsid w:val="002E6E58"/>
    <w:rsid w:val="002E7154"/>
    <w:rsid w:val="002E7CC6"/>
    <w:rsid w:val="002F0522"/>
    <w:rsid w:val="002F06B0"/>
    <w:rsid w:val="002F0E74"/>
    <w:rsid w:val="002F275E"/>
    <w:rsid w:val="002F3019"/>
    <w:rsid w:val="002F3779"/>
    <w:rsid w:val="002F3FF6"/>
    <w:rsid w:val="002F5F3E"/>
    <w:rsid w:val="002F6407"/>
    <w:rsid w:val="002F6B85"/>
    <w:rsid w:val="00301068"/>
    <w:rsid w:val="00303530"/>
    <w:rsid w:val="003035AD"/>
    <w:rsid w:val="00303A6C"/>
    <w:rsid w:val="003049A9"/>
    <w:rsid w:val="00305488"/>
    <w:rsid w:val="00306B0E"/>
    <w:rsid w:val="00307930"/>
    <w:rsid w:val="00307E17"/>
    <w:rsid w:val="00310A3B"/>
    <w:rsid w:val="003118A7"/>
    <w:rsid w:val="00311A5B"/>
    <w:rsid w:val="00312A95"/>
    <w:rsid w:val="00312DB2"/>
    <w:rsid w:val="00312DCE"/>
    <w:rsid w:val="00312F3B"/>
    <w:rsid w:val="003134A1"/>
    <w:rsid w:val="003141E9"/>
    <w:rsid w:val="0031516B"/>
    <w:rsid w:val="00315245"/>
    <w:rsid w:val="0031612F"/>
    <w:rsid w:val="00316CEB"/>
    <w:rsid w:val="003204CA"/>
    <w:rsid w:val="00320528"/>
    <w:rsid w:val="00320D8C"/>
    <w:rsid w:val="0032131B"/>
    <w:rsid w:val="00321BDB"/>
    <w:rsid w:val="00321FEE"/>
    <w:rsid w:val="0032256C"/>
    <w:rsid w:val="0032798B"/>
    <w:rsid w:val="00327F75"/>
    <w:rsid w:val="00330E96"/>
    <w:rsid w:val="00332075"/>
    <w:rsid w:val="00332B3D"/>
    <w:rsid w:val="00332DA2"/>
    <w:rsid w:val="00336434"/>
    <w:rsid w:val="00337870"/>
    <w:rsid w:val="00340AF6"/>
    <w:rsid w:val="00340BAB"/>
    <w:rsid w:val="00343417"/>
    <w:rsid w:val="00345225"/>
    <w:rsid w:val="003473FF"/>
    <w:rsid w:val="00347478"/>
    <w:rsid w:val="00351B78"/>
    <w:rsid w:val="003523BA"/>
    <w:rsid w:val="00353E4C"/>
    <w:rsid w:val="00354D09"/>
    <w:rsid w:val="00354EA0"/>
    <w:rsid w:val="00355E48"/>
    <w:rsid w:val="00356011"/>
    <w:rsid w:val="0035775E"/>
    <w:rsid w:val="00360AB3"/>
    <w:rsid w:val="003619D2"/>
    <w:rsid w:val="00362250"/>
    <w:rsid w:val="00362758"/>
    <w:rsid w:val="003632D9"/>
    <w:rsid w:val="00366418"/>
    <w:rsid w:val="00366C8E"/>
    <w:rsid w:val="0036780D"/>
    <w:rsid w:val="003702A6"/>
    <w:rsid w:val="0037088F"/>
    <w:rsid w:val="00370E0D"/>
    <w:rsid w:val="003716DA"/>
    <w:rsid w:val="00371CE9"/>
    <w:rsid w:val="00372E68"/>
    <w:rsid w:val="0037484F"/>
    <w:rsid w:val="00375919"/>
    <w:rsid w:val="00376347"/>
    <w:rsid w:val="003765F0"/>
    <w:rsid w:val="003778BA"/>
    <w:rsid w:val="003812FE"/>
    <w:rsid w:val="0038335A"/>
    <w:rsid w:val="003836DB"/>
    <w:rsid w:val="00383EC0"/>
    <w:rsid w:val="003877E8"/>
    <w:rsid w:val="0038794D"/>
    <w:rsid w:val="00387E08"/>
    <w:rsid w:val="003904F0"/>
    <w:rsid w:val="003912D9"/>
    <w:rsid w:val="00391EFC"/>
    <w:rsid w:val="00392282"/>
    <w:rsid w:val="00393010"/>
    <w:rsid w:val="00393110"/>
    <w:rsid w:val="00393D37"/>
    <w:rsid w:val="003945F4"/>
    <w:rsid w:val="00394CBE"/>
    <w:rsid w:val="00395CB2"/>
    <w:rsid w:val="00395D5F"/>
    <w:rsid w:val="0039605B"/>
    <w:rsid w:val="00397366"/>
    <w:rsid w:val="0039784E"/>
    <w:rsid w:val="00397EB0"/>
    <w:rsid w:val="003A0873"/>
    <w:rsid w:val="003A0DB6"/>
    <w:rsid w:val="003A2025"/>
    <w:rsid w:val="003A336A"/>
    <w:rsid w:val="003A3384"/>
    <w:rsid w:val="003A35A1"/>
    <w:rsid w:val="003A5243"/>
    <w:rsid w:val="003A53F8"/>
    <w:rsid w:val="003B0439"/>
    <w:rsid w:val="003B0AC4"/>
    <w:rsid w:val="003B0BE5"/>
    <w:rsid w:val="003B19D8"/>
    <w:rsid w:val="003B1D0C"/>
    <w:rsid w:val="003B3543"/>
    <w:rsid w:val="003B3EBC"/>
    <w:rsid w:val="003B4047"/>
    <w:rsid w:val="003B633C"/>
    <w:rsid w:val="003B7142"/>
    <w:rsid w:val="003B7902"/>
    <w:rsid w:val="003B7A21"/>
    <w:rsid w:val="003C13F9"/>
    <w:rsid w:val="003C35CD"/>
    <w:rsid w:val="003C3864"/>
    <w:rsid w:val="003C399B"/>
    <w:rsid w:val="003C3B94"/>
    <w:rsid w:val="003C4238"/>
    <w:rsid w:val="003C6496"/>
    <w:rsid w:val="003C6EF6"/>
    <w:rsid w:val="003C75FF"/>
    <w:rsid w:val="003C762E"/>
    <w:rsid w:val="003C7A5E"/>
    <w:rsid w:val="003D0497"/>
    <w:rsid w:val="003D0DBD"/>
    <w:rsid w:val="003D0FFA"/>
    <w:rsid w:val="003D1550"/>
    <w:rsid w:val="003D1789"/>
    <w:rsid w:val="003D1E51"/>
    <w:rsid w:val="003D22CB"/>
    <w:rsid w:val="003D28DB"/>
    <w:rsid w:val="003D396A"/>
    <w:rsid w:val="003D3F1E"/>
    <w:rsid w:val="003D6606"/>
    <w:rsid w:val="003D66C9"/>
    <w:rsid w:val="003D7931"/>
    <w:rsid w:val="003D7A21"/>
    <w:rsid w:val="003E0686"/>
    <w:rsid w:val="003E1133"/>
    <w:rsid w:val="003E13EF"/>
    <w:rsid w:val="003E1568"/>
    <w:rsid w:val="003E1F95"/>
    <w:rsid w:val="003E2F70"/>
    <w:rsid w:val="003E3526"/>
    <w:rsid w:val="003E35BF"/>
    <w:rsid w:val="003E4720"/>
    <w:rsid w:val="003E4BAF"/>
    <w:rsid w:val="003E5E41"/>
    <w:rsid w:val="003F165B"/>
    <w:rsid w:val="003F1B20"/>
    <w:rsid w:val="003F1CB6"/>
    <w:rsid w:val="003F2CA3"/>
    <w:rsid w:val="003F2F03"/>
    <w:rsid w:val="003F3078"/>
    <w:rsid w:val="003F337F"/>
    <w:rsid w:val="003F452B"/>
    <w:rsid w:val="003F6A8B"/>
    <w:rsid w:val="003F6BD4"/>
    <w:rsid w:val="003F6CEE"/>
    <w:rsid w:val="003F6D10"/>
    <w:rsid w:val="0040109C"/>
    <w:rsid w:val="00401F40"/>
    <w:rsid w:val="0040275F"/>
    <w:rsid w:val="004036E6"/>
    <w:rsid w:val="00403D7F"/>
    <w:rsid w:val="004041D5"/>
    <w:rsid w:val="00404E2B"/>
    <w:rsid w:val="00405189"/>
    <w:rsid w:val="00406092"/>
    <w:rsid w:val="00407104"/>
    <w:rsid w:val="0040715C"/>
    <w:rsid w:val="00407597"/>
    <w:rsid w:val="00407E60"/>
    <w:rsid w:val="00410287"/>
    <w:rsid w:val="004126E0"/>
    <w:rsid w:val="00412C48"/>
    <w:rsid w:val="00413A37"/>
    <w:rsid w:val="00413DD7"/>
    <w:rsid w:val="00414009"/>
    <w:rsid w:val="004143B8"/>
    <w:rsid w:val="00416BF1"/>
    <w:rsid w:val="00416E33"/>
    <w:rsid w:val="00421A6C"/>
    <w:rsid w:val="00421C0E"/>
    <w:rsid w:val="00422587"/>
    <w:rsid w:val="004239C3"/>
    <w:rsid w:val="00425886"/>
    <w:rsid w:val="00426BAF"/>
    <w:rsid w:val="00427B92"/>
    <w:rsid w:val="0043078A"/>
    <w:rsid w:val="004307BC"/>
    <w:rsid w:val="0043090E"/>
    <w:rsid w:val="00430C94"/>
    <w:rsid w:val="00432183"/>
    <w:rsid w:val="00432379"/>
    <w:rsid w:val="00434703"/>
    <w:rsid w:val="004347EB"/>
    <w:rsid w:val="0043598B"/>
    <w:rsid w:val="0043674F"/>
    <w:rsid w:val="004378C0"/>
    <w:rsid w:val="00440CC7"/>
    <w:rsid w:val="00442B9A"/>
    <w:rsid w:val="00442FC1"/>
    <w:rsid w:val="00443F56"/>
    <w:rsid w:val="00445461"/>
    <w:rsid w:val="004456F3"/>
    <w:rsid w:val="0044581C"/>
    <w:rsid w:val="00445893"/>
    <w:rsid w:val="00445F89"/>
    <w:rsid w:val="00446290"/>
    <w:rsid w:val="00447660"/>
    <w:rsid w:val="00447F7F"/>
    <w:rsid w:val="004502AC"/>
    <w:rsid w:val="0045030D"/>
    <w:rsid w:val="00450B1A"/>
    <w:rsid w:val="00450B39"/>
    <w:rsid w:val="00450BEA"/>
    <w:rsid w:val="00450EF0"/>
    <w:rsid w:val="00452717"/>
    <w:rsid w:val="00455696"/>
    <w:rsid w:val="00456898"/>
    <w:rsid w:val="004605BC"/>
    <w:rsid w:val="00460BEB"/>
    <w:rsid w:val="00460CEE"/>
    <w:rsid w:val="00461F02"/>
    <w:rsid w:val="00462987"/>
    <w:rsid w:val="00462C59"/>
    <w:rsid w:val="00463CC3"/>
    <w:rsid w:val="0046457A"/>
    <w:rsid w:val="00466857"/>
    <w:rsid w:val="00466AAF"/>
    <w:rsid w:val="004677BA"/>
    <w:rsid w:val="00467C95"/>
    <w:rsid w:val="00472FC6"/>
    <w:rsid w:val="004736A8"/>
    <w:rsid w:val="0047391E"/>
    <w:rsid w:val="00473EF5"/>
    <w:rsid w:val="004742DE"/>
    <w:rsid w:val="00475513"/>
    <w:rsid w:val="00476830"/>
    <w:rsid w:val="00477621"/>
    <w:rsid w:val="00481542"/>
    <w:rsid w:val="00481839"/>
    <w:rsid w:val="00485515"/>
    <w:rsid w:val="00485BAA"/>
    <w:rsid w:val="004916D3"/>
    <w:rsid w:val="00491BB3"/>
    <w:rsid w:val="004925A1"/>
    <w:rsid w:val="0049363D"/>
    <w:rsid w:val="00494784"/>
    <w:rsid w:val="004947AF"/>
    <w:rsid w:val="004947FD"/>
    <w:rsid w:val="004949B3"/>
    <w:rsid w:val="00495DD9"/>
    <w:rsid w:val="004976F4"/>
    <w:rsid w:val="00497E15"/>
    <w:rsid w:val="004A1CBF"/>
    <w:rsid w:val="004A2A95"/>
    <w:rsid w:val="004A324B"/>
    <w:rsid w:val="004A3FA6"/>
    <w:rsid w:val="004A5441"/>
    <w:rsid w:val="004A6CAA"/>
    <w:rsid w:val="004A7D90"/>
    <w:rsid w:val="004B009D"/>
    <w:rsid w:val="004B01C0"/>
    <w:rsid w:val="004B21D7"/>
    <w:rsid w:val="004B3528"/>
    <w:rsid w:val="004B5E16"/>
    <w:rsid w:val="004B5F85"/>
    <w:rsid w:val="004B6DAB"/>
    <w:rsid w:val="004B79A4"/>
    <w:rsid w:val="004B7DE9"/>
    <w:rsid w:val="004C1D23"/>
    <w:rsid w:val="004C1D7D"/>
    <w:rsid w:val="004C2EC4"/>
    <w:rsid w:val="004C3350"/>
    <w:rsid w:val="004C49FB"/>
    <w:rsid w:val="004C4ED8"/>
    <w:rsid w:val="004C523B"/>
    <w:rsid w:val="004C5DFE"/>
    <w:rsid w:val="004D0ACF"/>
    <w:rsid w:val="004D0AF6"/>
    <w:rsid w:val="004D27A6"/>
    <w:rsid w:val="004D2B1C"/>
    <w:rsid w:val="004D3E09"/>
    <w:rsid w:val="004D4312"/>
    <w:rsid w:val="004D4DBB"/>
    <w:rsid w:val="004D53C5"/>
    <w:rsid w:val="004D7CB1"/>
    <w:rsid w:val="004E0241"/>
    <w:rsid w:val="004E0FE4"/>
    <w:rsid w:val="004E2ADD"/>
    <w:rsid w:val="004E2FC0"/>
    <w:rsid w:val="004E3A36"/>
    <w:rsid w:val="004E4CF2"/>
    <w:rsid w:val="004E52BA"/>
    <w:rsid w:val="004E53FA"/>
    <w:rsid w:val="004E5676"/>
    <w:rsid w:val="004E5B80"/>
    <w:rsid w:val="004F0740"/>
    <w:rsid w:val="004F0F08"/>
    <w:rsid w:val="004F12A4"/>
    <w:rsid w:val="004F19ED"/>
    <w:rsid w:val="004F2172"/>
    <w:rsid w:val="004F2979"/>
    <w:rsid w:val="004F36CE"/>
    <w:rsid w:val="004F3BA6"/>
    <w:rsid w:val="004F3C3C"/>
    <w:rsid w:val="004F3C6D"/>
    <w:rsid w:val="004F4F80"/>
    <w:rsid w:val="004F541D"/>
    <w:rsid w:val="004F680F"/>
    <w:rsid w:val="004F681E"/>
    <w:rsid w:val="004F774C"/>
    <w:rsid w:val="004F788C"/>
    <w:rsid w:val="0050010F"/>
    <w:rsid w:val="00501A79"/>
    <w:rsid w:val="00501CBA"/>
    <w:rsid w:val="00502A47"/>
    <w:rsid w:val="00502BC6"/>
    <w:rsid w:val="00502E27"/>
    <w:rsid w:val="00503C9D"/>
    <w:rsid w:val="00504547"/>
    <w:rsid w:val="0050503A"/>
    <w:rsid w:val="00505FEA"/>
    <w:rsid w:val="00507288"/>
    <w:rsid w:val="00507D7B"/>
    <w:rsid w:val="00510119"/>
    <w:rsid w:val="0051055C"/>
    <w:rsid w:val="005108F0"/>
    <w:rsid w:val="00510937"/>
    <w:rsid w:val="00510FE1"/>
    <w:rsid w:val="00511BD4"/>
    <w:rsid w:val="005127DC"/>
    <w:rsid w:val="005148CB"/>
    <w:rsid w:val="00514990"/>
    <w:rsid w:val="00514A8B"/>
    <w:rsid w:val="00516278"/>
    <w:rsid w:val="005164D8"/>
    <w:rsid w:val="005208FF"/>
    <w:rsid w:val="00521B08"/>
    <w:rsid w:val="00526DC4"/>
    <w:rsid w:val="005271F9"/>
    <w:rsid w:val="00527AFC"/>
    <w:rsid w:val="00527DC0"/>
    <w:rsid w:val="0053042C"/>
    <w:rsid w:val="00530493"/>
    <w:rsid w:val="0053069E"/>
    <w:rsid w:val="0053077A"/>
    <w:rsid w:val="00530CF6"/>
    <w:rsid w:val="0053216D"/>
    <w:rsid w:val="005328B4"/>
    <w:rsid w:val="00533DD5"/>
    <w:rsid w:val="0053420D"/>
    <w:rsid w:val="005353F7"/>
    <w:rsid w:val="0053554F"/>
    <w:rsid w:val="0053555F"/>
    <w:rsid w:val="00536EE4"/>
    <w:rsid w:val="0053726B"/>
    <w:rsid w:val="005403A3"/>
    <w:rsid w:val="00541963"/>
    <w:rsid w:val="00541996"/>
    <w:rsid w:val="00541C3A"/>
    <w:rsid w:val="00541E2E"/>
    <w:rsid w:val="0054282A"/>
    <w:rsid w:val="00542A1F"/>
    <w:rsid w:val="00543682"/>
    <w:rsid w:val="00544156"/>
    <w:rsid w:val="005441C4"/>
    <w:rsid w:val="00544A38"/>
    <w:rsid w:val="00544D55"/>
    <w:rsid w:val="00545638"/>
    <w:rsid w:val="005470A9"/>
    <w:rsid w:val="00550011"/>
    <w:rsid w:val="005501DB"/>
    <w:rsid w:val="00550829"/>
    <w:rsid w:val="005513D3"/>
    <w:rsid w:val="00553404"/>
    <w:rsid w:val="005535A4"/>
    <w:rsid w:val="00553757"/>
    <w:rsid w:val="00553FDE"/>
    <w:rsid w:val="00554F9B"/>
    <w:rsid w:val="00555E31"/>
    <w:rsid w:val="0055692C"/>
    <w:rsid w:val="00561361"/>
    <w:rsid w:val="005616CC"/>
    <w:rsid w:val="00561759"/>
    <w:rsid w:val="00563F68"/>
    <w:rsid w:val="0056432C"/>
    <w:rsid w:val="0056554A"/>
    <w:rsid w:val="00567AAC"/>
    <w:rsid w:val="00567FEE"/>
    <w:rsid w:val="00571400"/>
    <w:rsid w:val="00572907"/>
    <w:rsid w:val="005741AA"/>
    <w:rsid w:val="00574F43"/>
    <w:rsid w:val="00575F4D"/>
    <w:rsid w:val="0057709F"/>
    <w:rsid w:val="00577174"/>
    <w:rsid w:val="00581CDB"/>
    <w:rsid w:val="00583DDA"/>
    <w:rsid w:val="00584C8F"/>
    <w:rsid w:val="00585A48"/>
    <w:rsid w:val="00585DCA"/>
    <w:rsid w:val="00586E9A"/>
    <w:rsid w:val="005876FF"/>
    <w:rsid w:val="00591004"/>
    <w:rsid w:val="00591643"/>
    <w:rsid w:val="00593FE4"/>
    <w:rsid w:val="00594255"/>
    <w:rsid w:val="00594422"/>
    <w:rsid w:val="00594501"/>
    <w:rsid w:val="0059474C"/>
    <w:rsid w:val="005959D0"/>
    <w:rsid w:val="00596280"/>
    <w:rsid w:val="00596636"/>
    <w:rsid w:val="0059704A"/>
    <w:rsid w:val="005972A6"/>
    <w:rsid w:val="00597364"/>
    <w:rsid w:val="00597ECA"/>
    <w:rsid w:val="00597EF9"/>
    <w:rsid w:val="005A0966"/>
    <w:rsid w:val="005A12F9"/>
    <w:rsid w:val="005A27D3"/>
    <w:rsid w:val="005A2FE5"/>
    <w:rsid w:val="005A483A"/>
    <w:rsid w:val="005A6270"/>
    <w:rsid w:val="005A64D3"/>
    <w:rsid w:val="005A6A87"/>
    <w:rsid w:val="005A7910"/>
    <w:rsid w:val="005B0B81"/>
    <w:rsid w:val="005B2831"/>
    <w:rsid w:val="005B2B73"/>
    <w:rsid w:val="005B3EB3"/>
    <w:rsid w:val="005B6FDF"/>
    <w:rsid w:val="005B7124"/>
    <w:rsid w:val="005B77E5"/>
    <w:rsid w:val="005B79BC"/>
    <w:rsid w:val="005C11DB"/>
    <w:rsid w:val="005C299D"/>
    <w:rsid w:val="005C2B3A"/>
    <w:rsid w:val="005C30A1"/>
    <w:rsid w:val="005C40C4"/>
    <w:rsid w:val="005C51AC"/>
    <w:rsid w:val="005C5D61"/>
    <w:rsid w:val="005C5E94"/>
    <w:rsid w:val="005C7157"/>
    <w:rsid w:val="005C7ADC"/>
    <w:rsid w:val="005D0AC4"/>
    <w:rsid w:val="005D1CA5"/>
    <w:rsid w:val="005D22F8"/>
    <w:rsid w:val="005D267E"/>
    <w:rsid w:val="005D2853"/>
    <w:rsid w:val="005D4FD0"/>
    <w:rsid w:val="005D5942"/>
    <w:rsid w:val="005D5E14"/>
    <w:rsid w:val="005D6244"/>
    <w:rsid w:val="005D74CC"/>
    <w:rsid w:val="005E05F1"/>
    <w:rsid w:val="005E1CF2"/>
    <w:rsid w:val="005E2584"/>
    <w:rsid w:val="005E2606"/>
    <w:rsid w:val="005E2C51"/>
    <w:rsid w:val="005E3CA2"/>
    <w:rsid w:val="005E47BB"/>
    <w:rsid w:val="005E69C9"/>
    <w:rsid w:val="005E7F3E"/>
    <w:rsid w:val="005F013C"/>
    <w:rsid w:val="005F068D"/>
    <w:rsid w:val="005F08E6"/>
    <w:rsid w:val="005F0BFB"/>
    <w:rsid w:val="005F17AF"/>
    <w:rsid w:val="005F1ED1"/>
    <w:rsid w:val="005F7C66"/>
    <w:rsid w:val="00600926"/>
    <w:rsid w:val="00600B9C"/>
    <w:rsid w:val="00601776"/>
    <w:rsid w:val="00603B87"/>
    <w:rsid w:val="006045F3"/>
    <w:rsid w:val="00604DD7"/>
    <w:rsid w:val="00605D7F"/>
    <w:rsid w:val="00605E40"/>
    <w:rsid w:val="00605FF5"/>
    <w:rsid w:val="006065E6"/>
    <w:rsid w:val="00606601"/>
    <w:rsid w:val="0061055A"/>
    <w:rsid w:val="00610C71"/>
    <w:rsid w:val="00611682"/>
    <w:rsid w:val="00611E56"/>
    <w:rsid w:val="0061263F"/>
    <w:rsid w:val="006146A3"/>
    <w:rsid w:val="0061507D"/>
    <w:rsid w:val="006154EB"/>
    <w:rsid w:val="00615570"/>
    <w:rsid w:val="006177F3"/>
    <w:rsid w:val="0062022E"/>
    <w:rsid w:val="0062068A"/>
    <w:rsid w:val="00624037"/>
    <w:rsid w:val="006241CB"/>
    <w:rsid w:val="00624D19"/>
    <w:rsid w:val="0062665C"/>
    <w:rsid w:val="00626814"/>
    <w:rsid w:val="00627D37"/>
    <w:rsid w:val="006308A9"/>
    <w:rsid w:val="00630F9A"/>
    <w:rsid w:val="00632543"/>
    <w:rsid w:val="00633463"/>
    <w:rsid w:val="0063373E"/>
    <w:rsid w:val="0063398B"/>
    <w:rsid w:val="00633CC2"/>
    <w:rsid w:val="00634DB5"/>
    <w:rsid w:val="006379B5"/>
    <w:rsid w:val="00640366"/>
    <w:rsid w:val="0064152F"/>
    <w:rsid w:val="00642513"/>
    <w:rsid w:val="006434A0"/>
    <w:rsid w:val="00643AD8"/>
    <w:rsid w:val="00644D5F"/>
    <w:rsid w:val="006519F7"/>
    <w:rsid w:val="00651B74"/>
    <w:rsid w:val="006523C8"/>
    <w:rsid w:val="006524A3"/>
    <w:rsid w:val="006527E4"/>
    <w:rsid w:val="00653E71"/>
    <w:rsid w:val="006547F9"/>
    <w:rsid w:val="00654900"/>
    <w:rsid w:val="006558BB"/>
    <w:rsid w:val="00655A3E"/>
    <w:rsid w:val="00660791"/>
    <w:rsid w:val="00660952"/>
    <w:rsid w:val="00661085"/>
    <w:rsid w:val="00661180"/>
    <w:rsid w:val="00662221"/>
    <w:rsid w:val="0066287B"/>
    <w:rsid w:val="006635BA"/>
    <w:rsid w:val="0066364F"/>
    <w:rsid w:val="00664357"/>
    <w:rsid w:val="00666443"/>
    <w:rsid w:val="006715C9"/>
    <w:rsid w:val="006717C0"/>
    <w:rsid w:val="00671B8F"/>
    <w:rsid w:val="00671BD0"/>
    <w:rsid w:val="0067246B"/>
    <w:rsid w:val="006729EB"/>
    <w:rsid w:val="0067332F"/>
    <w:rsid w:val="00673475"/>
    <w:rsid w:val="00673D8E"/>
    <w:rsid w:val="006743C9"/>
    <w:rsid w:val="00674E65"/>
    <w:rsid w:val="00675890"/>
    <w:rsid w:val="00676901"/>
    <w:rsid w:val="00677274"/>
    <w:rsid w:val="00677C94"/>
    <w:rsid w:val="00680B23"/>
    <w:rsid w:val="00680B4D"/>
    <w:rsid w:val="00681B4E"/>
    <w:rsid w:val="00683183"/>
    <w:rsid w:val="00684714"/>
    <w:rsid w:val="00684A60"/>
    <w:rsid w:val="00684CB8"/>
    <w:rsid w:val="00685ABF"/>
    <w:rsid w:val="00686EF8"/>
    <w:rsid w:val="00687BB1"/>
    <w:rsid w:val="00691C26"/>
    <w:rsid w:val="006925AE"/>
    <w:rsid w:val="00692C33"/>
    <w:rsid w:val="00693493"/>
    <w:rsid w:val="0069373A"/>
    <w:rsid w:val="00694C65"/>
    <w:rsid w:val="00696A2C"/>
    <w:rsid w:val="006A07C3"/>
    <w:rsid w:val="006A16BA"/>
    <w:rsid w:val="006A2AA6"/>
    <w:rsid w:val="006A3E81"/>
    <w:rsid w:val="006A488F"/>
    <w:rsid w:val="006A4EAE"/>
    <w:rsid w:val="006A612B"/>
    <w:rsid w:val="006A7B4B"/>
    <w:rsid w:val="006B05AC"/>
    <w:rsid w:val="006B11C8"/>
    <w:rsid w:val="006B151D"/>
    <w:rsid w:val="006B1AEA"/>
    <w:rsid w:val="006B1C05"/>
    <w:rsid w:val="006B2591"/>
    <w:rsid w:val="006B527D"/>
    <w:rsid w:val="006B5B83"/>
    <w:rsid w:val="006B662A"/>
    <w:rsid w:val="006B6946"/>
    <w:rsid w:val="006B70A4"/>
    <w:rsid w:val="006C054D"/>
    <w:rsid w:val="006C0B5E"/>
    <w:rsid w:val="006C2303"/>
    <w:rsid w:val="006C2505"/>
    <w:rsid w:val="006C265A"/>
    <w:rsid w:val="006C2E4A"/>
    <w:rsid w:val="006C357E"/>
    <w:rsid w:val="006C3A28"/>
    <w:rsid w:val="006C620E"/>
    <w:rsid w:val="006C6E4A"/>
    <w:rsid w:val="006C79DE"/>
    <w:rsid w:val="006D00D7"/>
    <w:rsid w:val="006D010B"/>
    <w:rsid w:val="006D0A95"/>
    <w:rsid w:val="006D0C8F"/>
    <w:rsid w:val="006D1141"/>
    <w:rsid w:val="006D49E1"/>
    <w:rsid w:val="006D4A41"/>
    <w:rsid w:val="006D6C6C"/>
    <w:rsid w:val="006E3035"/>
    <w:rsid w:val="006E30F0"/>
    <w:rsid w:val="006E3B3F"/>
    <w:rsid w:val="006E454E"/>
    <w:rsid w:val="006E5B74"/>
    <w:rsid w:val="006E6433"/>
    <w:rsid w:val="006E6A2F"/>
    <w:rsid w:val="006E73AE"/>
    <w:rsid w:val="006F1126"/>
    <w:rsid w:val="006F1174"/>
    <w:rsid w:val="006F1BAE"/>
    <w:rsid w:val="006F2563"/>
    <w:rsid w:val="006F2F48"/>
    <w:rsid w:val="006F5181"/>
    <w:rsid w:val="006F63D7"/>
    <w:rsid w:val="006F666A"/>
    <w:rsid w:val="006F6997"/>
    <w:rsid w:val="006F706D"/>
    <w:rsid w:val="006F7414"/>
    <w:rsid w:val="0070170D"/>
    <w:rsid w:val="00701CF0"/>
    <w:rsid w:val="00703044"/>
    <w:rsid w:val="00704D9C"/>
    <w:rsid w:val="00704E5D"/>
    <w:rsid w:val="007056A7"/>
    <w:rsid w:val="00705779"/>
    <w:rsid w:val="00705CA1"/>
    <w:rsid w:val="00706672"/>
    <w:rsid w:val="00711815"/>
    <w:rsid w:val="00711D13"/>
    <w:rsid w:val="00712C90"/>
    <w:rsid w:val="00713E1C"/>
    <w:rsid w:val="007144B7"/>
    <w:rsid w:val="007155B2"/>
    <w:rsid w:val="00717B1D"/>
    <w:rsid w:val="00721DAE"/>
    <w:rsid w:val="00721E07"/>
    <w:rsid w:val="007223E3"/>
    <w:rsid w:val="00722EB1"/>
    <w:rsid w:val="00723776"/>
    <w:rsid w:val="007246D4"/>
    <w:rsid w:val="00724F90"/>
    <w:rsid w:val="007257F9"/>
    <w:rsid w:val="0072631D"/>
    <w:rsid w:val="0073039C"/>
    <w:rsid w:val="007303AE"/>
    <w:rsid w:val="007304A1"/>
    <w:rsid w:val="00730B3A"/>
    <w:rsid w:val="007324AD"/>
    <w:rsid w:val="00733083"/>
    <w:rsid w:val="0073317D"/>
    <w:rsid w:val="007333A8"/>
    <w:rsid w:val="007337E7"/>
    <w:rsid w:val="007343B6"/>
    <w:rsid w:val="007347E5"/>
    <w:rsid w:val="00735051"/>
    <w:rsid w:val="00740D08"/>
    <w:rsid w:val="00740E12"/>
    <w:rsid w:val="00741CF8"/>
    <w:rsid w:val="00741ED8"/>
    <w:rsid w:val="007420F5"/>
    <w:rsid w:val="0074447C"/>
    <w:rsid w:val="00744B5A"/>
    <w:rsid w:val="007460A4"/>
    <w:rsid w:val="007476EE"/>
    <w:rsid w:val="00750C7A"/>
    <w:rsid w:val="00750E6B"/>
    <w:rsid w:val="00751312"/>
    <w:rsid w:val="00751D1B"/>
    <w:rsid w:val="00752424"/>
    <w:rsid w:val="00752C50"/>
    <w:rsid w:val="007531BC"/>
    <w:rsid w:val="00753527"/>
    <w:rsid w:val="007545BE"/>
    <w:rsid w:val="00754F1E"/>
    <w:rsid w:val="0075635C"/>
    <w:rsid w:val="00757A34"/>
    <w:rsid w:val="00757F69"/>
    <w:rsid w:val="00761047"/>
    <w:rsid w:val="007619B6"/>
    <w:rsid w:val="007625AC"/>
    <w:rsid w:val="0076327F"/>
    <w:rsid w:val="0076350B"/>
    <w:rsid w:val="00764028"/>
    <w:rsid w:val="00764712"/>
    <w:rsid w:val="00764C0C"/>
    <w:rsid w:val="007651A7"/>
    <w:rsid w:val="0076540F"/>
    <w:rsid w:val="00765C2A"/>
    <w:rsid w:val="00765EA8"/>
    <w:rsid w:val="0076642C"/>
    <w:rsid w:val="00767845"/>
    <w:rsid w:val="00770B39"/>
    <w:rsid w:val="00771E2F"/>
    <w:rsid w:val="0077418E"/>
    <w:rsid w:val="00774CF6"/>
    <w:rsid w:val="00775292"/>
    <w:rsid w:val="00775DD3"/>
    <w:rsid w:val="00775FA0"/>
    <w:rsid w:val="00777FB4"/>
    <w:rsid w:val="007804C9"/>
    <w:rsid w:val="00780D45"/>
    <w:rsid w:val="00781084"/>
    <w:rsid w:val="0078183A"/>
    <w:rsid w:val="00782508"/>
    <w:rsid w:val="00782926"/>
    <w:rsid w:val="00782C7B"/>
    <w:rsid w:val="00783294"/>
    <w:rsid w:val="007835FC"/>
    <w:rsid w:val="00783931"/>
    <w:rsid w:val="00784263"/>
    <w:rsid w:val="00784DA0"/>
    <w:rsid w:val="00787D50"/>
    <w:rsid w:val="00791F74"/>
    <w:rsid w:val="00796378"/>
    <w:rsid w:val="0079798B"/>
    <w:rsid w:val="007A046B"/>
    <w:rsid w:val="007A06F6"/>
    <w:rsid w:val="007A08BF"/>
    <w:rsid w:val="007A1689"/>
    <w:rsid w:val="007A1B71"/>
    <w:rsid w:val="007A2D28"/>
    <w:rsid w:val="007A2E6E"/>
    <w:rsid w:val="007A3745"/>
    <w:rsid w:val="007A3C1E"/>
    <w:rsid w:val="007A5260"/>
    <w:rsid w:val="007A57FA"/>
    <w:rsid w:val="007A5CCA"/>
    <w:rsid w:val="007A5D4D"/>
    <w:rsid w:val="007A78D1"/>
    <w:rsid w:val="007A7925"/>
    <w:rsid w:val="007B030B"/>
    <w:rsid w:val="007B0545"/>
    <w:rsid w:val="007B1754"/>
    <w:rsid w:val="007B34ED"/>
    <w:rsid w:val="007B3E8C"/>
    <w:rsid w:val="007B3F81"/>
    <w:rsid w:val="007B528C"/>
    <w:rsid w:val="007B5CDE"/>
    <w:rsid w:val="007B68D7"/>
    <w:rsid w:val="007B69B2"/>
    <w:rsid w:val="007B77A7"/>
    <w:rsid w:val="007B7A4E"/>
    <w:rsid w:val="007B7BB8"/>
    <w:rsid w:val="007B7BC8"/>
    <w:rsid w:val="007C0ADA"/>
    <w:rsid w:val="007C1CD5"/>
    <w:rsid w:val="007C5BF6"/>
    <w:rsid w:val="007C5CFA"/>
    <w:rsid w:val="007C5F15"/>
    <w:rsid w:val="007D0838"/>
    <w:rsid w:val="007D0B22"/>
    <w:rsid w:val="007D171D"/>
    <w:rsid w:val="007D22FF"/>
    <w:rsid w:val="007D27AE"/>
    <w:rsid w:val="007D29D8"/>
    <w:rsid w:val="007D4221"/>
    <w:rsid w:val="007D521E"/>
    <w:rsid w:val="007D590A"/>
    <w:rsid w:val="007D6832"/>
    <w:rsid w:val="007D6FFF"/>
    <w:rsid w:val="007D7CCD"/>
    <w:rsid w:val="007E0105"/>
    <w:rsid w:val="007E0770"/>
    <w:rsid w:val="007E096E"/>
    <w:rsid w:val="007E0A69"/>
    <w:rsid w:val="007E3F14"/>
    <w:rsid w:val="007E4431"/>
    <w:rsid w:val="007E5B3C"/>
    <w:rsid w:val="007E63D2"/>
    <w:rsid w:val="007E7DB0"/>
    <w:rsid w:val="007F1B5F"/>
    <w:rsid w:val="007F39F3"/>
    <w:rsid w:val="007F3FE6"/>
    <w:rsid w:val="007F41A2"/>
    <w:rsid w:val="007F49B0"/>
    <w:rsid w:val="007F4EE2"/>
    <w:rsid w:val="007F4EEE"/>
    <w:rsid w:val="007F6E35"/>
    <w:rsid w:val="007F799B"/>
    <w:rsid w:val="008006D3"/>
    <w:rsid w:val="0080135B"/>
    <w:rsid w:val="0080181B"/>
    <w:rsid w:val="008041CD"/>
    <w:rsid w:val="008041F1"/>
    <w:rsid w:val="008048C4"/>
    <w:rsid w:val="00804913"/>
    <w:rsid w:val="008070AF"/>
    <w:rsid w:val="00807286"/>
    <w:rsid w:val="008105E4"/>
    <w:rsid w:val="0081293D"/>
    <w:rsid w:val="00813FC9"/>
    <w:rsid w:val="0081488D"/>
    <w:rsid w:val="00815C71"/>
    <w:rsid w:val="00816E31"/>
    <w:rsid w:val="0081713D"/>
    <w:rsid w:val="0082123B"/>
    <w:rsid w:val="00821DB2"/>
    <w:rsid w:val="00822152"/>
    <w:rsid w:val="00822F15"/>
    <w:rsid w:val="00823AA8"/>
    <w:rsid w:val="0082411D"/>
    <w:rsid w:val="0082529F"/>
    <w:rsid w:val="00826803"/>
    <w:rsid w:val="0082692B"/>
    <w:rsid w:val="0082741B"/>
    <w:rsid w:val="00827B1F"/>
    <w:rsid w:val="00830432"/>
    <w:rsid w:val="0083085A"/>
    <w:rsid w:val="00830CA5"/>
    <w:rsid w:val="00830DCD"/>
    <w:rsid w:val="00833B36"/>
    <w:rsid w:val="00834A87"/>
    <w:rsid w:val="0083500E"/>
    <w:rsid w:val="0083545F"/>
    <w:rsid w:val="0083582D"/>
    <w:rsid w:val="00836FA6"/>
    <w:rsid w:val="0083768C"/>
    <w:rsid w:val="00840373"/>
    <w:rsid w:val="00840F96"/>
    <w:rsid w:val="0084136D"/>
    <w:rsid w:val="008414C4"/>
    <w:rsid w:val="00844534"/>
    <w:rsid w:val="00844CBF"/>
    <w:rsid w:val="008452B4"/>
    <w:rsid w:val="00845311"/>
    <w:rsid w:val="00846616"/>
    <w:rsid w:val="00847092"/>
    <w:rsid w:val="00850384"/>
    <w:rsid w:val="008507CF"/>
    <w:rsid w:val="00852464"/>
    <w:rsid w:val="00852623"/>
    <w:rsid w:val="008526EC"/>
    <w:rsid w:val="00854286"/>
    <w:rsid w:val="0085555D"/>
    <w:rsid w:val="0085570F"/>
    <w:rsid w:val="008566B1"/>
    <w:rsid w:val="0085720F"/>
    <w:rsid w:val="008573BE"/>
    <w:rsid w:val="0086153F"/>
    <w:rsid w:val="00861FEC"/>
    <w:rsid w:val="00862C50"/>
    <w:rsid w:val="00864C0F"/>
    <w:rsid w:val="00865765"/>
    <w:rsid w:val="00866323"/>
    <w:rsid w:val="00866CCE"/>
    <w:rsid w:val="00866E19"/>
    <w:rsid w:val="00867B7D"/>
    <w:rsid w:val="00867D3C"/>
    <w:rsid w:val="00870755"/>
    <w:rsid w:val="008729B5"/>
    <w:rsid w:val="00872CD0"/>
    <w:rsid w:val="00873A25"/>
    <w:rsid w:val="00873EAC"/>
    <w:rsid w:val="00874919"/>
    <w:rsid w:val="00874A71"/>
    <w:rsid w:val="00874FA9"/>
    <w:rsid w:val="00875592"/>
    <w:rsid w:val="00875762"/>
    <w:rsid w:val="00875A20"/>
    <w:rsid w:val="008761C7"/>
    <w:rsid w:val="0087636D"/>
    <w:rsid w:val="00876C5D"/>
    <w:rsid w:val="008774E5"/>
    <w:rsid w:val="0088164F"/>
    <w:rsid w:val="00881A11"/>
    <w:rsid w:val="00882148"/>
    <w:rsid w:val="00884109"/>
    <w:rsid w:val="00884369"/>
    <w:rsid w:val="008855C2"/>
    <w:rsid w:val="00885833"/>
    <w:rsid w:val="0088603D"/>
    <w:rsid w:val="00887E02"/>
    <w:rsid w:val="0089066A"/>
    <w:rsid w:val="00890B97"/>
    <w:rsid w:val="00891785"/>
    <w:rsid w:val="0089291C"/>
    <w:rsid w:val="008940CA"/>
    <w:rsid w:val="0089477A"/>
    <w:rsid w:val="00894AB1"/>
    <w:rsid w:val="00897417"/>
    <w:rsid w:val="00897730"/>
    <w:rsid w:val="00897D19"/>
    <w:rsid w:val="008A0064"/>
    <w:rsid w:val="008A10A9"/>
    <w:rsid w:val="008A16B0"/>
    <w:rsid w:val="008A2E96"/>
    <w:rsid w:val="008A4B59"/>
    <w:rsid w:val="008A6DF6"/>
    <w:rsid w:val="008A7451"/>
    <w:rsid w:val="008A7B7C"/>
    <w:rsid w:val="008B009B"/>
    <w:rsid w:val="008B02EF"/>
    <w:rsid w:val="008B08EC"/>
    <w:rsid w:val="008B1544"/>
    <w:rsid w:val="008B2E04"/>
    <w:rsid w:val="008B3629"/>
    <w:rsid w:val="008B6ABD"/>
    <w:rsid w:val="008C0120"/>
    <w:rsid w:val="008C0FB9"/>
    <w:rsid w:val="008C1B76"/>
    <w:rsid w:val="008C3128"/>
    <w:rsid w:val="008C3E2C"/>
    <w:rsid w:val="008C4C4A"/>
    <w:rsid w:val="008C4D92"/>
    <w:rsid w:val="008C5862"/>
    <w:rsid w:val="008C6215"/>
    <w:rsid w:val="008C7252"/>
    <w:rsid w:val="008C733D"/>
    <w:rsid w:val="008D0C8F"/>
    <w:rsid w:val="008D1FF3"/>
    <w:rsid w:val="008D23E8"/>
    <w:rsid w:val="008D2437"/>
    <w:rsid w:val="008D38E9"/>
    <w:rsid w:val="008D48C6"/>
    <w:rsid w:val="008D6B46"/>
    <w:rsid w:val="008D6DBF"/>
    <w:rsid w:val="008D6F21"/>
    <w:rsid w:val="008D74AC"/>
    <w:rsid w:val="008D7AE7"/>
    <w:rsid w:val="008E07C5"/>
    <w:rsid w:val="008E0AAA"/>
    <w:rsid w:val="008E0B8A"/>
    <w:rsid w:val="008E15EC"/>
    <w:rsid w:val="008E1A0D"/>
    <w:rsid w:val="008E1EAF"/>
    <w:rsid w:val="008E36C0"/>
    <w:rsid w:val="008E36F2"/>
    <w:rsid w:val="008E426F"/>
    <w:rsid w:val="008E450B"/>
    <w:rsid w:val="008E4C23"/>
    <w:rsid w:val="008E5960"/>
    <w:rsid w:val="008E667F"/>
    <w:rsid w:val="008E676F"/>
    <w:rsid w:val="008E7251"/>
    <w:rsid w:val="008E76EF"/>
    <w:rsid w:val="008E7D7C"/>
    <w:rsid w:val="008F0097"/>
    <w:rsid w:val="008F0187"/>
    <w:rsid w:val="008F02B0"/>
    <w:rsid w:val="008F1DCE"/>
    <w:rsid w:val="008F2449"/>
    <w:rsid w:val="008F28D6"/>
    <w:rsid w:val="008F2DFE"/>
    <w:rsid w:val="008F4ABC"/>
    <w:rsid w:val="008F6235"/>
    <w:rsid w:val="00900330"/>
    <w:rsid w:val="009007FB"/>
    <w:rsid w:val="00902E6E"/>
    <w:rsid w:val="00903003"/>
    <w:rsid w:val="00903D35"/>
    <w:rsid w:val="009041B8"/>
    <w:rsid w:val="0090445B"/>
    <w:rsid w:val="009048D8"/>
    <w:rsid w:val="0090692C"/>
    <w:rsid w:val="00906A75"/>
    <w:rsid w:val="00907B94"/>
    <w:rsid w:val="009103EF"/>
    <w:rsid w:val="0091146A"/>
    <w:rsid w:val="0091186E"/>
    <w:rsid w:val="0091231E"/>
    <w:rsid w:val="009123E5"/>
    <w:rsid w:val="009130AF"/>
    <w:rsid w:val="009141A9"/>
    <w:rsid w:val="00917104"/>
    <w:rsid w:val="00917344"/>
    <w:rsid w:val="00922EEB"/>
    <w:rsid w:val="00924601"/>
    <w:rsid w:val="00924CF2"/>
    <w:rsid w:val="0092559C"/>
    <w:rsid w:val="00925750"/>
    <w:rsid w:val="009267F8"/>
    <w:rsid w:val="00926904"/>
    <w:rsid w:val="009269BA"/>
    <w:rsid w:val="00927552"/>
    <w:rsid w:val="00927DFB"/>
    <w:rsid w:val="00927F8F"/>
    <w:rsid w:val="00930A79"/>
    <w:rsid w:val="00930D5E"/>
    <w:rsid w:val="009329E7"/>
    <w:rsid w:val="00933671"/>
    <w:rsid w:val="00934410"/>
    <w:rsid w:val="00934B9C"/>
    <w:rsid w:val="0093529F"/>
    <w:rsid w:val="009377C8"/>
    <w:rsid w:val="009411A6"/>
    <w:rsid w:val="009427A1"/>
    <w:rsid w:val="0094355C"/>
    <w:rsid w:val="00943761"/>
    <w:rsid w:val="009442A6"/>
    <w:rsid w:val="009446CB"/>
    <w:rsid w:val="00944F89"/>
    <w:rsid w:val="0094511F"/>
    <w:rsid w:val="00946596"/>
    <w:rsid w:val="00946F1D"/>
    <w:rsid w:val="00950AC5"/>
    <w:rsid w:val="009542DD"/>
    <w:rsid w:val="0095444F"/>
    <w:rsid w:val="00954C5F"/>
    <w:rsid w:val="0095518C"/>
    <w:rsid w:val="00956AFC"/>
    <w:rsid w:val="0095714B"/>
    <w:rsid w:val="009616E2"/>
    <w:rsid w:val="0096350D"/>
    <w:rsid w:val="0096519C"/>
    <w:rsid w:val="00965777"/>
    <w:rsid w:val="0096647E"/>
    <w:rsid w:val="00966926"/>
    <w:rsid w:val="009706B3"/>
    <w:rsid w:val="009708AE"/>
    <w:rsid w:val="00970E86"/>
    <w:rsid w:val="009717CC"/>
    <w:rsid w:val="00971B66"/>
    <w:rsid w:val="00971DC1"/>
    <w:rsid w:val="0097324E"/>
    <w:rsid w:val="009737F2"/>
    <w:rsid w:val="00973FA7"/>
    <w:rsid w:val="00974D57"/>
    <w:rsid w:val="00974D6F"/>
    <w:rsid w:val="00974EAE"/>
    <w:rsid w:val="00976475"/>
    <w:rsid w:val="009767F4"/>
    <w:rsid w:val="00976EB6"/>
    <w:rsid w:val="009774C9"/>
    <w:rsid w:val="009776B9"/>
    <w:rsid w:val="00981940"/>
    <w:rsid w:val="00981B7C"/>
    <w:rsid w:val="00982CAD"/>
    <w:rsid w:val="00983205"/>
    <w:rsid w:val="009842C6"/>
    <w:rsid w:val="00984FF9"/>
    <w:rsid w:val="0098678C"/>
    <w:rsid w:val="0098719B"/>
    <w:rsid w:val="00990867"/>
    <w:rsid w:val="009912E6"/>
    <w:rsid w:val="009919D2"/>
    <w:rsid w:val="00992355"/>
    <w:rsid w:val="0099256C"/>
    <w:rsid w:val="00992D6E"/>
    <w:rsid w:val="00993957"/>
    <w:rsid w:val="00993D80"/>
    <w:rsid w:val="009941DC"/>
    <w:rsid w:val="009946E6"/>
    <w:rsid w:val="0099471C"/>
    <w:rsid w:val="009966FE"/>
    <w:rsid w:val="009A028C"/>
    <w:rsid w:val="009A0311"/>
    <w:rsid w:val="009A0C93"/>
    <w:rsid w:val="009A167F"/>
    <w:rsid w:val="009A3046"/>
    <w:rsid w:val="009A38BC"/>
    <w:rsid w:val="009A48E0"/>
    <w:rsid w:val="009A541A"/>
    <w:rsid w:val="009A573F"/>
    <w:rsid w:val="009A5DDB"/>
    <w:rsid w:val="009A6A5B"/>
    <w:rsid w:val="009A6ABA"/>
    <w:rsid w:val="009B0ECA"/>
    <w:rsid w:val="009B0F82"/>
    <w:rsid w:val="009B17C3"/>
    <w:rsid w:val="009B1BF6"/>
    <w:rsid w:val="009B1CC5"/>
    <w:rsid w:val="009B1D23"/>
    <w:rsid w:val="009B280A"/>
    <w:rsid w:val="009B2DBE"/>
    <w:rsid w:val="009B3712"/>
    <w:rsid w:val="009B373A"/>
    <w:rsid w:val="009B3FD1"/>
    <w:rsid w:val="009B462A"/>
    <w:rsid w:val="009B4EDF"/>
    <w:rsid w:val="009B5155"/>
    <w:rsid w:val="009B56B6"/>
    <w:rsid w:val="009B68F5"/>
    <w:rsid w:val="009B6922"/>
    <w:rsid w:val="009B7110"/>
    <w:rsid w:val="009C1170"/>
    <w:rsid w:val="009C1A77"/>
    <w:rsid w:val="009C2439"/>
    <w:rsid w:val="009C3946"/>
    <w:rsid w:val="009C429C"/>
    <w:rsid w:val="009C45A3"/>
    <w:rsid w:val="009C5898"/>
    <w:rsid w:val="009C6951"/>
    <w:rsid w:val="009C6E3D"/>
    <w:rsid w:val="009C6F94"/>
    <w:rsid w:val="009C773B"/>
    <w:rsid w:val="009D05E4"/>
    <w:rsid w:val="009D0CF1"/>
    <w:rsid w:val="009D1E1E"/>
    <w:rsid w:val="009D1EDE"/>
    <w:rsid w:val="009D2853"/>
    <w:rsid w:val="009D375D"/>
    <w:rsid w:val="009D47AA"/>
    <w:rsid w:val="009D48DC"/>
    <w:rsid w:val="009D55C7"/>
    <w:rsid w:val="009D605D"/>
    <w:rsid w:val="009D6EEB"/>
    <w:rsid w:val="009D7029"/>
    <w:rsid w:val="009D7559"/>
    <w:rsid w:val="009D75E4"/>
    <w:rsid w:val="009D7B57"/>
    <w:rsid w:val="009E04A1"/>
    <w:rsid w:val="009E1894"/>
    <w:rsid w:val="009E2768"/>
    <w:rsid w:val="009E3128"/>
    <w:rsid w:val="009E67BB"/>
    <w:rsid w:val="009E68C3"/>
    <w:rsid w:val="009E6950"/>
    <w:rsid w:val="009E720B"/>
    <w:rsid w:val="009E770E"/>
    <w:rsid w:val="009E7813"/>
    <w:rsid w:val="009E7F8C"/>
    <w:rsid w:val="009F123B"/>
    <w:rsid w:val="009F2065"/>
    <w:rsid w:val="009F282C"/>
    <w:rsid w:val="009F5AE7"/>
    <w:rsid w:val="009F7D89"/>
    <w:rsid w:val="00A00443"/>
    <w:rsid w:val="00A0071A"/>
    <w:rsid w:val="00A00880"/>
    <w:rsid w:val="00A01F41"/>
    <w:rsid w:val="00A033F8"/>
    <w:rsid w:val="00A0473D"/>
    <w:rsid w:val="00A04814"/>
    <w:rsid w:val="00A0485E"/>
    <w:rsid w:val="00A049E4"/>
    <w:rsid w:val="00A05175"/>
    <w:rsid w:val="00A10292"/>
    <w:rsid w:val="00A10C0C"/>
    <w:rsid w:val="00A11051"/>
    <w:rsid w:val="00A11413"/>
    <w:rsid w:val="00A11E3B"/>
    <w:rsid w:val="00A12C31"/>
    <w:rsid w:val="00A13C12"/>
    <w:rsid w:val="00A1418D"/>
    <w:rsid w:val="00A15344"/>
    <w:rsid w:val="00A154DF"/>
    <w:rsid w:val="00A157E7"/>
    <w:rsid w:val="00A172BE"/>
    <w:rsid w:val="00A1786A"/>
    <w:rsid w:val="00A21EC1"/>
    <w:rsid w:val="00A21F1C"/>
    <w:rsid w:val="00A22AFB"/>
    <w:rsid w:val="00A23924"/>
    <w:rsid w:val="00A23E16"/>
    <w:rsid w:val="00A23FD9"/>
    <w:rsid w:val="00A243BC"/>
    <w:rsid w:val="00A244B5"/>
    <w:rsid w:val="00A246E5"/>
    <w:rsid w:val="00A246E9"/>
    <w:rsid w:val="00A257E8"/>
    <w:rsid w:val="00A25F80"/>
    <w:rsid w:val="00A26398"/>
    <w:rsid w:val="00A272CE"/>
    <w:rsid w:val="00A27817"/>
    <w:rsid w:val="00A27D70"/>
    <w:rsid w:val="00A3028C"/>
    <w:rsid w:val="00A30398"/>
    <w:rsid w:val="00A30B11"/>
    <w:rsid w:val="00A30E18"/>
    <w:rsid w:val="00A31815"/>
    <w:rsid w:val="00A319AE"/>
    <w:rsid w:val="00A33689"/>
    <w:rsid w:val="00A35873"/>
    <w:rsid w:val="00A35A4A"/>
    <w:rsid w:val="00A4006C"/>
    <w:rsid w:val="00A40375"/>
    <w:rsid w:val="00A405CB"/>
    <w:rsid w:val="00A41808"/>
    <w:rsid w:val="00A430D3"/>
    <w:rsid w:val="00A43EDA"/>
    <w:rsid w:val="00A448CD"/>
    <w:rsid w:val="00A44A41"/>
    <w:rsid w:val="00A47BC2"/>
    <w:rsid w:val="00A50201"/>
    <w:rsid w:val="00A50B0B"/>
    <w:rsid w:val="00A510DE"/>
    <w:rsid w:val="00A5152B"/>
    <w:rsid w:val="00A53D5C"/>
    <w:rsid w:val="00A568DD"/>
    <w:rsid w:val="00A61912"/>
    <w:rsid w:val="00A61B2A"/>
    <w:rsid w:val="00A61CA5"/>
    <w:rsid w:val="00A61ED4"/>
    <w:rsid w:val="00A62183"/>
    <w:rsid w:val="00A6290F"/>
    <w:rsid w:val="00A62919"/>
    <w:rsid w:val="00A62D6C"/>
    <w:rsid w:val="00A640E4"/>
    <w:rsid w:val="00A646CD"/>
    <w:rsid w:val="00A70614"/>
    <w:rsid w:val="00A70E29"/>
    <w:rsid w:val="00A72314"/>
    <w:rsid w:val="00A723F7"/>
    <w:rsid w:val="00A72B12"/>
    <w:rsid w:val="00A7338E"/>
    <w:rsid w:val="00A739D3"/>
    <w:rsid w:val="00A751CC"/>
    <w:rsid w:val="00A76430"/>
    <w:rsid w:val="00A765FA"/>
    <w:rsid w:val="00A769CE"/>
    <w:rsid w:val="00A76FD2"/>
    <w:rsid w:val="00A80AAC"/>
    <w:rsid w:val="00A81D37"/>
    <w:rsid w:val="00A8327A"/>
    <w:rsid w:val="00A83621"/>
    <w:rsid w:val="00A8363F"/>
    <w:rsid w:val="00A83F96"/>
    <w:rsid w:val="00A84C7C"/>
    <w:rsid w:val="00A84F89"/>
    <w:rsid w:val="00A905BA"/>
    <w:rsid w:val="00A90B88"/>
    <w:rsid w:val="00A914BF"/>
    <w:rsid w:val="00A92414"/>
    <w:rsid w:val="00A92ED3"/>
    <w:rsid w:val="00A938E0"/>
    <w:rsid w:val="00A93B06"/>
    <w:rsid w:val="00A9432E"/>
    <w:rsid w:val="00A94738"/>
    <w:rsid w:val="00A94C02"/>
    <w:rsid w:val="00A94FDF"/>
    <w:rsid w:val="00A950CF"/>
    <w:rsid w:val="00A963F2"/>
    <w:rsid w:val="00A97CA1"/>
    <w:rsid w:val="00AA0B21"/>
    <w:rsid w:val="00AA0F4D"/>
    <w:rsid w:val="00AA2A25"/>
    <w:rsid w:val="00AA2A48"/>
    <w:rsid w:val="00AA2BD8"/>
    <w:rsid w:val="00AA483D"/>
    <w:rsid w:val="00AA56FC"/>
    <w:rsid w:val="00AA6837"/>
    <w:rsid w:val="00AA69BE"/>
    <w:rsid w:val="00AA6E0A"/>
    <w:rsid w:val="00AA70C6"/>
    <w:rsid w:val="00AA74FB"/>
    <w:rsid w:val="00AA7F8C"/>
    <w:rsid w:val="00AB1559"/>
    <w:rsid w:val="00AB1667"/>
    <w:rsid w:val="00AB223B"/>
    <w:rsid w:val="00AB3BD1"/>
    <w:rsid w:val="00AB4578"/>
    <w:rsid w:val="00AB4789"/>
    <w:rsid w:val="00AB48DD"/>
    <w:rsid w:val="00AB4ACA"/>
    <w:rsid w:val="00AB5CE8"/>
    <w:rsid w:val="00AB64F8"/>
    <w:rsid w:val="00AC1338"/>
    <w:rsid w:val="00AC19FC"/>
    <w:rsid w:val="00AC2980"/>
    <w:rsid w:val="00AC38E9"/>
    <w:rsid w:val="00AC3BA6"/>
    <w:rsid w:val="00AC40A4"/>
    <w:rsid w:val="00AC5443"/>
    <w:rsid w:val="00AC57E4"/>
    <w:rsid w:val="00AC61DE"/>
    <w:rsid w:val="00AC73FD"/>
    <w:rsid w:val="00AC7E59"/>
    <w:rsid w:val="00AD13A0"/>
    <w:rsid w:val="00AD1A32"/>
    <w:rsid w:val="00AD224C"/>
    <w:rsid w:val="00AD324B"/>
    <w:rsid w:val="00AD3CEC"/>
    <w:rsid w:val="00AD5F09"/>
    <w:rsid w:val="00AD6D7B"/>
    <w:rsid w:val="00AD6DB4"/>
    <w:rsid w:val="00AD7853"/>
    <w:rsid w:val="00AE0160"/>
    <w:rsid w:val="00AE03D9"/>
    <w:rsid w:val="00AE12F3"/>
    <w:rsid w:val="00AE1C26"/>
    <w:rsid w:val="00AE1CE5"/>
    <w:rsid w:val="00AE3CE0"/>
    <w:rsid w:val="00AE3D1A"/>
    <w:rsid w:val="00AE433F"/>
    <w:rsid w:val="00AE45FC"/>
    <w:rsid w:val="00AE55C3"/>
    <w:rsid w:val="00AE64A9"/>
    <w:rsid w:val="00AE69BA"/>
    <w:rsid w:val="00AE6BDB"/>
    <w:rsid w:val="00AE6DAB"/>
    <w:rsid w:val="00AE709D"/>
    <w:rsid w:val="00AE75BF"/>
    <w:rsid w:val="00AF3F37"/>
    <w:rsid w:val="00AF46D3"/>
    <w:rsid w:val="00AF4AE7"/>
    <w:rsid w:val="00AF6659"/>
    <w:rsid w:val="00AF67A7"/>
    <w:rsid w:val="00B0042D"/>
    <w:rsid w:val="00B01933"/>
    <w:rsid w:val="00B01EC2"/>
    <w:rsid w:val="00B01F5A"/>
    <w:rsid w:val="00B03C1D"/>
    <w:rsid w:val="00B051EA"/>
    <w:rsid w:val="00B07097"/>
    <w:rsid w:val="00B07436"/>
    <w:rsid w:val="00B074D2"/>
    <w:rsid w:val="00B0782A"/>
    <w:rsid w:val="00B07968"/>
    <w:rsid w:val="00B105CB"/>
    <w:rsid w:val="00B12C95"/>
    <w:rsid w:val="00B16858"/>
    <w:rsid w:val="00B16B28"/>
    <w:rsid w:val="00B17105"/>
    <w:rsid w:val="00B17611"/>
    <w:rsid w:val="00B17AEF"/>
    <w:rsid w:val="00B17EAC"/>
    <w:rsid w:val="00B20876"/>
    <w:rsid w:val="00B21476"/>
    <w:rsid w:val="00B21A88"/>
    <w:rsid w:val="00B21AC8"/>
    <w:rsid w:val="00B21DA3"/>
    <w:rsid w:val="00B26020"/>
    <w:rsid w:val="00B26BEF"/>
    <w:rsid w:val="00B33642"/>
    <w:rsid w:val="00B34525"/>
    <w:rsid w:val="00B3494A"/>
    <w:rsid w:val="00B35314"/>
    <w:rsid w:val="00B366C5"/>
    <w:rsid w:val="00B372E6"/>
    <w:rsid w:val="00B3772C"/>
    <w:rsid w:val="00B431A8"/>
    <w:rsid w:val="00B434CF"/>
    <w:rsid w:val="00B43ACA"/>
    <w:rsid w:val="00B4452E"/>
    <w:rsid w:val="00B44A54"/>
    <w:rsid w:val="00B45210"/>
    <w:rsid w:val="00B45912"/>
    <w:rsid w:val="00B45BE8"/>
    <w:rsid w:val="00B47110"/>
    <w:rsid w:val="00B4778A"/>
    <w:rsid w:val="00B47BC3"/>
    <w:rsid w:val="00B47E3A"/>
    <w:rsid w:val="00B504F8"/>
    <w:rsid w:val="00B52E5A"/>
    <w:rsid w:val="00B5329A"/>
    <w:rsid w:val="00B543E7"/>
    <w:rsid w:val="00B5449A"/>
    <w:rsid w:val="00B54A76"/>
    <w:rsid w:val="00B54C29"/>
    <w:rsid w:val="00B55284"/>
    <w:rsid w:val="00B568BD"/>
    <w:rsid w:val="00B5721D"/>
    <w:rsid w:val="00B608EC"/>
    <w:rsid w:val="00B60ECF"/>
    <w:rsid w:val="00B61488"/>
    <w:rsid w:val="00B61B9E"/>
    <w:rsid w:val="00B62373"/>
    <w:rsid w:val="00B627EE"/>
    <w:rsid w:val="00B63E1A"/>
    <w:rsid w:val="00B640A9"/>
    <w:rsid w:val="00B642B8"/>
    <w:rsid w:val="00B64912"/>
    <w:rsid w:val="00B64EAD"/>
    <w:rsid w:val="00B674C3"/>
    <w:rsid w:val="00B70730"/>
    <w:rsid w:val="00B70E21"/>
    <w:rsid w:val="00B710C4"/>
    <w:rsid w:val="00B72944"/>
    <w:rsid w:val="00B75CB7"/>
    <w:rsid w:val="00B7625C"/>
    <w:rsid w:val="00B7638F"/>
    <w:rsid w:val="00B76D83"/>
    <w:rsid w:val="00B76EC8"/>
    <w:rsid w:val="00B77B5E"/>
    <w:rsid w:val="00B80DB3"/>
    <w:rsid w:val="00B8103D"/>
    <w:rsid w:val="00B82227"/>
    <w:rsid w:val="00B824A2"/>
    <w:rsid w:val="00B92357"/>
    <w:rsid w:val="00B92496"/>
    <w:rsid w:val="00B93108"/>
    <w:rsid w:val="00B9378B"/>
    <w:rsid w:val="00B93B26"/>
    <w:rsid w:val="00B942D8"/>
    <w:rsid w:val="00B94358"/>
    <w:rsid w:val="00B94472"/>
    <w:rsid w:val="00B95A57"/>
    <w:rsid w:val="00B96540"/>
    <w:rsid w:val="00B96E63"/>
    <w:rsid w:val="00B9706D"/>
    <w:rsid w:val="00B97C59"/>
    <w:rsid w:val="00BA09A6"/>
    <w:rsid w:val="00BA0DC6"/>
    <w:rsid w:val="00BA15CC"/>
    <w:rsid w:val="00BA1F71"/>
    <w:rsid w:val="00BA3467"/>
    <w:rsid w:val="00BA3910"/>
    <w:rsid w:val="00BA49EA"/>
    <w:rsid w:val="00BA49F6"/>
    <w:rsid w:val="00BA575D"/>
    <w:rsid w:val="00BA71B5"/>
    <w:rsid w:val="00BA7277"/>
    <w:rsid w:val="00BA7CE6"/>
    <w:rsid w:val="00BB13A7"/>
    <w:rsid w:val="00BB1F35"/>
    <w:rsid w:val="00BB26EB"/>
    <w:rsid w:val="00BB3687"/>
    <w:rsid w:val="00BB4C0A"/>
    <w:rsid w:val="00BB6663"/>
    <w:rsid w:val="00BB6B1C"/>
    <w:rsid w:val="00BC0BD3"/>
    <w:rsid w:val="00BC0BEF"/>
    <w:rsid w:val="00BC0C31"/>
    <w:rsid w:val="00BC106B"/>
    <w:rsid w:val="00BC1A6D"/>
    <w:rsid w:val="00BC27D4"/>
    <w:rsid w:val="00BC2BBB"/>
    <w:rsid w:val="00BC37C3"/>
    <w:rsid w:val="00BC45D7"/>
    <w:rsid w:val="00BC4E64"/>
    <w:rsid w:val="00BC5530"/>
    <w:rsid w:val="00BC5DCC"/>
    <w:rsid w:val="00BC626C"/>
    <w:rsid w:val="00BC7AF7"/>
    <w:rsid w:val="00BC7C53"/>
    <w:rsid w:val="00BD1863"/>
    <w:rsid w:val="00BD1A9D"/>
    <w:rsid w:val="00BD1F46"/>
    <w:rsid w:val="00BD3341"/>
    <w:rsid w:val="00BD3C4D"/>
    <w:rsid w:val="00BD4EF0"/>
    <w:rsid w:val="00BD50E5"/>
    <w:rsid w:val="00BD639F"/>
    <w:rsid w:val="00BD7D7B"/>
    <w:rsid w:val="00BE0147"/>
    <w:rsid w:val="00BE016E"/>
    <w:rsid w:val="00BE100D"/>
    <w:rsid w:val="00BE1FC2"/>
    <w:rsid w:val="00BE27AD"/>
    <w:rsid w:val="00BE34E2"/>
    <w:rsid w:val="00BE396A"/>
    <w:rsid w:val="00BE4610"/>
    <w:rsid w:val="00BE4EAA"/>
    <w:rsid w:val="00BE59BD"/>
    <w:rsid w:val="00BE646A"/>
    <w:rsid w:val="00BE6681"/>
    <w:rsid w:val="00BE6786"/>
    <w:rsid w:val="00BE6EA9"/>
    <w:rsid w:val="00BE719D"/>
    <w:rsid w:val="00BE728C"/>
    <w:rsid w:val="00BF018B"/>
    <w:rsid w:val="00BF1B0E"/>
    <w:rsid w:val="00BF2CFD"/>
    <w:rsid w:val="00BF3377"/>
    <w:rsid w:val="00BF408D"/>
    <w:rsid w:val="00BF4ED0"/>
    <w:rsid w:val="00BF6A60"/>
    <w:rsid w:val="00C0021C"/>
    <w:rsid w:val="00C0081A"/>
    <w:rsid w:val="00C00F54"/>
    <w:rsid w:val="00C02185"/>
    <w:rsid w:val="00C025DE"/>
    <w:rsid w:val="00C02948"/>
    <w:rsid w:val="00C0319E"/>
    <w:rsid w:val="00C035A5"/>
    <w:rsid w:val="00C040A0"/>
    <w:rsid w:val="00C04B1E"/>
    <w:rsid w:val="00C04CC2"/>
    <w:rsid w:val="00C05A53"/>
    <w:rsid w:val="00C05B04"/>
    <w:rsid w:val="00C07088"/>
    <w:rsid w:val="00C1022B"/>
    <w:rsid w:val="00C1085E"/>
    <w:rsid w:val="00C109A8"/>
    <w:rsid w:val="00C12231"/>
    <w:rsid w:val="00C12361"/>
    <w:rsid w:val="00C1288D"/>
    <w:rsid w:val="00C12B67"/>
    <w:rsid w:val="00C13604"/>
    <w:rsid w:val="00C13DF8"/>
    <w:rsid w:val="00C15038"/>
    <w:rsid w:val="00C159EE"/>
    <w:rsid w:val="00C15E68"/>
    <w:rsid w:val="00C16CDA"/>
    <w:rsid w:val="00C16E89"/>
    <w:rsid w:val="00C172AB"/>
    <w:rsid w:val="00C209C0"/>
    <w:rsid w:val="00C21113"/>
    <w:rsid w:val="00C21E41"/>
    <w:rsid w:val="00C229BC"/>
    <w:rsid w:val="00C22F1E"/>
    <w:rsid w:val="00C2472D"/>
    <w:rsid w:val="00C2477E"/>
    <w:rsid w:val="00C24CDF"/>
    <w:rsid w:val="00C26421"/>
    <w:rsid w:val="00C26E6F"/>
    <w:rsid w:val="00C27771"/>
    <w:rsid w:val="00C27D4D"/>
    <w:rsid w:val="00C3122A"/>
    <w:rsid w:val="00C347FF"/>
    <w:rsid w:val="00C351CD"/>
    <w:rsid w:val="00C35416"/>
    <w:rsid w:val="00C35601"/>
    <w:rsid w:val="00C35769"/>
    <w:rsid w:val="00C36239"/>
    <w:rsid w:val="00C36DBB"/>
    <w:rsid w:val="00C37821"/>
    <w:rsid w:val="00C37C7A"/>
    <w:rsid w:val="00C40F76"/>
    <w:rsid w:val="00C414AE"/>
    <w:rsid w:val="00C422FE"/>
    <w:rsid w:val="00C4270B"/>
    <w:rsid w:val="00C438E8"/>
    <w:rsid w:val="00C4394C"/>
    <w:rsid w:val="00C44309"/>
    <w:rsid w:val="00C457FA"/>
    <w:rsid w:val="00C45FDF"/>
    <w:rsid w:val="00C4636F"/>
    <w:rsid w:val="00C47698"/>
    <w:rsid w:val="00C476E0"/>
    <w:rsid w:val="00C47B65"/>
    <w:rsid w:val="00C507D4"/>
    <w:rsid w:val="00C51886"/>
    <w:rsid w:val="00C52410"/>
    <w:rsid w:val="00C524DB"/>
    <w:rsid w:val="00C53C08"/>
    <w:rsid w:val="00C54066"/>
    <w:rsid w:val="00C5438F"/>
    <w:rsid w:val="00C5441C"/>
    <w:rsid w:val="00C5719D"/>
    <w:rsid w:val="00C5744C"/>
    <w:rsid w:val="00C57BAF"/>
    <w:rsid w:val="00C60337"/>
    <w:rsid w:val="00C614E7"/>
    <w:rsid w:val="00C614F3"/>
    <w:rsid w:val="00C62FB6"/>
    <w:rsid w:val="00C6394A"/>
    <w:rsid w:val="00C64019"/>
    <w:rsid w:val="00C6453B"/>
    <w:rsid w:val="00C64C21"/>
    <w:rsid w:val="00C66447"/>
    <w:rsid w:val="00C66C0B"/>
    <w:rsid w:val="00C7080F"/>
    <w:rsid w:val="00C709D8"/>
    <w:rsid w:val="00C736BD"/>
    <w:rsid w:val="00C742AA"/>
    <w:rsid w:val="00C744BD"/>
    <w:rsid w:val="00C745A4"/>
    <w:rsid w:val="00C74A57"/>
    <w:rsid w:val="00C76DF3"/>
    <w:rsid w:val="00C776CD"/>
    <w:rsid w:val="00C77EA7"/>
    <w:rsid w:val="00C803A4"/>
    <w:rsid w:val="00C8172B"/>
    <w:rsid w:val="00C81E30"/>
    <w:rsid w:val="00C83E40"/>
    <w:rsid w:val="00C84607"/>
    <w:rsid w:val="00C90108"/>
    <w:rsid w:val="00C90AC2"/>
    <w:rsid w:val="00C92DC7"/>
    <w:rsid w:val="00C9307D"/>
    <w:rsid w:val="00C93649"/>
    <w:rsid w:val="00C93CC2"/>
    <w:rsid w:val="00C9463F"/>
    <w:rsid w:val="00C9518F"/>
    <w:rsid w:val="00C9572C"/>
    <w:rsid w:val="00C95CCF"/>
    <w:rsid w:val="00C96E10"/>
    <w:rsid w:val="00C9711E"/>
    <w:rsid w:val="00CA3759"/>
    <w:rsid w:val="00CA3D31"/>
    <w:rsid w:val="00CA3EB3"/>
    <w:rsid w:val="00CA40F6"/>
    <w:rsid w:val="00CA4C6B"/>
    <w:rsid w:val="00CA509E"/>
    <w:rsid w:val="00CA53FB"/>
    <w:rsid w:val="00CA7BE1"/>
    <w:rsid w:val="00CB0E22"/>
    <w:rsid w:val="00CB138C"/>
    <w:rsid w:val="00CB1C65"/>
    <w:rsid w:val="00CB23FE"/>
    <w:rsid w:val="00CB2A13"/>
    <w:rsid w:val="00CB3D69"/>
    <w:rsid w:val="00CB43D4"/>
    <w:rsid w:val="00CB4443"/>
    <w:rsid w:val="00CB4788"/>
    <w:rsid w:val="00CB4A6B"/>
    <w:rsid w:val="00CB6005"/>
    <w:rsid w:val="00CB6469"/>
    <w:rsid w:val="00CB7134"/>
    <w:rsid w:val="00CB78BE"/>
    <w:rsid w:val="00CC0B22"/>
    <w:rsid w:val="00CC1325"/>
    <w:rsid w:val="00CC1E51"/>
    <w:rsid w:val="00CC258E"/>
    <w:rsid w:val="00CC2BE9"/>
    <w:rsid w:val="00CC2D6F"/>
    <w:rsid w:val="00CC338A"/>
    <w:rsid w:val="00CC34E7"/>
    <w:rsid w:val="00CC4761"/>
    <w:rsid w:val="00CC54F7"/>
    <w:rsid w:val="00CC5FD6"/>
    <w:rsid w:val="00CC615D"/>
    <w:rsid w:val="00CC6BFE"/>
    <w:rsid w:val="00CC7292"/>
    <w:rsid w:val="00CC7DCB"/>
    <w:rsid w:val="00CD0A57"/>
    <w:rsid w:val="00CD0A96"/>
    <w:rsid w:val="00CD12B3"/>
    <w:rsid w:val="00CD21FD"/>
    <w:rsid w:val="00CD3420"/>
    <w:rsid w:val="00CD369A"/>
    <w:rsid w:val="00CD3F90"/>
    <w:rsid w:val="00CD4283"/>
    <w:rsid w:val="00CD4A10"/>
    <w:rsid w:val="00CD4E09"/>
    <w:rsid w:val="00CD5187"/>
    <w:rsid w:val="00CD538A"/>
    <w:rsid w:val="00CD53D8"/>
    <w:rsid w:val="00CD601A"/>
    <w:rsid w:val="00CD69A6"/>
    <w:rsid w:val="00CD7001"/>
    <w:rsid w:val="00CD7782"/>
    <w:rsid w:val="00CD7817"/>
    <w:rsid w:val="00CD7D82"/>
    <w:rsid w:val="00CD7F8D"/>
    <w:rsid w:val="00CE051D"/>
    <w:rsid w:val="00CE0B60"/>
    <w:rsid w:val="00CE0C80"/>
    <w:rsid w:val="00CE1320"/>
    <w:rsid w:val="00CE1FBF"/>
    <w:rsid w:val="00CE2C91"/>
    <w:rsid w:val="00CE4450"/>
    <w:rsid w:val="00CE45F9"/>
    <w:rsid w:val="00CE4F19"/>
    <w:rsid w:val="00CE586E"/>
    <w:rsid w:val="00CE5EEC"/>
    <w:rsid w:val="00CE7EA6"/>
    <w:rsid w:val="00CF012D"/>
    <w:rsid w:val="00CF0373"/>
    <w:rsid w:val="00CF18DD"/>
    <w:rsid w:val="00CF2D69"/>
    <w:rsid w:val="00CF347B"/>
    <w:rsid w:val="00CF4104"/>
    <w:rsid w:val="00CF4D41"/>
    <w:rsid w:val="00CF560D"/>
    <w:rsid w:val="00D012C3"/>
    <w:rsid w:val="00D019F1"/>
    <w:rsid w:val="00D02B5B"/>
    <w:rsid w:val="00D0302B"/>
    <w:rsid w:val="00D04C63"/>
    <w:rsid w:val="00D07149"/>
    <w:rsid w:val="00D1024F"/>
    <w:rsid w:val="00D103AF"/>
    <w:rsid w:val="00D11F4A"/>
    <w:rsid w:val="00D12FE5"/>
    <w:rsid w:val="00D137DF"/>
    <w:rsid w:val="00D14649"/>
    <w:rsid w:val="00D14D27"/>
    <w:rsid w:val="00D14E32"/>
    <w:rsid w:val="00D15A2D"/>
    <w:rsid w:val="00D15B9F"/>
    <w:rsid w:val="00D170B9"/>
    <w:rsid w:val="00D172BE"/>
    <w:rsid w:val="00D17D13"/>
    <w:rsid w:val="00D20FC9"/>
    <w:rsid w:val="00D230CD"/>
    <w:rsid w:val="00D23EAE"/>
    <w:rsid w:val="00D24C4E"/>
    <w:rsid w:val="00D26825"/>
    <w:rsid w:val="00D26C87"/>
    <w:rsid w:val="00D27ABE"/>
    <w:rsid w:val="00D3001A"/>
    <w:rsid w:val="00D30486"/>
    <w:rsid w:val="00D31054"/>
    <w:rsid w:val="00D33C4C"/>
    <w:rsid w:val="00D3417F"/>
    <w:rsid w:val="00D348A1"/>
    <w:rsid w:val="00D34E4E"/>
    <w:rsid w:val="00D3525A"/>
    <w:rsid w:val="00D37F31"/>
    <w:rsid w:val="00D41AF5"/>
    <w:rsid w:val="00D4228D"/>
    <w:rsid w:val="00D44190"/>
    <w:rsid w:val="00D450D0"/>
    <w:rsid w:val="00D46E2F"/>
    <w:rsid w:val="00D510DA"/>
    <w:rsid w:val="00D51163"/>
    <w:rsid w:val="00D51174"/>
    <w:rsid w:val="00D51A52"/>
    <w:rsid w:val="00D5365D"/>
    <w:rsid w:val="00D5434B"/>
    <w:rsid w:val="00D54690"/>
    <w:rsid w:val="00D5519A"/>
    <w:rsid w:val="00D55C79"/>
    <w:rsid w:val="00D57D6E"/>
    <w:rsid w:val="00D60347"/>
    <w:rsid w:val="00D608A0"/>
    <w:rsid w:val="00D61048"/>
    <w:rsid w:val="00D618AE"/>
    <w:rsid w:val="00D61939"/>
    <w:rsid w:val="00D621C1"/>
    <w:rsid w:val="00D623AD"/>
    <w:rsid w:val="00D6318B"/>
    <w:rsid w:val="00D63A71"/>
    <w:rsid w:val="00D64A3A"/>
    <w:rsid w:val="00D65DA3"/>
    <w:rsid w:val="00D6606B"/>
    <w:rsid w:val="00D67331"/>
    <w:rsid w:val="00D67524"/>
    <w:rsid w:val="00D675EC"/>
    <w:rsid w:val="00D67904"/>
    <w:rsid w:val="00D679C8"/>
    <w:rsid w:val="00D67A4B"/>
    <w:rsid w:val="00D67E3E"/>
    <w:rsid w:val="00D70B5E"/>
    <w:rsid w:val="00D70E2F"/>
    <w:rsid w:val="00D7191F"/>
    <w:rsid w:val="00D71A7B"/>
    <w:rsid w:val="00D72F9D"/>
    <w:rsid w:val="00D73EC5"/>
    <w:rsid w:val="00D7478E"/>
    <w:rsid w:val="00D75CA4"/>
    <w:rsid w:val="00D76293"/>
    <w:rsid w:val="00D77ACF"/>
    <w:rsid w:val="00D77D3C"/>
    <w:rsid w:val="00D77EAD"/>
    <w:rsid w:val="00D808A7"/>
    <w:rsid w:val="00D808BF"/>
    <w:rsid w:val="00D80A12"/>
    <w:rsid w:val="00D8160E"/>
    <w:rsid w:val="00D8182E"/>
    <w:rsid w:val="00D818AC"/>
    <w:rsid w:val="00D8238A"/>
    <w:rsid w:val="00D8251F"/>
    <w:rsid w:val="00D82675"/>
    <w:rsid w:val="00D82FAC"/>
    <w:rsid w:val="00D84325"/>
    <w:rsid w:val="00D84904"/>
    <w:rsid w:val="00D84C42"/>
    <w:rsid w:val="00D8508C"/>
    <w:rsid w:val="00D8533F"/>
    <w:rsid w:val="00D85593"/>
    <w:rsid w:val="00D86163"/>
    <w:rsid w:val="00D8708E"/>
    <w:rsid w:val="00D87575"/>
    <w:rsid w:val="00D8788C"/>
    <w:rsid w:val="00D87AF4"/>
    <w:rsid w:val="00D909A5"/>
    <w:rsid w:val="00D91168"/>
    <w:rsid w:val="00D91278"/>
    <w:rsid w:val="00D92296"/>
    <w:rsid w:val="00D93994"/>
    <w:rsid w:val="00D94945"/>
    <w:rsid w:val="00D96DCC"/>
    <w:rsid w:val="00D97771"/>
    <w:rsid w:val="00D97825"/>
    <w:rsid w:val="00D97E70"/>
    <w:rsid w:val="00DA037A"/>
    <w:rsid w:val="00DA224E"/>
    <w:rsid w:val="00DA2953"/>
    <w:rsid w:val="00DA49FF"/>
    <w:rsid w:val="00DA4E0E"/>
    <w:rsid w:val="00DA5EB4"/>
    <w:rsid w:val="00DA6307"/>
    <w:rsid w:val="00DB017D"/>
    <w:rsid w:val="00DB0FA5"/>
    <w:rsid w:val="00DB1C17"/>
    <w:rsid w:val="00DB2E0B"/>
    <w:rsid w:val="00DB4C09"/>
    <w:rsid w:val="00DB5001"/>
    <w:rsid w:val="00DB52CF"/>
    <w:rsid w:val="00DB5F71"/>
    <w:rsid w:val="00DB6414"/>
    <w:rsid w:val="00DB6DFB"/>
    <w:rsid w:val="00DB7E9C"/>
    <w:rsid w:val="00DC0091"/>
    <w:rsid w:val="00DC0385"/>
    <w:rsid w:val="00DC097C"/>
    <w:rsid w:val="00DC0A1F"/>
    <w:rsid w:val="00DC0AD8"/>
    <w:rsid w:val="00DC3621"/>
    <w:rsid w:val="00DC38ED"/>
    <w:rsid w:val="00DC4112"/>
    <w:rsid w:val="00DC4585"/>
    <w:rsid w:val="00DC66F8"/>
    <w:rsid w:val="00DC72C6"/>
    <w:rsid w:val="00DC7CDF"/>
    <w:rsid w:val="00DC7D20"/>
    <w:rsid w:val="00DD0137"/>
    <w:rsid w:val="00DD1A45"/>
    <w:rsid w:val="00DD2927"/>
    <w:rsid w:val="00DD309E"/>
    <w:rsid w:val="00DD367D"/>
    <w:rsid w:val="00DD5C60"/>
    <w:rsid w:val="00DD68D9"/>
    <w:rsid w:val="00DE1B8D"/>
    <w:rsid w:val="00DE1E7C"/>
    <w:rsid w:val="00DE2198"/>
    <w:rsid w:val="00DE2AA9"/>
    <w:rsid w:val="00DE31C1"/>
    <w:rsid w:val="00DE3603"/>
    <w:rsid w:val="00DE3848"/>
    <w:rsid w:val="00DE3C99"/>
    <w:rsid w:val="00DE44BF"/>
    <w:rsid w:val="00DE4698"/>
    <w:rsid w:val="00DE5D3C"/>
    <w:rsid w:val="00DE5F5E"/>
    <w:rsid w:val="00DE7535"/>
    <w:rsid w:val="00DF1449"/>
    <w:rsid w:val="00DF229E"/>
    <w:rsid w:val="00DF2A90"/>
    <w:rsid w:val="00DF3800"/>
    <w:rsid w:val="00DF3BB8"/>
    <w:rsid w:val="00DF45EB"/>
    <w:rsid w:val="00DF470E"/>
    <w:rsid w:val="00DF52E3"/>
    <w:rsid w:val="00DF6E0C"/>
    <w:rsid w:val="00E00F6E"/>
    <w:rsid w:val="00E01366"/>
    <w:rsid w:val="00E01677"/>
    <w:rsid w:val="00E01C6C"/>
    <w:rsid w:val="00E02916"/>
    <w:rsid w:val="00E0305F"/>
    <w:rsid w:val="00E034E5"/>
    <w:rsid w:val="00E03C7E"/>
    <w:rsid w:val="00E04037"/>
    <w:rsid w:val="00E05C3B"/>
    <w:rsid w:val="00E05F95"/>
    <w:rsid w:val="00E06AC8"/>
    <w:rsid w:val="00E07D74"/>
    <w:rsid w:val="00E11027"/>
    <w:rsid w:val="00E11C2C"/>
    <w:rsid w:val="00E11DA2"/>
    <w:rsid w:val="00E14068"/>
    <w:rsid w:val="00E15422"/>
    <w:rsid w:val="00E15840"/>
    <w:rsid w:val="00E15D39"/>
    <w:rsid w:val="00E16A55"/>
    <w:rsid w:val="00E211DC"/>
    <w:rsid w:val="00E22ED9"/>
    <w:rsid w:val="00E23A80"/>
    <w:rsid w:val="00E23C48"/>
    <w:rsid w:val="00E24565"/>
    <w:rsid w:val="00E24C84"/>
    <w:rsid w:val="00E259BA"/>
    <w:rsid w:val="00E25AF9"/>
    <w:rsid w:val="00E275D6"/>
    <w:rsid w:val="00E3085B"/>
    <w:rsid w:val="00E30866"/>
    <w:rsid w:val="00E30ABB"/>
    <w:rsid w:val="00E311DB"/>
    <w:rsid w:val="00E31CE3"/>
    <w:rsid w:val="00E32517"/>
    <w:rsid w:val="00E33719"/>
    <w:rsid w:val="00E33C92"/>
    <w:rsid w:val="00E34A83"/>
    <w:rsid w:val="00E35975"/>
    <w:rsid w:val="00E35B74"/>
    <w:rsid w:val="00E36443"/>
    <w:rsid w:val="00E366FD"/>
    <w:rsid w:val="00E375E5"/>
    <w:rsid w:val="00E3770D"/>
    <w:rsid w:val="00E4075B"/>
    <w:rsid w:val="00E40A34"/>
    <w:rsid w:val="00E416BF"/>
    <w:rsid w:val="00E4293A"/>
    <w:rsid w:val="00E43043"/>
    <w:rsid w:val="00E43154"/>
    <w:rsid w:val="00E43562"/>
    <w:rsid w:val="00E44A07"/>
    <w:rsid w:val="00E46232"/>
    <w:rsid w:val="00E464E6"/>
    <w:rsid w:val="00E46617"/>
    <w:rsid w:val="00E474B6"/>
    <w:rsid w:val="00E47D53"/>
    <w:rsid w:val="00E50DA2"/>
    <w:rsid w:val="00E51153"/>
    <w:rsid w:val="00E526D8"/>
    <w:rsid w:val="00E532BF"/>
    <w:rsid w:val="00E53948"/>
    <w:rsid w:val="00E53AC9"/>
    <w:rsid w:val="00E53C1F"/>
    <w:rsid w:val="00E53F8E"/>
    <w:rsid w:val="00E553C4"/>
    <w:rsid w:val="00E57A29"/>
    <w:rsid w:val="00E60E6F"/>
    <w:rsid w:val="00E61841"/>
    <w:rsid w:val="00E6194F"/>
    <w:rsid w:val="00E61DA3"/>
    <w:rsid w:val="00E61DFC"/>
    <w:rsid w:val="00E61EC2"/>
    <w:rsid w:val="00E63261"/>
    <w:rsid w:val="00E644C9"/>
    <w:rsid w:val="00E652A8"/>
    <w:rsid w:val="00E65CB2"/>
    <w:rsid w:val="00E65CF6"/>
    <w:rsid w:val="00E66E5C"/>
    <w:rsid w:val="00E6727D"/>
    <w:rsid w:val="00E67F37"/>
    <w:rsid w:val="00E70AAF"/>
    <w:rsid w:val="00E74A05"/>
    <w:rsid w:val="00E74A85"/>
    <w:rsid w:val="00E74CED"/>
    <w:rsid w:val="00E75053"/>
    <w:rsid w:val="00E75532"/>
    <w:rsid w:val="00E76C11"/>
    <w:rsid w:val="00E776C5"/>
    <w:rsid w:val="00E77B06"/>
    <w:rsid w:val="00E81013"/>
    <w:rsid w:val="00E81473"/>
    <w:rsid w:val="00E83157"/>
    <w:rsid w:val="00E83159"/>
    <w:rsid w:val="00E833C7"/>
    <w:rsid w:val="00E84A23"/>
    <w:rsid w:val="00E85897"/>
    <w:rsid w:val="00E85E68"/>
    <w:rsid w:val="00E866E4"/>
    <w:rsid w:val="00E877F9"/>
    <w:rsid w:val="00E87EC1"/>
    <w:rsid w:val="00E915FD"/>
    <w:rsid w:val="00E92420"/>
    <w:rsid w:val="00E92C27"/>
    <w:rsid w:val="00E93955"/>
    <w:rsid w:val="00E93FD0"/>
    <w:rsid w:val="00E9431B"/>
    <w:rsid w:val="00E944FB"/>
    <w:rsid w:val="00E957F0"/>
    <w:rsid w:val="00E965F0"/>
    <w:rsid w:val="00E96915"/>
    <w:rsid w:val="00E96D66"/>
    <w:rsid w:val="00E97AA5"/>
    <w:rsid w:val="00EA044F"/>
    <w:rsid w:val="00EA0550"/>
    <w:rsid w:val="00EA116D"/>
    <w:rsid w:val="00EA38E1"/>
    <w:rsid w:val="00EA4BEE"/>
    <w:rsid w:val="00EA5FCC"/>
    <w:rsid w:val="00EA7404"/>
    <w:rsid w:val="00EB2C1D"/>
    <w:rsid w:val="00EB30DE"/>
    <w:rsid w:val="00EB38EC"/>
    <w:rsid w:val="00EB42C1"/>
    <w:rsid w:val="00EB4400"/>
    <w:rsid w:val="00EB4F97"/>
    <w:rsid w:val="00EB55BD"/>
    <w:rsid w:val="00EC0156"/>
    <w:rsid w:val="00EC1B43"/>
    <w:rsid w:val="00EC1E28"/>
    <w:rsid w:val="00EC2A32"/>
    <w:rsid w:val="00EC2D05"/>
    <w:rsid w:val="00EC31CB"/>
    <w:rsid w:val="00EC3D50"/>
    <w:rsid w:val="00EC3F08"/>
    <w:rsid w:val="00EC45A1"/>
    <w:rsid w:val="00EC4F2C"/>
    <w:rsid w:val="00EC552C"/>
    <w:rsid w:val="00EC632B"/>
    <w:rsid w:val="00EC7BC1"/>
    <w:rsid w:val="00ED080D"/>
    <w:rsid w:val="00ED0B19"/>
    <w:rsid w:val="00ED0B1B"/>
    <w:rsid w:val="00ED3508"/>
    <w:rsid w:val="00ED3A2C"/>
    <w:rsid w:val="00ED4056"/>
    <w:rsid w:val="00ED50E6"/>
    <w:rsid w:val="00ED55A2"/>
    <w:rsid w:val="00ED5E39"/>
    <w:rsid w:val="00ED5F82"/>
    <w:rsid w:val="00ED691B"/>
    <w:rsid w:val="00ED7286"/>
    <w:rsid w:val="00EE04BA"/>
    <w:rsid w:val="00EE0836"/>
    <w:rsid w:val="00EE0874"/>
    <w:rsid w:val="00EE1789"/>
    <w:rsid w:val="00EE2557"/>
    <w:rsid w:val="00EE28C6"/>
    <w:rsid w:val="00EE2A6B"/>
    <w:rsid w:val="00EE3DA5"/>
    <w:rsid w:val="00EE40B5"/>
    <w:rsid w:val="00EE429C"/>
    <w:rsid w:val="00EE6A6E"/>
    <w:rsid w:val="00EF0970"/>
    <w:rsid w:val="00EF1136"/>
    <w:rsid w:val="00EF171D"/>
    <w:rsid w:val="00EF1E73"/>
    <w:rsid w:val="00EF25CC"/>
    <w:rsid w:val="00EF2FC2"/>
    <w:rsid w:val="00EF37C3"/>
    <w:rsid w:val="00EF3BE5"/>
    <w:rsid w:val="00EF4814"/>
    <w:rsid w:val="00EF5521"/>
    <w:rsid w:val="00EF5E58"/>
    <w:rsid w:val="00EF63EF"/>
    <w:rsid w:val="00EF693D"/>
    <w:rsid w:val="00EF6AA8"/>
    <w:rsid w:val="00EF78B8"/>
    <w:rsid w:val="00F02139"/>
    <w:rsid w:val="00F026AE"/>
    <w:rsid w:val="00F036AC"/>
    <w:rsid w:val="00F04DBF"/>
    <w:rsid w:val="00F06505"/>
    <w:rsid w:val="00F068A4"/>
    <w:rsid w:val="00F073DC"/>
    <w:rsid w:val="00F07542"/>
    <w:rsid w:val="00F07B63"/>
    <w:rsid w:val="00F10723"/>
    <w:rsid w:val="00F11336"/>
    <w:rsid w:val="00F11719"/>
    <w:rsid w:val="00F128F5"/>
    <w:rsid w:val="00F131AB"/>
    <w:rsid w:val="00F146B4"/>
    <w:rsid w:val="00F1571E"/>
    <w:rsid w:val="00F159D0"/>
    <w:rsid w:val="00F15ACE"/>
    <w:rsid w:val="00F16944"/>
    <w:rsid w:val="00F17144"/>
    <w:rsid w:val="00F17C77"/>
    <w:rsid w:val="00F20AFE"/>
    <w:rsid w:val="00F20F7E"/>
    <w:rsid w:val="00F22567"/>
    <w:rsid w:val="00F2322F"/>
    <w:rsid w:val="00F24204"/>
    <w:rsid w:val="00F26054"/>
    <w:rsid w:val="00F261CE"/>
    <w:rsid w:val="00F2636E"/>
    <w:rsid w:val="00F26938"/>
    <w:rsid w:val="00F26BF1"/>
    <w:rsid w:val="00F26F8E"/>
    <w:rsid w:val="00F277B7"/>
    <w:rsid w:val="00F27FCB"/>
    <w:rsid w:val="00F30E8F"/>
    <w:rsid w:val="00F32697"/>
    <w:rsid w:val="00F32AEC"/>
    <w:rsid w:val="00F33DD2"/>
    <w:rsid w:val="00F3423E"/>
    <w:rsid w:val="00F35574"/>
    <w:rsid w:val="00F357CA"/>
    <w:rsid w:val="00F359A7"/>
    <w:rsid w:val="00F36673"/>
    <w:rsid w:val="00F3669D"/>
    <w:rsid w:val="00F36ECC"/>
    <w:rsid w:val="00F37505"/>
    <w:rsid w:val="00F377E9"/>
    <w:rsid w:val="00F37CAF"/>
    <w:rsid w:val="00F37CB3"/>
    <w:rsid w:val="00F37D2E"/>
    <w:rsid w:val="00F40142"/>
    <w:rsid w:val="00F40E7A"/>
    <w:rsid w:val="00F40FC0"/>
    <w:rsid w:val="00F42E8A"/>
    <w:rsid w:val="00F45E67"/>
    <w:rsid w:val="00F50B87"/>
    <w:rsid w:val="00F52150"/>
    <w:rsid w:val="00F5268E"/>
    <w:rsid w:val="00F52E8B"/>
    <w:rsid w:val="00F56E2C"/>
    <w:rsid w:val="00F578AB"/>
    <w:rsid w:val="00F579D4"/>
    <w:rsid w:val="00F57E94"/>
    <w:rsid w:val="00F6031E"/>
    <w:rsid w:val="00F61360"/>
    <w:rsid w:val="00F617BB"/>
    <w:rsid w:val="00F61CE6"/>
    <w:rsid w:val="00F62AA2"/>
    <w:rsid w:val="00F64469"/>
    <w:rsid w:val="00F64479"/>
    <w:rsid w:val="00F64628"/>
    <w:rsid w:val="00F650D4"/>
    <w:rsid w:val="00F65AC1"/>
    <w:rsid w:val="00F663EC"/>
    <w:rsid w:val="00F66A13"/>
    <w:rsid w:val="00F67265"/>
    <w:rsid w:val="00F677F2"/>
    <w:rsid w:val="00F7147E"/>
    <w:rsid w:val="00F71927"/>
    <w:rsid w:val="00F72194"/>
    <w:rsid w:val="00F729A5"/>
    <w:rsid w:val="00F734A8"/>
    <w:rsid w:val="00F73609"/>
    <w:rsid w:val="00F73F2A"/>
    <w:rsid w:val="00F74265"/>
    <w:rsid w:val="00F74AEF"/>
    <w:rsid w:val="00F750CE"/>
    <w:rsid w:val="00F76A2D"/>
    <w:rsid w:val="00F76B7F"/>
    <w:rsid w:val="00F76E42"/>
    <w:rsid w:val="00F77036"/>
    <w:rsid w:val="00F8070D"/>
    <w:rsid w:val="00F80A49"/>
    <w:rsid w:val="00F81332"/>
    <w:rsid w:val="00F821ED"/>
    <w:rsid w:val="00F82359"/>
    <w:rsid w:val="00F824AC"/>
    <w:rsid w:val="00F8261A"/>
    <w:rsid w:val="00F82645"/>
    <w:rsid w:val="00F8294E"/>
    <w:rsid w:val="00F82D61"/>
    <w:rsid w:val="00F84975"/>
    <w:rsid w:val="00F84ABE"/>
    <w:rsid w:val="00F84D0C"/>
    <w:rsid w:val="00F8533B"/>
    <w:rsid w:val="00F86874"/>
    <w:rsid w:val="00F868C9"/>
    <w:rsid w:val="00F87E07"/>
    <w:rsid w:val="00F9064F"/>
    <w:rsid w:val="00F90AD2"/>
    <w:rsid w:val="00F910AC"/>
    <w:rsid w:val="00F93196"/>
    <w:rsid w:val="00F944EC"/>
    <w:rsid w:val="00F94EE1"/>
    <w:rsid w:val="00F97607"/>
    <w:rsid w:val="00FA00BF"/>
    <w:rsid w:val="00FA0202"/>
    <w:rsid w:val="00FA119D"/>
    <w:rsid w:val="00FA17F0"/>
    <w:rsid w:val="00FA18B4"/>
    <w:rsid w:val="00FA2596"/>
    <w:rsid w:val="00FA4DE9"/>
    <w:rsid w:val="00FA50FC"/>
    <w:rsid w:val="00FA691A"/>
    <w:rsid w:val="00FA6B32"/>
    <w:rsid w:val="00FA6E9B"/>
    <w:rsid w:val="00FA7049"/>
    <w:rsid w:val="00FA74B2"/>
    <w:rsid w:val="00FB1558"/>
    <w:rsid w:val="00FB1ECC"/>
    <w:rsid w:val="00FB24B1"/>
    <w:rsid w:val="00FB5E33"/>
    <w:rsid w:val="00FB6373"/>
    <w:rsid w:val="00FB64CC"/>
    <w:rsid w:val="00FB719E"/>
    <w:rsid w:val="00FB7B75"/>
    <w:rsid w:val="00FC0C19"/>
    <w:rsid w:val="00FC1BA7"/>
    <w:rsid w:val="00FC298D"/>
    <w:rsid w:val="00FC2B19"/>
    <w:rsid w:val="00FC34A4"/>
    <w:rsid w:val="00FC367D"/>
    <w:rsid w:val="00FC3A1A"/>
    <w:rsid w:val="00FC3DF4"/>
    <w:rsid w:val="00FC3FF1"/>
    <w:rsid w:val="00FC409E"/>
    <w:rsid w:val="00FC5782"/>
    <w:rsid w:val="00FC609E"/>
    <w:rsid w:val="00FC7360"/>
    <w:rsid w:val="00FC75B3"/>
    <w:rsid w:val="00FC7B06"/>
    <w:rsid w:val="00FC7E60"/>
    <w:rsid w:val="00FD13E0"/>
    <w:rsid w:val="00FD17DB"/>
    <w:rsid w:val="00FD2112"/>
    <w:rsid w:val="00FD3474"/>
    <w:rsid w:val="00FD384F"/>
    <w:rsid w:val="00FD4109"/>
    <w:rsid w:val="00FD463A"/>
    <w:rsid w:val="00FD4854"/>
    <w:rsid w:val="00FD4F22"/>
    <w:rsid w:val="00FD67D5"/>
    <w:rsid w:val="00FD6C6F"/>
    <w:rsid w:val="00FD76BA"/>
    <w:rsid w:val="00FE07DD"/>
    <w:rsid w:val="00FE161B"/>
    <w:rsid w:val="00FE2401"/>
    <w:rsid w:val="00FE2524"/>
    <w:rsid w:val="00FE2718"/>
    <w:rsid w:val="00FE2F53"/>
    <w:rsid w:val="00FE4965"/>
    <w:rsid w:val="00FE509C"/>
    <w:rsid w:val="00FE50CE"/>
    <w:rsid w:val="00FE6D61"/>
    <w:rsid w:val="00FF0250"/>
    <w:rsid w:val="00FF08DB"/>
    <w:rsid w:val="00FF0C59"/>
    <w:rsid w:val="00FF2182"/>
    <w:rsid w:val="00FF2556"/>
    <w:rsid w:val="00FF3FF1"/>
    <w:rsid w:val="00FF4031"/>
    <w:rsid w:val="00FF4139"/>
    <w:rsid w:val="00FF4210"/>
    <w:rsid w:val="00FF455E"/>
    <w:rsid w:val="00FF4BA8"/>
    <w:rsid w:val="00FF5F1E"/>
    <w:rsid w:val="00FF67AF"/>
    <w:rsid w:val="00FF6BE6"/>
    <w:rsid w:val="00FF7B73"/>
    <w:rsid w:val="29D28C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086EDC"/>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lang w:bidi="he-IL"/>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0B523A"/>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styleId="UnresolvedMention">
    <w:name w:val="Unresolved Mention"/>
    <w:basedOn w:val="DefaultParagraphFont"/>
    <w:uiPriority w:val="99"/>
    <w:semiHidden/>
    <w:unhideWhenUsed/>
    <w:rsid w:val="0045569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6.xml"/><Relationship Id="rId26" Type="http://schemas.openxmlformats.org/officeDocument/2006/relationships/footer" Target="footer10.xml"/><Relationship Id="rId39" Type="http://schemas.openxmlformats.org/officeDocument/2006/relationships/hyperlink" Target="http://azure.microsoft.com/en-us/regions" TargetMode="External"/><Relationship Id="rId21" Type="http://schemas.openxmlformats.org/officeDocument/2006/relationships/footer" Target="footer8.xml"/><Relationship Id="rId34" Type="http://schemas.openxmlformats.org/officeDocument/2006/relationships/footer" Target="footer13.xml"/><Relationship Id="rId42" Type="http://schemas.openxmlformats.org/officeDocument/2006/relationships/hyperlink" Target="https://www.microsoft.com/en-us/privacystatement/EnterpriseDev/default.aspx" TargetMode="External"/><Relationship Id="rId47" Type="http://schemas.openxmlformats.org/officeDocument/2006/relationships/footer" Target="footer15.xml"/><Relationship Id="rId50" Type="http://schemas.openxmlformats.org/officeDocument/2006/relationships/hyperlink" Target="https://www.linkedin.com/legal/privacy-policy" TargetMode="External"/><Relationship Id="rId55" Type="http://schemas.openxmlformats.org/officeDocument/2006/relationships/hyperlink" Target="http://www.office.com/sca" TargetMode="External"/><Relationship Id="rId63" Type="http://schemas.openxmlformats.org/officeDocument/2006/relationships/footer" Target="footer22.xml"/><Relationship Id="rId68" Type="http://schemas.openxmlformats.org/officeDocument/2006/relationships/hyperlink" Target="http://go.microsoft.com/?linkid=9710837" TargetMode="External"/><Relationship Id="rId76" Type="http://schemas.openxmlformats.org/officeDocument/2006/relationships/footer" Target="footer27.xml"/><Relationship Id="rId7" Type="http://schemas.openxmlformats.org/officeDocument/2006/relationships/endnotes" Target="endnotes.xml"/><Relationship Id="rId71" Type="http://schemas.openxmlformats.org/officeDocument/2006/relationships/hyperlink" Target="http://www.mpegla.com" TargetMode="External"/><Relationship Id="rId2" Type="http://schemas.openxmlformats.org/officeDocument/2006/relationships/numbering" Target="numbering.xml"/><Relationship Id="rId16" Type="http://schemas.openxmlformats.org/officeDocument/2006/relationships/hyperlink" Target="http://go.microsoft.com/?linkid=9840733" TargetMode="External"/><Relationship Id="rId29" Type="http://schemas.openxmlformats.org/officeDocument/2006/relationships/footer" Target="footer12.xml"/><Relationship Id="rId11" Type="http://schemas.openxmlformats.org/officeDocument/2006/relationships/header" Target="header2.xml"/><Relationship Id="rId24" Type="http://schemas.openxmlformats.org/officeDocument/2006/relationships/header" Target="header5.xml"/><Relationship Id="rId32" Type="http://schemas.openxmlformats.org/officeDocument/2006/relationships/hyperlink" Target="http://go.microsoft.com/?linkid=9846224" TargetMode="External"/><Relationship Id="rId37" Type="http://schemas.openxmlformats.org/officeDocument/2006/relationships/hyperlink" Target="https://aka.ms/r1j7jq" TargetMode="External"/><Relationship Id="rId40" Type="http://schemas.openxmlformats.org/officeDocument/2006/relationships/hyperlink" Target="http://azure.microsoft.com/en-us/support/legal/store-terms" TargetMode="External"/><Relationship Id="rId45" Type="http://schemas.openxmlformats.org/officeDocument/2006/relationships/hyperlink" Target="https://go.microsoft.com/fwlink/?LinkId=521839" TargetMode="External"/><Relationship Id="rId53" Type="http://schemas.openxmlformats.org/officeDocument/2006/relationships/footer" Target="footer18.xml"/><Relationship Id="rId58" Type="http://schemas.openxmlformats.org/officeDocument/2006/relationships/hyperlink" Target="https://aka.ms/bingmapsplatformsdks/" TargetMode="External"/><Relationship Id="rId66" Type="http://schemas.openxmlformats.org/officeDocument/2006/relationships/hyperlink" Target="http://go.microsoft.com/?linkid=9839206" TargetMode="External"/><Relationship Id="rId74" Type="http://schemas.openxmlformats.org/officeDocument/2006/relationships/hyperlink" Target="https://www.microsoft.com/en-us/dynamics365/pricing" TargetMode="External"/><Relationship Id="rId5" Type="http://schemas.openxmlformats.org/officeDocument/2006/relationships/webSettings" Target="webSettings.xml"/><Relationship Id="rId15" Type="http://schemas.openxmlformats.org/officeDocument/2006/relationships/hyperlink" Target="http://microsoft.com/licensing/contracts" TargetMode="External"/><Relationship Id="rId23" Type="http://schemas.openxmlformats.org/officeDocument/2006/relationships/header" Target="header4.xml"/><Relationship Id="rId28" Type="http://schemas.openxmlformats.org/officeDocument/2006/relationships/footer" Target="footer11.xml"/><Relationship Id="rId36" Type="http://schemas.openxmlformats.org/officeDocument/2006/relationships/hyperlink" Target="http://azure.microsoft.com/en-us/regions/" TargetMode="External"/><Relationship Id="rId49" Type="http://schemas.openxmlformats.org/officeDocument/2006/relationships/hyperlink" Target="https://www.linkedin.com/legal/preview/user-agreement" TargetMode="External"/><Relationship Id="rId57" Type="http://schemas.openxmlformats.org/officeDocument/2006/relationships/hyperlink" Target="https://aka.ms/bingmapsplatformapistou" TargetMode="External"/><Relationship Id="rId61" Type="http://schemas.openxmlformats.org/officeDocument/2006/relationships/footer" Target="footer20.xml"/><Relationship Id="rId10" Type="http://schemas.openxmlformats.org/officeDocument/2006/relationships/footer" Target="footer2.xml"/><Relationship Id="rId19" Type="http://schemas.openxmlformats.org/officeDocument/2006/relationships/hyperlink" Target="http://go.microsoft.com/?linkid=9839207" TargetMode="External"/><Relationship Id="rId31" Type="http://schemas.openxmlformats.org/officeDocument/2006/relationships/hyperlink" Target="http://aka.ms/BAA" TargetMode="External"/><Relationship Id="rId44" Type="http://schemas.openxmlformats.org/officeDocument/2006/relationships/hyperlink" Target="https://go.microsoft.com/fwlink/?LinkId=521839" TargetMode="External"/><Relationship Id="rId52" Type="http://schemas.openxmlformats.org/officeDocument/2006/relationships/footer" Target="footer17.xml"/><Relationship Id="rId60" Type="http://schemas.openxmlformats.org/officeDocument/2006/relationships/footer" Target="footer19.xml"/><Relationship Id="rId65" Type="http://schemas.openxmlformats.org/officeDocument/2006/relationships/footer" Target="footer24.xml"/><Relationship Id="rId73" Type="http://schemas.openxmlformats.org/officeDocument/2006/relationships/footer" Target="footer26.xml"/><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http://www.microsoft.com/online/international-availability.aspx" TargetMode="External"/><Relationship Id="rId27" Type="http://schemas.openxmlformats.org/officeDocument/2006/relationships/header" Target="header6.xml"/><Relationship Id="rId30" Type="http://schemas.openxmlformats.org/officeDocument/2006/relationships/hyperlink" Target="https://servicetrust.microsoft.com/" TargetMode="External"/><Relationship Id="rId35" Type="http://schemas.openxmlformats.org/officeDocument/2006/relationships/footer" Target="footer14.xml"/><Relationship Id="rId43" Type="http://schemas.openxmlformats.org/officeDocument/2006/relationships/hyperlink" Target="https://aka.ms/r1j7jq" TargetMode="External"/><Relationship Id="rId48" Type="http://schemas.openxmlformats.org/officeDocument/2006/relationships/footer" Target="footer16.xml"/><Relationship Id="rId56" Type="http://schemas.openxmlformats.org/officeDocument/2006/relationships/hyperlink" Target="http://go.microsoft.com/fwlink/?LinkId=690247" TargetMode="External"/><Relationship Id="rId64" Type="http://schemas.openxmlformats.org/officeDocument/2006/relationships/footer" Target="footer23.xml"/><Relationship Id="rId69" Type="http://schemas.openxmlformats.org/officeDocument/2006/relationships/hyperlink" Target="http://go.microsoft.com/fwlink/?LinkID=248686" TargetMode="External"/><Relationship Id="rId77" Type="http://schemas.openxmlformats.org/officeDocument/2006/relationships/fontTable" Target="fontTable.xml"/><Relationship Id="rId8" Type="http://schemas.openxmlformats.org/officeDocument/2006/relationships/footer" Target="footer1.xml"/><Relationship Id="rId51" Type="http://schemas.openxmlformats.org/officeDocument/2006/relationships/hyperlink" Target="https://business.linkedin.com/c/15/10/eu-scc" TargetMode="External"/><Relationship Id="rId72" Type="http://schemas.openxmlformats.org/officeDocument/2006/relationships/footer" Target="footer25.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7.xml"/><Relationship Id="rId38" Type="http://schemas.openxmlformats.org/officeDocument/2006/relationships/hyperlink" Target="http://azure.microsoft.com/services/" TargetMode="External"/><Relationship Id="rId46" Type="http://schemas.openxmlformats.org/officeDocument/2006/relationships/hyperlink" Target="https://aka.ms/mctestprivacypolicy" TargetMode="External"/><Relationship Id="rId59" Type="http://schemas.openxmlformats.org/officeDocument/2006/relationships/hyperlink" Target="https://go.microsoft.com/fwlink/?LinkId=521839" TargetMode="External"/><Relationship Id="rId67" Type="http://schemas.openxmlformats.org/officeDocument/2006/relationships/hyperlink" Target="http://www.microsoft.com/itacademy" TargetMode="External"/><Relationship Id="rId20" Type="http://schemas.openxmlformats.org/officeDocument/2006/relationships/footer" Target="footer7.xml"/><Relationship Id="rId41" Type="http://schemas.openxmlformats.org/officeDocument/2006/relationships/hyperlink" Target="http://azure.microsoft.com/en-us/support/legal/microsoft-azure-store-terms/" TargetMode="External"/><Relationship Id="rId54" Type="http://schemas.openxmlformats.org/officeDocument/2006/relationships/hyperlink" Target="http://go.microsoft.com/?linkid=9839206" TargetMode="External"/><Relationship Id="rId62" Type="http://schemas.openxmlformats.org/officeDocument/2006/relationships/footer" Target="footer21.xml"/><Relationship Id="rId70" Type="http://schemas.openxmlformats.org/officeDocument/2006/relationships/hyperlink" Target="http://go.microsoft.com/fwlink/?linkid=248532" TargetMode="External"/><Relationship Id="rId75"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115F6F-166A-47B7-9F89-A145ED6A5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24085</Words>
  <Characters>137286</Characters>
  <Application>Microsoft Office Word</Application>
  <DocSecurity>8</DocSecurity>
  <Lines>1144</Lines>
  <Paragraphs>322</Paragraphs>
  <ScaleCrop>false</ScaleCrop>
  <Company/>
  <LinksUpToDate>false</LinksUpToDate>
  <CharactersWithSpaces>161049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2018-04-01T07:37:00Z</dcterms:created>
  <dcterms:modified xsi:type="dcterms:W3CDTF">2018-04-01T07:37:00Z</dcterms:modified>
</cp:coreProperties>
</file>