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28B2CF0E"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310813">
        <w:rPr>
          <w:rFonts w:asciiTheme="majorHAnsi" w:hAnsiTheme="majorHAnsi"/>
          <w:color w:val="FFFFFF" w:themeColor="background1"/>
          <w:sz w:val="72"/>
          <w:szCs w:val="72"/>
        </w:rPr>
        <w:t>January 2020</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sidRPr="00944F89">
        <w:rPr>
          <w:rFonts w:asciiTheme="majorHAnsi" w:hAnsiTheme="majorHAnsi"/>
          <w:b/>
          <w:sz w:val="40"/>
          <w:szCs w:val="40"/>
        </w:rPr>
        <w:lastRenderedPageBreak/>
        <w:t>Table of Content</w:t>
      </w:r>
      <w:bookmarkEnd w:id="1"/>
      <w:r w:rsidR="00312F3B">
        <w:rPr>
          <w:rFonts w:asciiTheme="majorHAnsi" w:hAnsiTheme="majorHAnsi"/>
          <w:b/>
          <w:sz w:val="40"/>
          <w:szCs w:val="40"/>
        </w:rPr>
        <w:t>s</w:t>
      </w:r>
    </w:p>
    <w:p w14:paraId="2915B51C" w14:textId="1DE071E5" w:rsidR="00AE6794"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9197655" w:history="1">
        <w:r w:rsidR="00AE6794" w:rsidRPr="004F31C2">
          <w:rPr>
            <w:rStyle w:val="Hyperlink"/>
            <w:noProof/>
          </w:rPr>
          <w:t>Introduction</w:t>
        </w:r>
        <w:r w:rsidR="00AE6794">
          <w:rPr>
            <w:noProof/>
            <w:webHidden/>
          </w:rPr>
          <w:tab/>
        </w:r>
        <w:r w:rsidR="00AE6794">
          <w:rPr>
            <w:noProof/>
            <w:webHidden/>
          </w:rPr>
          <w:fldChar w:fldCharType="begin"/>
        </w:r>
        <w:r w:rsidR="00AE6794">
          <w:rPr>
            <w:noProof/>
            <w:webHidden/>
          </w:rPr>
          <w:instrText xml:space="preserve"> PAGEREF _Toc29197655 \h </w:instrText>
        </w:r>
        <w:r w:rsidR="00AE6794">
          <w:rPr>
            <w:noProof/>
            <w:webHidden/>
          </w:rPr>
        </w:r>
        <w:r w:rsidR="00AE6794">
          <w:rPr>
            <w:noProof/>
            <w:webHidden/>
          </w:rPr>
          <w:fldChar w:fldCharType="separate"/>
        </w:r>
        <w:r w:rsidR="00AE6794">
          <w:rPr>
            <w:noProof/>
            <w:webHidden/>
          </w:rPr>
          <w:t>3</w:t>
        </w:r>
        <w:r w:rsidR="00AE6794">
          <w:rPr>
            <w:noProof/>
            <w:webHidden/>
          </w:rPr>
          <w:fldChar w:fldCharType="end"/>
        </w:r>
      </w:hyperlink>
    </w:p>
    <w:p w14:paraId="40D1B482" w14:textId="607F3861" w:rsidR="00AE6794" w:rsidRDefault="00F75CBA">
      <w:pPr>
        <w:pStyle w:val="TOC5"/>
        <w:tabs>
          <w:tab w:val="right" w:leader="dot" w:pos="5030"/>
        </w:tabs>
        <w:rPr>
          <w:rFonts w:eastAsiaTheme="minorEastAsia"/>
          <w:noProof/>
          <w:sz w:val="22"/>
        </w:rPr>
      </w:pPr>
      <w:hyperlink w:anchor="_Toc29197656" w:history="1">
        <w:r w:rsidR="00AE6794" w:rsidRPr="004F31C2">
          <w:rPr>
            <w:rStyle w:val="Hyperlink"/>
            <w:noProof/>
          </w:rPr>
          <w:t>Service Level Agreements</w:t>
        </w:r>
        <w:r w:rsidR="00AE6794">
          <w:rPr>
            <w:noProof/>
            <w:webHidden/>
          </w:rPr>
          <w:tab/>
        </w:r>
        <w:r w:rsidR="00AE6794">
          <w:rPr>
            <w:noProof/>
            <w:webHidden/>
          </w:rPr>
          <w:fldChar w:fldCharType="begin"/>
        </w:r>
        <w:r w:rsidR="00AE6794">
          <w:rPr>
            <w:noProof/>
            <w:webHidden/>
          </w:rPr>
          <w:instrText xml:space="preserve"> PAGEREF _Toc29197656 \h </w:instrText>
        </w:r>
        <w:r w:rsidR="00AE6794">
          <w:rPr>
            <w:noProof/>
            <w:webHidden/>
          </w:rPr>
        </w:r>
        <w:r w:rsidR="00AE6794">
          <w:rPr>
            <w:noProof/>
            <w:webHidden/>
          </w:rPr>
          <w:fldChar w:fldCharType="separate"/>
        </w:r>
        <w:r w:rsidR="00AE6794">
          <w:rPr>
            <w:noProof/>
            <w:webHidden/>
          </w:rPr>
          <w:t>3</w:t>
        </w:r>
        <w:r w:rsidR="00AE6794">
          <w:rPr>
            <w:noProof/>
            <w:webHidden/>
          </w:rPr>
          <w:fldChar w:fldCharType="end"/>
        </w:r>
      </w:hyperlink>
    </w:p>
    <w:p w14:paraId="4806C80D" w14:textId="3D065C5E" w:rsidR="00AE6794" w:rsidRDefault="00F75CBA">
      <w:pPr>
        <w:pStyle w:val="TOC5"/>
        <w:tabs>
          <w:tab w:val="right" w:leader="dot" w:pos="5030"/>
        </w:tabs>
        <w:rPr>
          <w:rFonts w:eastAsiaTheme="minorEastAsia"/>
          <w:noProof/>
          <w:sz w:val="22"/>
        </w:rPr>
      </w:pPr>
      <w:hyperlink w:anchor="_Toc29197657" w:history="1">
        <w:r w:rsidR="00AE6794" w:rsidRPr="004F31C2">
          <w:rPr>
            <w:rStyle w:val="Hyperlink"/>
            <w:noProof/>
          </w:rPr>
          <w:t>Applicable Online Services Terms and Updates</w:t>
        </w:r>
        <w:r w:rsidR="00AE6794">
          <w:rPr>
            <w:noProof/>
            <w:webHidden/>
          </w:rPr>
          <w:tab/>
        </w:r>
        <w:r w:rsidR="00AE6794">
          <w:rPr>
            <w:noProof/>
            <w:webHidden/>
          </w:rPr>
          <w:fldChar w:fldCharType="begin"/>
        </w:r>
        <w:r w:rsidR="00AE6794">
          <w:rPr>
            <w:noProof/>
            <w:webHidden/>
          </w:rPr>
          <w:instrText xml:space="preserve"> PAGEREF _Toc29197657 \h </w:instrText>
        </w:r>
        <w:r w:rsidR="00AE6794">
          <w:rPr>
            <w:noProof/>
            <w:webHidden/>
          </w:rPr>
        </w:r>
        <w:r w:rsidR="00AE6794">
          <w:rPr>
            <w:noProof/>
            <w:webHidden/>
          </w:rPr>
          <w:fldChar w:fldCharType="separate"/>
        </w:r>
        <w:r w:rsidR="00AE6794">
          <w:rPr>
            <w:noProof/>
            <w:webHidden/>
          </w:rPr>
          <w:t>3</w:t>
        </w:r>
        <w:r w:rsidR="00AE6794">
          <w:rPr>
            <w:noProof/>
            <w:webHidden/>
          </w:rPr>
          <w:fldChar w:fldCharType="end"/>
        </w:r>
      </w:hyperlink>
    </w:p>
    <w:p w14:paraId="473578FB" w14:textId="5DB0C5D1" w:rsidR="00AE6794" w:rsidRDefault="00F75CBA">
      <w:pPr>
        <w:pStyle w:val="TOC5"/>
        <w:tabs>
          <w:tab w:val="right" w:leader="dot" w:pos="5030"/>
        </w:tabs>
        <w:rPr>
          <w:rFonts w:eastAsiaTheme="minorEastAsia"/>
          <w:noProof/>
          <w:sz w:val="22"/>
        </w:rPr>
      </w:pPr>
      <w:hyperlink w:anchor="_Toc29197658" w:history="1">
        <w:r w:rsidR="00AE6794" w:rsidRPr="004F31C2">
          <w:rPr>
            <w:rStyle w:val="Hyperlink"/>
            <w:noProof/>
          </w:rPr>
          <w:t>Electronic Notices</w:t>
        </w:r>
        <w:r w:rsidR="00AE6794">
          <w:rPr>
            <w:noProof/>
            <w:webHidden/>
          </w:rPr>
          <w:tab/>
        </w:r>
        <w:r w:rsidR="00AE6794">
          <w:rPr>
            <w:noProof/>
            <w:webHidden/>
          </w:rPr>
          <w:fldChar w:fldCharType="begin"/>
        </w:r>
        <w:r w:rsidR="00AE6794">
          <w:rPr>
            <w:noProof/>
            <w:webHidden/>
          </w:rPr>
          <w:instrText xml:space="preserve"> PAGEREF _Toc29197658 \h </w:instrText>
        </w:r>
        <w:r w:rsidR="00AE6794">
          <w:rPr>
            <w:noProof/>
            <w:webHidden/>
          </w:rPr>
        </w:r>
        <w:r w:rsidR="00AE6794">
          <w:rPr>
            <w:noProof/>
            <w:webHidden/>
          </w:rPr>
          <w:fldChar w:fldCharType="separate"/>
        </w:r>
        <w:r w:rsidR="00AE6794">
          <w:rPr>
            <w:noProof/>
            <w:webHidden/>
          </w:rPr>
          <w:t>3</w:t>
        </w:r>
        <w:r w:rsidR="00AE6794">
          <w:rPr>
            <w:noProof/>
            <w:webHidden/>
          </w:rPr>
          <w:fldChar w:fldCharType="end"/>
        </w:r>
      </w:hyperlink>
    </w:p>
    <w:p w14:paraId="696F225A" w14:textId="4844B0E6" w:rsidR="00AE6794" w:rsidRDefault="00F75CBA">
      <w:pPr>
        <w:pStyle w:val="TOC5"/>
        <w:tabs>
          <w:tab w:val="right" w:leader="dot" w:pos="5030"/>
        </w:tabs>
        <w:rPr>
          <w:rFonts w:eastAsiaTheme="minorEastAsia"/>
          <w:noProof/>
          <w:sz w:val="22"/>
        </w:rPr>
      </w:pPr>
      <w:hyperlink w:anchor="_Toc29197659" w:history="1">
        <w:r w:rsidR="00AE6794" w:rsidRPr="004F31C2">
          <w:rPr>
            <w:rStyle w:val="Hyperlink"/>
            <w:noProof/>
          </w:rPr>
          <w:t>Prior Versions</w:t>
        </w:r>
        <w:r w:rsidR="00AE6794">
          <w:rPr>
            <w:noProof/>
            <w:webHidden/>
          </w:rPr>
          <w:tab/>
        </w:r>
        <w:r w:rsidR="00AE6794">
          <w:rPr>
            <w:noProof/>
            <w:webHidden/>
          </w:rPr>
          <w:fldChar w:fldCharType="begin"/>
        </w:r>
        <w:r w:rsidR="00AE6794">
          <w:rPr>
            <w:noProof/>
            <w:webHidden/>
          </w:rPr>
          <w:instrText xml:space="preserve"> PAGEREF _Toc29197659 \h </w:instrText>
        </w:r>
        <w:r w:rsidR="00AE6794">
          <w:rPr>
            <w:noProof/>
            <w:webHidden/>
          </w:rPr>
        </w:r>
        <w:r w:rsidR="00AE6794">
          <w:rPr>
            <w:noProof/>
            <w:webHidden/>
          </w:rPr>
          <w:fldChar w:fldCharType="separate"/>
        </w:r>
        <w:r w:rsidR="00AE6794">
          <w:rPr>
            <w:noProof/>
            <w:webHidden/>
          </w:rPr>
          <w:t>3</w:t>
        </w:r>
        <w:r w:rsidR="00AE6794">
          <w:rPr>
            <w:noProof/>
            <w:webHidden/>
          </w:rPr>
          <w:fldChar w:fldCharType="end"/>
        </w:r>
      </w:hyperlink>
    </w:p>
    <w:p w14:paraId="6785C97C" w14:textId="425C811C" w:rsidR="00AE6794" w:rsidRDefault="00F75CBA">
      <w:pPr>
        <w:pStyle w:val="TOC3"/>
        <w:rPr>
          <w:rFonts w:eastAsiaTheme="minorEastAsia"/>
          <w:b w:val="0"/>
          <w:smallCaps w:val="0"/>
          <w:sz w:val="22"/>
        </w:rPr>
      </w:pPr>
      <w:hyperlink w:anchor="_Toc29197660" w:history="1">
        <w:r w:rsidR="00AE6794" w:rsidRPr="004F31C2">
          <w:rPr>
            <w:rStyle w:val="Hyperlink"/>
          </w:rPr>
          <w:t>Clarifications and Summary of Changes</w:t>
        </w:r>
        <w:r w:rsidR="00AE6794">
          <w:rPr>
            <w:webHidden/>
          </w:rPr>
          <w:tab/>
        </w:r>
        <w:r w:rsidR="00AE6794">
          <w:rPr>
            <w:webHidden/>
          </w:rPr>
          <w:fldChar w:fldCharType="begin"/>
        </w:r>
        <w:r w:rsidR="00AE6794">
          <w:rPr>
            <w:webHidden/>
          </w:rPr>
          <w:instrText xml:space="preserve"> PAGEREF _Toc29197660 \h </w:instrText>
        </w:r>
        <w:r w:rsidR="00AE6794">
          <w:rPr>
            <w:webHidden/>
          </w:rPr>
        </w:r>
        <w:r w:rsidR="00AE6794">
          <w:rPr>
            <w:webHidden/>
          </w:rPr>
          <w:fldChar w:fldCharType="separate"/>
        </w:r>
        <w:r w:rsidR="00AE6794">
          <w:rPr>
            <w:webHidden/>
          </w:rPr>
          <w:t>3</w:t>
        </w:r>
        <w:r w:rsidR="00AE6794">
          <w:rPr>
            <w:webHidden/>
          </w:rPr>
          <w:fldChar w:fldCharType="end"/>
        </w:r>
      </w:hyperlink>
    </w:p>
    <w:p w14:paraId="128F7E61" w14:textId="5C1AF86D" w:rsidR="00AE6794" w:rsidRDefault="00F75CBA">
      <w:pPr>
        <w:pStyle w:val="TOC1"/>
        <w:tabs>
          <w:tab w:val="right" w:leader="dot" w:pos="5030"/>
        </w:tabs>
        <w:rPr>
          <w:rFonts w:eastAsiaTheme="minorEastAsia"/>
          <w:b w:val="0"/>
          <w:caps w:val="0"/>
          <w:noProof/>
          <w:sz w:val="22"/>
        </w:rPr>
      </w:pPr>
      <w:hyperlink w:anchor="_Toc29197661" w:history="1">
        <w:r w:rsidR="00AE6794" w:rsidRPr="004F31C2">
          <w:rPr>
            <w:rStyle w:val="Hyperlink"/>
            <w:noProof/>
          </w:rPr>
          <w:t>Definitions</w:t>
        </w:r>
        <w:r w:rsidR="00AE6794">
          <w:rPr>
            <w:noProof/>
            <w:webHidden/>
          </w:rPr>
          <w:tab/>
        </w:r>
        <w:r w:rsidR="00AE6794">
          <w:rPr>
            <w:noProof/>
            <w:webHidden/>
          </w:rPr>
          <w:fldChar w:fldCharType="begin"/>
        </w:r>
        <w:r w:rsidR="00AE6794">
          <w:rPr>
            <w:noProof/>
            <w:webHidden/>
          </w:rPr>
          <w:instrText xml:space="preserve"> PAGEREF _Toc29197661 \h </w:instrText>
        </w:r>
        <w:r w:rsidR="00AE6794">
          <w:rPr>
            <w:noProof/>
            <w:webHidden/>
          </w:rPr>
        </w:r>
        <w:r w:rsidR="00AE6794">
          <w:rPr>
            <w:noProof/>
            <w:webHidden/>
          </w:rPr>
          <w:fldChar w:fldCharType="separate"/>
        </w:r>
        <w:r w:rsidR="00AE6794">
          <w:rPr>
            <w:noProof/>
            <w:webHidden/>
          </w:rPr>
          <w:t>4</w:t>
        </w:r>
        <w:r w:rsidR="00AE6794">
          <w:rPr>
            <w:noProof/>
            <w:webHidden/>
          </w:rPr>
          <w:fldChar w:fldCharType="end"/>
        </w:r>
      </w:hyperlink>
    </w:p>
    <w:p w14:paraId="25F00B08" w14:textId="15E3B69C" w:rsidR="00AE6794" w:rsidRDefault="00F75CBA">
      <w:pPr>
        <w:pStyle w:val="TOC1"/>
        <w:tabs>
          <w:tab w:val="right" w:leader="dot" w:pos="5030"/>
        </w:tabs>
        <w:rPr>
          <w:rFonts w:eastAsiaTheme="minorEastAsia"/>
          <w:b w:val="0"/>
          <w:caps w:val="0"/>
          <w:noProof/>
          <w:sz w:val="22"/>
        </w:rPr>
      </w:pPr>
      <w:hyperlink w:anchor="_Toc29197662" w:history="1">
        <w:r w:rsidR="00AE6794" w:rsidRPr="004F31C2">
          <w:rPr>
            <w:rStyle w:val="Hyperlink"/>
            <w:noProof/>
          </w:rPr>
          <w:t>General Terms</w:t>
        </w:r>
        <w:r w:rsidR="00AE6794">
          <w:rPr>
            <w:noProof/>
            <w:webHidden/>
          </w:rPr>
          <w:tab/>
        </w:r>
        <w:r w:rsidR="00AE6794">
          <w:rPr>
            <w:noProof/>
            <w:webHidden/>
          </w:rPr>
          <w:fldChar w:fldCharType="begin"/>
        </w:r>
        <w:r w:rsidR="00AE6794">
          <w:rPr>
            <w:noProof/>
            <w:webHidden/>
          </w:rPr>
          <w:instrText xml:space="preserve"> PAGEREF _Toc29197662 \h </w:instrText>
        </w:r>
        <w:r w:rsidR="00AE6794">
          <w:rPr>
            <w:noProof/>
            <w:webHidden/>
          </w:rPr>
        </w:r>
        <w:r w:rsidR="00AE6794">
          <w:rPr>
            <w:noProof/>
            <w:webHidden/>
          </w:rPr>
          <w:fldChar w:fldCharType="separate"/>
        </w:r>
        <w:r w:rsidR="00AE6794">
          <w:rPr>
            <w:noProof/>
            <w:webHidden/>
          </w:rPr>
          <w:t>5</w:t>
        </w:r>
        <w:r w:rsidR="00AE6794">
          <w:rPr>
            <w:noProof/>
            <w:webHidden/>
          </w:rPr>
          <w:fldChar w:fldCharType="end"/>
        </w:r>
      </w:hyperlink>
    </w:p>
    <w:p w14:paraId="04E409CD" w14:textId="370C7509" w:rsidR="00AE6794" w:rsidRDefault="00F75CBA">
      <w:pPr>
        <w:pStyle w:val="TOC5"/>
        <w:tabs>
          <w:tab w:val="right" w:leader="dot" w:pos="5030"/>
        </w:tabs>
        <w:rPr>
          <w:rFonts w:eastAsiaTheme="minorEastAsia"/>
          <w:noProof/>
          <w:sz w:val="22"/>
        </w:rPr>
      </w:pPr>
      <w:hyperlink w:anchor="_Toc29197663" w:history="1">
        <w:r w:rsidR="00AE6794" w:rsidRPr="004F31C2">
          <w:rPr>
            <w:rStyle w:val="Hyperlink"/>
            <w:noProof/>
          </w:rPr>
          <w:t>Licensing the Online Services</w:t>
        </w:r>
        <w:r w:rsidR="00AE6794">
          <w:rPr>
            <w:noProof/>
            <w:webHidden/>
          </w:rPr>
          <w:tab/>
        </w:r>
        <w:r w:rsidR="00AE6794">
          <w:rPr>
            <w:noProof/>
            <w:webHidden/>
          </w:rPr>
          <w:fldChar w:fldCharType="begin"/>
        </w:r>
        <w:r w:rsidR="00AE6794">
          <w:rPr>
            <w:noProof/>
            <w:webHidden/>
          </w:rPr>
          <w:instrText xml:space="preserve"> PAGEREF _Toc29197663 \h </w:instrText>
        </w:r>
        <w:r w:rsidR="00AE6794">
          <w:rPr>
            <w:noProof/>
            <w:webHidden/>
          </w:rPr>
        </w:r>
        <w:r w:rsidR="00AE6794">
          <w:rPr>
            <w:noProof/>
            <w:webHidden/>
          </w:rPr>
          <w:fldChar w:fldCharType="separate"/>
        </w:r>
        <w:r w:rsidR="00AE6794">
          <w:rPr>
            <w:noProof/>
            <w:webHidden/>
          </w:rPr>
          <w:t>5</w:t>
        </w:r>
        <w:r w:rsidR="00AE6794">
          <w:rPr>
            <w:noProof/>
            <w:webHidden/>
          </w:rPr>
          <w:fldChar w:fldCharType="end"/>
        </w:r>
      </w:hyperlink>
    </w:p>
    <w:p w14:paraId="3B58B36C" w14:textId="56E823E9" w:rsidR="00AE6794" w:rsidRDefault="00F75CBA">
      <w:pPr>
        <w:pStyle w:val="TOC5"/>
        <w:tabs>
          <w:tab w:val="right" w:leader="dot" w:pos="5030"/>
        </w:tabs>
        <w:rPr>
          <w:rFonts w:eastAsiaTheme="minorEastAsia"/>
          <w:noProof/>
          <w:sz w:val="22"/>
        </w:rPr>
      </w:pPr>
      <w:hyperlink w:anchor="_Toc29197664" w:history="1">
        <w:r w:rsidR="00AE6794" w:rsidRPr="004F31C2">
          <w:rPr>
            <w:rStyle w:val="Hyperlink"/>
            <w:noProof/>
          </w:rPr>
          <w:t>Using the Online Services</w:t>
        </w:r>
        <w:r w:rsidR="00AE6794">
          <w:rPr>
            <w:noProof/>
            <w:webHidden/>
          </w:rPr>
          <w:tab/>
        </w:r>
        <w:r w:rsidR="00AE6794">
          <w:rPr>
            <w:noProof/>
            <w:webHidden/>
          </w:rPr>
          <w:fldChar w:fldCharType="begin"/>
        </w:r>
        <w:r w:rsidR="00AE6794">
          <w:rPr>
            <w:noProof/>
            <w:webHidden/>
          </w:rPr>
          <w:instrText xml:space="preserve"> PAGEREF _Toc29197664 \h </w:instrText>
        </w:r>
        <w:r w:rsidR="00AE6794">
          <w:rPr>
            <w:noProof/>
            <w:webHidden/>
          </w:rPr>
        </w:r>
        <w:r w:rsidR="00AE6794">
          <w:rPr>
            <w:noProof/>
            <w:webHidden/>
          </w:rPr>
          <w:fldChar w:fldCharType="separate"/>
        </w:r>
        <w:r w:rsidR="00AE6794">
          <w:rPr>
            <w:noProof/>
            <w:webHidden/>
          </w:rPr>
          <w:t>5</w:t>
        </w:r>
        <w:r w:rsidR="00AE6794">
          <w:rPr>
            <w:noProof/>
            <w:webHidden/>
          </w:rPr>
          <w:fldChar w:fldCharType="end"/>
        </w:r>
      </w:hyperlink>
    </w:p>
    <w:p w14:paraId="54E807AE" w14:textId="336F9DBA" w:rsidR="00AE6794" w:rsidRDefault="00F75CBA">
      <w:pPr>
        <w:pStyle w:val="TOC5"/>
        <w:tabs>
          <w:tab w:val="right" w:leader="dot" w:pos="5030"/>
        </w:tabs>
        <w:rPr>
          <w:rFonts w:eastAsiaTheme="minorEastAsia"/>
          <w:noProof/>
          <w:sz w:val="22"/>
        </w:rPr>
      </w:pPr>
      <w:hyperlink w:anchor="_Toc29197665" w:history="1">
        <w:r w:rsidR="00AE6794" w:rsidRPr="004F31C2">
          <w:rPr>
            <w:rStyle w:val="Hyperlink"/>
            <w:noProof/>
          </w:rPr>
          <w:t>Use of Software with the Online Service</w:t>
        </w:r>
        <w:r w:rsidR="00AE6794">
          <w:rPr>
            <w:noProof/>
            <w:webHidden/>
          </w:rPr>
          <w:tab/>
        </w:r>
        <w:r w:rsidR="00AE6794">
          <w:rPr>
            <w:noProof/>
            <w:webHidden/>
          </w:rPr>
          <w:fldChar w:fldCharType="begin"/>
        </w:r>
        <w:r w:rsidR="00AE6794">
          <w:rPr>
            <w:noProof/>
            <w:webHidden/>
          </w:rPr>
          <w:instrText xml:space="preserve"> PAGEREF _Toc29197665 \h </w:instrText>
        </w:r>
        <w:r w:rsidR="00AE6794">
          <w:rPr>
            <w:noProof/>
            <w:webHidden/>
          </w:rPr>
        </w:r>
        <w:r w:rsidR="00AE6794">
          <w:rPr>
            <w:noProof/>
            <w:webHidden/>
          </w:rPr>
          <w:fldChar w:fldCharType="separate"/>
        </w:r>
        <w:r w:rsidR="00AE6794">
          <w:rPr>
            <w:noProof/>
            <w:webHidden/>
          </w:rPr>
          <w:t>5</w:t>
        </w:r>
        <w:r w:rsidR="00AE6794">
          <w:rPr>
            <w:noProof/>
            <w:webHidden/>
          </w:rPr>
          <w:fldChar w:fldCharType="end"/>
        </w:r>
      </w:hyperlink>
    </w:p>
    <w:p w14:paraId="647B890F" w14:textId="18299A36" w:rsidR="00AE6794" w:rsidRDefault="00F75CBA">
      <w:pPr>
        <w:pStyle w:val="TOC5"/>
        <w:tabs>
          <w:tab w:val="right" w:leader="dot" w:pos="5030"/>
        </w:tabs>
        <w:rPr>
          <w:rFonts w:eastAsiaTheme="minorEastAsia"/>
          <w:noProof/>
          <w:sz w:val="22"/>
        </w:rPr>
      </w:pPr>
      <w:hyperlink w:anchor="_Toc29197666" w:history="1">
        <w:r w:rsidR="00AE6794" w:rsidRPr="004F31C2">
          <w:rPr>
            <w:rStyle w:val="Hyperlink"/>
            <w:noProof/>
          </w:rPr>
          <w:t>Technical Limitations</w:t>
        </w:r>
        <w:r w:rsidR="00AE6794">
          <w:rPr>
            <w:noProof/>
            <w:webHidden/>
          </w:rPr>
          <w:tab/>
        </w:r>
        <w:r w:rsidR="00AE6794">
          <w:rPr>
            <w:noProof/>
            <w:webHidden/>
          </w:rPr>
          <w:fldChar w:fldCharType="begin"/>
        </w:r>
        <w:r w:rsidR="00AE6794">
          <w:rPr>
            <w:noProof/>
            <w:webHidden/>
          </w:rPr>
          <w:instrText xml:space="preserve"> PAGEREF _Toc29197666 \h </w:instrText>
        </w:r>
        <w:r w:rsidR="00AE6794">
          <w:rPr>
            <w:noProof/>
            <w:webHidden/>
          </w:rPr>
        </w:r>
        <w:r w:rsidR="00AE6794">
          <w:rPr>
            <w:noProof/>
            <w:webHidden/>
          </w:rPr>
          <w:fldChar w:fldCharType="separate"/>
        </w:r>
        <w:r w:rsidR="00AE6794">
          <w:rPr>
            <w:noProof/>
            <w:webHidden/>
          </w:rPr>
          <w:t>6</w:t>
        </w:r>
        <w:r w:rsidR="00AE6794">
          <w:rPr>
            <w:noProof/>
            <w:webHidden/>
          </w:rPr>
          <w:fldChar w:fldCharType="end"/>
        </w:r>
      </w:hyperlink>
    </w:p>
    <w:p w14:paraId="7245DF09" w14:textId="359CD9E7" w:rsidR="00AE6794" w:rsidRDefault="00F75CBA">
      <w:pPr>
        <w:pStyle w:val="TOC5"/>
        <w:tabs>
          <w:tab w:val="right" w:leader="dot" w:pos="5030"/>
        </w:tabs>
        <w:rPr>
          <w:rFonts w:eastAsiaTheme="minorEastAsia"/>
          <w:noProof/>
          <w:sz w:val="22"/>
        </w:rPr>
      </w:pPr>
      <w:hyperlink w:anchor="_Toc29197667" w:history="1">
        <w:r w:rsidR="00AE6794" w:rsidRPr="004F31C2">
          <w:rPr>
            <w:rStyle w:val="Hyperlink"/>
            <w:noProof/>
          </w:rPr>
          <w:t>Import/Export Services</w:t>
        </w:r>
        <w:r w:rsidR="00AE6794">
          <w:rPr>
            <w:noProof/>
            <w:webHidden/>
          </w:rPr>
          <w:tab/>
        </w:r>
        <w:r w:rsidR="00AE6794">
          <w:rPr>
            <w:noProof/>
            <w:webHidden/>
          </w:rPr>
          <w:fldChar w:fldCharType="begin"/>
        </w:r>
        <w:r w:rsidR="00AE6794">
          <w:rPr>
            <w:noProof/>
            <w:webHidden/>
          </w:rPr>
          <w:instrText xml:space="preserve"> PAGEREF _Toc29197667 \h </w:instrText>
        </w:r>
        <w:r w:rsidR="00AE6794">
          <w:rPr>
            <w:noProof/>
            <w:webHidden/>
          </w:rPr>
        </w:r>
        <w:r w:rsidR="00AE6794">
          <w:rPr>
            <w:noProof/>
            <w:webHidden/>
          </w:rPr>
          <w:fldChar w:fldCharType="separate"/>
        </w:r>
        <w:r w:rsidR="00AE6794">
          <w:rPr>
            <w:noProof/>
            <w:webHidden/>
          </w:rPr>
          <w:t>6</w:t>
        </w:r>
        <w:r w:rsidR="00AE6794">
          <w:rPr>
            <w:noProof/>
            <w:webHidden/>
          </w:rPr>
          <w:fldChar w:fldCharType="end"/>
        </w:r>
      </w:hyperlink>
    </w:p>
    <w:p w14:paraId="7D8A4D42" w14:textId="35341FC2" w:rsidR="00AE6794" w:rsidRDefault="00F75CBA">
      <w:pPr>
        <w:pStyle w:val="TOC5"/>
        <w:tabs>
          <w:tab w:val="right" w:leader="dot" w:pos="5030"/>
        </w:tabs>
        <w:rPr>
          <w:rFonts w:eastAsiaTheme="minorEastAsia"/>
          <w:noProof/>
          <w:sz w:val="22"/>
        </w:rPr>
      </w:pPr>
      <w:hyperlink w:anchor="_Toc29197668" w:history="1">
        <w:r w:rsidR="00AE6794" w:rsidRPr="004F31C2">
          <w:rPr>
            <w:rStyle w:val="Hyperlink"/>
            <w:noProof/>
          </w:rPr>
          <w:t>Font Components</w:t>
        </w:r>
        <w:r w:rsidR="00AE6794">
          <w:rPr>
            <w:noProof/>
            <w:webHidden/>
          </w:rPr>
          <w:tab/>
        </w:r>
        <w:r w:rsidR="00AE6794">
          <w:rPr>
            <w:noProof/>
            <w:webHidden/>
          </w:rPr>
          <w:fldChar w:fldCharType="begin"/>
        </w:r>
        <w:r w:rsidR="00AE6794">
          <w:rPr>
            <w:noProof/>
            <w:webHidden/>
          </w:rPr>
          <w:instrText xml:space="preserve"> PAGEREF _Toc29197668 \h </w:instrText>
        </w:r>
        <w:r w:rsidR="00AE6794">
          <w:rPr>
            <w:noProof/>
            <w:webHidden/>
          </w:rPr>
        </w:r>
        <w:r w:rsidR="00AE6794">
          <w:rPr>
            <w:noProof/>
            <w:webHidden/>
          </w:rPr>
          <w:fldChar w:fldCharType="separate"/>
        </w:r>
        <w:r w:rsidR="00AE6794">
          <w:rPr>
            <w:noProof/>
            <w:webHidden/>
          </w:rPr>
          <w:t>6</w:t>
        </w:r>
        <w:r w:rsidR="00AE6794">
          <w:rPr>
            <w:noProof/>
            <w:webHidden/>
          </w:rPr>
          <w:fldChar w:fldCharType="end"/>
        </w:r>
      </w:hyperlink>
    </w:p>
    <w:p w14:paraId="3DC2D9E2" w14:textId="04F1E710" w:rsidR="00AE6794" w:rsidRDefault="00F75CBA">
      <w:pPr>
        <w:pStyle w:val="TOC5"/>
        <w:tabs>
          <w:tab w:val="right" w:leader="dot" w:pos="5030"/>
        </w:tabs>
        <w:rPr>
          <w:rFonts w:eastAsiaTheme="minorEastAsia"/>
          <w:noProof/>
          <w:sz w:val="22"/>
        </w:rPr>
      </w:pPr>
      <w:hyperlink w:anchor="_Toc29197669" w:history="1">
        <w:r w:rsidR="00AE6794" w:rsidRPr="004F31C2">
          <w:rPr>
            <w:rStyle w:val="Hyperlink"/>
            <w:noProof/>
          </w:rPr>
          <w:t>Changes to and Availability of the Online Services</w:t>
        </w:r>
        <w:r w:rsidR="00AE6794">
          <w:rPr>
            <w:noProof/>
            <w:webHidden/>
          </w:rPr>
          <w:tab/>
        </w:r>
        <w:r w:rsidR="00AE6794">
          <w:rPr>
            <w:noProof/>
            <w:webHidden/>
          </w:rPr>
          <w:fldChar w:fldCharType="begin"/>
        </w:r>
        <w:r w:rsidR="00AE6794">
          <w:rPr>
            <w:noProof/>
            <w:webHidden/>
          </w:rPr>
          <w:instrText xml:space="preserve"> PAGEREF _Toc29197669 \h </w:instrText>
        </w:r>
        <w:r w:rsidR="00AE6794">
          <w:rPr>
            <w:noProof/>
            <w:webHidden/>
          </w:rPr>
        </w:r>
        <w:r w:rsidR="00AE6794">
          <w:rPr>
            <w:noProof/>
            <w:webHidden/>
          </w:rPr>
          <w:fldChar w:fldCharType="separate"/>
        </w:r>
        <w:r w:rsidR="00AE6794">
          <w:rPr>
            <w:noProof/>
            <w:webHidden/>
          </w:rPr>
          <w:t>6</w:t>
        </w:r>
        <w:r w:rsidR="00AE6794">
          <w:rPr>
            <w:noProof/>
            <w:webHidden/>
          </w:rPr>
          <w:fldChar w:fldCharType="end"/>
        </w:r>
      </w:hyperlink>
    </w:p>
    <w:p w14:paraId="772D8525" w14:textId="3D9FB215" w:rsidR="00AE6794" w:rsidRDefault="00F75CBA">
      <w:pPr>
        <w:pStyle w:val="TOC5"/>
        <w:tabs>
          <w:tab w:val="right" w:leader="dot" w:pos="5030"/>
        </w:tabs>
        <w:rPr>
          <w:rFonts w:eastAsiaTheme="minorEastAsia"/>
          <w:noProof/>
          <w:sz w:val="22"/>
        </w:rPr>
      </w:pPr>
      <w:hyperlink w:anchor="_Toc29197670" w:history="1">
        <w:r w:rsidR="00AE6794" w:rsidRPr="004F31C2">
          <w:rPr>
            <w:rStyle w:val="Hyperlink"/>
            <w:noProof/>
          </w:rPr>
          <w:t>Other</w:t>
        </w:r>
        <w:r w:rsidR="00AE6794">
          <w:rPr>
            <w:noProof/>
            <w:webHidden/>
          </w:rPr>
          <w:tab/>
        </w:r>
        <w:r w:rsidR="00AE6794">
          <w:rPr>
            <w:noProof/>
            <w:webHidden/>
          </w:rPr>
          <w:fldChar w:fldCharType="begin"/>
        </w:r>
        <w:r w:rsidR="00AE6794">
          <w:rPr>
            <w:noProof/>
            <w:webHidden/>
          </w:rPr>
          <w:instrText xml:space="preserve"> PAGEREF _Toc29197670 \h </w:instrText>
        </w:r>
        <w:r w:rsidR="00AE6794">
          <w:rPr>
            <w:noProof/>
            <w:webHidden/>
          </w:rPr>
        </w:r>
        <w:r w:rsidR="00AE6794">
          <w:rPr>
            <w:noProof/>
            <w:webHidden/>
          </w:rPr>
          <w:fldChar w:fldCharType="separate"/>
        </w:r>
        <w:r w:rsidR="00AE6794">
          <w:rPr>
            <w:noProof/>
            <w:webHidden/>
          </w:rPr>
          <w:t>6</w:t>
        </w:r>
        <w:r w:rsidR="00AE6794">
          <w:rPr>
            <w:noProof/>
            <w:webHidden/>
          </w:rPr>
          <w:fldChar w:fldCharType="end"/>
        </w:r>
      </w:hyperlink>
    </w:p>
    <w:p w14:paraId="2859D8AD" w14:textId="706F6BCE" w:rsidR="00AE6794" w:rsidRDefault="00F75CBA">
      <w:pPr>
        <w:pStyle w:val="TOC1"/>
        <w:tabs>
          <w:tab w:val="right" w:leader="dot" w:pos="5030"/>
        </w:tabs>
        <w:rPr>
          <w:rFonts w:eastAsiaTheme="minorEastAsia"/>
          <w:b w:val="0"/>
          <w:caps w:val="0"/>
          <w:noProof/>
          <w:sz w:val="22"/>
        </w:rPr>
      </w:pPr>
      <w:hyperlink w:anchor="_Toc29197671" w:history="1">
        <w:r w:rsidR="00AE6794" w:rsidRPr="004F31C2">
          <w:rPr>
            <w:rStyle w:val="Hyperlink"/>
            <w:noProof/>
          </w:rPr>
          <w:t>Online Service Specific Terms</w:t>
        </w:r>
        <w:r w:rsidR="00AE6794">
          <w:rPr>
            <w:noProof/>
            <w:webHidden/>
          </w:rPr>
          <w:tab/>
        </w:r>
        <w:r w:rsidR="00AE6794">
          <w:rPr>
            <w:noProof/>
            <w:webHidden/>
          </w:rPr>
          <w:fldChar w:fldCharType="begin"/>
        </w:r>
        <w:r w:rsidR="00AE6794">
          <w:rPr>
            <w:noProof/>
            <w:webHidden/>
          </w:rPr>
          <w:instrText xml:space="preserve"> PAGEREF _Toc29197671 \h </w:instrText>
        </w:r>
        <w:r w:rsidR="00AE6794">
          <w:rPr>
            <w:noProof/>
            <w:webHidden/>
          </w:rPr>
        </w:r>
        <w:r w:rsidR="00AE6794">
          <w:rPr>
            <w:noProof/>
            <w:webHidden/>
          </w:rPr>
          <w:fldChar w:fldCharType="separate"/>
        </w:r>
        <w:r w:rsidR="00AE6794">
          <w:rPr>
            <w:noProof/>
            <w:webHidden/>
          </w:rPr>
          <w:t>8</w:t>
        </w:r>
        <w:r w:rsidR="00AE6794">
          <w:rPr>
            <w:noProof/>
            <w:webHidden/>
          </w:rPr>
          <w:fldChar w:fldCharType="end"/>
        </w:r>
      </w:hyperlink>
    </w:p>
    <w:p w14:paraId="19DA1E9F" w14:textId="199E4B3E" w:rsidR="00AE6794" w:rsidRDefault="00F75CBA">
      <w:pPr>
        <w:pStyle w:val="TOC2"/>
        <w:tabs>
          <w:tab w:val="right" w:leader="dot" w:pos="5030"/>
        </w:tabs>
        <w:rPr>
          <w:rFonts w:eastAsiaTheme="minorEastAsia"/>
          <w:b w:val="0"/>
          <w:smallCaps w:val="0"/>
          <w:noProof/>
          <w:sz w:val="22"/>
        </w:rPr>
      </w:pPr>
      <w:hyperlink w:anchor="_Toc29197672" w:history="1">
        <w:r w:rsidR="00AE6794" w:rsidRPr="004F31C2">
          <w:rPr>
            <w:rStyle w:val="Hyperlink"/>
            <w:noProof/>
          </w:rPr>
          <w:t>Microsoft Azure Services</w:t>
        </w:r>
        <w:r w:rsidR="00AE6794">
          <w:rPr>
            <w:noProof/>
            <w:webHidden/>
          </w:rPr>
          <w:tab/>
        </w:r>
        <w:r w:rsidR="00AE6794">
          <w:rPr>
            <w:noProof/>
            <w:webHidden/>
          </w:rPr>
          <w:fldChar w:fldCharType="begin"/>
        </w:r>
        <w:r w:rsidR="00AE6794">
          <w:rPr>
            <w:noProof/>
            <w:webHidden/>
          </w:rPr>
          <w:instrText xml:space="preserve"> PAGEREF _Toc29197672 \h </w:instrText>
        </w:r>
        <w:r w:rsidR="00AE6794">
          <w:rPr>
            <w:noProof/>
            <w:webHidden/>
          </w:rPr>
        </w:r>
        <w:r w:rsidR="00AE6794">
          <w:rPr>
            <w:noProof/>
            <w:webHidden/>
          </w:rPr>
          <w:fldChar w:fldCharType="separate"/>
        </w:r>
        <w:r w:rsidR="00AE6794">
          <w:rPr>
            <w:noProof/>
            <w:webHidden/>
          </w:rPr>
          <w:t>8</w:t>
        </w:r>
        <w:r w:rsidR="00AE6794">
          <w:rPr>
            <w:noProof/>
            <w:webHidden/>
          </w:rPr>
          <w:fldChar w:fldCharType="end"/>
        </w:r>
      </w:hyperlink>
    </w:p>
    <w:p w14:paraId="5FD56EF6" w14:textId="67F17A29" w:rsidR="00AE6794" w:rsidRDefault="00F75CBA">
      <w:pPr>
        <w:pStyle w:val="TOC4"/>
        <w:rPr>
          <w:rFonts w:eastAsiaTheme="minorEastAsia"/>
          <w:smallCaps w:val="0"/>
          <w:noProof/>
          <w:sz w:val="22"/>
        </w:rPr>
      </w:pPr>
      <w:hyperlink w:anchor="_Toc29197673" w:history="1">
        <w:r w:rsidR="00AE6794" w:rsidRPr="004F31C2">
          <w:rPr>
            <w:rStyle w:val="Hyperlink"/>
            <w:noProof/>
          </w:rPr>
          <w:t>Azure DevTest Labs</w:t>
        </w:r>
        <w:r w:rsidR="00AE6794">
          <w:rPr>
            <w:noProof/>
            <w:webHidden/>
          </w:rPr>
          <w:tab/>
        </w:r>
        <w:r w:rsidR="00AE6794">
          <w:rPr>
            <w:noProof/>
            <w:webHidden/>
          </w:rPr>
          <w:fldChar w:fldCharType="begin"/>
        </w:r>
        <w:r w:rsidR="00AE6794">
          <w:rPr>
            <w:noProof/>
            <w:webHidden/>
          </w:rPr>
          <w:instrText xml:space="preserve"> PAGEREF _Toc29197673 \h </w:instrText>
        </w:r>
        <w:r w:rsidR="00AE6794">
          <w:rPr>
            <w:noProof/>
            <w:webHidden/>
          </w:rPr>
        </w:r>
        <w:r w:rsidR="00AE6794">
          <w:rPr>
            <w:noProof/>
            <w:webHidden/>
          </w:rPr>
          <w:fldChar w:fldCharType="separate"/>
        </w:r>
        <w:r w:rsidR="00AE6794">
          <w:rPr>
            <w:noProof/>
            <w:webHidden/>
          </w:rPr>
          <w:t>9</w:t>
        </w:r>
        <w:r w:rsidR="00AE6794">
          <w:rPr>
            <w:noProof/>
            <w:webHidden/>
          </w:rPr>
          <w:fldChar w:fldCharType="end"/>
        </w:r>
      </w:hyperlink>
    </w:p>
    <w:p w14:paraId="1A0EABDC" w14:textId="07959762" w:rsidR="00AE6794" w:rsidRDefault="00F75CBA">
      <w:pPr>
        <w:pStyle w:val="TOC4"/>
        <w:rPr>
          <w:rFonts w:eastAsiaTheme="minorEastAsia"/>
          <w:smallCaps w:val="0"/>
          <w:noProof/>
          <w:sz w:val="22"/>
        </w:rPr>
      </w:pPr>
      <w:hyperlink w:anchor="_Toc29197674" w:history="1">
        <w:r w:rsidR="00AE6794" w:rsidRPr="004F31C2">
          <w:rPr>
            <w:rStyle w:val="Hyperlink"/>
            <w:noProof/>
          </w:rPr>
          <w:t>Azure Lab Services</w:t>
        </w:r>
        <w:r w:rsidR="00AE6794">
          <w:rPr>
            <w:noProof/>
            <w:webHidden/>
          </w:rPr>
          <w:tab/>
        </w:r>
        <w:r w:rsidR="00AE6794">
          <w:rPr>
            <w:noProof/>
            <w:webHidden/>
          </w:rPr>
          <w:fldChar w:fldCharType="begin"/>
        </w:r>
        <w:r w:rsidR="00AE6794">
          <w:rPr>
            <w:noProof/>
            <w:webHidden/>
          </w:rPr>
          <w:instrText xml:space="preserve"> PAGEREF _Toc29197674 \h </w:instrText>
        </w:r>
        <w:r w:rsidR="00AE6794">
          <w:rPr>
            <w:noProof/>
            <w:webHidden/>
          </w:rPr>
        </w:r>
        <w:r w:rsidR="00AE6794">
          <w:rPr>
            <w:noProof/>
            <w:webHidden/>
          </w:rPr>
          <w:fldChar w:fldCharType="separate"/>
        </w:r>
        <w:r w:rsidR="00AE6794">
          <w:rPr>
            <w:noProof/>
            <w:webHidden/>
          </w:rPr>
          <w:t>9</w:t>
        </w:r>
        <w:r w:rsidR="00AE6794">
          <w:rPr>
            <w:noProof/>
            <w:webHidden/>
          </w:rPr>
          <w:fldChar w:fldCharType="end"/>
        </w:r>
      </w:hyperlink>
    </w:p>
    <w:p w14:paraId="3FE3DE41" w14:textId="4387163A" w:rsidR="00AE6794" w:rsidRDefault="00F75CBA">
      <w:pPr>
        <w:pStyle w:val="TOC4"/>
        <w:rPr>
          <w:rFonts w:eastAsiaTheme="minorEastAsia"/>
          <w:smallCaps w:val="0"/>
          <w:noProof/>
          <w:sz w:val="22"/>
        </w:rPr>
      </w:pPr>
      <w:hyperlink w:anchor="_Toc29197675" w:history="1">
        <w:r w:rsidR="00AE6794" w:rsidRPr="004F31C2">
          <w:rPr>
            <w:rStyle w:val="Hyperlink"/>
            <w:noProof/>
          </w:rPr>
          <w:t>Azure Machine Learning service</w:t>
        </w:r>
        <w:r w:rsidR="00AE6794">
          <w:rPr>
            <w:noProof/>
            <w:webHidden/>
          </w:rPr>
          <w:tab/>
        </w:r>
        <w:r w:rsidR="00AE6794">
          <w:rPr>
            <w:noProof/>
            <w:webHidden/>
          </w:rPr>
          <w:fldChar w:fldCharType="begin"/>
        </w:r>
        <w:r w:rsidR="00AE6794">
          <w:rPr>
            <w:noProof/>
            <w:webHidden/>
          </w:rPr>
          <w:instrText xml:space="preserve"> PAGEREF _Toc29197675 \h </w:instrText>
        </w:r>
        <w:r w:rsidR="00AE6794">
          <w:rPr>
            <w:noProof/>
            <w:webHidden/>
          </w:rPr>
        </w:r>
        <w:r w:rsidR="00AE6794">
          <w:rPr>
            <w:noProof/>
            <w:webHidden/>
          </w:rPr>
          <w:fldChar w:fldCharType="separate"/>
        </w:r>
        <w:r w:rsidR="00AE6794">
          <w:rPr>
            <w:noProof/>
            <w:webHidden/>
          </w:rPr>
          <w:t>10</w:t>
        </w:r>
        <w:r w:rsidR="00AE6794">
          <w:rPr>
            <w:noProof/>
            <w:webHidden/>
          </w:rPr>
          <w:fldChar w:fldCharType="end"/>
        </w:r>
      </w:hyperlink>
    </w:p>
    <w:p w14:paraId="23D23A75" w14:textId="1F026E78" w:rsidR="00AE6794" w:rsidRDefault="00F75CBA">
      <w:pPr>
        <w:pStyle w:val="TOC4"/>
        <w:rPr>
          <w:rFonts w:eastAsiaTheme="minorEastAsia"/>
          <w:smallCaps w:val="0"/>
          <w:noProof/>
          <w:sz w:val="22"/>
        </w:rPr>
      </w:pPr>
      <w:hyperlink w:anchor="_Toc29197676" w:history="1">
        <w:r w:rsidR="00AE6794" w:rsidRPr="004F31C2">
          <w:rPr>
            <w:rStyle w:val="Hyperlink"/>
            <w:noProof/>
          </w:rPr>
          <w:t>Azure Maps</w:t>
        </w:r>
        <w:r w:rsidR="00AE6794">
          <w:rPr>
            <w:noProof/>
            <w:webHidden/>
          </w:rPr>
          <w:tab/>
        </w:r>
        <w:r w:rsidR="00AE6794">
          <w:rPr>
            <w:noProof/>
            <w:webHidden/>
          </w:rPr>
          <w:fldChar w:fldCharType="begin"/>
        </w:r>
        <w:r w:rsidR="00AE6794">
          <w:rPr>
            <w:noProof/>
            <w:webHidden/>
          </w:rPr>
          <w:instrText xml:space="preserve"> PAGEREF _Toc29197676 \h </w:instrText>
        </w:r>
        <w:r w:rsidR="00AE6794">
          <w:rPr>
            <w:noProof/>
            <w:webHidden/>
          </w:rPr>
        </w:r>
        <w:r w:rsidR="00AE6794">
          <w:rPr>
            <w:noProof/>
            <w:webHidden/>
          </w:rPr>
          <w:fldChar w:fldCharType="separate"/>
        </w:r>
        <w:r w:rsidR="00AE6794">
          <w:rPr>
            <w:noProof/>
            <w:webHidden/>
          </w:rPr>
          <w:t>10</w:t>
        </w:r>
        <w:r w:rsidR="00AE6794">
          <w:rPr>
            <w:noProof/>
            <w:webHidden/>
          </w:rPr>
          <w:fldChar w:fldCharType="end"/>
        </w:r>
      </w:hyperlink>
    </w:p>
    <w:p w14:paraId="531961FC" w14:textId="795BAE9B" w:rsidR="00AE6794" w:rsidRDefault="00F75CBA">
      <w:pPr>
        <w:pStyle w:val="TOC4"/>
        <w:rPr>
          <w:rFonts w:eastAsiaTheme="minorEastAsia"/>
          <w:smallCaps w:val="0"/>
          <w:noProof/>
          <w:sz w:val="22"/>
        </w:rPr>
      </w:pPr>
      <w:hyperlink w:anchor="_Toc29197677" w:history="1">
        <w:r w:rsidR="00AE6794" w:rsidRPr="004F31C2">
          <w:rPr>
            <w:rStyle w:val="Hyperlink"/>
            <w:noProof/>
          </w:rPr>
          <w:t>Azure Stack Hub</w:t>
        </w:r>
        <w:r w:rsidR="00AE6794">
          <w:rPr>
            <w:noProof/>
            <w:webHidden/>
          </w:rPr>
          <w:tab/>
        </w:r>
        <w:r w:rsidR="00AE6794">
          <w:rPr>
            <w:noProof/>
            <w:webHidden/>
          </w:rPr>
          <w:fldChar w:fldCharType="begin"/>
        </w:r>
        <w:r w:rsidR="00AE6794">
          <w:rPr>
            <w:noProof/>
            <w:webHidden/>
          </w:rPr>
          <w:instrText xml:space="preserve"> PAGEREF _Toc29197677 \h </w:instrText>
        </w:r>
        <w:r w:rsidR="00AE6794">
          <w:rPr>
            <w:noProof/>
            <w:webHidden/>
          </w:rPr>
        </w:r>
        <w:r w:rsidR="00AE6794">
          <w:rPr>
            <w:noProof/>
            <w:webHidden/>
          </w:rPr>
          <w:fldChar w:fldCharType="separate"/>
        </w:r>
        <w:r w:rsidR="00AE6794">
          <w:rPr>
            <w:noProof/>
            <w:webHidden/>
          </w:rPr>
          <w:t>10</w:t>
        </w:r>
        <w:r w:rsidR="00AE6794">
          <w:rPr>
            <w:noProof/>
            <w:webHidden/>
          </w:rPr>
          <w:fldChar w:fldCharType="end"/>
        </w:r>
      </w:hyperlink>
    </w:p>
    <w:p w14:paraId="0FD0E554" w14:textId="4CF4F478" w:rsidR="00AE6794" w:rsidRDefault="00F75CBA">
      <w:pPr>
        <w:pStyle w:val="TOC4"/>
        <w:rPr>
          <w:rFonts w:eastAsiaTheme="minorEastAsia"/>
          <w:smallCaps w:val="0"/>
          <w:noProof/>
          <w:sz w:val="22"/>
        </w:rPr>
      </w:pPr>
      <w:hyperlink w:anchor="_Toc29197678" w:history="1">
        <w:r w:rsidR="00AE6794" w:rsidRPr="004F31C2">
          <w:rPr>
            <w:rStyle w:val="Hyperlink"/>
            <w:noProof/>
          </w:rPr>
          <w:t>Bing Search Services</w:t>
        </w:r>
        <w:r w:rsidR="00AE6794">
          <w:rPr>
            <w:noProof/>
            <w:webHidden/>
          </w:rPr>
          <w:tab/>
        </w:r>
        <w:r w:rsidR="00AE6794">
          <w:rPr>
            <w:noProof/>
            <w:webHidden/>
          </w:rPr>
          <w:fldChar w:fldCharType="begin"/>
        </w:r>
        <w:r w:rsidR="00AE6794">
          <w:rPr>
            <w:noProof/>
            <w:webHidden/>
          </w:rPr>
          <w:instrText xml:space="preserve"> PAGEREF _Toc29197678 \h </w:instrText>
        </w:r>
        <w:r w:rsidR="00AE6794">
          <w:rPr>
            <w:noProof/>
            <w:webHidden/>
          </w:rPr>
        </w:r>
        <w:r w:rsidR="00AE6794">
          <w:rPr>
            <w:noProof/>
            <w:webHidden/>
          </w:rPr>
          <w:fldChar w:fldCharType="separate"/>
        </w:r>
        <w:r w:rsidR="00AE6794">
          <w:rPr>
            <w:noProof/>
            <w:webHidden/>
          </w:rPr>
          <w:t>11</w:t>
        </w:r>
        <w:r w:rsidR="00AE6794">
          <w:rPr>
            <w:noProof/>
            <w:webHidden/>
          </w:rPr>
          <w:fldChar w:fldCharType="end"/>
        </w:r>
      </w:hyperlink>
    </w:p>
    <w:p w14:paraId="5BFA86C1" w14:textId="284C0ADF" w:rsidR="00AE6794" w:rsidRDefault="00F75CBA">
      <w:pPr>
        <w:pStyle w:val="TOC4"/>
        <w:rPr>
          <w:rFonts w:eastAsiaTheme="minorEastAsia"/>
          <w:smallCaps w:val="0"/>
          <w:noProof/>
          <w:sz w:val="22"/>
        </w:rPr>
      </w:pPr>
      <w:hyperlink w:anchor="_Toc29197679" w:history="1">
        <w:r w:rsidR="00AE6794" w:rsidRPr="004F31C2">
          <w:rPr>
            <w:rStyle w:val="Hyperlink"/>
            <w:noProof/>
          </w:rPr>
          <w:t>Cognitive Services</w:t>
        </w:r>
        <w:r w:rsidR="00AE6794">
          <w:rPr>
            <w:noProof/>
            <w:webHidden/>
          </w:rPr>
          <w:tab/>
        </w:r>
        <w:r w:rsidR="00AE6794">
          <w:rPr>
            <w:noProof/>
            <w:webHidden/>
          </w:rPr>
          <w:fldChar w:fldCharType="begin"/>
        </w:r>
        <w:r w:rsidR="00AE6794">
          <w:rPr>
            <w:noProof/>
            <w:webHidden/>
          </w:rPr>
          <w:instrText xml:space="preserve"> PAGEREF _Toc29197679 \h </w:instrText>
        </w:r>
        <w:r w:rsidR="00AE6794">
          <w:rPr>
            <w:noProof/>
            <w:webHidden/>
          </w:rPr>
        </w:r>
        <w:r w:rsidR="00AE6794">
          <w:rPr>
            <w:noProof/>
            <w:webHidden/>
          </w:rPr>
          <w:fldChar w:fldCharType="separate"/>
        </w:r>
        <w:r w:rsidR="00AE6794">
          <w:rPr>
            <w:noProof/>
            <w:webHidden/>
          </w:rPr>
          <w:t>11</w:t>
        </w:r>
        <w:r w:rsidR="00AE6794">
          <w:rPr>
            <w:noProof/>
            <w:webHidden/>
          </w:rPr>
          <w:fldChar w:fldCharType="end"/>
        </w:r>
      </w:hyperlink>
    </w:p>
    <w:p w14:paraId="35107FA4" w14:textId="2411981B" w:rsidR="00AE6794" w:rsidRDefault="00F75CBA">
      <w:pPr>
        <w:pStyle w:val="TOC4"/>
        <w:rPr>
          <w:rFonts w:eastAsiaTheme="minorEastAsia"/>
          <w:smallCaps w:val="0"/>
          <w:noProof/>
          <w:sz w:val="22"/>
        </w:rPr>
      </w:pPr>
      <w:hyperlink w:anchor="_Toc29197680" w:history="1">
        <w:r w:rsidR="00AE6794" w:rsidRPr="004F31C2">
          <w:rPr>
            <w:rStyle w:val="Hyperlink"/>
            <w:noProof/>
          </w:rPr>
          <w:t>Microsoft Genomics</w:t>
        </w:r>
        <w:r w:rsidR="00AE6794">
          <w:rPr>
            <w:noProof/>
            <w:webHidden/>
          </w:rPr>
          <w:tab/>
        </w:r>
        <w:r w:rsidR="00AE6794">
          <w:rPr>
            <w:noProof/>
            <w:webHidden/>
          </w:rPr>
          <w:fldChar w:fldCharType="begin"/>
        </w:r>
        <w:r w:rsidR="00AE6794">
          <w:rPr>
            <w:noProof/>
            <w:webHidden/>
          </w:rPr>
          <w:instrText xml:space="preserve"> PAGEREF _Toc29197680 \h </w:instrText>
        </w:r>
        <w:r w:rsidR="00AE6794">
          <w:rPr>
            <w:noProof/>
            <w:webHidden/>
          </w:rPr>
        </w:r>
        <w:r w:rsidR="00AE6794">
          <w:rPr>
            <w:noProof/>
            <w:webHidden/>
          </w:rPr>
          <w:fldChar w:fldCharType="separate"/>
        </w:r>
        <w:r w:rsidR="00AE6794">
          <w:rPr>
            <w:noProof/>
            <w:webHidden/>
          </w:rPr>
          <w:t>12</w:t>
        </w:r>
        <w:r w:rsidR="00AE6794">
          <w:rPr>
            <w:noProof/>
            <w:webHidden/>
          </w:rPr>
          <w:fldChar w:fldCharType="end"/>
        </w:r>
      </w:hyperlink>
    </w:p>
    <w:p w14:paraId="54FD9523" w14:textId="6CC39DFD" w:rsidR="00AE6794" w:rsidRDefault="00F75CBA">
      <w:pPr>
        <w:pStyle w:val="TOC4"/>
        <w:rPr>
          <w:rFonts w:eastAsiaTheme="minorEastAsia"/>
          <w:smallCaps w:val="0"/>
          <w:noProof/>
          <w:sz w:val="22"/>
        </w:rPr>
      </w:pPr>
      <w:hyperlink w:anchor="_Toc29197681" w:history="1">
        <w:r w:rsidR="00AE6794" w:rsidRPr="004F31C2">
          <w:rPr>
            <w:rStyle w:val="Hyperlink"/>
            <w:noProof/>
          </w:rPr>
          <w:t>Visual Studio App Center</w:t>
        </w:r>
        <w:r w:rsidR="00AE6794">
          <w:rPr>
            <w:noProof/>
            <w:webHidden/>
          </w:rPr>
          <w:tab/>
        </w:r>
        <w:r w:rsidR="00AE6794">
          <w:rPr>
            <w:noProof/>
            <w:webHidden/>
          </w:rPr>
          <w:fldChar w:fldCharType="begin"/>
        </w:r>
        <w:r w:rsidR="00AE6794">
          <w:rPr>
            <w:noProof/>
            <w:webHidden/>
          </w:rPr>
          <w:instrText xml:space="preserve"> PAGEREF _Toc29197681 \h </w:instrText>
        </w:r>
        <w:r w:rsidR="00AE6794">
          <w:rPr>
            <w:noProof/>
            <w:webHidden/>
          </w:rPr>
        </w:r>
        <w:r w:rsidR="00AE6794">
          <w:rPr>
            <w:noProof/>
            <w:webHidden/>
          </w:rPr>
          <w:fldChar w:fldCharType="separate"/>
        </w:r>
        <w:r w:rsidR="00AE6794">
          <w:rPr>
            <w:noProof/>
            <w:webHidden/>
          </w:rPr>
          <w:t>12</w:t>
        </w:r>
        <w:r w:rsidR="00AE6794">
          <w:rPr>
            <w:noProof/>
            <w:webHidden/>
          </w:rPr>
          <w:fldChar w:fldCharType="end"/>
        </w:r>
      </w:hyperlink>
    </w:p>
    <w:p w14:paraId="1F4F4266" w14:textId="4AE220D8" w:rsidR="00AE6794" w:rsidRDefault="00F75CBA">
      <w:pPr>
        <w:pStyle w:val="TOC2"/>
        <w:tabs>
          <w:tab w:val="right" w:leader="dot" w:pos="5030"/>
        </w:tabs>
        <w:rPr>
          <w:rFonts w:eastAsiaTheme="minorEastAsia"/>
          <w:b w:val="0"/>
          <w:smallCaps w:val="0"/>
          <w:noProof/>
          <w:sz w:val="22"/>
        </w:rPr>
      </w:pPr>
      <w:hyperlink w:anchor="_Toc29197682" w:history="1">
        <w:r w:rsidR="00AE6794" w:rsidRPr="004F31C2">
          <w:rPr>
            <w:rStyle w:val="Hyperlink"/>
            <w:noProof/>
          </w:rPr>
          <w:t>Microsoft Azure Plans</w:t>
        </w:r>
        <w:r w:rsidR="00AE6794">
          <w:rPr>
            <w:noProof/>
            <w:webHidden/>
          </w:rPr>
          <w:tab/>
        </w:r>
        <w:r w:rsidR="00AE6794">
          <w:rPr>
            <w:noProof/>
            <w:webHidden/>
          </w:rPr>
          <w:fldChar w:fldCharType="begin"/>
        </w:r>
        <w:r w:rsidR="00AE6794">
          <w:rPr>
            <w:noProof/>
            <w:webHidden/>
          </w:rPr>
          <w:instrText xml:space="preserve"> PAGEREF _Toc29197682 \h </w:instrText>
        </w:r>
        <w:r w:rsidR="00AE6794">
          <w:rPr>
            <w:noProof/>
            <w:webHidden/>
          </w:rPr>
        </w:r>
        <w:r w:rsidR="00AE6794">
          <w:rPr>
            <w:noProof/>
            <w:webHidden/>
          </w:rPr>
          <w:fldChar w:fldCharType="separate"/>
        </w:r>
        <w:r w:rsidR="00AE6794">
          <w:rPr>
            <w:noProof/>
            <w:webHidden/>
          </w:rPr>
          <w:t>13</w:t>
        </w:r>
        <w:r w:rsidR="00AE6794">
          <w:rPr>
            <w:noProof/>
            <w:webHidden/>
          </w:rPr>
          <w:fldChar w:fldCharType="end"/>
        </w:r>
      </w:hyperlink>
    </w:p>
    <w:p w14:paraId="3EB2FEFF" w14:textId="138BFE36" w:rsidR="00AE6794" w:rsidRDefault="00F75CBA">
      <w:pPr>
        <w:pStyle w:val="TOC4"/>
        <w:rPr>
          <w:rFonts w:eastAsiaTheme="minorEastAsia"/>
          <w:smallCaps w:val="0"/>
          <w:noProof/>
          <w:sz w:val="22"/>
        </w:rPr>
      </w:pPr>
      <w:hyperlink w:anchor="_Toc29197683" w:history="1">
        <w:r w:rsidR="00AE6794" w:rsidRPr="004F31C2">
          <w:rPr>
            <w:rStyle w:val="Hyperlink"/>
            <w:noProof/>
          </w:rPr>
          <w:t>Azure Active Directory Basic</w:t>
        </w:r>
        <w:r w:rsidR="00AE6794">
          <w:rPr>
            <w:noProof/>
            <w:webHidden/>
          </w:rPr>
          <w:tab/>
        </w:r>
        <w:r w:rsidR="00AE6794">
          <w:rPr>
            <w:noProof/>
            <w:webHidden/>
          </w:rPr>
          <w:fldChar w:fldCharType="begin"/>
        </w:r>
        <w:r w:rsidR="00AE6794">
          <w:rPr>
            <w:noProof/>
            <w:webHidden/>
          </w:rPr>
          <w:instrText xml:space="preserve"> PAGEREF _Toc29197683 \h </w:instrText>
        </w:r>
        <w:r w:rsidR="00AE6794">
          <w:rPr>
            <w:noProof/>
            <w:webHidden/>
          </w:rPr>
        </w:r>
        <w:r w:rsidR="00AE6794">
          <w:rPr>
            <w:noProof/>
            <w:webHidden/>
          </w:rPr>
          <w:fldChar w:fldCharType="separate"/>
        </w:r>
        <w:r w:rsidR="00AE6794">
          <w:rPr>
            <w:noProof/>
            <w:webHidden/>
          </w:rPr>
          <w:t>13</w:t>
        </w:r>
        <w:r w:rsidR="00AE6794">
          <w:rPr>
            <w:noProof/>
            <w:webHidden/>
          </w:rPr>
          <w:fldChar w:fldCharType="end"/>
        </w:r>
      </w:hyperlink>
    </w:p>
    <w:p w14:paraId="73ED6276" w14:textId="2E8ACF14" w:rsidR="00AE6794" w:rsidRDefault="00F75CBA">
      <w:pPr>
        <w:pStyle w:val="TOC4"/>
        <w:rPr>
          <w:rFonts w:eastAsiaTheme="minorEastAsia"/>
          <w:smallCaps w:val="0"/>
          <w:noProof/>
          <w:sz w:val="22"/>
        </w:rPr>
      </w:pPr>
      <w:hyperlink w:anchor="_Toc29197684" w:history="1">
        <w:r w:rsidR="00AE6794" w:rsidRPr="004F31C2">
          <w:rPr>
            <w:rStyle w:val="Hyperlink"/>
            <w:noProof/>
          </w:rPr>
          <w:t>Azure Active Directory Premium</w:t>
        </w:r>
        <w:r w:rsidR="00AE6794">
          <w:rPr>
            <w:noProof/>
            <w:webHidden/>
          </w:rPr>
          <w:tab/>
        </w:r>
        <w:r w:rsidR="00AE6794">
          <w:rPr>
            <w:noProof/>
            <w:webHidden/>
          </w:rPr>
          <w:fldChar w:fldCharType="begin"/>
        </w:r>
        <w:r w:rsidR="00AE6794">
          <w:rPr>
            <w:noProof/>
            <w:webHidden/>
          </w:rPr>
          <w:instrText xml:space="preserve"> PAGEREF _Toc29197684 \h </w:instrText>
        </w:r>
        <w:r w:rsidR="00AE6794">
          <w:rPr>
            <w:noProof/>
            <w:webHidden/>
          </w:rPr>
        </w:r>
        <w:r w:rsidR="00AE6794">
          <w:rPr>
            <w:noProof/>
            <w:webHidden/>
          </w:rPr>
          <w:fldChar w:fldCharType="separate"/>
        </w:r>
        <w:r w:rsidR="00AE6794">
          <w:rPr>
            <w:noProof/>
            <w:webHidden/>
          </w:rPr>
          <w:t>13</w:t>
        </w:r>
        <w:r w:rsidR="00AE6794">
          <w:rPr>
            <w:noProof/>
            <w:webHidden/>
          </w:rPr>
          <w:fldChar w:fldCharType="end"/>
        </w:r>
      </w:hyperlink>
    </w:p>
    <w:p w14:paraId="74E7434C" w14:textId="39E534F8" w:rsidR="00AE6794" w:rsidRDefault="00F75CBA">
      <w:pPr>
        <w:pStyle w:val="TOC4"/>
        <w:rPr>
          <w:rFonts w:eastAsiaTheme="minorEastAsia"/>
          <w:smallCaps w:val="0"/>
          <w:noProof/>
          <w:sz w:val="22"/>
        </w:rPr>
      </w:pPr>
      <w:hyperlink w:anchor="_Toc29197685" w:history="1">
        <w:r w:rsidR="00AE6794" w:rsidRPr="004F31C2">
          <w:rPr>
            <w:rStyle w:val="Hyperlink"/>
            <w:noProof/>
          </w:rPr>
          <w:t>Azure Information Protection Premium</w:t>
        </w:r>
        <w:r w:rsidR="00AE6794">
          <w:rPr>
            <w:noProof/>
            <w:webHidden/>
          </w:rPr>
          <w:tab/>
        </w:r>
        <w:r w:rsidR="00AE6794">
          <w:rPr>
            <w:noProof/>
            <w:webHidden/>
          </w:rPr>
          <w:fldChar w:fldCharType="begin"/>
        </w:r>
        <w:r w:rsidR="00AE6794">
          <w:rPr>
            <w:noProof/>
            <w:webHidden/>
          </w:rPr>
          <w:instrText xml:space="preserve"> PAGEREF _Toc29197685 \h </w:instrText>
        </w:r>
        <w:r w:rsidR="00AE6794">
          <w:rPr>
            <w:noProof/>
            <w:webHidden/>
          </w:rPr>
        </w:r>
        <w:r w:rsidR="00AE6794">
          <w:rPr>
            <w:noProof/>
            <w:webHidden/>
          </w:rPr>
          <w:fldChar w:fldCharType="separate"/>
        </w:r>
        <w:r w:rsidR="00AE6794">
          <w:rPr>
            <w:noProof/>
            <w:webHidden/>
          </w:rPr>
          <w:t>13</w:t>
        </w:r>
        <w:r w:rsidR="00AE6794">
          <w:rPr>
            <w:noProof/>
            <w:webHidden/>
          </w:rPr>
          <w:fldChar w:fldCharType="end"/>
        </w:r>
      </w:hyperlink>
    </w:p>
    <w:p w14:paraId="670DB351" w14:textId="6C96D095" w:rsidR="00AE6794" w:rsidRDefault="00F75CBA">
      <w:pPr>
        <w:pStyle w:val="TOC2"/>
        <w:tabs>
          <w:tab w:val="right" w:leader="dot" w:pos="5030"/>
        </w:tabs>
        <w:rPr>
          <w:rFonts w:eastAsiaTheme="minorEastAsia"/>
          <w:b w:val="0"/>
          <w:smallCaps w:val="0"/>
          <w:noProof/>
          <w:sz w:val="22"/>
        </w:rPr>
      </w:pPr>
      <w:hyperlink w:anchor="_Toc29197686" w:history="1">
        <w:r w:rsidR="00AE6794" w:rsidRPr="004F31C2">
          <w:rPr>
            <w:rStyle w:val="Hyperlink"/>
            <w:noProof/>
          </w:rPr>
          <w:t>Microsoft Dynamics 365 Services</w:t>
        </w:r>
        <w:r w:rsidR="00AE6794">
          <w:rPr>
            <w:noProof/>
            <w:webHidden/>
          </w:rPr>
          <w:tab/>
        </w:r>
        <w:r w:rsidR="00AE6794">
          <w:rPr>
            <w:noProof/>
            <w:webHidden/>
          </w:rPr>
          <w:fldChar w:fldCharType="begin"/>
        </w:r>
        <w:r w:rsidR="00AE6794">
          <w:rPr>
            <w:noProof/>
            <w:webHidden/>
          </w:rPr>
          <w:instrText xml:space="preserve"> PAGEREF _Toc29197686 \h </w:instrText>
        </w:r>
        <w:r w:rsidR="00AE6794">
          <w:rPr>
            <w:noProof/>
            <w:webHidden/>
          </w:rPr>
        </w:r>
        <w:r w:rsidR="00AE6794">
          <w:rPr>
            <w:noProof/>
            <w:webHidden/>
          </w:rPr>
          <w:fldChar w:fldCharType="separate"/>
        </w:r>
        <w:r w:rsidR="00AE6794">
          <w:rPr>
            <w:noProof/>
            <w:webHidden/>
          </w:rPr>
          <w:t>13</w:t>
        </w:r>
        <w:r w:rsidR="00AE6794">
          <w:rPr>
            <w:noProof/>
            <w:webHidden/>
          </w:rPr>
          <w:fldChar w:fldCharType="end"/>
        </w:r>
      </w:hyperlink>
    </w:p>
    <w:p w14:paraId="13A51C3F" w14:textId="02EA27C4" w:rsidR="00AE6794" w:rsidRDefault="00AE6794">
      <w:pPr>
        <w:pStyle w:val="TOC2"/>
        <w:tabs>
          <w:tab w:val="right" w:leader="dot" w:pos="5030"/>
        </w:tabs>
        <w:rPr>
          <w:rFonts w:eastAsiaTheme="minorEastAsia"/>
          <w:b w:val="0"/>
          <w:smallCaps w:val="0"/>
          <w:noProof/>
          <w:sz w:val="22"/>
        </w:rPr>
      </w:pPr>
      <w:r>
        <w:rPr>
          <w:rStyle w:val="Hyperlink"/>
          <w:noProof/>
        </w:rPr>
        <w:br w:type="column"/>
      </w:r>
      <w:hyperlink w:anchor="_Toc29197687" w:history="1">
        <w:r w:rsidRPr="004F31C2">
          <w:rPr>
            <w:rStyle w:val="Hyperlink"/>
            <w:noProof/>
          </w:rPr>
          <w:t>Office 365 Services</w:t>
        </w:r>
        <w:r>
          <w:rPr>
            <w:noProof/>
            <w:webHidden/>
          </w:rPr>
          <w:tab/>
        </w:r>
        <w:r>
          <w:rPr>
            <w:noProof/>
            <w:webHidden/>
          </w:rPr>
          <w:fldChar w:fldCharType="begin"/>
        </w:r>
        <w:r>
          <w:rPr>
            <w:noProof/>
            <w:webHidden/>
          </w:rPr>
          <w:instrText xml:space="preserve"> PAGEREF _Toc29197687 \h </w:instrText>
        </w:r>
        <w:r>
          <w:rPr>
            <w:noProof/>
            <w:webHidden/>
          </w:rPr>
        </w:r>
        <w:r>
          <w:rPr>
            <w:noProof/>
            <w:webHidden/>
          </w:rPr>
          <w:fldChar w:fldCharType="separate"/>
        </w:r>
        <w:r>
          <w:rPr>
            <w:noProof/>
            <w:webHidden/>
          </w:rPr>
          <w:t>15</w:t>
        </w:r>
        <w:r>
          <w:rPr>
            <w:noProof/>
            <w:webHidden/>
          </w:rPr>
          <w:fldChar w:fldCharType="end"/>
        </w:r>
      </w:hyperlink>
    </w:p>
    <w:p w14:paraId="40394CFE" w14:textId="7462A36B" w:rsidR="00AE6794" w:rsidRDefault="00F75CBA">
      <w:pPr>
        <w:pStyle w:val="TOC4"/>
        <w:rPr>
          <w:rFonts w:eastAsiaTheme="minorEastAsia"/>
          <w:smallCaps w:val="0"/>
          <w:noProof/>
          <w:sz w:val="22"/>
        </w:rPr>
      </w:pPr>
      <w:hyperlink w:anchor="_Toc29197688" w:history="1">
        <w:r w:rsidR="00AE6794" w:rsidRPr="004F31C2">
          <w:rPr>
            <w:rStyle w:val="Hyperlink"/>
            <w:noProof/>
          </w:rPr>
          <w:t>Audio Services</w:t>
        </w:r>
        <w:r w:rsidR="00AE6794">
          <w:rPr>
            <w:noProof/>
            <w:webHidden/>
          </w:rPr>
          <w:tab/>
        </w:r>
        <w:r w:rsidR="00AE6794">
          <w:rPr>
            <w:noProof/>
            <w:webHidden/>
          </w:rPr>
          <w:fldChar w:fldCharType="begin"/>
        </w:r>
        <w:r w:rsidR="00AE6794">
          <w:rPr>
            <w:noProof/>
            <w:webHidden/>
          </w:rPr>
          <w:instrText xml:space="preserve"> PAGEREF _Toc29197688 \h </w:instrText>
        </w:r>
        <w:r w:rsidR="00AE6794">
          <w:rPr>
            <w:noProof/>
            <w:webHidden/>
          </w:rPr>
        </w:r>
        <w:r w:rsidR="00AE6794">
          <w:rPr>
            <w:noProof/>
            <w:webHidden/>
          </w:rPr>
          <w:fldChar w:fldCharType="separate"/>
        </w:r>
        <w:r w:rsidR="00AE6794">
          <w:rPr>
            <w:noProof/>
            <w:webHidden/>
          </w:rPr>
          <w:t>16</w:t>
        </w:r>
        <w:r w:rsidR="00AE6794">
          <w:rPr>
            <w:noProof/>
            <w:webHidden/>
          </w:rPr>
          <w:fldChar w:fldCharType="end"/>
        </w:r>
      </w:hyperlink>
    </w:p>
    <w:p w14:paraId="714B7746" w14:textId="6A916EC5" w:rsidR="00AE6794" w:rsidRDefault="00F75CBA">
      <w:pPr>
        <w:pStyle w:val="TOC4"/>
        <w:rPr>
          <w:rFonts w:eastAsiaTheme="minorEastAsia"/>
          <w:smallCaps w:val="0"/>
          <w:noProof/>
          <w:sz w:val="22"/>
        </w:rPr>
      </w:pPr>
      <w:hyperlink w:anchor="_Toc29197689" w:history="1">
        <w:r w:rsidR="00AE6794" w:rsidRPr="004F31C2">
          <w:rPr>
            <w:rStyle w:val="Hyperlink"/>
            <w:noProof/>
          </w:rPr>
          <w:t>Exchange Online</w:t>
        </w:r>
        <w:r w:rsidR="00AE6794">
          <w:rPr>
            <w:noProof/>
            <w:webHidden/>
          </w:rPr>
          <w:tab/>
        </w:r>
        <w:r w:rsidR="00AE6794">
          <w:rPr>
            <w:noProof/>
            <w:webHidden/>
          </w:rPr>
          <w:fldChar w:fldCharType="begin"/>
        </w:r>
        <w:r w:rsidR="00AE6794">
          <w:rPr>
            <w:noProof/>
            <w:webHidden/>
          </w:rPr>
          <w:instrText xml:space="preserve"> PAGEREF _Toc29197689 \h </w:instrText>
        </w:r>
        <w:r w:rsidR="00AE6794">
          <w:rPr>
            <w:noProof/>
            <w:webHidden/>
          </w:rPr>
        </w:r>
        <w:r w:rsidR="00AE6794">
          <w:rPr>
            <w:noProof/>
            <w:webHidden/>
          </w:rPr>
          <w:fldChar w:fldCharType="separate"/>
        </w:r>
        <w:r w:rsidR="00AE6794">
          <w:rPr>
            <w:noProof/>
            <w:webHidden/>
          </w:rPr>
          <w:t>17</w:t>
        </w:r>
        <w:r w:rsidR="00AE6794">
          <w:rPr>
            <w:noProof/>
            <w:webHidden/>
          </w:rPr>
          <w:fldChar w:fldCharType="end"/>
        </w:r>
      </w:hyperlink>
    </w:p>
    <w:p w14:paraId="772BB1CF" w14:textId="4DD66B31" w:rsidR="00AE6794" w:rsidRDefault="00F75CBA">
      <w:pPr>
        <w:pStyle w:val="TOC4"/>
        <w:rPr>
          <w:rFonts w:eastAsiaTheme="minorEastAsia"/>
          <w:smallCaps w:val="0"/>
          <w:noProof/>
          <w:sz w:val="22"/>
        </w:rPr>
      </w:pPr>
      <w:hyperlink w:anchor="_Toc29197690" w:history="1">
        <w:r w:rsidR="00AE6794" w:rsidRPr="004F31C2">
          <w:rPr>
            <w:rStyle w:val="Hyperlink"/>
            <w:noProof/>
          </w:rPr>
          <w:t>Office 365 Applications</w:t>
        </w:r>
        <w:r w:rsidR="00AE6794">
          <w:rPr>
            <w:noProof/>
            <w:webHidden/>
          </w:rPr>
          <w:tab/>
        </w:r>
        <w:r w:rsidR="00AE6794">
          <w:rPr>
            <w:noProof/>
            <w:webHidden/>
          </w:rPr>
          <w:fldChar w:fldCharType="begin"/>
        </w:r>
        <w:r w:rsidR="00AE6794">
          <w:rPr>
            <w:noProof/>
            <w:webHidden/>
          </w:rPr>
          <w:instrText xml:space="preserve"> PAGEREF _Toc29197690 \h </w:instrText>
        </w:r>
        <w:r w:rsidR="00AE6794">
          <w:rPr>
            <w:noProof/>
            <w:webHidden/>
          </w:rPr>
        </w:r>
        <w:r w:rsidR="00AE6794">
          <w:rPr>
            <w:noProof/>
            <w:webHidden/>
          </w:rPr>
          <w:fldChar w:fldCharType="separate"/>
        </w:r>
        <w:r w:rsidR="00AE6794">
          <w:rPr>
            <w:noProof/>
            <w:webHidden/>
          </w:rPr>
          <w:t>18</w:t>
        </w:r>
        <w:r w:rsidR="00AE6794">
          <w:rPr>
            <w:noProof/>
            <w:webHidden/>
          </w:rPr>
          <w:fldChar w:fldCharType="end"/>
        </w:r>
      </w:hyperlink>
    </w:p>
    <w:p w14:paraId="62515C4A" w14:textId="636EA4C0" w:rsidR="00AE6794" w:rsidRDefault="00F75CBA">
      <w:pPr>
        <w:pStyle w:val="TOC4"/>
        <w:rPr>
          <w:rFonts w:eastAsiaTheme="minorEastAsia"/>
          <w:smallCaps w:val="0"/>
          <w:noProof/>
          <w:sz w:val="22"/>
        </w:rPr>
      </w:pPr>
      <w:hyperlink w:anchor="_Toc29197691" w:history="1">
        <w:r w:rsidR="00AE6794" w:rsidRPr="004F31C2">
          <w:rPr>
            <w:rStyle w:val="Hyperlink"/>
            <w:noProof/>
          </w:rPr>
          <w:t>Office for the web</w:t>
        </w:r>
        <w:r w:rsidR="00AE6794">
          <w:rPr>
            <w:noProof/>
            <w:webHidden/>
          </w:rPr>
          <w:tab/>
        </w:r>
        <w:r w:rsidR="00AE6794">
          <w:rPr>
            <w:noProof/>
            <w:webHidden/>
          </w:rPr>
          <w:fldChar w:fldCharType="begin"/>
        </w:r>
        <w:r w:rsidR="00AE6794">
          <w:rPr>
            <w:noProof/>
            <w:webHidden/>
          </w:rPr>
          <w:instrText xml:space="preserve"> PAGEREF _Toc29197691 \h </w:instrText>
        </w:r>
        <w:r w:rsidR="00AE6794">
          <w:rPr>
            <w:noProof/>
            <w:webHidden/>
          </w:rPr>
        </w:r>
        <w:r w:rsidR="00AE6794">
          <w:rPr>
            <w:noProof/>
            <w:webHidden/>
          </w:rPr>
          <w:fldChar w:fldCharType="separate"/>
        </w:r>
        <w:r w:rsidR="00AE6794">
          <w:rPr>
            <w:noProof/>
            <w:webHidden/>
          </w:rPr>
          <w:t>19</w:t>
        </w:r>
        <w:r w:rsidR="00AE6794">
          <w:rPr>
            <w:noProof/>
            <w:webHidden/>
          </w:rPr>
          <w:fldChar w:fldCharType="end"/>
        </w:r>
      </w:hyperlink>
    </w:p>
    <w:p w14:paraId="664E7A17" w14:textId="2DB5783F" w:rsidR="00AE6794" w:rsidRDefault="00F75CBA">
      <w:pPr>
        <w:pStyle w:val="TOC4"/>
        <w:rPr>
          <w:rFonts w:eastAsiaTheme="minorEastAsia"/>
          <w:smallCaps w:val="0"/>
          <w:noProof/>
          <w:sz w:val="22"/>
        </w:rPr>
      </w:pPr>
      <w:hyperlink w:anchor="_Toc29197692" w:history="1">
        <w:r w:rsidR="00AE6794" w:rsidRPr="004F31C2">
          <w:rPr>
            <w:rStyle w:val="Hyperlink"/>
            <w:noProof/>
          </w:rPr>
          <w:t>OneDrive for Business</w:t>
        </w:r>
        <w:r w:rsidR="00AE6794">
          <w:rPr>
            <w:noProof/>
            <w:webHidden/>
          </w:rPr>
          <w:tab/>
        </w:r>
        <w:r w:rsidR="00AE6794">
          <w:rPr>
            <w:noProof/>
            <w:webHidden/>
          </w:rPr>
          <w:fldChar w:fldCharType="begin"/>
        </w:r>
        <w:r w:rsidR="00AE6794">
          <w:rPr>
            <w:noProof/>
            <w:webHidden/>
          </w:rPr>
          <w:instrText xml:space="preserve"> PAGEREF _Toc29197692 \h </w:instrText>
        </w:r>
        <w:r w:rsidR="00AE6794">
          <w:rPr>
            <w:noProof/>
            <w:webHidden/>
          </w:rPr>
        </w:r>
        <w:r w:rsidR="00AE6794">
          <w:rPr>
            <w:noProof/>
            <w:webHidden/>
          </w:rPr>
          <w:fldChar w:fldCharType="separate"/>
        </w:r>
        <w:r w:rsidR="00AE6794">
          <w:rPr>
            <w:noProof/>
            <w:webHidden/>
          </w:rPr>
          <w:t>19</w:t>
        </w:r>
        <w:r w:rsidR="00AE6794">
          <w:rPr>
            <w:noProof/>
            <w:webHidden/>
          </w:rPr>
          <w:fldChar w:fldCharType="end"/>
        </w:r>
      </w:hyperlink>
    </w:p>
    <w:p w14:paraId="6BAEC42E" w14:textId="59433653" w:rsidR="00AE6794" w:rsidRDefault="00F75CBA">
      <w:pPr>
        <w:pStyle w:val="TOC4"/>
        <w:rPr>
          <w:rFonts w:eastAsiaTheme="minorEastAsia"/>
          <w:smallCaps w:val="0"/>
          <w:noProof/>
          <w:sz w:val="22"/>
        </w:rPr>
      </w:pPr>
      <w:hyperlink w:anchor="_Toc29197693" w:history="1">
        <w:r w:rsidR="00AE6794" w:rsidRPr="004F31C2">
          <w:rPr>
            <w:rStyle w:val="Hyperlink"/>
            <w:noProof/>
          </w:rPr>
          <w:t>Project</w:t>
        </w:r>
        <w:r w:rsidR="00AE6794">
          <w:rPr>
            <w:noProof/>
            <w:webHidden/>
          </w:rPr>
          <w:tab/>
        </w:r>
        <w:r w:rsidR="00AE6794">
          <w:rPr>
            <w:noProof/>
            <w:webHidden/>
          </w:rPr>
          <w:fldChar w:fldCharType="begin"/>
        </w:r>
        <w:r w:rsidR="00AE6794">
          <w:rPr>
            <w:noProof/>
            <w:webHidden/>
          </w:rPr>
          <w:instrText xml:space="preserve"> PAGEREF _Toc29197693 \h </w:instrText>
        </w:r>
        <w:r w:rsidR="00AE6794">
          <w:rPr>
            <w:noProof/>
            <w:webHidden/>
          </w:rPr>
        </w:r>
        <w:r w:rsidR="00AE6794">
          <w:rPr>
            <w:noProof/>
            <w:webHidden/>
          </w:rPr>
          <w:fldChar w:fldCharType="separate"/>
        </w:r>
        <w:r w:rsidR="00AE6794">
          <w:rPr>
            <w:noProof/>
            <w:webHidden/>
          </w:rPr>
          <w:t>19</w:t>
        </w:r>
        <w:r w:rsidR="00AE6794">
          <w:rPr>
            <w:noProof/>
            <w:webHidden/>
          </w:rPr>
          <w:fldChar w:fldCharType="end"/>
        </w:r>
      </w:hyperlink>
    </w:p>
    <w:p w14:paraId="2AA91445" w14:textId="132EF9E9" w:rsidR="00AE6794" w:rsidRDefault="00F75CBA">
      <w:pPr>
        <w:pStyle w:val="TOC4"/>
        <w:rPr>
          <w:rFonts w:eastAsiaTheme="minorEastAsia"/>
          <w:smallCaps w:val="0"/>
          <w:noProof/>
          <w:sz w:val="22"/>
        </w:rPr>
      </w:pPr>
      <w:hyperlink w:anchor="_Toc29197694" w:history="1">
        <w:r w:rsidR="00AE6794" w:rsidRPr="004F31C2">
          <w:rPr>
            <w:rStyle w:val="Hyperlink"/>
            <w:noProof/>
          </w:rPr>
          <w:t>SharePoint Online</w:t>
        </w:r>
        <w:r w:rsidR="00AE6794">
          <w:rPr>
            <w:noProof/>
            <w:webHidden/>
          </w:rPr>
          <w:tab/>
        </w:r>
        <w:r w:rsidR="00AE6794">
          <w:rPr>
            <w:noProof/>
            <w:webHidden/>
          </w:rPr>
          <w:fldChar w:fldCharType="begin"/>
        </w:r>
        <w:r w:rsidR="00AE6794">
          <w:rPr>
            <w:noProof/>
            <w:webHidden/>
          </w:rPr>
          <w:instrText xml:space="preserve"> PAGEREF _Toc29197694 \h </w:instrText>
        </w:r>
        <w:r w:rsidR="00AE6794">
          <w:rPr>
            <w:noProof/>
            <w:webHidden/>
          </w:rPr>
        </w:r>
        <w:r w:rsidR="00AE6794">
          <w:rPr>
            <w:noProof/>
            <w:webHidden/>
          </w:rPr>
          <w:fldChar w:fldCharType="separate"/>
        </w:r>
        <w:r w:rsidR="00AE6794">
          <w:rPr>
            <w:noProof/>
            <w:webHidden/>
          </w:rPr>
          <w:t>20</w:t>
        </w:r>
        <w:r w:rsidR="00AE6794">
          <w:rPr>
            <w:noProof/>
            <w:webHidden/>
          </w:rPr>
          <w:fldChar w:fldCharType="end"/>
        </w:r>
      </w:hyperlink>
    </w:p>
    <w:p w14:paraId="337B62C6" w14:textId="7DB70347" w:rsidR="00AE6794" w:rsidRDefault="00F75CBA">
      <w:pPr>
        <w:pStyle w:val="TOC4"/>
        <w:rPr>
          <w:rFonts w:eastAsiaTheme="minorEastAsia"/>
          <w:smallCaps w:val="0"/>
          <w:noProof/>
          <w:sz w:val="22"/>
        </w:rPr>
      </w:pPr>
      <w:hyperlink w:anchor="_Toc29197695" w:history="1">
        <w:r w:rsidR="00AE6794" w:rsidRPr="004F31C2">
          <w:rPr>
            <w:rStyle w:val="Hyperlink"/>
            <w:noProof/>
          </w:rPr>
          <w:t>Microsoft Stream</w:t>
        </w:r>
        <w:r w:rsidR="00AE6794">
          <w:rPr>
            <w:noProof/>
            <w:webHidden/>
          </w:rPr>
          <w:tab/>
        </w:r>
        <w:r w:rsidR="00AE6794">
          <w:rPr>
            <w:noProof/>
            <w:webHidden/>
          </w:rPr>
          <w:fldChar w:fldCharType="begin"/>
        </w:r>
        <w:r w:rsidR="00AE6794">
          <w:rPr>
            <w:noProof/>
            <w:webHidden/>
          </w:rPr>
          <w:instrText xml:space="preserve"> PAGEREF _Toc29197695 \h </w:instrText>
        </w:r>
        <w:r w:rsidR="00AE6794">
          <w:rPr>
            <w:noProof/>
            <w:webHidden/>
          </w:rPr>
        </w:r>
        <w:r w:rsidR="00AE6794">
          <w:rPr>
            <w:noProof/>
            <w:webHidden/>
          </w:rPr>
          <w:fldChar w:fldCharType="separate"/>
        </w:r>
        <w:r w:rsidR="00AE6794">
          <w:rPr>
            <w:noProof/>
            <w:webHidden/>
          </w:rPr>
          <w:t>20</w:t>
        </w:r>
        <w:r w:rsidR="00AE6794">
          <w:rPr>
            <w:noProof/>
            <w:webHidden/>
          </w:rPr>
          <w:fldChar w:fldCharType="end"/>
        </w:r>
      </w:hyperlink>
    </w:p>
    <w:p w14:paraId="1F891941" w14:textId="587B0E17" w:rsidR="00AE6794" w:rsidRDefault="00F75CBA">
      <w:pPr>
        <w:pStyle w:val="TOC2"/>
        <w:tabs>
          <w:tab w:val="right" w:leader="dot" w:pos="5030"/>
        </w:tabs>
        <w:rPr>
          <w:rFonts w:eastAsiaTheme="minorEastAsia"/>
          <w:b w:val="0"/>
          <w:smallCaps w:val="0"/>
          <w:noProof/>
          <w:sz w:val="22"/>
        </w:rPr>
      </w:pPr>
      <w:hyperlink w:anchor="_Toc29197696" w:history="1">
        <w:r w:rsidR="00AE6794" w:rsidRPr="004F31C2">
          <w:rPr>
            <w:rStyle w:val="Hyperlink"/>
            <w:noProof/>
          </w:rPr>
          <w:t>Other Online Services</w:t>
        </w:r>
        <w:r w:rsidR="00AE6794">
          <w:rPr>
            <w:noProof/>
            <w:webHidden/>
          </w:rPr>
          <w:tab/>
        </w:r>
        <w:r w:rsidR="00AE6794">
          <w:rPr>
            <w:noProof/>
            <w:webHidden/>
          </w:rPr>
          <w:fldChar w:fldCharType="begin"/>
        </w:r>
        <w:r w:rsidR="00AE6794">
          <w:rPr>
            <w:noProof/>
            <w:webHidden/>
          </w:rPr>
          <w:instrText xml:space="preserve"> PAGEREF _Toc29197696 \h </w:instrText>
        </w:r>
        <w:r w:rsidR="00AE6794">
          <w:rPr>
            <w:noProof/>
            <w:webHidden/>
          </w:rPr>
        </w:r>
        <w:r w:rsidR="00AE6794">
          <w:rPr>
            <w:noProof/>
            <w:webHidden/>
          </w:rPr>
          <w:fldChar w:fldCharType="separate"/>
        </w:r>
        <w:r w:rsidR="00AE6794">
          <w:rPr>
            <w:noProof/>
            <w:webHidden/>
          </w:rPr>
          <w:t>20</w:t>
        </w:r>
        <w:r w:rsidR="00AE6794">
          <w:rPr>
            <w:noProof/>
            <w:webHidden/>
          </w:rPr>
          <w:fldChar w:fldCharType="end"/>
        </w:r>
      </w:hyperlink>
    </w:p>
    <w:p w14:paraId="699A857D" w14:textId="36FD7859" w:rsidR="00AE6794" w:rsidRDefault="00F75CBA">
      <w:pPr>
        <w:pStyle w:val="TOC4"/>
        <w:rPr>
          <w:rFonts w:eastAsiaTheme="minorEastAsia"/>
          <w:smallCaps w:val="0"/>
          <w:noProof/>
          <w:sz w:val="22"/>
        </w:rPr>
      </w:pPr>
      <w:hyperlink w:anchor="_Toc29197697" w:history="1">
        <w:r w:rsidR="00AE6794" w:rsidRPr="004F31C2">
          <w:rPr>
            <w:rStyle w:val="Hyperlink"/>
            <w:noProof/>
          </w:rPr>
          <w:t>Bing Maps Mobile Asset Management Platform</w:t>
        </w:r>
        <w:r w:rsidR="00AE6794">
          <w:rPr>
            <w:noProof/>
            <w:webHidden/>
          </w:rPr>
          <w:tab/>
        </w:r>
        <w:r w:rsidR="00AE6794">
          <w:rPr>
            <w:noProof/>
            <w:webHidden/>
          </w:rPr>
          <w:fldChar w:fldCharType="begin"/>
        </w:r>
        <w:r w:rsidR="00AE6794">
          <w:rPr>
            <w:noProof/>
            <w:webHidden/>
          </w:rPr>
          <w:instrText xml:space="preserve"> PAGEREF _Toc29197697 \h </w:instrText>
        </w:r>
        <w:r w:rsidR="00AE6794">
          <w:rPr>
            <w:noProof/>
            <w:webHidden/>
          </w:rPr>
        </w:r>
        <w:r w:rsidR="00AE6794">
          <w:rPr>
            <w:noProof/>
            <w:webHidden/>
          </w:rPr>
          <w:fldChar w:fldCharType="separate"/>
        </w:r>
        <w:r w:rsidR="00AE6794">
          <w:rPr>
            <w:noProof/>
            <w:webHidden/>
          </w:rPr>
          <w:t>20</w:t>
        </w:r>
        <w:r w:rsidR="00AE6794">
          <w:rPr>
            <w:noProof/>
            <w:webHidden/>
          </w:rPr>
          <w:fldChar w:fldCharType="end"/>
        </w:r>
      </w:hyperlink>
    </w:p>
    <w:p w14:paraId="67FFF30F" w14:textId="4C815534" w:rsidR="00AE6794" w:rsidRDefault="00F75CBA">
      <w:pPr>
        <w:pStyle w:val="TOC4"/>
        <w:rPr>
          <w:rFonts w:eastAsiaTheme="minorEastAsia"/>
          <w:smallCaps w:val="0"/>
          <w:noProof/>
          <w:sz w:val="22"/>
        </w:rPr>
      </w:pPr>
      <w:hyperlink w:anchor="_Toc29197698" w:history="1">
        <w:r w:rsidR="00AE6794" w:rsidRPr="004F31C2">
          <w:rPr>
            <w:rStyle w:val="Hyperlink"/>
            <w:noProof/>
          </w:rPr>
          <w:t>Bing Maps Transactions and Users</w:t>
        </w:r>
        <w:r w:rsidR="00AE6794">
          <w:rPr>
            <w:noProof/>
            <w:webHidden/>
          </w:rPr>
          <w:tab/>
        </w:r>
        <w:r w:rsidR="00AE6794">
          <w:rPr>
            <w:noProof/>
            <w:webHidden/>
          </w:rPr>
          <w:fldChar w:fldCharType="begin"/>
        </w:r>
        <w:r w:rsidR="00AE6794">
          <w:rPr>
            <w:noProof/>
            <w:webHidden/>
          </w:rPr>
          <w:instrText xml:space="preserve"> PAGEREF _Toc29197698 \h </w:instrText>
        </w:r>
        <w:r w:rsidR="00AE6794">
          <w:rPr>
            <w:noProof/>
            <w:webHidden/>
          </w:rPr>
        </w:r>
        <w:r w:rsidR="00AE6794">
          <w:rPr>
            <w:noProof/>
            <w:webHidden/>
          </w:rPr>
          <w:fldChar w:fldCharType="separate"/>
        </w:r>
        <w:r w:rsidR="00AE6794">
          <w:rPr>
            <w:noProof/>
            <w:webHidden/>
          </w:rPr>
          <w:t>21</w:t>
        </w:r>
        <w:r w:rsidR="00AE6794">
          <w:rPr>
            <w:noProof/>
            <w:webHidden/>
          </w:rPr>
          <w:fldChar w:fldCharType="end"/>
        </w:r>
      </w:hyperlink>
    </w:p>
    <w:p w14:paraId="611C80CE" w14:textId="619954A6" w:rsidR="00AE6794" w:rsidRDefault="00F75CBA">
      <w:pPr>
        <w:pStyle w:val="TOC4"/>
        <w:rPr>
          <w:rFonts w:eastAsiaTheme="minorEastAsia"/>
          <w:smallCaps w:val="0"/>
          <w:noProof/>
          <w:sz w:val="22"/>
        </w:rPr>
      </w:pPr>
      <w:hyperlink w:anchor="_Toc29197699" w:history="1">
        <w:r w:rsidR="00AE6794" w:rsidRPr="004F31C2">
          <w:rPr>
            <w:rStyle w:val="Hyperlink"/>
            <w:noProof/>
          </w:rPr>
          <w:t>Microsoft Power Platform</w:t>
        </w:r>
        <w:r w:rsidR="00AE6794">
          <w:rPr>
            <w:noProof/>
            <w:webHidden/>
          </w:rPr>
          <w:tab/>
        </w:r>
        <w:r w:rsidR="00AE6794">
          <w:rPr>
            <w:noProof/>
            <w:webHidden/>
          </w:rPr>
          <w:fldChar w:fldCharType="begin"/>
        </w:r>
        <w:r w:rsidR="00AE6794">
          <w:rPr>
            <w:noProof/>
            <w:webHidden/>
          </w:rPr>
          <w:instrText xml:space="preserve"> PAGEREF _Toc29197699 \h </w:instrText>
        </w:r>
        <w:r w:rsidR="00AE6794">
          <w:rPr>
            <w:noProof/>
            <w:webHidden/>
          </w:rPr>
        </w:r>
        <w:r w:rsidR="00AE6794">
          <w:rPr>
            <w:noProof/>
            <w:webHidden/>
          </w:rPr>
          <w:fldChar w:fldCharType="separate"/>
        </w:r>
        <w:r w:rsidR="00AE6794">
          <w:rPr>
            <w:noProof/>
            <w:webHidden/>
          </w:rPr>
          <w:t>21</w:t>
        </w:r>
        <w:r w:rsidR="00AE6794">
          <w:rPr>
            <w:noProof/>
            <w:webHidden/>
          </w:rPr>
          <w:fldChar w:fldCharType="end"/>
        </w:r>
      </w:hyperlink>
    </w:p>
    <w:p w14:paraId="1D86506E" w14:textId="457CC727" w:rsidR="00AE6794" w:rsidRDefault="00F75CBA">
      <w:pPr>
        <w:pStyle w:val="TOC4"/>
        <w:rPr>
          <w:rFonts w:eastAsiaTheme="minorEastAsia"/>
          <w:smallCaps w:val="0"/>
          <w:noProof/>
          <w:sz w:val="22"/>
        </w:rPr>
      </w:pPr>
      <w:hyperlink w:anchor="_Toc29197700" w:history="1">
        <w:r w:rsidR="00AE6794" w:rsidRPr="004F31C2">
          <w:rPr>
            <w:rStyle w:val="Hyperlink"/>
            <w:noProof/>
          </w:rPr>
          <w:t>GitHub Offerings</w:t>
        </w:r>
        <w:r w:rsidR="00AE6794">
          <w:rPr>
            <w:noProof/>
            <w:webHidden/>
          </w:rPr>
          <w:tab/>
        </w:r>
        <w:r w:rsidR="00AE6794">
          <w:rPr>
            <w:noProof/>
            <w:webHidden/>
          </w:rPr>
          <w:fldChar w:fldCharType="begin"/>
        </w:r>
        <w:r w:rsidR="00AE6794">
          <w:rPr>
            <w:noProof/>
            <w:webHidden/>
          </w:rPr>
          <w:instrText xml:space="preserve"> PAGEREF _Toc29197700 \h </w:instrText>
        </w:r>
        <w:r w:rsidR="00AE6794">
          <w:rPr>
            <w:noProof/>
            <w:webHidden/>
          </w:rPr>
        </w:r>
        <w:r w:rsidR="00AE6794">
          <w:rPr>
            <w:noProof/>
            <w:webHidden/>
          </w:rPr>
          <w:fldChar w:fldCharType="separate"/>
        </w:r>
        <w:r w:rsidR="00AE6794">
          <w:rPr>
            <w:noProof/>
            <w:webHidden/>
          </w:rPr>
          <w:t>22</w:t>
        </w:r>
        <w:r w:rsidR="00AE6794">
          <w:rPr>
            <w:noProof/>
            <w:webHidden/>
          </w:rPr>
          <w:fldChar w:fldCharType="end"/>
        </w:r>
      </w:hyperlink>
    </w:p>
    <w:p w14:paraId="44C84D86" w14:textId="1B5234B0" w:rsidR="00AE6794" w:rsidRDefault="00F75CBA">
      <w:pPr>
        <w:pStyle w:val="TOC4"/>
        <w:rPr>
          <w:rFonts w:eastAsiaTheme="minorEastAsia"/>
          <w:smallCaps w:val="0"/>
          <w:noProof/>
          <w:sz w:val="22"/>
        </w:rPr>
      </w:pPr>
      <w:hyperlink w:anchor="_Toc29197701" w:history="1">
        <w:r w:rsidR="00AE6794" w:rsidRPr="004F31C2">
          <w:rPr>
            <w:rStyle w:val="Hyperlink"/>
            <w:noProof/>
          </w:rPr>
          <w:t>Microsoft Cloud App Security</w:t>
        </w:r>
        <w:r w:rsidR="00AE6794">
          <w:rPr>
            <w:noProof/>
            <w:webHidden/>
          </w:rPr>
          <w:tab/>
        </w:r>
        <w:r w:rsidR="00AE6794">
          <w:rPr>
            <w:noProof/>
            <w:webHidden/>
          </w:rPr>
          <w:fldChar w:fldCharType="begin"/>
        </w:r>
        <w:r w:rsidR="00AE6794">
          <w:rPr>
            <w:noProof/>
            <w:webHidden/>
          </w:rPr>
          <w:instrText xml:space="preserve"> PAGEREF _Toc29197701 \h </w:instrText>
        </w:r>
        <w:r w:rsidR="00AE6794">
          <w:rPr>
            <w:noProof/>
            <w:webHidden/>
          </w:rPr>
        </w:r>
        <w:r w:rsidR="00AE6794">
          <w:rPr>
            <w:noProof/>
            <w:webHidden/>
          </w:rPr>
          <w:fldChar w:fldCharType="separate"/>
        </w:r>
        <w:r w:rsidR="00AE6794">
          <w:rPr>
            <w:noProof/>
            <w:webHidden/>
          </w:rPr>
          <w:t>22</w:t>
        </w:r>
        <w:r w:rsidR="00AE6794">
          <w:rPr>
            <w:noProof/>
            <w:webHidden/>
          </w:rPr>
          <w:fldChar w:fldCharType="end"/>
        </w:r>
      </w:hyperlink>
    </w:p>
    <w:p w14:paraId="5352E50C" w14:textId="08D7FFEF" w:rsidR="00AE6794" w:rsidRDefault="00F75CBA">
      <w:pPr>
        <w:pStyle w:val="TOC4"/>
        <w:rPr>
          <w:rFonts w:eastAsiaTheme="minorEastAsia"/>
          <w:smallCaps w:val="0"/>
          <w:noProof/>
          <w:sz w:val="22"/>
        </w:rPr>
      </w:pPr>
      <w:hyperlink w:anchor="_Toc29197702" w:history="1">
        <w:r w:rsidR="00AE6794" w:rsidRPr="004F31C2">
          <w:rPr>
            <w:rStyle w:val="Hyperlink"/>
            <w:noProof/>
          </w:rPr>
          <w:t>Microsoft Graph data connect for ISVs</w:t>
        </w:r>
        <w:r w:rsidR="00AE6794">
          <w:rPr>
            <w:noProof/>
            <w:webHidden/>
          </w:rPr>
          <w:tab/>
        </w:r>
        <w:r w:rsidR="00AE6794">
          <w:rPr>
            <w:noProof/>
            <w:webHidden/>
          </w:rPr>
          <w:fldChar w:fldCharType="begin"/>
        </w:r>
        <w:r w:rsidR="00AE6794">
          <w:rPr>
            <w:noProof/>
            <w:webHidden/>
          </w:rPr>
          <w:instrText xml:space="preserve"> PAGEREF _Toc29197702 \h </w:instrText>
        </w:r>
        <w:r w:rsidR="00AE6794">
          <w:rPr>
            <w:noProof/>
            <w:webHidden/>
          </w:rPr>
        </w:r>
        <w:r w:rsidR="00AE6794">
          <w:rPr>
            <w:noProof/>
            <w:webHidden/>
          </w:rPr>
          <w:fldChar w:fldCharType="separate"/>
        </w:r>
        <w:r w:rsidR="00AE6794">
          <w:rPr>
            <w:noProof/>
            <w:webHidden/>
          </w:rPr>
          <w:t>22</w:t>
        </w:r>
        <w:r w:rsidR="00AE6794">
          <w:rPr>
            <w:noProof/>
            <w:webHidden/>
          </w:rPr>
          <w:fldChar w:fldCharType="end"/>
        </w:r>
      </w:hyperlink>
    </w:p>
    <w:p w14:paraId="2E29CF42" w14:textId="088DC9FF" w:rsidR="00AE6794" w:rsidRDefault="00F75CBA">
      <w:pPr>
        <w:pStyle w:val="TOC4"/>
        <w:rPr>
          <w:rFonts w:eastAsiaTheme="minorEastAsia"/>
          <w:smallCaps w:val="0"/>
          <w:noProof/>
          <w:sz w:val="22"/>
        </w:rPr>
      </w:pPr>
      <w:hyperlink w:anchor="_Toc29197703" w:history="1">
        <w:r w:rsidR="00AE6794" w:rsidRPr="004F31C2">
          <w:rPr>
            <w:rStyle w:val="Hyperlink"/>
            <w:noProof/>
          </w:rPr>
          <w:t>Microsoft Healthcare Bot Service</w:t>
        </w:r>
        <w:r w:rsidR="00AE6794">
          <w:rPr>
            <w:noProof/>
            <w:webHidden/>
          </w:rPr>
          <w:tab/>
        </w:r>
        <w:r w:rsidR="00AE6794">
          <w:rPr>
            <w:noProof/>
            <w:webHidden/>
          </w:rPr>
          <w:fldChar w:fldCharType="begin"/>
        </w:r>
        <w:r w:rsidR="00AE6794">
          <w:rPr>
            <w:noProof/>
            <w:webHidden/>
          </w:rPr>
          <w:instrText xml:space="preserve"> PAGEREF _Toc29197703 \h </w:instrText>
        </w:r>
        <w:r w:rsidR="00AE6794">
          <w:rPr>
            <w:noProof/>
            <w:webHidden/>
          </w:rPr>
        </w:r>
        <w:r w:rsidR="00AE6794">
          <w:rPr>
            <w:noProof/>
            <w:webHidden/>
          </w:rPr>
          <w:fldChar w:fldCharType="separate"/>
        </w:r>
        <w:r w:rsidR="00AE6794">
          <w:rPr>
            <w:noProof/>
            <w:webHidden/>
          </w:rPr>
          <w:t>22</w:t>
        </w:r>
        <w:r w:rsidR="00AE6794">
          <w:rPr>
            <w:noProof/>
            <w:webHidden/>
          </w:rPr>
          <w:fldChar w:fldCharType="end"/>
        </w:r>
      </w:hyperlink>
    </w:p>
    <w:p w14:paraId="1500DEE9" w14:textId="4E2DDE9E" w:rsidR="00AE6794" w:rsidRDefault="00F75CBA">
      <w:pPr>
        <w:pStyle w:val="TOC4"/>
        <w:rPr>
          <w:rFonts w:eastAsiaTheme="minorEastAsia"/>
          <w:smallCaps w:val="0"/>
          <w:noProof/>
          <w:sz w:val="22"/>
        </w:rPr>
      </w:pPr>
      <w:hyperlink w:anchor="_Toc29197704" w:history="1">
        <w:r w:rsidR="00AE6794" w:rsidRPr="004F31C2">
          <w:rPr>
            <w:rStyle w:val="Hyperlink"/>
            <w:noProof/>
          </w:rPr>
          <w:t>Microsoft Intune</w:t>
        </w:r>
        <w:r w:rsidR="00AE6794">
          <w:rPr>
            <w:noProof/>
            <w:webHidden/>
          </w:rPr>
          <w:tab/>
        </w:r>
        <w:r w:rsidR="00AE6794">
          <w:rPr>
            <w:noProof/>
            <w:webHidden/>
          </w:rPr>
          <w:fldChar w:fldCharType="begin"/>
        </w:r>
        <w:r w:rsidR="00AE6794">
          <w:rPr>
            <w:noProof/>
            <w:webHidden/>
          </w:rPr>
          <w:instrText xml:space="preserve"> PAGEREF _Toc29197704 \h </w:instrText>
        </w:r>
        <w:r w:rsidR="00AE6794">
          <w:rPr>
            <w:noProof/>
            <w:webHidden/>
          </w:rPr>
        </w:r>
        <w:r w:rsidR="00AE6794">
          <w:rPr>
            <w:noProof/>
            <w:webHidden/>
          </w:rPr>
          <w:fldChar w:fldCharType="separate"/>
        </w:r>
        <w:r w:rsidR="00AE6794">
          <w:rPr>
            <w:noProof/>
            <w:webHidden/>
          </w:rPr>
          <w:t>23</w:t>
        </w:r>
        <w:r w:rsidR="00AE6794">
          <w:rPr>
            <w:noProof/>
            <w:webHidden/>
          </w:rPr>
          <w:fldChar w:fldCharType="end"/>
        </w:r>
      </w:hyperlink>
    </w:p>
    <w:p w14:paraId="5D745281" w14:textId="5C7642E2" w:rsidR="00AE6794" w:rsidRDefault="00F75CBA">
      <w:pPr>
        <w:pStyle w:val="TOC4"/>
        <w:rPr>
          <w:rFonts w:eastAsiaTheme="minorEastAsia"/>
          <w:smallCaps w:val="0"/>
          <w:noProof/>
          <w:sz w:val="22"/>
        </w:rPr>
      </w:pPr>
      <w:hyperlink w:anchor="_Toc29197705" w:history="1">
        <w:r w:rsidR="00AE6794" w:rsidRPr="004F31C2">
          <w:rPr>
            <w:rStyle w:val="Hyperlink"/>
            <w:noProof/>
          </w:rPr>
          <w:t>Microsoft Learning</w:t>
        </w:r>
        <w:r w:rsidR="00AE6794">
          <w:rPr>
            <w:noProof/>
            <w:webHidden/>
          </w:rPr>
          <w:tab/>
        </w:r>
        <w:r w:rsidR="00AE6794">
          <w:rPr>
            <w:noProof/>
            <w:webHidden/>
          </w:rPr>
          <w:fldChar w:fldCharType="begin"/>
        </w:r>
        <w:r w:rsidR="00AE6794">
          <w:rPr>
            <w:noProof/>
            <w:webHidden/>
          </w:rPr>
          <w:instrText xml:space="preserve"> PAGEREF _Toc29197705 \h </w:instrText>
        </w:r>
        <w:r w:rsidR="00AE6794">
          <w:rPr>
            <w:noProof/>
            <w:webHidden/>
          </w:rPr>
        </w:r>
        <w:r w:rsidR="00AE6794">
          <w:rPr>
            <w:noProof/>
            <w:webHidden/>
          </w:rPr>
          <w:fldChar w:fldCharType="separate"/>
        </w:r>
        <w:r w:rsidR="00AE6794">
          <w:rPr>
            <w:noProof/>
            <w:webHidden/>
          </w:rPr>
          <w:t>24</w:t>
        </w:r>
        <w:r w:rsidR="00AE6794">
          <w:rPr>
            <w:noProof/>
            <w:webHidden/>
          </w:rPr>
          <w:fldChar w:fldCharType="end"/>
        </w:r>
      </w:hyperlink>
    </w:p>
    <w:p w14:paraId="528E121A" w14:textId="16C4E1F0" w:rsidR="00AE6794" w:rsidRDefault="00F75CBA">
      <w:pPr>
        <w:pStyle w:val="TOC4"/>
        <w:rPr>
          <w:rFonts w:eastAsiaTheme="minorEastAsia"/>
          <w:smallCaps w:val="0"/>
          <w:noProof/>
          <w:sz w:val="22"/>
        </w:rPr>
      </w:pPr>
      <w:hyperlink w:anchor="_Toc29197706" w:history="1">
        <w:r w:rsidR="00AE6794" w:rsidRPr="004F31C2">
          <w:rPr>
            <w:rStyle w:val="Hyperlink"/>
            <w:noProof/>
          </w:rPr>
          <w:t>Microsoft Search in Bing</w:t>
        </w:r>
        <w:r w:rsidR="00AE6794">
          <w:rPr>
            <w:noProof/>
            <w:webHidden/>
          </w:rPr>
          <w:tab/>
        </w:r>
        <w:r w:rsidR="00AE6794">
          <w:rPr>
            <w:noProof/>
            <w:webHidden/>
          </w:rPr>
          <w:fldChar w:fldCharType="begin"/>
        </w:r>
        <w:r w:rsidR="00AE6794">
          <w:rPr>
            <w:noProof/>
            <w:webHidden/>
          </w:rPr>
          <w:instrText xml:space="preserve"> PAGEREF _Toc29197706 \h </w:instrText>
        </w:r>
        <w:r w:rsidR="00AE6794">
          <w:rPr>
            <w:noProof/>
            <w:webHidden/>
          </w:rPr>
        </w:r>
        <w:r w:rsidR="00AE6794">
          <w:rPr>
            <w:noProof/>
            <w:webHidden/>
          </w:rPr>
          <w:fldChar w:fldCharType="separate"/>
        </w:r>
        <w:r w:rsidR="00AE6794">
          <w:rPr>
            <w:noProof/>
            <w:webHidden/>
          </w:rPr>
          <w:t>24</w:t>
        </w:r>
        <w:r w:rsidR="00AE6794">
          <w:rPr>
            <w:noProof/>
            <w:webHidden/>
          </w:rPr>
          <w:fldChar w:fldCharType="end"/>
        </w:r>
      </w:hyperlink>
    </w:p>
    <w:p w14:paraId="2F595739" w14:textId="41D4231F" w:rsidR="00AE6794" w:rsidRDefault="00F75CBA">
      <w:pPr>
        <w:pStyle w:val="TOC4"/>
        <w:rPr>
          <w:rFonts w:eastAsiaTheme="minorEastAsia"/>
          <w:smallCaps w:val="0"/>
          <w:noProof/>
          <w:sz w:val="22"/>
        </w:rPr>
      </w:pPr>
      <w:hyperlink w:anchor="_Toc29197707" w:history="1">
        <w:r w:rsidR="00AE6794" w:rsidRPr="004F31C2">
          <w:rPr>
            <w:rStyle w:val="Hyperlink"/>
            <w:noProof/>
          </w:rPr>
          <w:t>Minecraft: Education Edition</w:t>
        </w:r>
        <w:r w:rsidR="00AE6794">
          <w:rPr>
            <w:noProof/>
            <w:webHidden/>
          </w:rPr>
          <w:tab/>
        </w:r>
        <w:r w:rsidR="00AE6794">
          <w:rPr>
            <w:noProof/>
            <w:webHidden/>
          </w:rPr>
          <w:fldChar w:fldCharType="begin"/>
        </w:r>
        <w:r w:rsidR="00AE6794">
          <w:rPr>
            <w:noProof/>
            <w:webHidden/>
          </w:rPr>
          <w:instrText xml:space="preserve"> PAGEREF _Toc29197707 \h </w:instrText>
        </w:r>
        <w:r w:rsidR="00AE6794">
          <w:rPr>
            <w:noProof/>
            <w:webHidden/>
          </w:rPr>
        </w:r>
        <w:r w:rsidR="00AE6794">
          <w:rPr>
            <w:noProof/>
            <w:webHidden/>
          </w:rPr>
          <w:fldChar w:fldCharType="separate"/>
        </w:r>
        <w:r w:rsidR="00AE6794">
          <w:rPr>
            <w:noProof/>
            <w:webHidden/>
          </w:rPr>
          <w:t>24</w:t>
        </w:r>
        <w:r w:rsidR="00AE6794">
          <w:rPr>
            <w:noProof/>
            <w:webHidden/>
          </w:rPr>
          <w:fldChar w:fldCharType="end"/>
        </w:r>
      </w:hyperlink>
    </w:p>
    <w:p w14:paraId="1173EF24" w14:textId="1C0B4850" w:rsidR="00AE6794" w:rsidRDefault="00F75CBA">
      <w:pPr>
        <w:pStyle w:val="TOC4"/>
        <w:rPr>
          <w:rFonts w:eastAsiaTheme="minorEastAsia"/>
          <w:smallCaps w:val="0"/>
          <w:noProof/>
          <w:sz w:val="22"/>
        </w:rPr>
      </w:pPr>
      <w:hyperlink w:anchor="_Toc29197708" w:history="1">
        <w:r w:rsidR="00AE6794" w:rsidRPr="004F31C2">
          <w:rPr>
            <w:rStyle w:val="Hyperlink"/>
            <w:noProof/>
          </w:rPr>
          <w:t>Office 365 Developer</w:t>
        </w:r>
        <w:r w:rsidR="00AE6794">
          <w:rPr>
            <w:noProof/>
            <w:webHidden/>
          </w:rPr>
          <w:tab/>
        </w:r>
        <w:r w:rsidR="00AE6794">
          <w:rPr>
            <w:noProof/>
            <w:webHidden/>
          </w:rPr>
          <w:fldChar w:fldCharType="begin"/>
        </w:r>
        <w:r w:rsidR="00AE6794">
          <w:rPr>
            <w:noProof/>
            <w:webHidden/>
          </w:rPr>
          <w:instrText xml:space="preserve"> PAGEREF _Toc29197708 \h </w:instrText>
        </w:r>
        <w:r w:rsidR="00AE6794">
          <w:rPr>
            <w:noProof/>
            <w:webHidden/>
          </w:rPr>
        </w:r>
        <w:r w:rsidR="00AE6794">
          <w:rPr>
            <w:noProof/>
            <w:webHidden/>
          </w:rPr>
          <w:fldChar w:fldCharType="separate"/>
        </w:r>
        <w:r w:rsidR="00AE6794">
          <w:rPr>
            <w:noProof/>
            <w:webHidden/>
          </w:rPr>
          <w:t>24</w:t>
        </w:r>
        <w:r w:rsidR="00AE6794">
          <w:rPr>
            <w:noProof/>
            <w:webHidden/>
          </w:rPr>
          <w:fldChar w:fldCharType="end"/>
        </w:r>
      </w:hyperlink>
    </w:p>
    <w:p w14:paraId="27A9EBDB" w14:textId="502C8992" w:rsidR="00AE6794" w:rsidRDefault="00F75CBA">
      <w:pPr>
        <w:pStyle w:val="TOC4"/>
        <w:rPr>
          <w:rFonts w:eastAsiaTheme="minorEastAsia"/>
          <w:smallCaps w:val="0"/>
          <w:noProof/>
          <w:sz w:val="22"/>
        </w:rPr>
      </w:pPr>
      <w:hyperlink w:anchor="_Toc29197709" w:history="1">
        <w:r w:rsidR="00AE6794" w:rsidRPr="004F31C2">
          <w:rPr>
            <w:rStyle w:val="Hyperlink"/>
            <w:noProof/>
          </w:rPr>
          <w:t>Microsoft Defender Advanced Threat Protection</w:t>
        </w:r>
        <w:r w:rsidR="00AE6794">
          <w:rPr>
            <w:noProof/>
            <w:webHidden/>
          </w:rPr>
          <w:tab/>
        </w:r>
        <w:r w:rsidR="00AE6794">
          <w:rPr>
            <w:noProof/>
            <w:webHidden/>
          </w:rPr>
          <w:fldChar w:fldCharType="begin"/>
        </w:r>
        <w:r w:rsidR="00AE6794">
          <w:rPr>
            <w:noProof/>
            <w:webHidden/>
          </w:rPr>
          <w:instrText xml:space="preserve"> PAGEREF _Toc29197709 \h </w:instrText>
        </w:r>
        <w:r w:rsidR="00AE6794">
          <w:rPr>
            <w:noProof/>
            <w:webHidden/>
          </w:rPr>
        </w:r>
        <w:r w:rsidR="00AE6794">
          <w:rPr>
            <w:noProof/>
            <w:webHidden/>
          </w:rPr>
          <w:fldChar w:fldCharType="separate"/>
        </w:r>
        <w:r w:rsidR="00AE6794">
          <w:rPr>
            <w:noProof/>
            <w:webHidden/>
          </w:rPr>
          <w:t>24</w:t>
        </w:r>
        <w:r w:rsidR="00AE6794">
          <w:rPr>
            <w:noProof/>
            <w:webHidden/>
          </w:rPr>
          <w:fldChar w:fldCharType="end"/>
        </w:r>
      </w:hyperlink>
    </w:p>
    <w:p w14:paraId="3CC9F7BE" w14:textId="03D1EF9D" w:rsidR="00AE6794" w:rsidRDefault="00F75CBA">
      <w:pPr>
        <w:pStyle w:val="TOC1"/>
        <w:tabs>
          <w:tab w:val="right" w:leader="dot" w:pos="5030"/>
        </w:tabs>
        <w:rPr>
          <w:rFonts w:eastAsiaTheme="minorEastAsia"/>
          <w:b w:val="0"/>
          <w:caps w:val="0"/>
          <w:noProof/>
          <w:sz w:val="22"/>
        </w:rPr>
      </w:pPr>
      <w:hyperlink w:anchor="_Toc29197710" w:history="1">
        <w:r w:rsidR="00AE6794" w:rsidRPr="004F31C2">
          <w:rPr>
            <w:rStyle w:val="Hyperlink"/>
            <w:noProof/>
          </w:rPr>
          <w:t>Attachment 1 – Notices</w:t>
        </w:r>
        <w:r w:rsidR="00AE6794">
          <w:rPr>
            <w:noProof/>
            <w:webHidden/>
          </w:rPr>
          <w:tab/>
        </w:r>
        <w:r w:rsidR="00AE6794">
          <w:rPr>
            <w:noProof/>
            <w:webHidden/>
          </w:rPr>
          <w:fldChar w:fldCharType="begin"/>
        </w:r>
        <w:r w:rsidR="00AE6794">
          <w:rPr>
            <w:noProof/>
            <w:webHidden/>
          </w:rPr>
          <w:instrText xml:space="preserve"> PAGEREF _Toc29197710 \h </w:instrText>
        </w:r>
        <w:r w:rsidR="00AE6794">
          <w:rPr>
            <w:noProof/>
            <w:webHidden/>
          </w:rPr>
        </w:r>
        <w:r w:rsidR="00AE6794">
          <w:rPr>
            <w:noProof/>
            <w:webHidden/>
          </w:rPr>
          <w:fldChar w:fldCharType="separate"/>
        </w:r>
        <w:r w:rsidR="00AE6794">
          <w:rPr>
            <w:noProof/>
            <w:webHidden/>
          </w:rPr>
          <w:t>25</w:t>
        </w:r>
        <w:r w:rsidR="00AE6794">
          <w:rPr>
            <w:noProof/>
            <w:webHidden/>
          </w:rPr>
          <w:fldChar w:fldCharType="end"/>
        </w:r>
      </w:hyperlink>
    </w:p>
    <w:p w14:paraId="2B31FCEE" w14:textId="1B596D5D" w:rsidR="00AE6794" w:rsidRDefault="00F75CBA">
      <w:pPr>
        <w:pStyle w:val="TOC3"/>
        <w:rPr>
          <w:rFonts w:eastAsiaTheme="minorEastAsia"/>
          <w:b w:val="0"/>
          <w:smallCaps w:val="0"/>
          <w:sz w:val="22"/>
        </w:rPr>
      </w:pPr>
      <w:hyperlink w:anchor="_Toc29197711" w:history="1">
        <w:r w:rsidR="00AE6794" w:rsidRPr="004F31C2">
          <w:rPr>
            <w:rStyle w:val="Hyperlink"/>
          </w:rPr>
          <w:t>Online Services excluded from the DPA</w:t>
        </w:r>
        <w:r w:rsidR="00AE6794">
          <w:rPr>
            <w:webHidden/>
          </w:rPr>
          <w:tab/>
        </w:r>
        <w:r w:rsidR="00AE6794">
          <w:rPr>
            <w:webHidden/>
          </w:rPr>
          <w:fldChar w:fldCharType="begin"/>
        </w:r>
        <w:r w:rsidR="00AE6794">
          <w:rPr>
            <w:webHidden/>
          </w:rPr>
          <w:instrText xml:space="preserve"> PAGEREF _Toc29197711 \h </w:instrText>
        </w:r>
        <w:r w:rsidR="00AE6794">
          <w:rPr>
            <w:webHidden/>
          </w:rPr>
        </w:r>
        <w:r w:rsidR="00AE6794">
          <w:rPr>
            <w:webHidden/>
          </w:rPr>
          <w:fldChar w:fldCharType="separate"/>
        </w:r>
        <w:r w:rsidR="00AE6794">
          <w:rPr>
            <w:webHidden/>
          </w:rPr>
          <w:t>25</w:t>
        </w:r>
        <w:r w:rsidR="00AE6794">
          <w:rPr>
            <w:webHidden/>
          </w:rPr>
          <w:fldChar w:fldCharType="end"/>
        </w:r>
      </w:hyperlink>
    </w:p>
    <w:p w14:paraId="37C1062F" w14:textId="7A9C0C75" w:rsidR="00AE6794" w:rsidRDefault="00F75CBA">
      <w:pPr>
        <w:pStyle w:val="TOC3"/>
        <w:rPr>
          <w:rFonts w:eastAsiaTheme="minorEastAsia"/>
          <w:b w:val="0"/>
          <w:smallCaps w:val="0"/>
          <w:sz w:val="22"/>
        </w:rPr>
      </w:pPr>
      <w:hyperlink w:anchor="_Toc29197712" w:history="1">
        <w:r w:rsidR="00AE6794" w:rsidRPr="004F31C2">
          <w:rPr>
            <w:rStyle w:val="Hyperlink"/>
          </w:rPr>
          <w:t>Core Online Services</w:t>
        </w:r>
        <w:r w:rsidR="00AE6794">
          <w:rPr>
            <w:webHidden/>
          </w:rPr>
          <w:tab/>
        </w:r>
        <w:r w:rsidR="00AE6794">
          <w:rPr>
            <w:webHidden/>
          </w:rPr>
          <w:fldChar w:fldCharType="begin"/>
        </w:r>
        <w:r w:rsidR="00AE6794">
          <w:rPr>
            <w:webHidden/>
          </w:rPr>
          <w:instrText xml:space="preserve"> PAGEREF _Toc29197712 \h </w:instrText>
        </w:r>
        <w:r w:rsidR="00AE6794">
          <w:rPr>
            <w:webHidden/>
          </w:rPr>
        </w:r>
        <w:r w:rsidR="00AE6794">
          <w:rPr>
            <w:webHidden/>
          </w:rPr>
          <w:fldChar w:fldCharType="separate"/>
        </w:r>
        <w:r w:rsidR="00AE6794">
          <w:rPr>
            <w:webHidden/>
          </w:rPr>
          <w:t>25</w:t>
        </w:r>
        <w:r w:rsidR="00AE6794">
          <w:rPr>
            <w:webHidden/>
          </w:rPr>
          <w:fldChar w:fldCharType="end"/>
        </w:r>
      </w:hyperlink>
    </w:p>
    <w:p w14:paraId="03171D1C" w14:textId="37F48AE4" w:rsidR="00AE6794" w:rsidRDefault="00F75CBA">
      <w:pPr>
        <w:pStyle w:val="TOC3"/>
        <w:rPr>
          <w:rFonts w:eastAsiaTheme="minorEastAsia"/>
          <w:b w:val="0"/>
          <w:smallCaps w:val="0"/>
          <w:sz w:val="22"/>
        </w:rPr>
      </w:pPr>
      <w:hyperlink w:anchor="_Toc29197713" w:history="1">
        <w:r w:rsidR="00AE6794" w:rsidRPr="004F31C2">
          <w:rPr>
            <w:rStyle w:val="Hyperlink"/>
          </w:rPr>
          <w:t>Bing Maps</w:t>
        </w:r>
        <w:r w:rsidR="00AE6794">
          <w:rPr>
            <w:webHidden/>
          </w:rPr>
          <w:tab/>
        </w:r>
        <w:r w:rsidR="00AE6794">
          <w:rPr>
            <w:webHidden/>
          </w:rPr>
          <w:fldChar w:fldCharType="begin"/>
        </w:r>
        <w:r w:rsidR="00AE6794">
          <w:rPr>
            <w:webHidden/>
          </w:rPr>
          <w:instrText xml:space="preserve"> PAGEREF _Toc29197713 \h </w:instrText>
        </w:r>
        <w:r w:rsidR="00AE6794">
          <w:rPr>
            <w:webHidden/>
          </w:rPr>
        </w:r>
        <w:r w:rsidR="00AE6794">
          <w:rPr>
            <w:webHidden/>
          </w:rPr>
          <w:fldChar w:fldCharType="separate"/>
        </w:r>
        <w:r w:rsidR="00AE6794">
          <w:rPr>
            <w:webHidden/>
          </w:rPr>
          <w:t>26</w:t>
        </w:r>
        <w:r w:rsidR="00AE6794">
          <w:rPr>
            <w:webHidden/>
          </w:rPr>
          <w:fldChar w:fldCharType="end"/>
        </w:r>
      </w:hyperlink>
    </w:p>
    <w:p w14:paraId="28C45B18" w14:textId="768311C4" w:rsidR="00AE6794" w:rsidRDefault="00F75CBA">
      <w:pPr>
        <w:pStyle w:val="TOC3"/>
        <w:rPr>
          <w:rFonts w:eastAsiaTheme="minorEastAsia"/>
          <w:b w:val="0"/>
          <w:smallCaps w:val="0"/>
          <w:sz w:val="22"/>
        </w:rPr>
      </w:pPr>
      <w:hyperlink w:anchor="_Toc29197714" w:history="1">
        <w:r w:rsidR="00AE6794" w:rsidRPr="004F31C2">
          <w:rPr>
            <w:rStyle w:val="Hyperlink"/>
          </w:rPr>
          <w:t>Professional Services</w:t>
        </w:r>
        <w:r w:rsidR="00AE6794">
          <w:rPr>
            <w:webHidden/>
          </w:rPr>
          <w:tab/>
        </w:r>
        <w:r w:rsidR="00AE6794">
          <w:rPr>
            <w:webHidden/>
          </w:rPr>
          <w:fldChar w:fldCharType="begin"/>
        </w:r>
        <w:r w:rsidR="00AE6794">
          <w:rPr>
            <w:webHidden/>
          </w:rPr>
          <w:instrText xml:space="preserve"> PAGEREF _Toc29197714 \h </w:instrText>
        </w:r>
        <w:r w:rsidR="00AE6794">
          <w:rPr>
            <w:webHidden/>
          </w:rPr>
        </w:r>
        <w:r w:rsidR="00AE6794">
          <w:rPr>
            <w:webHidden/>
          </w:rPr>
          <w:fldChar w:fldCharType="separate"/>
        </w:r>
        <w:r w:rsidR="00AE6794">
          <w:rPr>
            <w:webHidden/>
          </w:rPr>
          <w:t>26</w:t>
        </w:r>
        <w:r w:rsidR="00AE6794">
          <w:rPr>
            <w:webHidden/>
          </w:rPr>
          <w:fldChar w:fldCharType="end"/>
        </w:r>
      </w:hyperlink>
    </w:p>
    <w:p w14:paraId="0FE769BC" w14:textId="182E4E48" w:rsidR="00AE6794" w:rsidRDefault="00F75CBA">
      <w:pPr>
        <w:pStyle w:val="TOC3"/>
        <w:rPr>
          <w:rFonts w:eastAsiaTheme="minorEastAsia"/>
          <w:b w:val="0"/>
          <w:smallCaps w:val="0"/>
          <w:sz w:val="22"/>
        </w:rPr>
      </w:pPr>
      <w:hyperlink w:anchor="_Toc29197715" w:history="1">
        <w:r w:rsidR="00AE6794" w:rsidRPr="004F31C2">
          <w:rPr>
            <w:rStyle w:val="Hyperlink"/>
          </w:rPr>
          <w:t>Notice about Azure Media Services H.265/HEVC Encoding</w:t>
        </w:r>
        <w:r w:rsidR="00AE6794">
          <w:rPr>
            <w:webHidden/>
          </w:rPr>
          <w:tab/>
        </w:r>
        <w:r w:rsidR="00AE6794">
          <w:rPr>
            <w:webHidden/>
          </w:rPr>
          <w:fldChar w:fldCharType="begin"/>
        </w:r>
        <w:r w:rsidR="00AE6794">
          <w:rPr>
            <w:webHidden/>
          </w:rPr>
          <w:instrText xml:space="preserve"> PAGEREF _Toc29197715 \h </w:instrText>
        </w:r>
        <w:r w:rsidR="00AE6794">
          <w:rPr>
            <w:webHidden/>
          </w:rPr>
        </w:r>
        <w:r w:rsidR="00AE6794">
          <w:rPr>
            <w:webHidden/>
          </w:rPr>
          <w:fldChar w:fldCharType="separate"/>
        </w:r>
        <w:r w:rsidR="00AE6794">
          <w:rPr>
            <w:webHidden/>
          </w:rPr>
          <w:t>28</w:t>
        </w:r>
        <w:r w:rsidR="00AE6794">
          <w:rPr>
            <w:webHidden/>
          </w:rPr>
          <w:fldChar w:fldCharType="end"/>
        </w:r>
      </w:hyperlink>
    </w:p>
    <w:p w14:paraId="3BD01CC0" w14:textId="60F9EFB1" w:rsidR="00AE6794" w:rsidRDefault="00F75CBA">
      <w:pPr>
        <w:pStyle w:val="TOC3"/>
        <w:rPr>
          <w:rFonts w:eastAsiaTheme="minorEastAsia"/>
          <w:b w:val="0"/>
          <w:smallCaps w:val="0"/>
          <w:sz w:val="22"/>
        </w:rPr>
      </w:pPr>
      <w:hyperlink w:anchor="_Toc29197716" w:history="1">
        <w:r w:rsidR="00AE6794" w:rsidRPr="004F31C2">
          <w:rPr>
            <w:rStyle w:val="Hyperlink"/>
          </w:rPr>
          <w:t>Notice about Adobe Flash Player</w:t>
        </w:r>
        <w:r w:rsidR="00AE6794">
          <w:rPr>
            <w:webHidden/>
          </w:rPr>
          <w:tab/>
        </w:r>
        <w:r w:rsidR="00AE6794">
          <w:rPr>
            <w:webHidden/>
          </w:rPr>
          <w:fldChar w:fldCharType="begin"/>
        </w:r>
        <w:r w:rsidR="00AE6794">
          <w:rPr>
            <w:webHidden/>
          </w:rPr>
          <w:instrText xml:space="preserve"> PAGEREF _Toc29197716 \h </w:instrText>
        </w:r>
        <w:r w:rsidR="00AE6794">
          <w:rPr>
            <w:webHidden/>
          </w:rPr>
        </w:r>
        <w:r w:rsidR="00AE6794">
          <w:rPr>
            <w:webHidden/>
          </w:rPr>
          <w:fldChar w:fldCharType="separate"/>
        </w:r>
        <w:r w:rsidR="00AE6794">
          <w:rPr>
            <w:webHidden/>
          </w:rPr>
          <w:t>28</w:t>
        </w:r>
        <w:r w:rsidR="00AE6794">
          <w:rPr>
            <w:webHidden/>
          </w:rPr>
          <w:fldChar w:fldCharType="end"/>
        </w:r>
      </w:hyperlink>
    </w:p>
    <w:p w14:paraId="39EBC838" w14:textId="559EBC58" w:rsidR="00AE6794" w:rsidRDefault="00F75CBA">
      <w:pPr>
        <w:pStyle w:val="TOC3"/>
        <w:rPr>
          <w:rFonts w:eastAsiaTheme="minorEastAsia"/>
          <w:b w:val="0"/>
          <w:smallCaps w:val="0"/>
          <w:sz w:val="22"/>
        </w:rPr>
      </w:pPr>
      <w:hyperlink w:anchor="_Toc29197717" w:history="1">
        <w:r w:rsidR="00AE6794" w:rsidRPr="004F31C2">
          <w:rPr>
            <w:rStyle w:val="Hyperlink"/>
          </w:rPr>
          <w:t>Notice about H.264/AVC Visual Standard, VC-1 Video Standard, MPEG-4 Part 2 Visual Standard and MPEG-2 Video Standard</w:t>
        </w:r>
        <w:r w:rsidR="00AE6794">
          <w:rPr>
            <w:webHidden/>
          </w:rPr>
          <w:tab/>
        </w:r>
        <w:r w:rsidR="00AE6794">
          <w:rPr>
            <w:webHidden/>
          </w:rPr>
          <w:fldChar w:fldCharType="begin"/>
        </w:r>
        <w:r w:rsidR="00AE6794">
          <w:rPr>
            <w:webHidden/>
          </w:rPr>
          <w:instrText xml:space="preserve"> PAGEREF _Toc29197717 \h </w:instrText>
        </w:r>
        <w:r w:rsidR="00AE6794">
          <w:rPr>
            <w:webHidden/>
          </w:rPr>
        </w:r>
        <w:r w:rsidR="00AE6794">
          <w:rPr>
            <w:webHidden/>
          </w:rPr>
          <w:fldChar w:fldCharType="separate"/>
        </w:r>
        <w:r w:rsidR="00AE6794">
          <w:rPr>
            <w:webHidden/>
          </w:rPr>
          <w:t>28</w:t>
        </w:r>
        <w:r w:rsidR="00AE6794">
          <w:rPr>
            <w:webHidden/>
          </w:rPr>
          <w:fldChar w:fldCharType="end"/>
        </w:r>
      </w:hyperlink>
    </w:p>
    <w:p w14:paraId="256CD759" w14:textId="23E85002" w:rsidR="00AE6794" w:rsidRDefault="00F75CBA">
      <w:pPr>
        <w:pStyle w:val="TOC1"/>
        <w:tabs>
          <w:tab w:val="right" w:leader="dot" w:pos="5030"/>
        </w:tabs>
        <w:rPr>
          <w:rFonts w:eastAsiaTheme="minorEastAsia"/>
          <w:b w:val="0"/>
          <w:caps w:val="0"/>
          <w:noProof/>
          <w:sz w:val="22"/>
        </w:rPr>
      </w:pPr>
      <w:hyperlink w:anchor="_Toc29197718" w:history="1">
        <w:r w:rsidR="00AE6794" w:rsidRPr="004F31C2">
          <w:rPr>
            <w:rStyle w:val="Hyperlink"/>
            <w:noProof/>
          </w:rPr>
          <w:t>Attachment 2 – Subscription License Suites</w:t>
        </w:r>
        <w:r w:rsidR="00AE6794">
          <w:rPr>
            <w:noProof/>
            <w:webHidden/>
          </w:rPr>
          <w:tab/>
        </w:r>
        <w:r w:rsidR="00AE6794">
          <w:rPr>
            <w:noProof/>
            <w:webHidden/>
          </w:rPr>
          <w:fldChar w:fldCharType="begin"/>
        </w:r>
        <w:r w:rsidR="00AE6794">
          <w:rPr>
            <w:noProof/>
            <w:webHidden/>
          </w:rPr>
          <w:instrText xml:space="preserve"> PAGEREF _Toc29197718 \h </w:instrText>
        </w:r>
        <w:r w:rsidR="00AE6794">
          <w:rPr>
            <w:noProof/>
            <w:webHidden/>
          </w:rPr>
        </w:r>
        <w:r w:rsidR="00AE6794">
          <w:rPr>
            <w:noProof/>
            <w:webHidden/>
          </w:rPr>
          <w:fldChar w:fldCharType="separate"/>
        </w:r>
        <w:r w:rsidR="00AE6794">
          <w:rPr>
            <w:noProof/>
            <w:webHidden/>
          </w:rPr>
          <w:t>30</w:t>
        </w:r>
        <w:r w:rsidR="00AE6794">
          <w:rPr>
            <w:noProof/>
            <w:webHidden/>
          </w:rPr>
          <w:fldChar w:fldCharType="end"/>
        </w:r>
      </w:hyperlink>
    </w:p>
    <w:p w14:paraId="5B8E445A" w14:textId="0A15D71D" w:rsidR="00AE6794" w:rsidRDefault="00F75CBA">
      <w:pPr>
        <w:pStyle w:val="TOC3"/>
        <w:rPr>
          <w:rFonts w:eastAsiaTheme="minorEastAsia"/>
          <w:b w:val="0"/>
          <w:smallCaps w:val="0"/>
          <w:sz w:val="22"/>
        </w:rPr>
      </w:pPr>
      <w:hyperlink w:anchor="_Toc29197719" w:history="1">
        <w:r w:rsidR="00AE6794" w:rsidRPr="004F31C2">
          <w:rPr>
            <w:rStyle w:val="Hyperlink"/>
          </w:rPr>
          <w:t>Public Sector</w:t>
        </w:r>
        <w:r w:rsidR="00AE6794">
          <w:rPr>
            <w:webHidden/>
          </w:rPr>
          <w:tab/>
        </w:r>
        <w:r w:rsidR="00AE6794">
          <w:rPr>
            <w:webHidden/>
          </w:rPr>
          <w:fldChar w:fldCharType="begin"/>
        </w:r>
        <w:r w:rsidR="00AE6794">
          <w:rPr>
            <w:webHidden/>
          </w:rPr>
          <w:instrText xml:space="preserve"> PAGEREF _Toc29197719 \h </w:instrText>
        </w:r>
        <w:r w:rsidR="00AE6794">
          <w:rPr>
            <w:webHidden/>
          </w:rPr>
        </w:r>
        <w:r w:rsidR="00AE6794">
          <w:rPr>
            <w:webHidden/>
          </w:rPr>
          <w:fldChar w:fldCharType="separate"/>
        </w:r>
        <w:r w:rsidR="00AE6794">
          <w:rPr>
            <w:webHidden/>
          </w:rPr>
          <w:t>31</w:t>
        </w:r>
        <w:r w:rsidR="00AE6794">
          <w:rPr>
            <w:webHidden/>
          </w:rPr>
          <w:fldChar w:fldCharType="end"/>
        </w:r>
      </w:hyperlink>
    </w:p>
    <w:p w14:paraId="092C9288" w14:textId="7BE1146C" w:rsidR="004D27A6" w:rsidRDefault="00A430D3" w:rsidP="00DB4910">
      <w:pPr>
        <w:pStyle w:val="TOC1"/>
        <w:tabs>
          <w:tab w:val="right" w:leader="dot" w:pos="5030"/>
        </w:tabs>
      </w:pPr>
      <w:r>
        <w:fldChar w:fldCharType="end"/>
      </w:r>
    </w:p>
    <w:p w14:paraId="1F4D8F63" w14:textId="77777777" w:rsidR="004D27A6" w:rsidRDefault="004D27A6" w:rsidP="00A914BF">
      <w:pPr>
        <w:pStyle w:val="ProductList-Body"/>
        <w:sectPr w:rsidR="004D27A6" w:rsidSect="0027326A">
          <w:type w:val="continuous"/>
          <w:pgSz w:w="12240" w:h="15840"/>
          <w:pgMar w:top="997" w:right="720" w:bottom="1440" w:left="720" w:header="720" w:footer="1329" w:gutter="0"/>
          <w:cols w:num="2" w:space="720"/>
          <w:docGrid w:linePitch="360"/>
        </w:sectPr>
      </w:pPr>
    </w:p>
    <w:p w14:paraId="4E4BAF0B" w14:textId="77777777" w:rsidR="009776B9" w:rsidRDefault="009776B9" w:rsidP="009776B9">
      <w:pPr>
        <w:pStyle w:val="ProductList-SectionHeading"/>
        <w:outlineLvl w:val="0"/>
      </w:pPr>
      <w:bookmarkStart w:id="2" w:name="_Toc507768531"/>
      <w:bookmarkStart w:id="3" w:name="_Toc6563780"/>
      <w:bookmarkStart w:id="4" w:name="_Toc29197655"/>
      <w:r>
        <w:lastRenderedPageBreak/>
        <w:t>Introduction</w:t>
      </w:r>
      <w:bookmarkEnd w:id="2"/>
      <w:bookmarkEnd w:id="3"/>
      <w:bookmarkEnd w:id="4"/>
    </w:p>
    <w:p w14:paraId="71B55BE3" w14:textId="77777777" w:rsidR="00310813" w:rsidRDefault="00310813" w:rsidP="00310813">
      <w:pPr>
        <w:pStyle w:val="ProductList-Body"/>
        <w:spacing w:after="240"/>
      </w:pPr>
      <w:bookmarkStart w:id="5" w:name="_Toc507768532"/>
      <w:bookmarkStart w:id="6" w:name="_Toc6563781"/>
      <w:r w:rsidRPr="0021241B">
        <w:t xml:space="preserve">The parties agree that these Online Services Terms govern Customer’s use of the Online Services and </w:t>
      </w:r>
      <w:r w:rsidRPr="00930C5D">
        <w:t xml:space="preserve">that the DPA (defined below) sets </w:t>
      </w:r>
      <w:r w:rsidRPr="0021241B">
        <w:t xml:space="preserve">forth their obligations with respect to the processing and security of </w:t>
      </w:r>
      <w:r>
        <w:t>Customer Data and Personal D</w:t>
      </w:r>
      <w:r w:rsidRPr="0021241B">
        <w:t>ata by the Online Services.</w:t>
      </w:r>
      <w:r w:rsidRPr="4AC7DD03">
        <w:rPr>
          <w:sz w:val="22"/>
        </w:rPr>
        <w:t xml:space="preserve"> </w:t>
      </w:r>
      <w:r w:rsidRPr="00E24C8A">
        <w:t>The parties also agree that, unless a separate Professional Services agreement exists, these Online Services Terms govern the provision of Professional Services</w:t>
      </w:r>
      <w:r w:rsidRPr="00930C5D">
        <w:t>, including but not limited to the terms in Attachment 1 and terms in the DPA for</w:t>
      </w:r>
      <w:r w:rsidRPr="00E24C8A" w:rsidDel="00B85725">
        <w:t xml:space="preserve"> </w:t>
      </w:r>
      <w:r w:rsidRPr="00E24C8A">
        <w:t xml:space="preserve">the processing and security of </w:t>
      </w:r>
      <w:r>
        <w:t>Professional Services Data and Personal Data</w:t>
      </w:r>
      <w:r w:rsidRPr="00E24C8A">
        <w:t xml:space="preserve"> in connection with that provision.</w:t>
      </w:r>
      <w:r>
        <w:t xml:space="preserve"> Separate terms, including different privacy and security terms, govern Customer’s use of Non-Microsoft Products (as defined below). </w:t>
      </w:r>
      <w:r w:rsidRPr="00930C5D">
        <w:t>In the event of any conflict or inconsistency between the DPA and any other terms in Customer’s volume licensing agreement (including the Product Terms or the Online Services Terms), the DPA shall prevail.</w:t>
      </w:r>
    </w:p>
    <w:p w14:paraId="7FE7B90D" w14:textId="77777777" w:rsidR="009776B9" w:rsidRDefault="009776B9" w:rsidP="009776B9">
      <w:pPr>
        <w:pStyle w:val="ProductList-SubSubSectionHeading"/>
        <w:outlineLvl w:val="1"/>
      </w:pPr>
      <w:bookmarkStart w:id="7" w:name="_Toc29197656"/>
      <w:r>
        <w:t>Service Level Agreements</w:t>
      </w:r>
      <w:bookmarkEnd w:id="5"/>
      <w:bookmarkEnd w:id="6"/>
      <w:bookmarkEnd w:id="7"/>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8" w:name="_Toc507768533"/>
      <w:bookmarkStart w:id="9" w:name="_Toc6563782"/>
      <w:bookmarkStart w:id="10" w:name="_Toc29197657"/>
      <w:r>
        <w:t>Applicable Online Services Terms and Updates</w:t>
      </w:r>
      <w:bookmarkEnd w:id="8"/>
      <w:bookmarkEnd w:id="9"/>
      <w:bookmarkEnd w:id="10"/>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11" w:name="_Toc507768534"/>
      <w:bookmarkStart w:id="12" w:name="_Toc6563783"/>
      <w:bookmarkStart w:id="13" w:name="_Toc29197658"/>
      <w:r>
        <w:t>Electronic Notices</w:t>
      </w:r>
      <w:bookmarkEnd w:id="11"/>
      <w:bookmarkEnd w:id="12"/>
      <w:bookmarkEnd w:id="13"/>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4" w:name="_Toc507768535"/>
      <w:bookmarkStart w:id="15" w:name="_Toc6563784"/>
      <w:bookmarkStart w:id="16" w:name="_Toc29197659"/>
      <w:r>
        <w:t>Prior Versions</w:t>
      </w:r>
      <w:bookmarkEnd w:id="14"/>
      <w:bookmarkEnd w:id="15"/>
      <w:bookmarkEnd w:id="16"/>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6F19E20D" w14:textId="77777777" w:rsidR="00731455" w:rsidRDefault="00731455" w:rsidP="00731455">
      <w:pPr>
        <w:pStyle w:val="ProductList-Offering1Heading"/>
        <w:outlineLvl w:val="1"/>
      </w:pPr>
      <w:bookmarkStart w:id="17" w:name="_Toc378147615"/>
      <w:bookmarkStart w:id="18" w:name="_Toc378151517"/>
      <w:bookmarkStart w:id="19" w:name="_Toc379797094"/>
      <w:bookmarkStart w:id="20" w:name="_Toc380513120"/>
      <w:bookmarkStart w:id="21" w:name="_Toc380655159"/>
      <w:bookmarkStart w:id="22" w:name="_Toc383415077"/>
      <w:bookmarkStart w:id="23" w:name="_Toc783755"/>
      <w:bookmarkStart w:id="24" w:name="_Toc534755209"/>
      <w:bookmarkStart w:id="25" w:name="_Toc507768536"/>
      <w:bookmarkStart w:id="26" w:name="_Toc527036884"/>
      <w:bookmarkStart w:id="27" w:name="_Toc528174036"/>
      <w:bookmarkStart w:id="28" w:name="_Toc531082876"/>
      <w:bookmarkStart w:id="29" w:name="_Toc8394996"/>
      <w:bookmarkStart w:id="30" w:name="_Toc6563785"/>
      <w:bookmarkStart w:id="31" w:name="_Toc29197660"/>
      <w:r>
        <w:t>Clarifications and Summary of Changes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Style w:val="TableGrid"/>
        <w:tblW w:w="10790" w:type="dxa"/>
        <w:tblInd w:w="-5" w:type="dxa"/>
        <w:tblLook w:val="04A0" w:firstRow="1" w:lastRow="0" w:firstColumn="1" w:lastColumn="0" w:noHBand="0" w:noVBand="1"/>
      </w:tblPr>
      <w:tblGrid>
        <w:gridCol w:w="5395"/>
        <w:gridCol w:w="5395"/>
      </w:tblGrid>
      <w:tr w:rsidR="00831236" w:rsidRPr="00AD6DB4" w14:paraId="7A6D9255" w14:textId="77777777" w:rsidTr="00831236">
        <w:trPr>
          <w:tblHeader/>
        </w:trPr>
        <w:tc>
          <w:tcPr>
            <w:tcW w:w="5395" w:type="dxa"/>
            <w:shd w:val="clear" w:color="auto" w:fill="0072C6"/>
          </w:tcPr>
          <w:p w14:paraId="6BCB5F15" w14:textId="77777777" w:rsidR="00831236" w:rsidRPr="00231971" w:rsidRDefault="00831236" w:rsidP="00831236">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740B8EAE" w14:textId="77777777" w:rsidR="00831236" w:rsidRPr="00231971" w:rsidRDefault="00831236" w:rsidP="00831236">
            <w:pPr>
              <w:pStyle w:val="ProductList-Body"/>
              <w:spacing w:before="20" w:after="20"/>
              <w:rPr>
                <w:color w:val="FFFFFF" w:themeColor="background1"/>
                <w:sz w:val="16"/>
                <w:szCs w:val="16"/>
              </w:rPr>
            </w:pPr>
            <w:r w:rsidRPr="00231971">
              <w:rPr>
                <w:color w:val="FFFFFF" w:themeColor="background1"/>
                <w:sz w:val="16"/>
                <w:szCs w:val="16"/>
              </w:rPr>
              <w:t>Deletions</w:t>
            </w:r>
          </w:p>
        </w:tc>
      </w:tr>
      <w:tr w:rsidR="00831236" w:rsidRPr="00A47BC4" w14:paraId="778325FA" w14:textId="77777777" w:rsidTr="00831236">
        <w:tc>
          <w:tcPr>
            <w:tcW w:w="5395" w:type="dxa"/>
            <w:vAlign w:val="bottom"/>
          </w:tcPr>
          <w:p w14:paraId="5893C116" w14:textId="77777777" w:rsidR="00831236" w:rsidRDefault="00831236" w:rsidP="00831236">
            <w:pPr>
              <w:pStyle w:val="ProductList-Body"/>
              <w:rPr>
                <w:rFonts w:cstheme="minorHAnsi"/>
                <w:sz w:val="16"/>
                <w:szCs w:val="16"/>
              </w:rPr>
            </w:pPr>
            <w:bookmarkStart w:id="32" w:name="_Hlk494736247"/>
            <w:r>
              <w:rPr>
                <w:rFonts w:cstheme="minorHAnsi"/>
                <w:sz w:val="16"/>
                <w:szCs w:val="16"/>
              </w:rPr>
              <w:t>None</w:t>
            </w:r>
          </w:p>
        </w:tc>
        <w:tc>
          <w:tcPr>
            <w:tcW w:w="5395" w:type="dxa"/>
            <w:vAlign w:val="bottom"/>
          </w:tcPr>
          <w:p w14:paraId="37634CB9" w14:textId="77777777" w:rsidR="00831236" w:rsidRPr="00E92AA5" w:rsidRDefault="00831236" w:rsidP="00831236">
            <w:pPr>
              <w:pStyle w:val="ProductList-Body"/>
              <w:rPr>
                <w:rFonts w:cstheme="minorHAnsi"/>
                <w:sz w:val="16"/>
                <w:szCs w:val="16"/>
              </w:rPr>
            </w:pPr>
            <w:r>
              <w:rPr>
                <w:rFonts w:cstheme="minorHAnsi"/>
                <w:sz w:val="16"/>
                <w:szCs w:val="16"/>
              </w:rPr>
              <w:t>None</w:t>
            </w:r>
          </w:p>
        </w:tc>
      </w:tr>
    </w:tbl>
    <w:p w14:paraId="7D54E0AD" w14:textId="77777777" w:rsidR="00831236" w:rsidRDefault="00831236" w:rsidP="00831236">
      <w:pPr>
        <w:pStyle w:val="ProductList-Body"/>
      </w:pPr>
      <w:bookmarkStart w:id="33" w:name="_Hlk494736381"/>
    </w:p>
    <w:p w14:paraId="50B4323B" w14:textId="77777777" w:rsidR="00310813" w:rsidRDefault="00310813" w:rsidP="00310813">
      <w:pPr>
        <w:pStyle w:val="ProductList-ClauseHeading"/>
        <w:keepNext w:val="0"/>
      </w:pPr>
      <w:r>
        <w:t>Data Protection Terms, Standard Contractual Clauses, and EU GDPR Terms</w:t>
      </w:r>
    </w:p>
    <w:p w14:paraId="2BF7D7D4" w14:textId="77777777" w:rsidR="00310813" w:rsidRDefault="00310813" w:rsidP="00310813">
      <w:pPr>
        <w:pStyle w:val="ProductList-Body"/>
      </w:pPr>
      <w:r>
        <w:t xml:space="preserve">The Data Protection Terms, Standard Contractual Clauses, and European Union General Data Protection Regulation Terms have been removed from the Online Services Terms (OST) document and moved to a separate document; the Online Services Data Protection Addendum (DPA) available here </w:t>
      </w:r>
      <w:hyperlink r:id="rId17" w:history="1">
        <w:r w:rsidRPr="002F1919">
          <w:rPr>
            <w:rStyle w:val="Hyperlink"/>
          </w:rPr>
          <w:t>https://aka.ms/DPA</w:t>
        </w:r>
      </w:hyperlink>
      <w:r>
        <w:t>. The OST/DPA update replaces the previous OST language authorizing Microsoft to process Customer Data “only to provide Customer the Online Services including purposes compatible with providing those services” with more specific instructions and limitations. At a high level, the OST/DPA update:</w:t>
      </w:r>
    </w:p>
    <w:p w14:paraId="5E1FA40D" w14:textId="77777777" w:rsidR="00310813" w:rsidRDefault="00310813" w:rsidP="00310813">
      <w:pPr>
        <w:pStyle w:val="ProductList-Body"/>
        <w:numPr>
          <w:ilvl w:val="0"/>
          <w:numId w:val="69"/>
        </w:numPr>
      </w:pPr>
      <w:r>
        <w:t>Allows Microsoft to process Customer Data and Personal Data as a processor for three authorized purposes: delivering the services, troubleshooting, and ongoing improvement.</w:t>
      </w:r>
    </w:p>
    <w:p w14:paraId="7EE55DDC" w14:textId="77777777" w:rsidR="00310813" w:rsidRDefault="00310813" w:rsidP="00310813">
      <w:pPr>
        <w:pStyle w:val="ProductList-Body"/>
        <w:numPr>
          <w:ilvl w:val="0"/>
          <w:numId w:val="69"/>
        </w:numPr>
      </w:pPr>
      <w:r>
        <w:t xml:space="preserve">Excludes processing of Customer Data and Personal Data for the purpose of profiling, advertising or similar commercial purposes, or market research unless it is done in accordance with documented instructions from the customer. </w:t>
      </w:r>
    </w:p>
    <w:p w14:paraId="404ECAA4" w14:textId="77777777" w:rsidR="00310813" w:rsidRDefault="00310813" w:rsidP="00310813">
      <w:pPr>
        <w:pStyle w:val="ProductList-Body"/>
        <w:numPr>
          <w:ilvl w:val="0"/>
          <w:numId w:val="69"/>
        </w:numPr>
      </w:pPr>
      <w:r>
        <w:t xml:space="preserve">Clarifies that Microsoft has the responsibilities of a data controller if it processes Customer Data and Personal Data for certain additional listed “legitimate business operations,” with specific limitations. </w:t>
      </w:r>
    </w:p>
    <w:p w14:paraId="29C0CA06" w14:textId="77777777" w:rsidR="00310813" w:rsidRPr="002C0275" w:rsidRDefault="00310813" w:rsidP="00310813">
      <w:pPr>
        <w:pStyle w:val="ProductList-Body"/>
        <w:numPr>
          <w:ilvl w:val="0"/>
          <w:numId w:val="69"/>
        </w:numPr>
      </w:pPr>
      <w:r>
        <w:t>Adds clarity and additional details based on customer feedback (e.g., around how Customers can engage with Microsoft to audit Microsoft’s data processing pursuant to the GDPR).</w:t>
      </w:r>
    </w:p>
    <w:p w14:paraId="641316DA" w14:textId="77777777" w:rsidR="00310813" w:rsidRDefault="00310813" w:rsidP="00310813">
      <w:pPr>
        <w:pStyle w:val="ProductList-ClauseHeading"/>
        <w:keepNext w:val="0"/>
      </w:pPr>
    </w:p>
    <w:p w14:paraId="4B609EC2" w14:textId="77777777" w:rsidR="00310813" w:rsidRDefault="00310813" w:rsidP="00310813">
      <w:pPr>
        <w:pStyle w:val="ProductList-ClauseHeading"/>
        <w:keepNext w:val="0"/>
      </w:pPr>
      <w:r>
        <w:t>Attachment 1 – Notices</w:t>
      </w:r>
    </w:p>
    <w:p w14:paraId="4C36B54D" w14:textId="02DA93B9" w:rsidR="00831236" w:rsidRPr="00831236" w:rsidRDefault="00F75CBA" w:rsidP="00831236">
      <w:pPr>
        <w:pStyle w:val="ProductList-Body"/>
      </w:pPr>
      <w:hyperlink w:anchor="CoreOnlineServices" w:history="1">
        <w:r w:rsidR="00310813" w:rsidRPr="00411F4F">
          <w:rPr>
            <w:rStyle w:val="Hyperlink"/>
          </w:rPr>
          <w:t>Core Online Services</w:t>
        </w:r>
      </w:hyperlink>
      <w:r w:rsidR="00310813">
        <w:t xml:space="preserve">: Updated list of Core Services for Microsoft Defender Advanced Threat Protection (MDATP) to include </w:t>
      </w:r>
      <w:r w:rsidR="00310813" w:rsidRPr="001C4EB6">
        <w:t>Attack Surface Reduction, Next Generation Protection, Endpoint Detection &amp; Response, Auto Investigation &amp; Remediation, Threat &amp; Vulnerability Management,</w:t>
      </w:r>
      <w:r w:rsidR="00310813">
        <w:t xml:space="preserve"> and</w:t>
      </w:r>
      <w:r w:rsidR="00310813" w:rsidRPr="001C4EB6">
        <w:t xml:space="preserve"> SmartScreen</w:t>
      </w:r>
      <w:r w:rsidR="00310813">
        <w:t xml:space="preserve">. MDATP is now compliant with </w:t>
      </w:r>
      <w:r w:rsidR="00310813" w:rsidRPr="00696699">
        <w:t>SSAE 18 SOC 1 Type II</w:t>
      </w:r>
      <w:r w:rsidR="00310813">
        <w:t xml:space="preserve"> and </w:t>
      </w:r>
      <w:r w:rsidR="00310813" w:rsidRPr="002616F4">
        <w:t>SSAE 18 SOC 2 Type II</w:t>
      </w:r>
      <w:r w:rsidR="00310813">
        <w:t xml:space="preserve"> frameworks. Added Germany and Switzerland to the list of geographic areas for Location of Customer Data at Rest for Office 365 Services.</w:t>
      </w:r>
    </w:p>
    <w:bookmarkEnd w:id="32"/>
    <w:bookmarkEnd w:id="33"/>
    <w:p w14:paraId="6EFCE46F" w14:textId="0B7E7AB1" w:rsidR="00FC1BA7" w:rsidRPr="00585A48" w:rsidRDefault="00213A18" w:rsidP="00FC1BA7">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00FC1BA7" w:rsidRPr="003F3078">
        <w:rPr>
          <w:rStyle w:val="Hyperlink"/>
          <w:sz w:val="16"/>
          <w:szCs w:val="16"/>
        </w:rPr>
        <w:t>Table of Contents</w:t>
      </w:r>
      <w:r>
        <w:rPr>
          <w:rStyle w:val="Hyperlink"/>
          <w:sz w:val="16"/>
          <w:szCs w:val="16"/>
        </w:rPr>
        <w:fldChar w:fldCharType="end"/>
      </w:r>
      <w:r w:rsidR="00FC1BA7">
        <w:rPr>
          <w:sz w:val="16"/>
          <w:szCs w:val="16"/>
        </w:rPr>
        <w:t xml:space="preserve"> </w:t>
      </w:r>
      <w:r w:rsidR="00FC1BA7" w:rsidRPr="00585A48">
        <w:rPr>
          <w:sz w:val="16"/>
          <w:szCs w:val="16"/>
        </w:rPr>
        <w:t>/</w:t>
      </w:r>
      <w:r w:rsidR="00FC1BA7">
        <w:rPr>
          <w:sz w:val="16"/>
          <w:szCs w:val="16"/>
        </w:rPr>
        <w:t xml:space="preserve"> </w:t>
      </w:r>
      <w:hyperlink w:anchor="GeneralTerms" w:tooltip="General 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8"/>
          <w:footerReference w:type="first" r:id="rId19"/>
          <w:pgSz w:w="12240" w:h="15840"/>
          <w:pgMar w:top="1440" w:right="720" w:bottom="1440" w:left="720" w:header="720" w:footer="720" w:gutter="0"/>
          <w:cols w:space="720"/>
          <w:titlePg/>
          <w:docGrid w:linePitch="360"/>
        </w:sectPr>
      </w:pPr>
    </w:p>
    <w:p w14:paraId="671361CB" w14:textId="77777777" w:rsidR="009776B9" w:rsidRPr="00103924" w:rsidRDefault="009776B9" w:rsidP="00690633">
      <w:pPr>
        <w:pStyle w:val="ProductList-SectionHeading"/>
        <w:spacing w:after="160"/>
        <w:outlineLvl w:val="0"/>
      </w:pPr>
      <w:bookmarkStart w:id="34" w:name="_Toc507768537"/>
      <w:bookmarkStart w:id="35" w:name="_Toc6563786"/>
      <w:bookmarkStart w:id="36" w:name="_Toc29197661"/>
      <w:bookmarkStart w:id="37" w:name="Definitions"/>
      <w:r>
        <w:lastRenderedPageBreak/>
        <w:t>Definitions</w:t>
      </w:r>
      <w:bookmarkEnd w:id="34"/>
      <w:bookmarkEnd w:id="35"/>
      <w:bookmarkEnd w:id="36"/>
    </w:p>
    <w:bookmarkEnd w:id="37"/>
    <w:p w14:paraId="6D9B850F" w14:textId="77777777" w:rsidR="009776B9" w:rsidRDefault="009776B9" w:rsidP="00690633">
      <w:pPr>
        <w:pStyle w:val="ProductList-Body"/>
        <w:spacing w:after="110"/>
      </w:pPr>
      <w:r>
        <w:t>If any of the terms below are not defined in Customer’s volume licensing agreement, they have the definitions below.</w:t>
      </w:r>
    </w:p>
    <w:p w14:paraId="3A265735" w14:textId="77777777" w:rsidR="00310813" w:rsidRDefault="00310813" w:rsidP="00310813">
      <w:pPr>
        <w:pStyle w:val="ProductList-Body"/>
        <w:spacing w:after="110"/>
      </w:pPr>
      <w:r>
        <w:t xml:space="preserve">“Core Online Services” means those Online Services listed as Core Online Services </w:t>
      </w:r>
      <w:r w:rsidRPr="00930C5D">
        <w:t>in Attachment 1</w:t>
      </w:r>
      <w:r>
        <w:t>.</w:t>
      </w:r>
    </w:p>
    <w:p w14:paraId="497C6049" w14:textId="695E2EE0" w:rsidR="009776B9" w:rsidRDefault="00F32D4A" w:rsidP="00310813">
      <w:pPr>
        <w:pStyle w:val="ProductList-Body"/>
        <w:spacing w:after="11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Professional Services Data.</w:t>
      </w:r>
    </w:p>
    <w:p w14:paraId="5D394315" w14:textId="56B4B041" w:rsidR="00310813" w:rsidRPr="00874919" w:rsidRDefault="00310813" w:rsidP="00310813">
      <w:pPr>
        <w:pStyle w:val="ProductList-Body"/>
        <w:spacing w:after="110"/>
      </w:pPr>
      <w:r w:rsidRPr="00930C5D">
        <w:t>“Data Protection Addendum” (DPA) means the Microsoft Online Services Data Protection Addendum published on the Licensing Site.</w:t>
      </w:r>
    </w:p>
    <w:p w14:paraId="43869A1A" w14:textId="77777777" w:rsidR="009776B9" w:rsidRPr="00874919" w:rsidRDefault="009776B9" w:rsidP="00690633">
      <w:pPr>
        <w:pStyle w:val="ProductList-Body"/>
        <w:spacing w:after="110"/>
      </w:pPr>
      <w:r w:rsidRPr="00874919">
        <w:t>“External User” means a user of an Online Service that is not an employee, onsite contractor, or onsite agent of Customer or its Affiliates.</w:t>
      </w:r>
    </w:p>
    <w:p w14:paraId="4DD7F79B" w14:textId="527804D3" w:rsidR="00103924" w:rsidRPr="00874919" w:rsidRDefault="00337870" w:rsidP="00690633">
      <w:pPr>
        <w:pStyle w:val="ProductList-Body"/>
        <w:spacing w:after="11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50BFD429" w14:textId="77777777" w:rsidR="00CE2E67" w:rsidRDefault="00CE2E67" w:rsidP="00CE2E67">
      <w:pPr>
        <w:pStyle w:val="ProductList-Body"/>
        <w:spacing w:after="120"/>
      </w:pPr>
      <w:r w:rsidRPr="00874919">
        <w:t xml:space="preserve">“Licensed Device” means </w:t>
      </w:r>
      <w:r>
        <w:t>a</w:t>
      </w:r>
      <w:r w:rsidRPr="00874919">
        <w:t xml:space="preserve"> single physical hardware system</w:t>
      </w:r>
      <w:r>
        <w:t>, dedicated to Customer’s use,</w:t>
      </w:r>
      <w:r w:rsidRPr="00874919">
        <w:t xml:space="preserve"> to which a license is assigned. </w:t>
      </w:r>
      <w:r w:rsidRPr="00201DFF">
        <w:t xml:space="preserve">Any dedicated </w:t>
      </w:r>
      <w:r>
        <w:t>device</w:t>
      </w:r>
      <w:r w:rsidRPr="00201DFF">
        <w:t xml:space="preserve"> that is under the management or control of </w:t>
      </w:r>
      <w:r>
        <w:t>an entity other than Customer or one of its Affiliates</w:t>
      </w:r>
      <w:r w:rsidRPr="00201DFF">
        <w:t xml:space="preserve"> is subject to the Outsourcing Software Management clause of the </w:t>
      </w:r>
      <w:hyperlink r:id="rId20" w:history="1">
        <w:r w:rsidRPr="00FF7EB8">
          <w:rPr>
            <w:rStyle w:val="Hyperlink"/>
          </w:rPr>
          <w:t>Product Terms</w:t>
        </w:r>
      </w:hyperlink>
      <w:r>
        <w:t xml:space="preserve"> </w:t>
      </w:r>
      <w:r w:rsidRPr="00DB1C17">
        <w:t xml:space="preserve">located at </w:t>
      </w:r>
      <w:hyperlink r:id="rId21" w:history="1">
        <w:r w:rsidRPr="00DB1C17">
          <w:rPr>
            <w:rStyle w:val="Hyperlink"/>
          </w:rPr>
          <w:t>http://go.microsoft.com/?linkid=9839207</w:t>
        </w:r>
      </w:hyperlink>
      <w:r w:rsidRPr="00201DFF">
        <w:t>.</w:t>
      </w:r>
      <w:r>
        <w:t xml:space="preserve"> </w:t>
      </w:r>
      <w:r w:rsidRPr="00874919">
        <w:t xml:space="preserve">For purposes of this definition, a hardware partition or blade </w:t>
      </w:r>
      <w:proofErr w:type="gramStart"/>
      <w:r w:rsidRPr="00874919">
        <w:t>is considered to be</w:t>
      </w:r>
      <w:proofErr w:type="gramEnd"/>
      <w:r w:rsidRPr="00874919">
        <w:t xml:space="preserve"> a separate device.</w:t>
      </w:r>
    </w:p>
    <w:p w14:paraId="7B507F9C" w14:textId="77777777" w:rsidR="00310813" w:rsidRPr="00874919" w:rsidRDefault="00310813" w:rsidP="00310813">
      <w:pPr>
        <w:pStyle w:val="ProductList-Body"/>
        <w:spacing w:after="110"/>
      </w:pPr>
      <w:r w:rsidRPr="00690B5D">
        <w:t xml:space="preserve">“Licensing Site” means </w:t>
      </w:r>
      <w:hyperlink r:id="rId22" w:history="1">
        <w:r w:rsidRPr="00690B5D">
          <w:rPr>
            <w:rStyle w:val="Hyperlink"/>
          </w:rPr>
          <w:t>http://www.microsoft.com/licensing/contracts</w:t>
        </w:r>
      </w:hyperlink>
      <w:r w:rsidRPr="00690B5D">
        <w:t xml:space="preserve"> or a successor site.</w:t>
      </w:r>
    </w:p>
    <w:p w14:paraId="6A3AF8FE" w14:textId="54CD590B" w:rsidR="00CE2E67" w:rsidRPr="00874919" w:rsidRDefault="00CE2E67" w:rsidP="00310813">
      <w:pPr>
        <w:pStyle w:val="ProductList-Body"/>
        <w:spacing w:after="120"/>
      </w:pPr>
      <w:r>
        <w:t xml:space="preserve">“Network Server” means a physical hardware server solely dedicated to Customer use and provides resource assistant to computers in a network. </w:t>
      </w:r>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23" w:history="1">
        <w:r w:rsidRPr="00FF7EB8">
          <w:rPr>
            <w:rStyle w:val="Hyperlink"/>
          </w:rPr>
          <w:t>Product Terms</w:t>
        </w:r>
      </w:hyperlink>
      <w:r w:rsidRPr="00201DFF">
        <w:t>.</w:t>
      </w:r>
      <w:r>
        <w:t xml:space="preserve"> </w:t>
      </w:r>
      <w:r w:rsidRPr="00DB1C17">
        <w:t xml:space="preserve">The Product Terms is located at </w:t>
      </w:r>
      <w:hyperlink r:id="rId24" w:history="1">
        <w:r w:rsidRPr="00DB1C17">
          <w:rPr>
            <w:rStyle w:val="Hyperlink"/>
          </w:rPr>
          <w:t>http://go.microsoft.com/?linkid=9839207</w:t>
        </w:r>
      </w:hyperlink>
    </w:p>
    <w:p w14:paraId="29C4457B" w14:textId="1070B016" w:rsidR="00103924" w:rsidRPr="00874919" w:rsidRDefault="00874919" w:rsidP="00CE2E67">
      <w:pPr>
        <w:pStyle w:val="ProductList-Body"/>
        <w:spacing w:after="110"/>
      </w:pPr>
      <w:r w:rsidRPr="00874919">
        <w:t>“</w:t>
      </w:r>
      <w:r w:rsidR="00103924" w:rsidRPr="00874919">
        <w:t>Non-Microsoft Product</w:t>
      </w:r>
      <w:r w:rsidRPr="00874919">
        <w:t>”</w:t>
      </w:r>
      <w:r w:rsidR="00103924" w:rsidRPr="00874919">
        <w:t xml:space="preserve"> means any </w:t>
      </w:r>
      <w:proofErr w:type="gramStart"/>
      <w:r w:rsidR="00103924" w:rsidRPr="00874919">
        <w:t>third-party</w:t>
      </w:r>
      <w:proofErr w:type="gramEnd"/>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690633">
      <w:pPr>
        <w:pStyle w:val="ProductList-Body"/>
        <w:spacing w:after="11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5" w:history="1">
        <w:r w:rsidR="00EF1E73" w:rsidRPr="00DB1C17">
          <w:rPr>
            <w:rStyle w:val="Hyperlink"/>
          </w:rPr>
          <w:t>http://go.microsoft.com/?linkid=9839207</w:t>
        </w:r>
      </w:hyperlink>
      <w:r w:rsidR="00154093" w:rsidRPr="00DB1C17">
        <w:t>.</w:t>
      </w:r>
    </w:p>
    <w:p w14:paraId="44145F90" w14:textId="090A7406" w:rsidR="00103924" w:rsidRDefault="00874919" w:rsidP="00690633">
      <w:pPr>
        <w:pStyle w:val="ProductList-Body"/>
        <w:spacing w:after="11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690633">
      <w:pPr>
        <w:pStyle w:val="ProductList-Body"/>
        <w:spacing w:after="110"/>
      </w:pPr>
      <w:r>
        <w:t>“OST” means these Online Services Terms.</w:t>
      </w:r>
    </w:p>
    <w:p w14:paraId="2DA6E779" w14:textId="69D3D7A4" w:rsidR="009776B9" w:rsidRDefault="009776B9" w:rsidP="00690633">
      <w:pPr>
        <w:pStyle w:val="ProductList-Body"/>
        <w:spacing w:after="11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690633">
      <w:pPr>
        <w:pStyle w:val="ProductList-Body"/>
        <w:spacing w:after="110"/>
      </w:pPr>
      <w:r>
        <w:t>“Previews” means preview, beta or other pre-release features, data center locations, and services offered by Microsoft for optional evaluation.</w:t>
      </w:r>
    </w:p>
    <w:p w14:paraId="78C08C38" w14:textId="77777777" w:rsidR="009776B9" w:rsidRDefault="009776B9" w:rsidP="00690633">
      <w:pPr>
        <w:pStyle w:val="ProductList-Body"/>
        <w:spacing w:after="11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621F3AF3" w14:textId="77777777" w:rsidR="00F32D4A" w:rsidRDefault="00F32D4A" w:rsidP="00690633">
      <w:pPr>
        <w:pStyle w:val="ProductList-Body"/>
        <w:spacing w:after="110"/>
      </w:pPr>
      <w:r>
        <w:t xml:space="preserve">“Professional Services Data” </w:t>
      </w:r>
      <w:r w:rsidRPr="00390A40">
        <w:t>means all data, including all text, sound, video, image files or software, that are provided to Microsoft, by or on behalf of a Customer (or that Customer authorizes Microsoft to obtain from an Online Service) or otherwise obtained or processed by or on behalf of Microsoft through an engagement with Microsoft to obtain Professional Services.</w:t>
      </w:r>
      <w:r>
        <w:t xml:space="preserve"> </w:t>
      </w:r>
      <w:r>
        <w:rPr>
          <w:szCs w:val="18"/>
        </w:rPr>
        <w:t>Professional Services Data includes Support Data.</w:t>
      </w:r>
    </w:p>
    <w:p w14:paraId="0DD0286C" w14:textId="58EB1973" w:rsidR="009776B9" w:rsidRDefault="009776B9" w:rsidP="00690633">
      <w:pPr>
        <w:pStyle w:val="ProductList-Body"/>
        <w:spacing w:after="110"/>
      </w:pPr>
      <w:r w:rsidRPr="00337870">
        <w:t>“SL”</w:t>
      </w:r>
      <w:r>
        <w:t xml:space="preserve"> means subscription license.</w:t>
      </w:r>
    </w:p>
    <w:p w14:paraId="1DE445E0" w14:textId="034D6756" w:rsidR="009776B9" w:rsidRDefault="009776B9" w:rsidP="00690633">
      <w:pPr>
        <w:pStyle w:val="ProductList-Body"/>
        <w:spacing w:after="110"/>
      </w:pPr>
      <w:r>
        <w:t>“</w:t>
      </w:r>
      <w:proofErr w:type="spellStart"/>
      <w:r>
        <w:t>Subprocessor</w:t>
      </w:r>
      <w:proofErr w:type="spellEnd"/>
      <w:r>
        <w:t>” means other processors used by Microsoft to process data.</w:t>
      </w:r>
    </w:p>
    <w:p w14:paraId="74BAF656" w14:textId="4C2B274B" w:rsidR="000B47B2" w:rsidRPr="000B47B2" w:rsidRDefault="009776B9" w:rsidP="00690633">
      <w:pPr>
        <w:pStyle w:val="ProductList-Body"/>
        <w:spacing w:after="110"/>
        <w:rPr>
          <w:szCs w:val="18"/>
        </w:rPr>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r w:rsidR="00F32D4A">
        <w:t xml:space="preserve"> </w:t>
      </w:r>
      <w:r w:rsidR="00F32D4A" w:rsidRPr="00277C6F">
        <w:rPr>
          <w:szCs w:val="18"/>
        </w:rPr>
        <w:t>Support Data is a subset of Professional Services Data</w:t>
      </w:r>
      <w:r w:rsidR="00F32D4A">
        <w:rPr>
          <w:szCs w:val="18"/>
        </w:rPr>
        <w:t>.</w:t>
      </w:r>
    </w:p>
    <w:p w14:paraId="37EC9B35" w14:textId="77777777" w:rsidR="001867D2" w:rsidRPr="00585A48" w:rsidRDefault="00F75CBA"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27326A">
          <w:footerReference w:type="default" r:id="rId26"/>
          <w:footerReference w:type="first" r:id="rId27"/>
          <w:pgSz w:w="12240" w:h="15840"/>
          <w:pgMar w:top="1897" w:right="720" w:bottom="1440" w:left="720" w:header="720" w:footer="720" w:gutter="0"/>
          <w:cols w:space="720"/>
          <w:titlePg/>
          <w:docGrid w:linePitch="360"/>
        </w:sectPr>
      </w:pPr>
    </w:p>
    <w:p w14:paraId="67553494" w14:textId="77777777" w:rsidR="009776B9" w:rsidRDefault="009776B9" w:rsidP="00831236">
      <w:pPr>
        <w:pStyle w:val="ProductList-SectionHeading"/>
        <w:pageBreakBefore/>
        <w:outlineLvl w:val="0"/>
      </w:pPr>
      <w:bookmarkStart w:id="38" w:name="_Toc507768538"/>
      <w:bookmarkStart w:id="39" w:name="_Toc6563787"/>
      <w:bookmarkStart w:id="40" w:name="_Toc29197662"/>
      <w:bookmarkStart w:id="41" w:name="GeneralTerms"/>
      <w:r>
        <w:lastRenderedPageBreak/>
        <w:t>General Terms</w:t>
      </w:r>
      <w:bookmarkEnd w:id="38"/>
      <w:bookmarkEnd w:id="39"/>
      <w:bookmarkEnd w:id="40"/>
    </w:p>
    <w:p w14:paraId="4ACEFAAA" w14:textId="77777777" w:rsidR="009776B9" w:rsidRDefault="009776B9" w:rsidP="009776B9">
      <w:pPr>
        <w:pStyle w:val="ProductList-SubSubSectionHeading"/>
        <w:outlineLvl w:val="1"/>
      </w:pPr>
      <w:bookmarkStart w:id="42" w:name="_Toc507768539"/>
      <w:bookmarkStart w:id="43" w:name="_Toc6563788"/>
      <w:bookmarkStart w:id="44" w:name="_Toc29197663"/>
      <w:bookmarkEnd w:id="41"/>
      <w:r>
        <w:t>Licensing the Online Services</w:t>
      </w:r>
      <w:bookmarkEnd w:id="42"/>
      <w:bookmarkEnd w:id="43"/>
      <w:bookmarkEnd w:id="44"/>
    </w:p>
    <w:p w14:paraId="017330FD" w14:textId="347263D2"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tooltip="Online Service-specific Terms" w:history="1">
        <w:r w:rsidRPr="00AE69BA">
          <w:rPr>
            <w:rStyle w:val="Hyperlink"/>
          </w:rPr>
          <w:t>Online Service-specific Terms</w:t>
        </w:r>
      </w:hyperlink>
      <w:r w:rsidRPr="00730B3A">
        <w:t xml:space="preserve">. </w:t>
      </w:r>
      <w:hyperlink w:anchor="Attachment2" w:tooltip="Attachment 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5BF46D33" w:rsidR="009776B9" w:rsidRDefault="009776B9" w:rsidP="009776B9">
      <w:pPr>
        <w:pStyle w:val="ProductList-Body"/>
        <w:ind w:left="158"/>
      </w:pPr>
      <w:r>
        <w:t xml:space="preserve">Most, but not all, SLs may be reassigned. Except as permitted in this paragraph or in the </w:t>
      </w:r>
      <w:hyperlink w:anchor="OnlineServiceSpecificTerms" w:tooltip="Online Service-specific 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45" w:name="_Toc507768540"/>
      <w:bookmarkStart w:id="46" w:name="_Toc6563789"/>
      <w:bookmarkStart w:id="47" w:name="_Toc29197664"/>
      <w:r>
        <w:t>Using the Online Services</w:t>
      </w:r>
      <w:bookmarkEnd w:id="45"/>
      <w:bookmarkEnd w:id="46"/>
      <w:bookmarkEnd w:id="47"/>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2F8E22FA" w14:textId="77777777" w:rsidR="008D37B0" w:rsidRPr="004C41FC" w:rsidRDefault="008D37B0" w:rsidP="008D37B0">
      <w:pPr>
        <w:pStyle w:val="ProductList-Body"/>
        <w:ind w:left="180"/>
        <w:outlineLvl w:val="2"/>
      </w:pPr>
      <w:r w:rsidRPr="00DB2BC5">
        <w:rPr>
          <w:b/>
          <w:bCs/>
          <w:color w:val="0072C6"/>
        </w:rPr>
        <w:t>Acceptable Use Policy</w:t>
      </w:r>
    </w:p>
    <w:p w14:paraId="7AE08FE8" w14:textId="77777777" w:rsidR="008D37B0" w:rsidRDefault="008D37B0" w:rsidP="008D37B0">
      <w:pPr>
        <w:pStyle w:val="ProductList-Body"/>
        <w:ind w:left="158"/>
      </w:pPr>
      <w:r>
        <w:t>Neither Customer, nor those that access an Online Service through Customer, may use an Online Service:</w:t>
      </w:r>
    </w:p>
    <w:p w14:paraId="13FDB53D" w14:textId="77777777" w:rsidR="008D37B0" w:rsidRDefault="008D37B0" w:rsidP="008D37B0">
      <w:pPr>
        <w:pStyle w:val="ProductList-Body"/>
        <w:numPr>
          <w:ilvl w:val="0"/>
          <w:numId w:val="1"/>
        </w:numPr>
        <w:ind w:left="608" w:hanging="270"/>
      </w:pPr>
      <w:r>
        <w:t>in a way prohibited by law, regulation, governmental order or decree;</w:t>
      </w:r>
    </w:p>
    <w:p w14:paraId="071EA5AD" w14:textId="77777777" w:rsidR="008D37B0" w:rsidRDefault="008D37B0" w:rsidP="008D37B0">
      <w:pPr>
        <w:pStyle w:val="ProductList-Body"/>
        <w:numPr>
          <w:ilvl w:val="0"/>
          <w:numId w:val="1"/>
        </w:numPr>
        <w:spacing w:before="40"/>
        <w:ind w:left="608" w:hanging="270"/>
      </w:pPr>
      <w:r>
        <w:t>to violate the rights of others;</w:t>
      </w:r>
    </w:p>
    <w:p w14:paraId="3DC6A062" w14:textId="77777777" w:rsidR="008D37B0" w:rsidRDefault="008D37B0" w:rsidP="008D37B0">
      <w:pPr>
        <w:pStyle w:val="ProductList-Body"/>
        <w:numPr>
          <w:ilvl w:val="0"/>
          <w:numId w:val="1"/>
        </w:numPr>
        <w:spacing w:before="40"/>
        <w:ind w:left="608" w:hanging="270"/>
      </w:pPr>
      <w:r>
        <w:t>to try to gain unauthorized access to or disrupt any service, device, data, account or network;</w:t>
      </w:r>
    </w:p>
    <w:p w14:paraId="0803B4D5" w14:textId="77777777" w:rsidR="008D37B0" w:rsidRDefault="008D37B0" w:rsidP="008D37B0">
      <w:pPr>
        <w:pStyle w:val="ProductList-Body"/>
        <w:numPr>
          <w:ilvl w:val="0"/>
          <w:numId w:val="1"/>
        </w:numPr>
        <w:spacing w:before="40"/>
        <w:ind w:left="608" w:hanging="270"/>
      </w:pPr>
      <w:r>
        <w:t>to spam or distribute malware;</w:t>
      </w:r>
    </w:p>
    <w:p w14:paraId="113D1211" w14:textId="77777777" w:rsidR="008D37B0" w:rsidRDefault="008D37B0" w:rsidP="008D37B0">
      <w:pPr>
        <w:pStyle w:val="ProductList-Body"/>
        <w:numPr>
          <w:ilvl w:val="0"/>
          <w:numId w:val="1"/>
        </w:numPr>
        <w:spacing w:before="40"/>
        <w:ind w:left="608" w:hanging="270"/>
      </w:pPr>
      <w:r>
        <w:t>in a way that could harm the Online Service or impair anyone else’s use of it;</w:t>
      </w:r>
    </w:p>
    <w:p w14:paraId="6EEAE2FA" w14:textId="77777777" w:rsidR="008D37B0" w:rsidRDefault="008D37B0" w:rsidP="008D37B0">
      <w:pPr>
        <w:pStyle w:val="ProductList-Body"/>
        <w:numPr>
          <w:ilvl w:val="0"/>
          <w:numId w:val="1"/>
        </w:numPr>
        <w:spacing w:before="40"/>
        <w:ind w:left="605" w:hanging="274"/>
      </w:pPr>
      <w:r>
        <w:t>in any application or situation where failure of the Online Service could lead to the death or serious bodily injury of any person, or to severe physical or environmental damage; or</w:t>
      </w:r>
    </w:p>
    <w:p w14:paraId="441271A1" w14:textId="1AF0FB34" w:rsidR="008D37B0" w:rsidRDefault="008D37B0" w:rsidP="008D37B0">
      <w:pPr>
        <w:pStyle w:val="ProductList-Body"/>
        <w:numPr>
          <w:ilvl w:val="0"/>
          <w:numId w:val="1"/>
        </w:numPr>
        <w:spacing w:before="40" w:after="120"/>
        <w:ind w:left="619" w:hanging="274"/>
      </w:pPr>
      <w:r>
        <w:t>to assist o</w:t>
      </w:r>
      <w:r w:rsidR="00F25614">
        <w:t>r</w:t>
      </w:r>
      <w:r>
        <w:t xml:space="preserve"> encourage anyone to do any of the above.</w:t>
      </w:r>
    </w:p>
    <w:p w14:paraId="2AFDBECD" w14:textId="77777777" w:rsidR="00310813" w:rsidRDefault="00310813" w:rsidP="00310813">
      <w:pPr>
        <w:pStyle w:val="ProductList-Body"/>
        <w:ind w:left="360"/>
      </w:pPr>
      <w:r>
        <w:t>Violation of the Acceptable Use Policy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66897B81" w14:textId="77777777" w:rsidR="009776B9" w:rsidRDefault="009776B9" w:rsidP="009776B9">
      <w:pPr>
        <w:pStyle w:val="ProductList-Body"/>
      </w:pPr>
    </w:p>
    <w:p w14:paraId="6386C957" w14:textId="77777777" w:rsidR="000B47B2" w:rsidRDefault="000B47B2" w:rsidP="000B47B2">
      <w:pPr>
        <w:pStyle w:val="ProductList-SubSubSectionHeading"/>
        <w:rPr>
          <w:rFonts w:ascii="Calibri" w:hAnsi="Calibri" w:cs="Calibri"/>
        </w:rPr>
      </w:pPr>
      <w:bookmarkStart w:id="48" w:name="_Toc507768541"/>
      <w:bookmarkStart w:id="49" w:name="_Toc6563790"/>
      <w:bookmarkStart w:id="50" w:name="_Toc29197665"/>
      <w:r>
        <w:t>Data Protection and Security</w:t>
      </w:r>
    </w:p>
    <w:p w14:paraId="44E6F3D5" w14:textId="778E74B8" w:rsidR="000B47B2" w:rsidRDefault="000B47B2" w:rsidP="000B47B2">
      <w:pPr>
        <w:pStyle w:val="ProductList-Body"/>
      </w:pPr>
      <w:r>
        <w:t>The terms of the DPA apply to Online Services except for Online Services listed in Attachment 1. For Core Online Services, Online Service-specific details on security practices and location of Customer Data at rest are in Attachment 1.</w:t>
      </w:r>
    </w:p>
    <w:p w14:paraId="2F20B1BA" w14:textId="77777777" w:rsidR="000B47B2" w:rsidRDefault="000B47B2" w:rsidP="000B47B2">
      <w:pPr>
        <w:pStyle w:val="ProductList-Body"/>
        <w:rPr>
          <w:rFonts w:ascii="Calibri" w:hAnsi="Calibri" w:cs="Calibri"/>
        </w:rPr>
      </w:pPr>
      <w:bookmarkStart w:id="51" w:name="_GoBack"/>
      <w:bookmarkEnd w:id="51"/>
    </w:p>
    <w:p w14:paraId="4353FAB3" w14:textId="77777777" w:rsidR="009776B9" w:rsidRDefault="009776B9" w:rsidP="009776B9">
      <w:pPr>
        <w:pStyle w:val="ProductList-SubSubSectionHeading"/>
        <w:outlineLvl w:val="1"/>
      </w:pPr>
      <w:r>
        <w:t>Use of Software with the Online Service</w:t>
      </w:r>
      <w:bookmarkEnd w:id="48"/>
      <w:bookmarkEnd w:id="49"/>
      <w:bookmarkEnd w:id="50"/>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27DECFB6"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tooltip="Online Service-specific 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10F06A9B" w14:textId="77777777" w:rsidR="00310813" w:rsidRPr="00FC409E" w:rsidRDefault="00310813" w:rsidP="00310813">
      <w:pPr>
        <w:pStyle w:val="ProductList-Body"/>
        <w:ind w:left="180"/>
        <w:outlineLvl w:val="2"/>
        <w:rPr>
          <w:b/>
          <w:color w:val="0072C6"/>
        </w:rPr>
      </w:pPr>
      <w:r w:rsidRPr="00FC409E">
        <w:rPr>
          <w:b/>
          <w:color w:val="0072C6"/>
        </w:rPr>
        <w:t>Validation, Automatic Updates, and Collection for Software</w:t>
      </w:r>
    </w:p>
    <w:p w14:paraId="5CA5B88F" w14:textId="72366810" w:rsidR="00103924" w:rsidRDefault="00310813" w:rsidP="00310813">
      <w:pPr>
        <w:pStyle w:val="ProductList-Body"/>
        <w:ind w:left="180"/>
      </w:pPr>
      <w:r>
        <w:t xml:space="preserve">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w:t>
      </w:r>
      <w:r>
        <w:lastRenderedPageBreak/>
        <w:t xml:space="preserve">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w:t>
      </w:r>
      <w:r w:rsidRPr="00930C5D">
        <w:t xml:space="preserve">Diagnostic Data (as defined in the DPA) </w:t>
      </w:r>
      <w:r>
        <w:t>about the use and performance of the Apps, which may be transmitted to Microsoft, to the extent any Personal Data is contained therein, and used for the purposes described in the DPA</w:t>
      </w:r>
      <w:r w:rsidR="00103924">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52" w:name="_Toc507768542"/>
      <w:bookmarkStart w:id="53" w:name="_Toc6563791"/>
      <w:bookmarkStart w:id="54" w:name="_Toc29197666"/>
      <w:r>
        <w:t>Technical Limitations</w:t>
      </w:r>
      <w:bookmarkEnd w:id="52"/>
      <w:bookmarkEnd w:id="53"/>
      <w:bookmarkEnd w:id="54"/>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55" w:name="_Toc507768543"/>
      <w:bookmarkStart w:id="56" w:name="_Toc6563792"/>
      <w:bookmarkStart w:id="57" w:name="_Toc29197667"/>
      <w:r w:rsidRPr="005123C4">
        <w:t>Import/Export Services</w:t>
      </w:r>
      <w:bookmarkEnd w:id="55"/>
      <w:bookmarkEnd w:id="56"/>
      <w:bookmarkEnd w:id="57"/>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58" w:name="_Toc507768544"/>
      <w:bookmarkStart w:id="59" w:name="_Toc6563793"/>
      <w:bookmarkStart w:id="60" w:name="_Toc29197668"/>
      <w:r>
        <w:t>Font Components</w:t>
      </w:r>
      <w:bookmarkEnd w:id="58"/>
      <w:bookmarkEnd w:id="59"/>
      <w:bookmarkEnd w:id="60"/>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61" w:name="_Toc507768545"/>
      <w:bookmarkStart w:id="62" w:name="_Toc6563794"/>
      <w:bookmarkStart w:id="63" w:name="_Toc29197669"/>
      <w:r>
        <w:t>Changes to and Availability of the Online Services</w:t>
      </w:r>
      <w:bookmarkEnd w:id="61"/>
      <w:bookmarkEnd w:id="62"/>
      <w:bookmarkEnd w:id="63"/>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8" w:history="1">
        <w:r>
          <w:rPr>
            <w:rStyle w:val="Hyperlink"/>
          </w:rPr>
          <w:t>https://go.microsoft.com/fwlink/?linkid=870295</w:t>
        </w:r>
      </w:hyperlink>
      <w:r w:rsidRPr="00103924">
        <w:t>.</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64" w:name="_Toc507768547"/>
      <w:bookmarkStart w:id="65" w:name="_Toc6563796"/>
      <w:bookmarkStart w:id="66" w:name="_Toc29197670"/>
      <w:r>
        <w:t>Other</w:t>
      </w:r>
      <w:bookmarkEnd w:id="64"/>
      <w:bookmarkEnd w:id="65"/>
      <w:bookmarkEnd w:id="66"/>
    </w:p>
    <w:p w14:paraId="66221BFD" w14:textId="77777777" w:rsidR="00AD5F09" w:rsidRPr="009776B9" w:rsidRDefault="00AD5F09" w:rsidP="009776B9">
      <w:pPr>
        <w:pStyle w:val="ProductList-Body"/>
        <w:ind w:left="158"/>
        <w:rPr>
          <w:b/>
          <w:color w:val="0072C6"/>
        </w:rPr>
      </w:pPr>
      <w:bookmarkStart w:id="67" w:name="NonMicrosoftProducts"/>
      <w:r w:rsidRPr="009776B9">
        <w:rPr>
          <w:b/>
          <w:color w:val="0072C6"/>
        </w:rPr>
        <w:t>Non-Microsoft Products</w:t>
      </w:r>
    </w:p>
    <w:bookmarkEnd w:id="67"/>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E10EE53" w14:textId="77777777" w:rsidR="00731455" w:rsidRPr="0006694D" w:rsidRDefault="00731455" w:rsidP="00831236">
      <w:pPr>
        <w:pStyle w:val="ProductList-Body"/>
        <w:keepNext/>
        <w:ind w:left="158" w:hanging="158"/>
        <w:rPr>
          <w:b/>
          <w:color w:val="0072C6"/>
        </w:rPr>
      </w:pPr>
      <w:bookmarkStart w:id="68" w:name="GeneralTerms_Previews"/>
      <w:r w:rsidRPr="0006694D">
        <w:rPr>
          <w:b/>
          <w:color w:val="0072C6"/>
        </w:rPr>
        <w:t>Previews</w:t>
      </w:r>
    </w:p>
    <w:bookmarkEnd w:id="68"/>
    <w:p w14:paraId="6D65110B" w14:textId="33A27B45" w:rsidR="00731455" w:rsidRDefault="00310813" w:rsidP="00453502">
      <w:pPr>
        <w:pStyle w:val="ProductList-Body"/>
        <w:tabs>
          <w:tab w:val="clear" w:pos="158"/>
          <w:tab w:val="left" w:pos="22"/>
        </w:tabs>
      </w:pPr>
      <w:r>
        <w:t xml:space="preserve">PREVIEWS ARE PROVIDED "AS-IS," "WITH ALL FAULTS," AND "AS AVAILABLE," as described herein. </w:t>
      </w:r>
      <w:r w:rsidRPr="00930C5D">
        <w:t xml:space="preserve">Previews are not included in the SLA for the corresponding Online </w:t>
      </w:r>
      <w:proofErr w:type="gramStart"/>
      <w:r w:rsidRPr="00930C5D">
        <w:t>Service, and</w:t>
      </w:r>
      <w:proofErr w:type="gramEnd"/>
      <w:r w:rsidRPr="00930C5D">
        <w:t xml:space="preserve"> </w:t>
      </w:r>
      <w:r>
        <w:t>may not be covered by customer support. We may change or discontinue Previews at any time without notice. We may also choose not to make a Preview service generally commercially available.</w:t>
      </w:r>
    </w:p>
    <w:p w14:paraId="7B5FCA06" w14:textId="77777777" w:rsidR="00310813" w:rsidRDefault="00310813" w:rsidP="00731455">
      <w:pPr>
        <w:pStyle w:val="ProductList-Body"/>
        <w:ind w:left="180" w:hanging="158"/>
      </w:pPr>
    </w:p>
    <w:p w14:paraId="594BC496" w14:textId="77777777" w:rsidR="00731455" w:rsidRDefault="00731455" w:rsidP="00731455">
      <w:pPr>
        <w:pStyle w:val="ProductList-Body"/>
        <w:ind w:left="180" w:hanging="158"/>
      </w:pPr>
      <w:r>
        <w:t xml:space="preserve">Unless otherwise noted in a separate agreement, Previews are not included in the SLA for the corresponding Online Service.  </w:t>
      </w:r>
    </w:p>
    <w:p w14:paraId="4AC1966B" w14:textId="77777777" w:rsidR="00731455" w:rsidRDefault="00731455" w:rsidP="00731455">
      <w:pPr>
        <w:pStyle w:val="ProductList-Body"/>
        <w:ind w:left="180" w:hanging="158"/>
      </w:pPr>
    </w:p>
    <w:p w14:paraId="7FB45E3C" w14:textId="39559105" w:rsidR="00731455" w:rsidRDefault="00731455" w:rsidP="00453502">
      <w:pPr>
        <w:pStyle w:val="ProductList-Body"/>
        <w:tabs>
          <w:tab w:val="clear" w:pos="158"/>
          <w:tab w:val="left" w:pos="22"/>
        </w:tabs>
      </w:pPr>
      <w:r>
        <w:t>Providing “Feedback” (suggestions, comments, feedback, ideas, or know-how, in any form) to Microsoft about Preview services is voluntary.  Microsoft is under no obligation to post or use any Feedback. By providing Feedback to Microsoft, Customer (and anyone providing Feedback through Customer) irrevocably and perpetually grant to Microsoft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Microsoft or others),  without attribution  in any way and for any purpose.</w:t>
      </w:r>
    </w:p>
    <w:p w14:paraId="45901C0F" w14:textId="77777777" w:rsidR="00731455" w:rsidRDefault="00731455" w:rsidP="00731455">
      <w:pPr>
        <w:pStyle w:val="ProductList-Body"/>
        <w:ind w:left="180" w:hanging="158"/>
      </w:pPr>
    </w:p>
    <w:p w14:paraId="44913375" w14:textId="77777777" w:rsidR="00731455" w:rsidRDefault="00731455" w:rsidP="00831236">
      <w:pPr>
        <w:pStyle w:val="ProductList-Body"/>
        <w:tabs>
          <w:tab w:val="clear" w:pos="158"/>
          <w:tab w:val="left" w:pos="0"/>
        </w:tabs>
      </w:pPr>
      <w:r>
        <w:t>Customer warrants that 1) it will not provide Feedback that is subject to a license requiring Microsoft to license anything to third parties because Microsoft exercises any of the above rights in Customer’s Feedback; and 2) it owns or otherwise controls all of the rights to such Feedback and that no such Feedback is subject to any third-party rights (including any personality or publicity rights).</w:t>
      </w:r>
    </w:p>
    <w:p w14:paraId="116FD856" w14:textId="77777777" w:rsidR="00731455" w:rsidRDefault="00731455" w:rsidP="00831236">
      <w:pPr>
        <w:pStyle w:val="ProductList-Body"/>
        <w:ind w:left="158" w:hanging="158"/>
        <w:rPr>
          <w:b/>
          <w:color w:val="0072C6"/>
        </w:rPr>
      </w:pPr>
    </w:p>
    <w:p w14:paraId="59711B7D" w14:textId="77777777" w:rsidR="00310813" w:rsidRPr="00144B40" w:rsidRDefault="00310813" w:rsidP="00310813">
      <w:pPr>
        <w:pStyle w:val="ProductList-Body"/>
        <w:tabs>
          <w:tab w:val="clear" w:pos="158"/>
          <w:tab w:val="left" w:pos="0"/>
        </w:tabs>
        <w:rPr>
          <w:b/>
          <w:color w:val="0072C6"/>
        </w:rPr>
      </w:pPr>
      <w:r w:rsidRPr="00144B40">
        <w:rPr>
          <w:b/>
          <w:color w:val="0072C6"/>
        </w:rPr>
        <w:t>Azure Active Directory, Free Edition</w:t>
      </w:r>
    </w:p>
    <w:p w14:paraId="6338673F" w14:textId="77777777" w:rsidR="00310813" w:rsidRDefault="00310813" w:rsidP="00310813">
      <w:pPr>
        <w:pStyle w:val="ProductList-Body"/>
        <w:tabs>
          <w:tab w:val="clear" w:pos="158"/>
          <w:tab w:val="left" w:pos="0"/>
        </w:tabs>
      </w:pPr>
      <w:r>
        <w:t xml:space="preserve">As described in </w:t>
      </w:r>
      <w:hyperlink r:id="rId29" w:history="1">
        <w:r w:rsidRPr="004D0EBB">
          <w:rPr>
            <w:rStyle w:val="Hyperlink"/>
          </w:rPr>
          <w:t>https://docs.microsoft.com/en-us/azure/active-directory/fundamentals/active-directory-whatis</w:t>
        </w:r>
      </w:hyperlink>
      <w:r>
        <w:t xml:space="preserve">, most Online Services include an instance of Azure Active Directory, a cloud-based user authentication capability (“Azure AD Free”). After Customer configures and uses the first such Online Service, that instance of Azure AD Free, as configured by Customer for its users, may power the user authentication features for each later-acquired subscription of an Online Service.  </w:t>
      </w:r>
    </w:p>
    <w:p w14:paraId="05DDB7C1" w14:textId="77777777" w:rsidR="00310813" w:rsidRDefault="00310813" w:rsidP="00310813">
      <w:pPr>
        <w:pStyle w:val="ProductList-Body"/>
      </w:pPr>
    </w:p>
    <w:p w14:paraId="25DF0EC1" w14:textId="77777777" w:rsidR="00310813" w:rsidRPr="000C0798" w:rsidRDefault="00310813" w:rsidP="00310813">
      <w:pPr>
        <w:pStyle w:val="ProductList-Body"/>
        <w:tabs>
          <w:tab w:val="clear" w:pos="158"/>
          <w:tab w:val="left" w:pos="0"/>
        </w:tabs>
      </w:pPr>
      <w:r>
        <w:t>Customer’s instance of Azure AD Free will also enable authenticated users to interact with Microsoft or a third party in contexts outside of the Online Services (“Other AD-dependent Services”), specifically where Microsoft or that third party requires an Azure Active Directory user account. With respect to the operation of Azure AD Free for Other AD-dependent Services, Microsoft remains a data processor, and this use of Azure AD Free constitutes Customer’s authoritative instruction to Microsoft that such use is permitted. With respect to the operation of the Other AD-dependent Service, refer to its applicable agreement and privacy policy to determine the role of the provider of the Other AD-dependent Service.</w:t>
      </w:r>
    </w:p>
    <w:p w14:paraId="7E49B88B" w14:textId="77777777" w:rsidR="00310813" w:rsidRDefault="00310813" w:rsidP="00831236">
      <w:pPr>
        <w:pStyle w:val="ProductList-Body"/>
        <w:ind w:left="158" w:hanging="158"/>
        <w:rPr>
          <w:b/>
          <w:color w:val="0072C6"/>
        </w:rPr>
      </w:pPr>
    </w:p>
    <w:p w14:paraId="0ACB2400" w14:textId="55AA3896" w:rsidR="00731455" w:rsidRPr="004C41FC" w:rsidRDefault="00731455" w:rsidP="00831236">
      <w:pPr>
        <w:pStyle w:val="ProductList-Body"/>
        <w:ind w:left="158" w:hanging="158"/>
      </w:pPr>
      <w:r w:rsidRPr="00FC2D52">
        <w:rPr>
          <w:b/>
          <w:color w:val="0072C6"/>
        </w:rPr>
        <w:t>Competitive Benchmarking</w:t>
      </w:r>
    </w:p>
    <w:p w14:paraId="2E30D5CA" w14:textId="77777777" w:rsidR="00731455" w:rsidRDefault="00731455" w:rsidP="00831236">
      <w:pPr>
        <w:pStyle w:val="ProductList-Body"/>
        <w:tabs>
          <w:tab w:val="clear" w:pos="158"/>
          <w:tab w:val="left" w:pos="0"/>
        </w:tabs>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22866C4B" w14:textId="77777777" w:rsidR="00731455" w:rsidRDefault="00731455" w:rsidP="00831236">
      <w:pPr>
        <w:pStyle w:val="ProductList-Body"/>
        <w:ind w:left="158" w:hanging="158"/>
      </w:pPr>
    </w:p>
    <w:p w14:paraId="19F53EC8" w14:textId="77777777" w:rsidR="00731455" w:rsidRPr="00AF1A25" w:rsidRDefault="00731455" w:rsidP="00831236">
      <w:pPr>
        <w:pStyle w:val="ProductList-Body"/>
        <w:ind w:left="158" w:hanging="158"/>
        <w:rPr>
          <w:b/>
          <w:color w:val="0072C6"/>
        </w:rPr>
      </w:pPr>
      <w:bookmarkStart w:id="69" w:name="GeneralTerms_GovCustomers"/>
      <w:r w:rsidRPr="00AF1A25">
        <w:rPr>
          <w:b/>
          <w:bCs/>
          <w:color w:val="0072C6"/>
        </w:rPr>
        <w:t>Government Customers</w:t>
      </w:r>
    </w:p>
    <w:bookmarkEnd w:id="69"/>
    <w:p w14:paraId="707647B5" w14:textId="77777777" w:rsidR="00731455" w:rsidRDefault="00731455" w:rsidP="00831236">
      <w:pPr>
        <w:pStyle w:val="ProductList-Body"/>
        <w:ind w:left="180" w:hanging="158"/>
      </w:pPr>
      <w:r w:rsidRPr="00E2173E" w:rsidDel="00D72F9D">
        <w:t xml:space="preserve">If Customer is a government entity, then the following terms apply to any </w:t>
      </w:r>
      <w:r>
        <w:t>Online Service</w:t>
      </w:r>
      <w:r w:rsidRPr="00E2173E" w:rsidDel="00D72F9D">
        <w:t xml:space="preserve"> provided at no charge to Customer</w:t>
      </w:r>
      <w:r>
        <w:t>:</w:t>
      </w:r>
      <w:r w:rsidRPr="00E2173E" w:rsidDel="00D72F9D">
        <w:t xml:space="preserve"> </w:t>
      </w:r>
    </w:p>
    <w:p w14:paraId="04A9EEC8" w14:textId="77777777" w:rsidR="00731455" w:rsidRDefault="00731455" w:rsidP="00831236">
      <w:pPr>
        <w:pStyle w:val="ProductList-Body"/>
        <w:numPr>
          <w:ilvl w:val="0"/>
          <w:numId w:val="67"/>
        </w:numPr>
        <w:ind w:left="720"/>
      </w:pPr>
      <w:r w:rsidRPr="00E2173E" w:rsidDel="00D72F9D">
        <w:t>Microsoft</w:t>
      </w:r>
      <w:r w:rsidDel="00D72F9D">
        <w:t xml:space="preserve"> waives any and all entitlement to compensation from Customer for the </w:t>
      </w:r>
      <w:r>
        <w:t>Online Service</w:t>
      </w:r>
      <w:r w:rsidDel="00D72F9D">
        <w:t xml:space="preserve">. </w:t>
      </w:r>
    </w:p>
    <w:p w14:paraId="063A243C" w14:textId="77777777" w:rsidR="00731455" w:rsidRDefault="00731455" w:rsidP="00831236">
      <w:pPr>
        <w:pStyle w:val="ProductList-Body"/>
        <w:numPr>
          <w:ilvl w:val="0"/>
          <w:numId w:val="67"/>
        </w:numPr>
        <w:ind w:left="720"/>
      </w:pPr>
      <w:r w:rsidDel="00D72F9D">
        <w:t xml:space="preserve">In compliance with applicable laws and regulations, Microsoft and Customer acknowledge that the </w:t>
      </w:r>
      <w:r>
        <w:t>Online Services</w:t>
      </w:r>
      <w:r w:rsidDel="00D72F9D">
        <w:t xml:space="preserve"> are for the sole benefit and use of Customer and not provided for the personal use or benefit of any individual government employee.</w:t>
      </w:r>
    </w:p>
    <w:p w14:paraId="4355EEB2" w14:textId="77777777" w:rsidR="00945599" w:rsidRDefault="00945599" w:rsidP="00831236">
      <w:pPr>
        <w:pStyle w:val="ProductList-Body"/>
      </w:pPr>
    </w:p>
    <w:p w14:paraId="37E3EEA8" w14:textId="438916E7" w:rsidR="00945599" w:rsidRDefault="00DE61DD" w:rsidP="00831236">
      <w:pPr>
        <w:pStyle w:val="ProductList-Body"/>
        <w:ind w:left="158" w:hanging="158"/>
        <w:rPr>
          <w:b/>
          <w:bCs/>
          <w:color w:val="0072C6"/>
        </w:rPr>
      </w:pPr>
      <w:r w:rsidRPr="00DE61DD">
        <w:rPr>
          <w:b/>
          <w:bCs/>
          <w:color w:val="0072C6"/>
        </w:rPr>
        <w:t>German Online Services</w:t>
      </w:r>
    </w:p>
    <w:p w14:paraId="14B24D4B" w14:textId="56A97CBF" w:rsidR="00DE61DD" w:rsidRPr="00DE61DD" w:rsidRDefault="00DE61DD" w:rsidP="00831236">
      <w:pPr>
        <w:pStyle w:val="ProductList-Body"/>
        <w:ind w:left="158" w:hanging="158"/>
        <w:rPr>
          <w:b/>
          <w:bCs/>
          <w:color w:val="0072C6"/>
        </w:rPr>
      </w:pPr>
      <w:r>
        <w:t xml:space="preserve">Use of the German Online Services is further subject to the offer-specific terms available at </w:t>
      </w:r>
      <w:hyperlink r:id="rId30" w:history="1">
        <w:r w:rsidR="00EE0BF6" w:rsidRPr="00BB0130">
          <w:rPr>
            <w:rStyle w:val="Hyperlink"/>
          </w:rPr>
          <w:t>https://aka.ms/MCAGermanSupplement</w:t>
        </w:r>
      </w:hyperlink>
      <w:r w:rsidR="00EE0BF6">
        <w:t xml:space="preserve">. </w:t>
      </w:r>
    </w:p>
    <w:bookmarkStart w:id="70" w:name="OnlineServiceSpecificTerms"/>
    <w:p w14:paraId="15E3E43D" w14:textId="72E4A64A" w:rsidR="008312CE" w:rsidRPr="008312CE" w:rsidRDefault="008312CE" w:rsidP="008312CE">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\o "Table of Contents" </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3A3AC9A8" w14:textId="72E4A64A" w:rsidR="008312CE" w:rsidRDefault="008312CE" w:rsidP="001214C1">
      <w:pPr>
        <w:pStyle w:val="ProductList-Body"/>
      </w:pPr>
    </w:p>
    <w:p w14:paraId="5B5580B1" w14:textId="62B7A4D1" w:rsidR="008312CE" w:rsidRDefault="008312CE" w:rsidP="001214C1">
      <w:pPr>
        <w:pStyle w:val="ProductList-Body"/>
        <w:sectPr w:rsidR="008312CE" w:rsidSect="009E381C">
          <w:footerReference w:type="default" r:id="rId31"/>
          <w:footerReference w:type="first" r:id="rId32"/>
          <w:pgSz w:w="12240" w:h="15840"/>
          <w:pgMar w:top="1177"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71" w:name="_Toc6563813"/>
      <w:bookmarkStart w:id="72" w:name="_Toc29197671"/>
      <w:r>
        <w:lastRenderedPageBreak/>
        <w:t>Online Service</w:t>
      </w:r>
      <w:r w:rsidR="00E33C92">
        <w:t xml:space="preserve"> </w:t>
      </w:r>
      <w:r>
        <w:t>Specific</w:t>
      </w:r>
      <w:r w:rsidR="00E33C92">
        <w:t xml:space="preserve"> </w:t>
      </w:r>
      <w:r>
        <w:t>Terms</w:t>
      </w:r>
      <w:bookmarkEnd w:id="70"/>
      <w:bookmarkEnd w:id="71"/>
      <w:bookmarkEnd w:id="72"/>
    </w:p>
    <w:p w14:paraId="1A8B108B" w14:textId="77777777" w:rsidR="00310813" w:rsidRDefault="00310813" w:rsidP="00310813">
      <w:pPr>
        <w:pStyle w:val="ProductList-Body"/>
      </w:pPr>
      <w:r w:rsidRPr="00930C5D">
        <w:t xml:space="preserve">In addition to the General Terms for Online Services above, the following Online Service-specific terms apply to the listed Online Services. In the event of any conflict or inconsistency between the General Terms and the Online Service-specific terms, the Online Service-specific terms shall prevail as to the applicable Online Services. </w:t>
      </w: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73" w:name="MicrosoftAzureServices"/>
      <w:bookmarkStart w:id="74" w:name="_Toc6563814"/>
      <w:bookmarkStart w:id="75" w:name="_Toc29197672"/>
      <w:r>
        <w:t>Microsoft Azure Services</w:t>
      </w:r>
      <w:bookmarkEnd w:id="73"/>
      <w:bookmarkEnd w:id="74"/>
      <w:bookmarkEnd w:id="75"/>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22CDDFB6"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tooltip="Attachment 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3" w:anchor="services" w:history="1">
        <w:r w:rsidR="00F87E07" w:rsidRPr="008863CD">
          <w:rPr>
            <w:rStyle w:val="Hyperlink"/>
          </w:rPr>
          <w:t>http://azure.microsoft.com/en-us/regions/#services</w:t>
        </w:r>
      </w:hyperlink>
      <w:r>
        <w:t>.</w:t>
      </w:r>
    </w:p>
    <w:p w14:paraId="41868F31" w14:textId="77777777" w:rsidR="000F1CD3" w:rsidRDefault="000F1CD3" w:rsidP="000F1CD3">
      <w:pPr>
        <w:pStyle w:val="ProductList-Body"/>
        <w:spacing w:after="120"/>
      </w:pPr>
      <w:r w:rsidRPr="00E311DB">
        <w:t>“Bing Search Services” means</w:t>
      </w:r>
      <w:r>
        <w:t xml:space="preserve"> the</w:t>
      </w:r>
      <w:r w:rsidRPr="00E311DB">
        <w:t xml:space="preserve"> Bing </w:t>
      </w:r>
      <w:r>
        <w:t xml:space="preserve">Custom Search, Bing Local Business Search, Entity Search, Image Search, News Search, Video Search, Visual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4" w:history="1">
        <w:r w:rsidRPr="00327C46">
          <w:rPr>
            <w:rStyle w:val="Hyperlink"/>
          </w:rPr>
          <w:t>https://aka.ms/r1j7jq</w:t>
        </w:r>
      </w:hyperlink>
      <w:r w:rsidRPr="00E311DB">
        <w:t>.</w:t>
      </w:r>
    </w:p>
    <w:p w14:paraId="633571A8" w14:textId="4A0392EA" w:rsidR="00EE4338" w:rsidRDefault="00EE4338" w:rsidP="000F1CD3">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5"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 xml:space="preserve">“Microsoft Translator” means Translator Text API and/or Translator Speech API offered by Microsoft as a </w:t>
      </w:r>
      <w:proofErr w:type="gramStart"/>
      <w:r>
        <w:t>cloud based</w:t>
      </w:r>
      <w:proofErr w:type="gramEnd"/>
      <w:r>
        <w:t xml:space="preserve"> machine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D65AA0">
      <w:pPr>
        <w:pStyle w:val="ProductList-Body"/>
        <w:rPr>
          <w:b/>
          <w:color w:val="00188F"/>
        </w:rPr>
      </w:pPr>
      <w:r>
        <w:rPr>
          <w:b/>
          <w:color w:val="00188F"/>
        </w:rPr>
        <w:lastRenderedPageBreak/>
        <w:t>Data Center Availability</w:t>
      </w:r>
    </w:p>
    <w:p w14:paraId="12EDE99A" w14:textId="32C4421A" w:rsidR="005F013C" w:rsidRDefault="005F013C" w:rsidP="00D65AA0">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6" w:history="1">
        <w:r w:rsidR="00207B92" w:rsidRPr="00536CC5">
          <w:rPr>
            <w:rStyle w:val="Hyperlink"/>
          </w:rPr>
          <w:t>http://azure.microsoft.com/en-us/regions</w:t>
        </w:r>
      </w:hyperlink>
      <w:r w:rsidR="00207B92">
        <w:t>.</w:t>
      </w:r>
    </w:p>
    <w:p w14:paraId="2E28A880" w14:textId="77777777" w:rsidR="002E22A2" w:rsidRDefault="002E22A2" w:rsidP="00D65AA0">
      <w:pPr>
        <w:pStyle w:val="ProductList-Body"/>
      </w:pPr>
    </w:p>
    <w:p w14:paraId="0597F066" w14:textId="58DF9105" w:rsidR="009616E2" w:rsidRPr="00927DFB" w:rsidRDefault="00272578" w:rsidP="00453502">
      <w:pPr>
        <w:pStyle w:val="ProductList-Body"/>
        <w:rPr>
          <w:b/>
          <w:color w:val="00188F"/>
        </w:rPr>
      </w:pPr>
      <w:r w:rsidRPr="00927DFB">
        <w:rPr>
          <w:b/>
          <w:color w:val="00188F"/>
        </w:rPr>
        <w:t>Sharing</w:t>
      </w:r>
    </w:p>
    <w:p w14:paraId="58955B29" w14:textId="4CC62FD6" w:rsidR="00272578" w:rsidRDefault="00272578" w:rsidP="00D65AA0">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47B205F1" w14:textId="77777777" w:rsidR="000F1CD3" w:rsidRDefault="000F1CD3" w:rsidP="000F1CD3">
      <w:pPr>
        <w:pStyle w:val="ProductList-Body"/>
      </w:pPr>
      <w:r>
        <w:t xml:space="preserve">Microsoft Azure enables Customer to access or purchase products and services which are optimized for use with Azure through features such as the Microsoft Azure Marketplace and the Virtual Machine Gallery, subject to separate terms </w:t>
      </w:r>
      <w:r w:rsidRPr="00B9378B">
        <w:t xml:space="preserve">available at </w:t>
      </w:r>
      <w:hyperlink r:id="rId37" w:history="1">
        <w:r>
          <w:rPr>
            <w:rStyle w:val="Hyperlink"/>
          </w:rPr>
          <w:t>http://azure.microsoft.com/en-us/support/legal/</w:t>
        </w:r>
        <w:r w:rsidRPr="00770C5A">
          <w:rPr>
            <w:rStyle w:val="Hyperlink"/>
          </w:rPr>
          <w:t>store</w:t>
        </w:r>
        <w:r>
          <w:rPr>
            <w:rStyle w:val="Hyperlink"/>
          </w:rPr>
          <w:t>-terms</w:t>
        </w:r>
      </w:hyperlink>
      <w:hyperlink r:id="rId38" w:history="1"/>
      <w:r>
        <w:t>.</w:t>
      </w:r>
    </w:p>
    <w:bookmarkStart w:id="76" w:name="MicrosoftTranslator"/>
    <w:p w14:paraId="60C0D585" w14:textId="77777777" w:rsidR="00DB4910" w:rsidRPr="00585A48" w:rsidRDefault="00DB4910" w:rsidP="00DB4910">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737D85C" w14:textId="4948B213" w:rsidR="00A923FF" w:rsidRDefault="00CB063E" w:rsidP="00A923FF">
      <w:pPr>
        <w:pStyle w:val="ProductList-Offering2Heading"/>
        <w:outlineLvl w:val="2"/>
      </w:pPr>
      <w:bookmarkStart w:id="77" w:name="_Toc783785"/>
      <w:r>
        <w:tab/>
      </w:r>
      <w:bookmarkStart w:id="78" w:name="_Toc29197673"/>
      <w:r w:rsidR="00A923FF">
        <w:t xml:space="preserve">Azure </w:t>
      </w:r>
      <w:r w:rsidR="00BF41FF">
        <w:t>DevTest Labs</w:t>
      </w:r>
      <w:bookmarkEnd w:id="78"/>
    </w:p>
    <w:p w14:paraId="3CECD6C9" w14:textId="77777777" w:rsidR="000D28A7" w:rsidRDefault="000D28A7" w:rsidP="00D65AA0">
      <w:pPr>
        <w:pStyle w:val="ProductList-ClauseHeading"/>
        <w:keepNext w:val="0"/>
      </w:pPr>
      <w:r>
        <w:t>Secrets in DevTest Labs</w:t>
      </w:r>
    </w:p>
    <w:p w14:paraId="608C523E" w14:textId="62276D2E" w:rsidR="00BF41FF" w:rsidRDefault="00310813" w:rsidP="00D65AA0">
      <w:pPr>
        <w:pStyle w:val="ProductList-Body"/>
      </w:pPr>
      <w:r>
        <w:t>Azure DevTest Labs automatically creates a key vault when a user saves a secret for the first time. Customer may not use this key vault to store anything other than DevTest Lab related passwords, SSH keys, or personal access tokens</w:t>
      </w:r>
      <w:r w:rsidR="000D28A7">
        <w:t>.</w:t>
      </w:r>
    </w:p>
    <w:p w14:paraId="69DB0A3F" w14:textId="7CA3AAE0" w:rsidR="000D28A7" w:rsidRPr="00266F5B" w:rsidRDefault="00F75CBA" w:rsidP="00D65AA0">
      <w:pPr>
        <w:pStyle w:val="ProductList-Body"/>
        <w:shd w:val="clear" w:color="auto" w:fill="A6A6A6" w:themeFill="background1" w:themeFillShade="A6"/>
        <w:spacing w:before="120" w:after="240"/>
        <w:jc w:val="right"/>
        <w:rPr>
          <w:sz w:val="16"/>
          <w:szCs w:val="16"/>
        </w:rPr>
      </w:pPr>
      <w:hyperlink w:anchor="TableofContents" w:tooltip="Table of Contents" w:history="1">
        <w:r w:rsidR="000D28A7" w:rsidRPr="003F3078">
          <w:rPr>
            <w:rStyle w:val="Hyperlink"/>
            <w:sz w:val="16"/>
            <w:szCs w:val="16"/>
          </w:rPr>
          <w:t>Table of Contents</w:t>
        </w:r>
      </w:hyperlink>
      <w:r w:rsidR="000D28A7">
        <w:rPr>
          <w:sz w:val="16"/>
          <w:szCs w:val="16"/>
        </w:rPr>
        <w:t xml:space="preserve"> </w:t>
      </w:r>
      <w:r w:rsidR="000D28A7" w:rsidRPr="00585A48">
        <w:rPr>
          <w:sz w:val="16"/>
          <w:szCs w:val="16"/>
        </w:rPr>
        <w:t>/</w:t>
      </w:r>
      <w:r w:rsidR="000D28A7">
        <w:rPr>
          <w:sz w:val="16"/>
          <w:szCs w:val="16"/>
        </w:rPr>
        <w:t xml:space="preserve"> </w:t>
      </w:r>
      <w:hyperlink w:anchor="GeneralTerms" w:tooltip="General Terms" w:history="1">
        <w:r w:rsidR="000D28A7" w:rsidRPr="003F3078">
          <w:rPr>
            <w:rStyle w:val="Hyperlink"/>
            <w:sz w:val="16"/>
            <w:szCs w:val="16"/>
          </w:rPr>
          <w:t>General Terms</w:t>
        </w:r>
      </w:hyperlink>
    </w:p>
    <w:p w14:paraId="0AF88E0E" w14:textId="69505138" w:rsidR="008D37B0" w:rsidRDefault="00CB063E" w:rsidP="00D65AA0">
      <w:pPr>
        <w:pStyle w:val="ProductList-Offering2Heading"/>
        <w:outlineLvl w:val="2"/>
      </w:pPr>
      <w:bookmarkStart w:id="79" w:name="_Toc6563815"/>
      <w:r>
        <w:tab/>
      </w:r>
      <w:bookmarkStart w:id="80" w:name="_Toc29197674"/>
      <w:r w:rsidR="008D37B0">
        <w:t>Azure Lab Services</w:t>
      </w:r>
      <w:bookmarkEnd w:id="77"/>
      <w:bookmarkEnd w:id="79"/>
      <w:bookmarkEnd w:id="80"/>
    </w:p>
    <w:p w14:paraId="721A9E75" w14:textId="77777777" w:rsidR="00310813" w:rsidRDefault="00310813" w:rsidP="00310813">
      <w:pPr>
        <w:pStyle w:val="ProductList-Body"/>
      </w:pPr>
      <w:r w:rsidRPr="006B282E">
        <w:t xml:space="preserve">While Microsoft provides Azure Lab Services to </w:t>
      </w:r>
      <w:r>
        <w:t>Customer</w:t>
      </w:r>
      <w:r w:rsidRPr="006B282E">
        <w:t xml:space="preserve">, as between </w:t>
      </w:r>
      <w:r>
        <w:t>Customer</w:t>
      </w:r>
      <w:r w:rsidRPr="006B282E">
        <w:t xml:space="preserve"> and Microsoft, </w:t>
      </w:r>
      <w:r>
        <w:t>Customer is</w:t>
      </w:r>
      <w:r w:rsidRPr="006B282E">
        <w:t xml:space="preserve"> the sole provider of related services to </w:t>
      </w:r>
      <w:r>
        <w:t>Customer’s</w:t>
      </w:r>
      <w:r w:rsidRPr="006B282E">
        <w:t xml:space="preserve"> end users and shall have sole and exclusive responsibility to end users, including any support obligations. </w:t>
      </w:r>
      <w:r>
        <w:t>Customer’s</w:t>
      </w:r>
      <w:r w:rsidRPr="006B282E">
        <w:t xml:space="preserve"> end users are not a party to any agreement with Microsoft regarding the services.</w:t>
      </w:r>
    </w:p>
    <w:p w14:paraId="023DE259" w14:textId="77777777" w:rsidR="00310813" w:rsidRPr="00C84B58" w:rsidRDefault="00310813" w:rsidP="00310813">
      <w:pPr>
        <w:pStyle w:val="ProductList-Body"/>
      </w:pPr>
    </w:p>
    <w:p w14:paraId="1B211CEB" w14:textId="77777777" w:rsidR="00310813" w:rsidRDefault="00310813" w:rsidP="00310813">
      <w:pPr>
        <w:pStyle w:val="ProductList-ClauseHeading"/>
        <w:keepNext w:val="0"/>
      </w:pPr>
      <w:r w:rsidRPr="003825B7">
        <w:t>Notification; Liability; Bar on Actions Against Microsoft</w:t>
      </w:r>
    </w:p>
    <w:p w14:paraId="605F19C5" w14:textId="77777777" w:rsidR="00310813" w:rsidRDefault="00310813" w:rsidP="00310813">
      <w:pPr>
        <w:pStyle w:val="ProductList-Body"/>
        <w:spacing w:after="120"/>
      </w:pPr>
      <w:r>
        <w:t>Customer will notify Microsoft promptly of any incidents that could have an impact on Microsoft such as a data breach, password issues, end user complaint(s), loss of user data, or intellectual property or privacy claims.</w:t>
      </w:r>
    </w:p>
    <w:p w14:paraId="3B6C8677" w14:textId="77777777" w:rsidR="00310813" w:rsidRDefault="00310813" w:rsidP="00310813">
      <w:pPr>
        <w:pStyle w:val="ProductList-Body"/>
        <w:spacing w:after="120"/>
      </w:pPr>
      <w:r>
        <w:t>Customer acknowledges and agrees that Microsoft has no obligation or liability to Customer or any end user for the end user’s usage of the service.</w:t>
      </w:r>
    </w:p>
    <w:p w14:paraId="4D6F4C49" w14:textId="77777777" w:rsidR="00310813" w:rsidRDefault="00310813" w:rsidP="00310813">
      <w:pPr>
        <w:pStyle w:val="ProductList-Body"/>
      </w:pPr>
      <w:r>
        <w:t>By using the service, an end user may not bring any action against Microsoft in relation to the services. If any end user does bring an action against Microsoft, the Indemnification provision in this section applies.</w:t>
      </w:r>
    </w:p>
    <w:p w14:paraId="41CE6A2E" w14:textId="77777777" w:rsidR="00310813" w:rsidRPr="00C84B58" w:rsidRDefault="00310813" w:rsidP="00310813">
      <w:pPr>
        <w:pStyle w:val="ProductList-Body"/>
      </w:pPr>
    </w:p>
    <w:p w14:paraId="26CC4280" w14:textId="77777777" w:rsidR="00310813" w:rsidRDefault="00310813" w:rsidP="00310813">
      <w:pPr>
        <w:pStyle w:val="ProductList-ClauseHeading"/>
        <w:keepNext w:val="0"/>
      </w:pPr>
      <w:r w:rsidRPr="00EA5E02">
        <w:t>Indemnification</w:t>
      </w:r>
    </w:p>
    <w:p w14:paraId="051FEF89" w14:textId="77777777" w:rsidR="00310813" w:rsidRDefault="00310813" w:rsidP="00310813">
      <w:pPr>
        <w:pStyle w:val="ProductList-Body"/>
      </w:pPr>
      <w:r>
        <w:t>Customer</w:t>
      </w:r>
      <w:r w:rsidRPr="006F720B">
        <w:t xml:space="preserve"> agree</w:t>
      </w:r>
      <w:r>
        <w:t>s</w:t>
      </w:r>
      <w:r w:rsidRPr="006F720B">
        <w:t xml:space="preserve"> to hold harmless and indemnify Microsoft from and against any claim by an end user, third party, and/or regulatory authority in connection with the service provided to end users.</w:t>
      </w:r>
      <w:r>
        <w:t xml:space="preserve"> Customer</w:t>
      </w:r>
      <w:r w:rsidRPr="006F720B">
        <w:t xml:space="preserve"> shall pay any resulting judgment, or settlement, and all costs, including reasonable attorney’s fees, and expenses related thereto.</w:t>
      </w:r>
    </w:p>
    <w:p w14:paraId="353515BD" w14:textId="77777777" w:rsidR="00310813" w:rsidRPr="00C84B58" w:rsidRDefault="00310813" w:rsidP="00310813">
      <w:pPr>
        <w:pStyle w:val="ProductList-Body"/>
      </w:pPr>
    </w:p>
    <w:p w14:paraId="508FCBA0" w14:textId="77777777" w:rsidR="00310813" w:rsidRDefault="00310813" w:rsidP="00310813">
      <w:pPr>
        <w:pStyle w:val="ProductList-ClauseHeading"/>
        <w:keepNext w:val="0"/>
      </w:pPr>
      <w:r w:rsidRPr="00DC291B">
        <w:t>End User Terms</w:t>
      </w:r>
    </w:p>
    <w:p w14:paraId="37839C68" w14:textId="77777777" w:rsidR="00310813" w:rsidRDefault="00310813" w:rsidP="00310813">
      <w:pPr>
        <w:pStyle w:val="ProductList-Body"/>
        <w:spacing w:after="120"/>
      </w:pPr>
      <w:r>
        <w:t>In order to provide the services to end users, Customer and Customer’s end users must validly agree to a binding, written agreement that contain the substance of the following requirements:</w:t>
      </w:r>
    </w:p>
    <w:p w14:paraId="4F140F1B" w14:textId="77777777" w:rsidR="00310813" w:rsidRDefault="00310813" w:rsidP="00310813">
      <w:pPr>
        <w:pStyle w:val="ProductList-Body"/>
        <w:spacing w:after="120"/>
      </w:pPr>
      <w:r w:rsidRPr="0075437E">
        <w:rPr>
          <w:u w:val="single"/>
        </w:rPr>
        <w:t>Statement of Relationship</w:t>
      </w:r>
      <w:r>
        <w:t>: Customer is the sole provider of the services. Customer is responsible for providing any support to end users. The services will be provided by Customer to Customer’s end users under your terms of use and privacy policy.</w:t>
      </w:r>
    </w:p>
    <w:p w14:paraId="4F946A08" w14:textId="77777777" w:rsidR="00310813" w:rsidRDefault="00310813" w:rsidP="00310813">
      <w:pPr>
        <w:pStyle w:val="ProductList-Body"/>
        <w:spacing w:after="120"/>
      </w:pPr>
      <w:r w:rsidRPr="0075437E">
        <w:rPr>
          <w:u w:val="single"/>
        </w:rPr>
        <w:t>Compliance</w:t>
      </w:r>
      <w:r>
        <w:rPr>
          <w:u w:val="single"/>
        </w:rPr>
        <w:t>; Acceptable Use</w:t>
      </w:r>
      <w:r>
        <w:t xml:space="preserve">: Customer is solely responsible for ensuring compliance with all applicable laws, including, but not limited GDPR, with respect to Customer’s provision and end users’ use of the service. </w:t>
      </w:r>
      <w:r w:rsidRPr="004F51EE">
        <w:t xml:space="preserve">In addition, for clarity and without limiting the Acceptable Use Policy, </w:t>
      </w:r>
      <w:r>
        <w:t>Customer</w:t>
      </w:r>
      <w:r w:rsidRPr="004F51EE">
        <w:t xml:space="preserve"> and </w:t>
      </w:r>
      <w:r>
        <w:t>Customer’s</w:t>
      </w:r>
      <w:r w:rsidRPr="004F51EE">
        <w:t xml:space="preserve"> end users may not use Azure Lab Services to facilitate or engage in cryptocurrency mining. Violation of this prohibition may result in suspension of the service, as set forth in the Acceptable Use Policy.</w:t>
      </w:r>
    </w:p>
    <w:p w14:paraId="0BB48BFA" w14:textId="77777777" w:rsidR="00310813" w:rsidRDefault="00310813" w:rsidP="00310813">
      <w:pPr>
        <w:pStyle w:val="ProductList-Body"/>
        <w:spacing w:after="120"/>
      </w:pPr>
      <w:r w:rsidRPr="0075437E">
        <w:rPr>
          <w:u w:val="single"/>
        </w:rPr>
        <w:t>Disclaimer of Warranties</w:t>
      </w:r>
      <w:r>
        <w:t>: Customer will disclaim any and all warranties in connection with the services, and Customer will disclaim the same with respect to Microsoft.</w:t>
      </w:r>
    </w:p>
    <w:p w14:paraId="286AABD8" w14:textId="77777777" w:rsidR="00310813" w:rsidRDefault="00310813" w:rsidP="00310813">
      <w:pPr>
        <w:pStyle w:val="ProductList-Body"/>
      </w:pPr>
      <w:r w:rsidRPr="0075437E">
        <w:rPr>
          <w:u w:val="single"/>
        </w:rPr>
        <w:t>Limitation of Liability and Exclusion of Damages</w:t>
      </w:r>
      <w:r>
        <w:t>: Customer will disclaim liability and exclude damages in a way that is consistent with the provisions of any applicable agreement(s) between Customer and Microsoft.</w:t>
      </w:r>
    </w:p>
    <w:p w14:paraId="1F4F55E3" w14:textId="77777777" w:rsidR="00310813" w:rsidRPr="00C84B58" w:rsidRDefault="00310813" w:rsidP="00310813">
      <w:pPr>
        <w:pStyle w:val="ProductList-Body"/>
      </w:pPr>
    </w:p>
    <w:p w14:paraId="419EA5D4" w14:textId="77777777" w:rsidR="00310813" w:rsidRDefault="00310813" w:rsidP="00310813">
      <w:pPr>
        <w:pStyle w:val="ProductList-ClauseHeading"/>
        <w:keepNext w:val="0"/>
      </w:pPr>
      <w:r>
        <w:lastRenderedPageBreak/>
        <w:t>Updates</w:t>
      </w:r>
    </w:p>
    <w:p w14:paraId="679F75BD" w14:textId="7E4C90FA" w:rsidR="008D37B0" w:rsidRPr="00006432" w:rsidRDefault="00310813" w:rsidP="00310813">
      <w:pPr>
        <w:pStyle w:val="ProductList-Body"/>
      </w:pPr>
      <w:r>
        <w:t>Customer is</w:t>
      </w:r>
      <w:r w:rsidRPr="00A87327">
        <w:t xml:space="preserve"> responsible for updating the virtual machines (VMs) in </w:t>
      </w:r>
      <w:r>
        <w:t>Customer’s</w:t>
      </w:r>
      <w:r w:rsidRPr="00A87327">
        <w:t xml:space="preserve"> portfolio.</w:t>
      </w:r>
      <w:r>
        <w:t xml:space="preserve"> </w:t>
      </w:r>
      <w:r w:rsidRPr="00A87327">
        <w:t>Notwithstanding the foregoing, Microsoft may, but is not obligated to, take any action it deems reasonable in its business judgment with respect to the VMs in your portfolio, including applying any updates or other changes generally applicable to the services</w:t>
      </w:r>
      <w:r w:rsidR="008D37B0" w:rsidRPr="00A87327">
        <w:t>.</w:t>
      </w:r>
    </w:p>
    <w:bookmarkStart w:id="81" w:name="_Toc509825512"/>
    <w:bookmarkStart w:id="82" w:name="_Toc510880769"/>
    <w:p w14:paraId="7B0A41F8" w14:textId="05BA2F0E" w:rsidR="00CD18DB" w:rsidRPr="00CD18DB" w:rsidRDefault="001867D2" w:rsidP="009E381C">
      <w:pPr>
        <w:pStyle w:val="ProductList-Body"/>
        <w:shd w:val="clear" w:color="auto" w:fill="A6A6A6" w:themeFill="background1" w:themeFillShade="A6"/>
        <w:spacing w:before="120" w:after="240"/>
        <w:jc w:val="right"/>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r w:rsidR="00CD18DB">
        <w:tab/>
      </w:r>
    </w:p>
    <w:p w14:paraId="014769CF" w14:textId="77777777" w:rsidR="00F32D4A" w:rsidRDefault="00F32D4A" w:rsidP="00A440B4">
      <w:pPr>
        <w:pStyle w:val="ProductList-Offering2Heading"/>
        <w:outlineLvl w:val="2"/>
      </w:pPr>
      <w:bookmarkStart w:id="83" w:name="_Toc6563816"/>
      <w:bookmarkStart w:id="84" w:name="AzureMaps"/>
      <w:r>
        <w:tab/>
      </w:r>
      <w:bookmarkStart w:id="85" w:name="_Toc13858367"/>
      <w:bookmarkStart w:id="86" w:name="_Toc29197675"/>
      <w:bookmarkStart w:id="87" w:name="AzureMachineLearningService"/>
      <w:r>
        <w:t>Azure Machine Learning service</w:t>
      </w:r>
      <w:bookmarkEnd w:id="85"/>
      <w:bookmarkEnd w:id="86"/>
    </w:p>
    <w:bookmarkEnd w:id="87"/>
    <w:p w14:paraId="2BB2D210" w14:textId="77777777" w:rsidR="00F32D4A" w:rsidRDefault="00F32D4A" w:rsidP="00A440B4">
      <w:pPr>
        <w:pStyle w:val="ProductList-ClauseHeading"/>
        <w:keepNext w:val="0"/>
      </w:pPr>
      <w:r>
        <w:t>NVIDIA Components</w:t>
      </w:r>
    </w:p>
    <w:p w14:paraId="06317B92" w14:textId="77777777" w:rsidR="00F32D4A" w:rsidRDefault="00F32D4A" w:rsidP="00A440B4">
      <w:pPr>
        <w:pStyle w:val="ProductList-Body"/>
      </w:pPr>
      <w:r>
        <w:t xml:space="preserve">Azure Machine Learning service may include NVIDIA Corporation’s CUDA Toolkit, Tesla drivers, </w:t>
      </w:r>
      <w:proofErr w:type="spellStart"/>
      <w:r>
        <w:t>cuDNN</w:t>
      </w:r>
      <w:proofErr w:type="spellEnd"/>
      <w:r>
        <w:t xml:space="preserve">, DIGITS, NCCL, and </w:t>
      </w:r>
      <w:proofErr w:type="spellStart"/>
      <w:r>
        <w:t>TensorRT</w:t>
      </w:r>
      <w:proofErr w:type="spellEnd"/>
      <w:r>
        <w:t xml:space="preserve"> (the “NVIDIA Components”), Customer agrees that its use of NVIDIA Components is governed by the NVIDIA Cloud End User License Agreement for Compute at </w:t>
      </w:r>
      <w:hyperlink r:id="rId39" w:history="1">
        <w:r w:rsidRPr="0064250D">
          <w:rPr>
            <w:rStyle w:val="Hyperlink"/>
          </w:rPr>
          <w:t>https://go.microsoft.com/fwlink/?linkid=874330</w:t>
        </w:r>
      </w:hyperlink>
      <w:r>
        <w:t>.</w:t>
      </w:r>
    </w:p>
    <w:p w14:paraId="335E4128" w14:textId="77777777" w:rsidR="00F32D4A" w:rsidRPr="0004518A" w:rsidRDefault="00F75CBA"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F32D4A" w:rsidRPr="003F3078">
          <w:rPr>
            <w:rStyle w:val="Hyperlink"/>
            <w:sz w:val="16"/>
            <w:szCs w:val="16"/>
          </w:rPr>
          <w:t>Table of Contents</w:t>
        </w:r>
      </w:hyperlink>
      <w:r w:rsidR="00F32D4A">
        <w:rPr>
          <w:sz w:val="16"/>
          <w:szCs w:val="16"/>
        </w:rPr>
        <w:t xml:space="preserve"> </w:t>
      </w:r>
      <w:r w:rsidR="00F32D4A" w:rsidRPr="00585A48">
        <w:rPr>
          <w:sz w:val="16"/>
          <w:szCs w:val="16"/>
        </w:rPr>
        <w:t>/</w:t>
      </w:r>
      <w:r w:rsidR="00F32D4A">
        <w:rPr>
          <w:sz w:val="16"/>
          <w:szCs w:val="16"/>
        </w:rPr>
        <w:t xml:space="preserve"> </w:t>
      </w:r>
      <w:hyperlink w:anchor="GeneralTerms" w:tooltip="General Terms" w:history="1">
        <w:r w:rsidR="00F32D4A" w:rsidRPr="003F3078">
          <w:rPr>
            <w:rStyle w:val="Hyperlink"/>
            <w:sz w:val="16"/>
            <w:szCs w:val="16"/>
          </w:rPr>
          <w:t>General Terms</w:t>
        </w:r>
      </w:hyperlink>
    </w:p>
    <w:p w14:paraId="0008380E" w14:textId="7CA53788" w:rsidR="00EE4338" w:rsidRDefault="00CB063E" w:rsidP="00A440B4">
      <w:pPr>
        <w:pStyle w:val="ProductList-Offering2Heading"/>
        <w:outlineLvl w:val="2"/>
      </w:pPr>
      <w:r>
        <w:tab/>
      </w:r>
      <w:bookmarkStart w:id="88" w:name="_Toc29197676"/>
      <w:r w:rsidR="00EE4338">
        <w:t>Azure Maps</w:t>
      </w:r>
      <w:bookmarkEnd w:id="81"/>
      <w:bookmarkEnd w:id="82"/>
      <w:bookmarkEnd w:id="83"/>
      <w:bookmarkEnd w:id="88"/>
    </w:p>
    <w:bookmarkEnd w:id="84"/>
    <w:p w14:paraId="1F9B8E53" w14:textId="77777777" w:rsidR="00310813" w:rsidRDefault="00310813" w:rsidP="00310813">
      <w:pPr>
        <w:pStyle w:val="ProductList-ClauseHeading"/>
        <w:keepNext w:val="0"/>
      </w:pPr>
      <w:r w:rsidRPr="00006432">
        <w:t>Navigation restrictions</w:t>
      </w:r>
    </w:p>
    <w:p w14:paraId="2DAFD38E" w14:textId="77777777" w:rsidR="00310813" w:rsidRDefault="00310813" w:rsidP="00310813">
      <w:pPr>
        <w:pStyle w:val="ProductList-Body"/>
      </w:pPr>
      <w:r>
        <w:t>Customer</w:t>
      </w:r>
      <w:r w:rsidRPr="00006432">
        <w:t xml:space="preserve"> may not use Azure Maps to enable turn-by-turn navigation functionality in any application.</w:t>
      </w:r>
    </w:p>
    <w:p w14:paraId="4D53BA6A" w14:textId="77777777" w:rsidR="00310813" w:rsidRPr="00006432" w:rsidRDefault="00310813" w:rsidP="00310813">
      <w:pPr>
        <w:pStyle w:val="ProductList-Body"/>
      </w:pPr>
    </w:p>
    <w:p w14:paraId="20234775" w14:textId="77777777" w:rsidR="00310813" w:rsidRDefault="00310813" w:rsidP="00310813">
      <w:pPr>
        <w:pStyle w:val="ProductList-ClauseHeading"/>
        <w:keepNext w:val="0"/>
      </w:pPr>
      <w:r w:rsidRPr="00006432">
        <w:t>Database restrictions </w:t>
      </w:r>
    </w:p>
    <w:p w14:paraId="047909E8" w14:textId="77777777" w:rsidR="00310813" w:rsidRDefault="00310813" w:rsidP="00310813">
      <w:pPr>
        <w:pStyle w:val="ProductList-Body"/>
      </w:pPr>
      <w:r>
        <w:t>Customer</w:t>
      </w:r>
      <w:r w:rsidRPr="00006432">
        <w:t xml:space="preserve"> may not use Azure Maps or any part thereof to create a competing database or service, or a derived database populated wholly or partially with </w:t>
      </w:r>
      <w:r>
        <w:t>Customer’s</w:t>
      </w:r>
      <w:r w:rsidRPr="00006432">
        <w:t xml:space="preserve"> data and/or data supplied or created by any third party.</w:t>
      </w:r>
    </w:p>
    <w:p w14:paraId="327DB7D0" w14:textId="77777777" w:rsidR="00310813" w:rsidRPr="00006432" w:rsidRDefault="00310813" w:rsidP="00310813">
      <w:pPr>
        <w:pStyle w:val="ProductList-Body"/>
      </w:pPr>
    </w:p>
    <w:p w14:paraId="1C0178B0" w14:textId="77777777" w:rsidR="00310813" w:rsidRPr="00006432" w:rsidRDefault="00310813" w:rsidP="00310813">
      <w:pPr>
        <w:pStyle w:val="ProductList-Body"/>
      </w:pPr>
      <w:r>
        <w:t>Customer</w:t>
      </w:r>
      <w:r w:rsidRPr="00006432">
        <w:t xml:space="preserve"> will not use the data delivered by the Azure Maps in combination with any other third-party database, except that </w:t>
      </w:r>
      <w:r>
        <w:t>Customer</w:t>
      </w:r>
      <w:r w:rsidRPr="00006432">
        <w:t xml:space="preserve"> may layer onto the data of a type not already included within the Service (such as your proprietary content) or of which Microsoft otherwise licenses.</w:t>
      </w:r>
    </w:p>
    <w:p w14:paraId="7F7FAE68" w14:textId="77777777" w:rsidR="00310813" w:rsidRDefault="00310813" w:rsidP="00310813">
      <w:pPr>
        <w:pStyle w:val="ProductList-Body"/>
      </w:pPr>
    </w:p>
    <w:p w14:paraId="6052CE01" w14:textId="77777777" w:rsidR="00310813" w:rsidRDefault="00310813" w:rsidP="00310813">
      <w:pPr>
        <w:pStyle w:val="ProductList-ClauseHeading"/>
        <w:keepNext w:val="0"/>
      </w:pPr>
      <w:r w:rsidRPr="00006432">
        <w:t>API Results</w:t>
      </w:r>
    </w:p>
    <w:p w14:paraId="63B5F0E0" w14:textId="77777777" w:rsidR="00310813" w:rsidRPr="00006432" w:rsidRDefault="00310813" w:rsidP="00310813">
      <w:pPr>
        <w:pStyle w:val="ProductList-Body"/>
      </w:pPr>
      <w:r>
        <w:t>Customer</w:t>
      </w:r>
      <w:r w:rsidRPr="00006432">
        <w:t xml:space="preserve"> may not cache or store information delivered by the Azure Maps API including but not limited to geocodes and reverse geocodes, map data tiles and route information (the “Results”) for the purpose of scaling such Results to serve multiple users</w:t>
      </w:r>
      <w:r>
        <w:t>, or to circumvent any functionality in Azure Maps</w:t>
      </w:r>
      <w:r w:rsidRPr="00006432">
        <w:t>.</w:t>
      </w:r>
    </w:p>
    <w:p w14:paraId="55E6AC85" w14:textId="77777777" w:rsidR="00310813" w:rsidRDefault="00310813" w:rsidP="00310813">
      <w:pPr>
        <w:pStyle w:val="ProductList-Body"/>
      </w:pPr>
    </w:p>
    <w:p w14:paraId="0D7560C8" w14:textId="77777777" w:rsidR="00310813" w:rsidRDefault="00310813" w:rsidP="00310813">
      <w:pPr>
        <w:pStyle w:val="ProductList-Body"/>
      </w:pPr>
      <w:r w:rsidRPr="00006432">
        <w:t xml:space="preserve">Caching </w:t>
      </w:r>
      <w:r>
        <w:t xml:space="preserve">and storing </w:t>
      </w:r>
      <w:r w:rsidRPr="00006432">
        <w:t xml:space="preserve">Results is permitted where the purpose of caching is to reduce latency times of </w:t>
      </w:r>
      <w:r>
        <w:t>Customer’s application</w:t>
      </w:r>
      <w:r w:rsidRPr="00006432">
        <w:t>. Results may not be stored for longer than: (</w:t>
      </w:r>
      <w:proofErr w:type="spellStart"/>
      <w:r w:rsidRPr="00006432">
        <w:t>i</w:t>
      </w:r>
      <w:proofErr w:type="spellEnd"/>
      <w:r w:rsidRPr="00006432">
        <w:t xml:space="preserve">) the validity period indicated in returned headers; or (ii) </w:t>
      </w:r>
      <w:r>
        <w:t>6 months</w:t>
      </w:r>
      <w:r w:rsidRPr="00006432">
        <w:t>, whichever is the shortest.</w:t>
      </w:r>
    </w:p>
    <w:p w14:paraId="6B0E92CC" w14:textId="77777777" w:rsidR="00310813" w:rsidRPr="00006432" w:rsidRDefault="00310813" w:rsidP="00310813">
      <w:pPr>
        <w:pStyle w:val="ProductList-Body"/>
      </w:pPr>
    </w:p>
    <w:p w14:paraId="29229A84" w14:textId="77777777" w:rsidR="00310813" w:rsidRPr="00006432" w:rsidRDefault="00310813" w:rsidP="00310813">
      <w:pPr>
        <w:pStyle w:val="ProductList-Body"/>
      </w:pPr>
      <w:bookmarkStart w:id="89" w:name="_Hlk509835802"/>
      <w:r>
        <w:t>Customer</w:t>
      </w:r>
      <w:r w:rsidRPr="00006432">
        <w:t xml:space="preserve"> may not display any Results on any third-party content or geographical map database.</w:t>
      </w:r>
    </w:p>
    <w:bookmarkEnd w:id="89"/>
    <w:p w14:paraId="2F8E7DEA" w14:textId="77777777" w:rsidR="00310813" w:rsidRDefault="00310813" w:rsidP="00310813">
      <w:pPr>
        <w:pStyle w:val="ProductList-Body"/>
      </w:pPr>
    </w:p>
    <w:p w14:paraId="08814A2F" w14:textId="77777777" w:rsidR="00310813" w:rsidRDefault="00310813" w:rsidP="00310813">
      <w:pPr>
        <w:pStyle w:val="ProductList-ClauseHeading"/>
        <w:keepNext w:val="0"/>
      </w:pPr>
      <w:r w:rsidRPr="00006432">
        <w:t>Map Data</w:t>
      </w:r>
    </w:p>
    <w:p w14:paraId="6307AE2F" w14:textId="77777777" w:rsidR="00310813" w:rsidRDefault="00310813" w:rsidP="00310813">
      <w:pPr>
        <w:pStyle w:val="ProductList-Body"/>
      </w:pPr>
      <w:r w:rsidRPr="00C228A5">
        <w:t>Use of content displaying the TomTom copyright notice must be in accordance with restrictions set forth in the TomTom Licensing Third Party Product Terms and EULA (</w:t>
      </w:r>
      <w:hyperlink r:id="rId40" w:history="1">
        <w:r w:rsidRPr="00AC0819">
          <w:rPr>
            <w:rStyle w:val="Hyperlink"/>
          </w:rPr>
          <w:t>https://www.tomtom.com/en_GB/thirdpartyproductterms/</w:t>
        </w:r>
      </w:hyperlink>
      <w:r>
        <w:t xml:space="preserve">). </w:t>
      </w:r>
      <w:r w:rsidRPr="00643828">
        <w:t xml:space="preserve">Azure Maps uses Bing Imagery which subject to the Bing Maps Notice in </w:t>
      </w:r>
      <w:hyperlink w:anchor="Attachment1" w:tooltip="Attachment 1" w:history="1">
        <w:r w:rsidRPr="005B7494">
          <w:rPr>
            <w:rStyle w:val="Hyperlink"/>
          </w:rPr>
          <w:t>Attachment 1</w:t>
        </w:r>
      </w:hyperlink>
      <w:r w:rsidRPr="00643828">
        <w:t>.</w:t>
      </w:r>
    </w:p>
    <w:p w14:paraId="38B23B5C" w14:textId="77777777" w:rsidR="00310813" w:rsidRDefault="00310813" w:rsidP="00310813">
      <w:pPr>
        <w:pStyle w:val="ProductList-Body"/>
      </w:pPr>
    </w:p>
    <w:p w14:paraId="289BFCAF" w14:textId="77777777" w:rsidR="00310813" w:rsidRDefault="00310813" w:rsidP="00310813">
      <w:pPr>
        <w:pStyle w:val="ProductList-ClauseHeading"/>
        <w:keepNext w:val="0"/>
      </w:pPr>
      <w:r>
        <w:t>User region parameter</w:t>
      </w:r>
    </w:p>
    <w:p w14:paraId="03398B43" w14:textId="77777777" w:rsidR="00310813" w:rsidRPr="00C228A5" w:rsidRDefault="00310813" w:rsidP="00310813">
      <w:pPr>
        <w:pStyle w:val="ProductList-Body"/>
      </w:pPr>
      <w:r w:rsidRPr="00E84CEC">
        <w:t xml:space="preserve">User region parameter in Azure Maps must be used in compliance with applicable laws, including those regarding mapping, of the country where maps, images and other data and </w:t>
      </w:r>
      <w:proofErr w:type="gramStart"/>
      <w:r w:rsidRPr="00E84CEC">
        <w:t>third party</w:t>
      </w:r>
      <w:proofErr w:type="gramEnd"/>
      <w:r w:rsidRPr="00E84CEC">
        <w:t xml:space="preserve"> content that </w:t>
      </w:r>
      <w:r>
        <w:t xml:space="preserve">Customer is </w:t>
      </w:r>
      <w:r w:rsidRPr="00E84CEC">
        <w:t>authorized to access via Azure Maps is made available.</w:t>
      </w:r>
    </w:p>
    <w:p w14:paraId="51A039F8" w14:textId="77777777" w:rsidR="00310813" w:rsidRPr="00006432" w:rsidRDefault="00310813" w:rsidP="00310813">
      <w:pPr>
        <w:pStyle w:val="ProductList-Body"/>
      </w:pPr>
    </w:p>
    <w:p w14:paraId="0ADCB485" w14:textId="77777777" w:rsidR="00310813" w:rsidRDefault="00310813" w:rsidP="00310813">
      <w:pPr>
        <w:pStyle w:val="ProductList-ClauseHeading"/>
        <w:keepNext w:val="0"/>
      </w:pPr>
      <w:r w:rsidRPr="00006432">
        <w:t>No warranty for accuracy</w:t>
      </w:r>
    </w:p>
    <w:p w14:paraId="5005F921" w14:textId="77777777" w:rsidR="00310813" w:rsidRPr="00006432" w:rsidRDefault="00310813" w:rsidP="00310813">
      <w:pPr>
        <w:pStyle w:val="ProductList-Body"/>
      </w:pPr>
      <w:r w:rsidRPr="00006432">
        <w:t xml:space="preserve">Microsoft and its suppliers make no warranty that the maps, images, data or any content delivered by Azure Maps will be accurate or complete. </w:t>
      </w:r>
    </w:p>
    <w:p w14:paraId="10334447" w14:textId="77777777" w:rsidR="00310813" w:rsidRDefault="00310813" w:rsidP="00310813">
      <w:pPr>
        <w:pStyle w:val="ProductList-Body"/>
      </w:pPr>
    </w:p>
    <w:p w14:paraId="19CF10BE" w14:textId="77777777" w:rsidR="00310813" w:rsidRDefault="00310813" w:rsidP="00310813">
      <w:pPr>
        <w:pStyle w:val="ProductList-ClauseHeading"/>
        <w:keepNext w:val="0"/>
      </w:pPr>
      <w:r w:rsidRPr="00006432">
        <w:t>Copyright</w:t>
      </w:r>
    </w:p>
    <w:p w14:paraId="5A5ACB52" w14:textId="37C1FE4C" w:rsidR="00EE4338" w:rsidRDefault="00310813" w:rsidP="00310813">
      <w:pPr>
        <w:pStyle w:val="ProductList-Body"/>
      </w:pPr>
      <w:r w:rsidRPr="0028430E">
        <w:rPr>
          <w:szCs w:val="18"/>
        </w:rPr>
        <w:t>Customer may not remove, obscure, mask or change any logo and/or copyright notice placed on or automatically generated by Azure Maps</w:t>
      </w:r>
      <w:r w:rsidR="00EE4338" w:rsidRPr="00006432">
        <w:t>.</w:t>
      </w:r>
    </w:p>
    <w:p w14:paraId="64A3951D" w14:textId="77777777" w:rsidR="001867D2" w:rsidRPr="00585A48" w:rsidRDefault="00F75CBA"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89F2DDA" w14:textId="46AACDDF" w:rsidR="00731455" w:rsidRDefault="00227E95" w:rsidP="00A440B4">
      <w:pPr>
        <w:pStyle w:val="ProductList-Offering2Heading"/>
        <w:outlineLvl w:val="2"/>
      </w:pPr>
      <w:r w:rsidRPr="00FC1BA7">
        <w:tab/>
      </w:r>
      <w:bookmarkStart w:id="90" w:name="_Toc29197677"/>
      <w:r w:rsidR="00831236">
        <w:t>Azure Stack Hub</w:t>
      </w:r>
      <w:bookmarkEnd w:id="90"/>
    </w:p>
    <w:p w14:paraId="56ED7A1D" w14:textId="77777777" w:rsidR="00310813" w:rsidRDefault="00310813" w:rsidP="00310813">
      <w:pPr>
        <w:pStyle w:val="ProductList-ClauseHeading"/>
        <w:keepNext w:val="0"/>
      </w:pPr>
      <w:r>
        <w:t xml:space="preserve">Azure Stack Hub Privacy </w:t>
      </w:r>
    </w:p>
    <w:p w14:paraId="6F728C77" w14:textId="77777777" w:rsidR="00310813" w:rsidRDefault="00310813" w:rsidP="00310813">
      <w:pPr>
        <w:pStyle w:val="ProductList-Body"/>
      </w:pPr>
      <w:r w:rsidRPr="009E04A1">
        <w:t xml:space="preserve">The </w:t>
      </w:r>
      <w:r>
        <w:t xml:space="preserve">Microsoft Privacy Statement located at </w:t>
      </w:r>
      <w:hyperlink r:id="rId41" w:history="1">
        <w:r w:rsidRPr="00A90828">
          <w:rPr>
            <w:rStyle w:val="Hyperlink"/>
          </w:rPr>
          <w:t>https://go.microsoft.com/</w:t>
        </w:r>
        <w:r w:rsidRPr="00EE4338">
          <w:rPr>
            <w:rStyle w:val="Hyperlink"/>
            <w:color w:val="0563C1"/>
          </w:rPr>
          <w:t>fwlink</w:t>
        </w:r>
        <w:r w:rsidRPr="00A90828">
          <w:rPr>
            <w:rStyle w:val="Hyperlink"/>
          </w:rPr>
          <w:t>/?LinkId=521839</w:t>
        </w:r>
      </w:hyperlink>
      <w:r w:rsidRPr="009E04A1">
        <w:t xml:space="preserve"> applies to Customer’s use of </w:t>
      </w:r>
      <w:r>
        <w:t>Azure Stack Hub</w:t>
      </w:r>
      <w:r w:rsidRPr="009E04A1">
        <w:t>. If a Microsoft Cloud Agreement</w:t>
      </w:r>
      <w:r>
        <w:t xml:space="preserve"> or Microsoft Customer Agreement</w:t>
      </w:r>
      <w:r w:rsidRPr="009E04A1">
        <w:t xml:space="preserve"> Customer uses </w:t>
      </w:r>
      <w:r>
        <w:t>Azure Stack Hub</w:t>
      </w:r>
      <w:r w:rsidRPr="009E04A1">
        <w:t xml:space="preserve"> software or services that are hosted by a Reseller, such use will be subject to Reseller’s privacy practices, which may differ from Microsoft’s</w:t>
      </w:r>
      <w:r w:rsidRPr="00946596">
        <w:t xml:space="preserve">. </w:t>
      </w:r>
    </w:p>
    <w:p w14:paraId="18839A95" w14:textId="77777777" w:rsidR="00310813" w:rsidRDefault="00310813" w:rsidP="00310813">
      <w:pPr>
        <w:pStyle w:val="ProductList-Body"/>
      </w:pPr>
    </w:p>
    <w:p w14:paraId="29AFD5DB" w14:textId="0E93DC42" w:rsidR="00831236" w:rsidRDefault="00310813" w:rsidP="00310813">
      <w:pPr>
        <w:pStyle w:val="ProductList-Body"/>
      </w:pPr>
      <w:r w:rsidRPr="00E021B4">
        <w:t xml:space="preserve">To the extent Microsoft is a processor or </w:t>
      </w:r>
      <w:proofErr w:type="spellStart"/>
      <w:r w:rsidRPr="00E021B4">
        <w:t>subprocessor</w:t>
      </w:r>
      <w:proofErr w:type="spellEnd"/>
      <w:r w:rsidRPr="00E021B4">
        <w:t xml:space="preserve"> of personal data in connection with Azure Stack</w:t>
      </w:r>
      <w:r>
        <w:t xml:space="preserve"> Hub</w:t>
      </w:r>
      <w:r w:rsidRPr="00E021B4">
        <w:t xml:space="preserve">, Microsoft makes to all customers, the commitments in (a) the “Processing of Personal Data; GDPR” provision of the </w:t>
      </w:r>
      <w:r>
        <w:t>DPA</w:t>
      </w:r>
      <w:r w:rsidRPr="00E021B4">
        <w:t xml:space="preserve"> and (b) the European Union General Data Protection Regulation Terms in Attachment </w:t>
      </w:r>
      <w:r>
        <w:t>3</w:t>
      </w:r>
      <w:r w:rsidRPr="00E021B4">
        <w:t xml:space="preserve"> of the </w:t>
      </w:r>
      <w:r>
        <w:t>DPA</w:t>
      </w:r>
      <w:r w:rsidR="00831236">
        <w:t>.</w:t>
      </w:r>
    </w:p>
    <w:p w14:paraId="597594E9" w14:textId="77777777" w:rsidR="00310813" w:rsidRDefault="00310813" w:rsidP="00310813">
      <w:pPr>
        <w:pStyle w:val="ProductList-Body"/>
      </w:pPr>
    </w:p>
    <w:p w14:paraId="59ABF95D" w14:textId="77777777" w:rsidR="00831236" w:rsidRDefault="00831236" w:rsidP="00831236">
      <w:pPr>
        <w:pStyle w:val="ProductList-ClauseHeading"/>
        <w:keepNext w:val="0"/>
      </w:pPr>
      <w:r>
        <w:t xml:space="preserve">Use of Azure Stack Hub </w:t>
      </w:r>
    </w:p>
    <w:p w14:paraId="358A5794" w14:textId="77777777" w:rsidR="00831236" w:rsidRDefault="00831236" w:rsidP="00831236">
      <w:pPr>
        <w:pStyle w:val="ProductList-Body"/>
        <w:tabs>
          <w:tab w:val="clear" w:pos="158"/>
          <w:tab w:val="left" w:pos="360"/>
        </w:tabs>
      </w:pPr>
      <w:r w:rsidRPr="009E04A1">
        <w:t xml:space="preserve">Customer may use </w:t>
      </w:r>
      <w:r>
        <w:t>Azure Stack Hub</w:t>
      </w:r>
      <w:r w:rsidRPr="009E04A1">
        <w:t xml:space="preserve"> only on the hardware on which it is preinstalled. </w:t>
      </w:r>
    </w:p>
    <w:p w14:paraId="174E86BC" w14:textId="77777777" w:rsidR="00831236" w:rsidRDefault="00831236" w:rsidP="00831236">
      <w:pPr>
        <w:pStyle w:val="ProductList-Body"/>
        <w:tabs>
          <w:tab w:val="clear" w:pos="158"/>
          <w:tab w:val="left" w:pos="360"/>
        </w:tabs>
      </w:pPr>
    </w:p>
    <w:p w14:paraId="3A939617" w14:textId="77777777" w:rsidR="00831236" w:rsidRDefault="00831236" w:rsidP="00831236">
      <w:pPr>
        <w:pStyle w:val="ProductList-ClauseHeading"/>
        <w:keepNext w:val="0"/>
      </w:pPr>
      <w:r>
        <w:t>Use of the Default Provider Subscription</w:t>
      </w:r>
    </w:p>
    <w:p w14:paraId="3827D340" w14:textId="4AF1C83F" w:rsidR="00D26C87" w:rsidRPr="00D26C87" w:rsidRDefault="00831236" w:rsidP="00831236">
      <w:pPr>
        <w:pStyle w:val="ProductList-Body"/>
      </w:pPr>
      <w:r w:rsidRPr="000F10E9">
        <w:t>The subscription created for the system administrator during the Azure Stack</w:t>
      </w:r>
      <w:r>
        <w:t xml:space="preserve"> Hub</w:t>
      </w:r>
      <w:r w:rsidRPr="000F10E9">
        <w:t xml:space="preserve"> deployment process (the default provider subscription) may be used solely to deploy and manage the Azure Stack</w:t>
      </w:r>
      <w:r>
        <w:t xml:space="preserve"> Hub</w:t>
      </w:r>
      <w:r w:rsidRPr="000F10E9">
        <w:t xml:space="preserve"> infrastructure; it may not be used to run any workload that does not deploy or manage Azure Stack </w:t>
      </w:r>
      <w:r>
        <w:t xml:space="preserve">Hub </w:t>
      </w:r>
      <w:r w:rsidRPr="000F10E9">
        <w:t>infrastructure (e.g. it may not be used to run any application workloads</w:t>
      </w:r>
      <w:r w:rsidR="000F10E9" w:rsidRPr="000F10E9">
        <w:t>).</w:t>
      </w:r>
    </w:p>
    <w:bookmarkStart w:id="91" w:name="EMS"/>
    <w:bookmarkEnd w:id="76"/>
    <w:p w14:paraId="729C7072"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41AB930" w14:textId="3011F96A" w:rsidR="00EE4338" w:rsidRDefault="00EE4338" w:rsidP="00A440B4">
      <w:pPr>
        <w:pStyle w:val="ProductList-Offering2Heading"/>
        <w:outlineLvl w:val="2"/>
      </w:pPr>
      <w:r w:rsidRPr="00FC1BA7">
        <w:tab/>
      </w:r>
      <w:bookmarkStart w:id="92" w:name="MicrosoftCognitiveServices"/>
      <w:bookmarkStart w:id="93" w:name="_Toc510880771"/>
      <w:bookmarkStart w:id="94" w:name="_Toc6563818"/>
      <w:bookmarkStart w:id="95" w:name="_Toc29197678"/>
      <w:r>
        <w:t>Bing Search Services</w:t>
      </w:r>
      <w:bookmarkEnd w:id="92"/>
      <w:bookmarkEnd w:id="93"/>
      <w:bookmarkEnd w:id="94"/>
      <w:bookmarkEnd w:id="95"/>
    </w:p>
    <w:p w14:paraId="403F5BED" w14:textId="77777777" w:rsidR="00EE4338" w:rsidRPr="002001F8" w:rsidRDefault="00EE4338" w:rsidP="00A440B4">
      <w:pPr>
        <w:pStyle w:val="ProductList-ClauseHeading"/>
        <w:keepNext w:val="0"/>
      </w:pPr>
      <w:r>
        <w:t>Bing Search Services Use and Display Requirements</w:t>
      </w:r>
    </w:p>
    <w:p w14:paraId="59B665BE" w14:textId="77777777" w:rsidR="00EE4338" w:rsidRDefault="00EE4338" w:rsidP="00A440B4">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42"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A440B4">
      <w:pPr>
        <w:pStyle w:val="ProductList-ClauseHeading"/>
        <w:keepNext w:val="0"/>
      </w:pPr>
    </w:p>
    <w:p w14:paraId="11258FD0" w14:textId="506EDE96" w:rsidR="00EE4338" w:rsidRPr="008846DD" w:rsidRDefault="00EE4338" w:rsidP="00A440B4">
      <w:pPr>
        <w:pStyle w:val="ProductList-ClauseHeading"/>
        <w:keepNext w:val="0"/>
      </w:pPr>
      <w:r>
        <w:t xml:space="preserve">Bing Search Services </w:t>
      </w:r>
      <w:r w:rsidRPr="002A0E58">
        <w:t xml:space="preserve">Privacy </w:t>
      </w:r>
    </w:p>
    <w:p w14:paraId="690AC8D2" w14:textId="05876E62" w:rsidR="00EE4338" w:rsidRDefault="00EE4338" w:rsidP="00A440B4">
      <w:pPr>
        <w:pStyle w:val="ProductList-Body"/>
      </w:pPr>
      <w:r>
        <w:t xml:space="preserve">The Microsoft Privacy Statement located at </w:t>
      </w:r>
      <w:hyperlink r:id="rId43"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A440B4">
      <w:pPr>
        <w:pStyle w:val="ProductList-Body"/>
      </w:pPr>
    </w:p>
    <w:p w14:paraId="3805F82D" w14:textId="39BE075D" w:rsidR="00EE4338" w:rsidRPr="00EE4338" w:rsidRDefault="00EE4338" w:rsidP="00A440B4">
      <w:pPr>
        <w:pStyle w:val="ProductList-ClauseHeading"/>
        <w:keepNext w:val="0"/>
        <w:rPr>
          <w:color w:val="0072C6"/>
        </w:rPr>
      </w:pPr>
      <w:r w:rsidRPr="002A0E58">
        <w:t xml:space="preserve">Use of </w:t>
      </w:r>
      <w:r>
        <w:t>Bing Search</w:t>
      </w:r>
      <w:r w:rsidRPr="002A0E58">
        <w:t xml:space="preserve"> Services Data</w:t>
      </w:r>
    </w:p>
    <w:p w14:paraId="580E9CDB" w14:textId="47E651DE" w:rsidR="00EE4338" w:rsidRDefault="00EE4338" w:rsidP="00A440B4">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A440B4">
      <w:pPr>
        <w:pStyle w:val="ProductList-Body"/>
      </w:pPr>
    </w:p>
    <w:p w14:paraId="12499AC6" w14:textId="2BCAAFD6" w:rsidR="00EE4338" w:rsidRDefault="00EE4338" w:rsidP="00A440B4">
      <w:pPr>
        <w:pStyle w:val="ProductList-Body"/>
      </w:pPr>
      <w:r>
        <w:t>Microsoft may process Bing Search Services Data solely to: (</w:t>
      </w:r>
      <w:proofErr w:type="spellStart"/>
      <w:r>
        <w:t>i</w:t>
      </w:r>
      <w:proofErr w:type="spellEnd"/>
      <w:r>
        <w:t>)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A440B4">
      <w:pPr>
        <w:pStyle w:val="ProductList-Body"/>
      </w:pPr>
    </w:p>
    <w:p w14:paraId="37007AEC" w14:textId="3500364F" w:rsidR="00EE4338" w:rsidRDefault="00EE4338" w:rsidP="00A440B4">
      <w:pPr>
        <w:pStyle w:val="ProductList-Body"/>
      </w:pPr>
      <w:r>
        <w:t xml:space="preserve">This Use of Bing Search Services Data section of the Online Services Terms will survive termination or expiration of Customer’s volume licensing agreement. As between the parties, Customer retains all right, title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A440B4">
      <w:pPr>
        <w:pStyle w:val="ProductList-Body"/>
        <w:ind w:left="158"/>
      </w:pPr>
    </w:p>
    <w:p w14:paraId="05B5CE59" w14:textId="77777777" w:rsidR="00310813" w:rsidRPr="00EE4338" w:rsidRDefault="00310813" w:rsidP="00310813">
      <w:pPr>
        <w:pStyle w:val="ProductList-ClauseHeading"/>
        <w:keepNext w:val="0"/>
        <w:rPr>
          <w:color w:val="0072C6"/>
        </w:rPr>
      </w:pPr>
      <w:r w:rsidRPr="00014572">
        <w:t>Application of Data Protection Terms to Bing Search Services</w:t>
      </w:r>
    </w:p>
    <w:p w14:paraId="2AB9E009" w14:textId="77777777" w:rsidR="00310813" w:rsidRDefault="00310813" w:rsidP="00310813">
      <w:pPr>
        <w:pStyle w:val="ProductList-Body"/>
      </w:pPr>
      <w:r>
        <w:t>Only the following sections of the DPA apply to the Bing Search Services: Data Transfers, Use of Subcontractors, and How to Contact Microsoft. These sections do not apply to Previews of the listed services.</w:t>
      </w:r>
    </w:p>
    <w:p w14:paraId="37D4797C" w14:textId="77777777" w:rsidR="00310813" w:rsidRPr="009A17A9" w:rsidRDefault="00310813" w:rsidP="00310813">
      <w:pPr>
        <w:pStyle w:val="ProductList-Body"/>
      </w:pPr>
    </w:p>
    <w:p w14:paraId="6D455712" w14:textId="77777777" w:rsidR="00310813" w:rsidRDefault="00310813" w:rsidP="00310813">
      <w:pPr>
        <w:pStyle w:val="ProductList-ClauseHeading"/>
        <w:keepNext w:val="0"/>
      </w:pPr>
      <w:r>
        <w:t>GDPR Terms do not apply to Bing Search Services:</w:t>
      </w:r>
    </w:p>
    <w:p w14:paraId="182A4341" w14:textId="77777777" w:rsidR="00310813" w:rsidRDefault="00310813" w:rsidP="00310813">
      <w:pPr>
        <w:pStyle w:val="ProductList-Body"/>
      </w:pPr>
      <w:r>
        <w:t>The GDPR Terms (as defined in the DPA) do not apply to the Bing Search Services.</w:t>
      </w:r>
    </w:p>
    <w:p w14:paraId="2862D5E1" w14:textId="77777777" w:rsidR="00310813" w:rsidRDefault="00310813" w:rsidP="00310813">
      <w:pPr>
        <w:pStyle w:val="ProductList-Body"/>
        <w:tabs>
          <w:tab w:val="left" w:pos="360"/>
        </w:tabs>
      </w:pPr>
    </w:p>
    <w:p w14:paraId="72B3D43B" w14:textId="77777777" w:rsidR="00310813" w:rsidRDefault="00310813" w:rsidP="00310813">
      <w:pPr>
        <w:pStyle w:val="ProductList-ClauseHeading"/>
        <w:keepNext w:val="0"/>
      </w:pPr>
      <w:r>
        <w:t>Precedence:</w:t>
      </w:r>
    </w:p>
    <w:p w14:paraId="5C064440" w14:textId="77E1BDD0" w:rsidR="00EE4338" w:rsidRDefault="00310813" w:rsidP="00310813">
      <w:pPr>
        <w:pStyle w:val="ProductList-Body"/>
      </w:pPr>
      <w:r>
        <w:t>This Bing Search Services section controls to the extent there is any conflict with other parts of the OST or DPA</w:t>
      </w:r>
      <w:r w:rsidR="00EE4338">
        <w:t>.</w:t>
      </w:r>
    </w:p>
    <w:p w14:paraId="7692A95E" w14:textId="77777777" w:rsidR="001867D2" w:rsidRPr="00585A48" w:rsidRDefault="00F75CBA"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1DA7745" w14:textId="77777777" w:rsidR="00D52223" w:rsidRPr="00E90A70" w:rsidRDefault="00D52223" w:rsidP="00A440B4">
      <w:pPr>
        <w:pStyle w:val="ProductList-Offering2Heading"/>
        <w:outlineLvl w:val="2"/>
      </w:pPr>
      <w:r>
        <w:tab/>
      </w:r>
      <w:bookmarkStart w:id="96" w:name="_Toc5958159"/>
      <w:bookmarkStart w:id="97" w:name="_Toc6563819"/>
      <w:bookmarkStart w:id="98" w:name="_Toc29197679"/>
      <w:bookmarkStart w:id="99" w:name="CognitiveServices"/>
      <w:r>
        <w:t>Cognitive Services</w:t>
      </w:r>
      <w:bookmarkEnd w:id="96"/>
      <w:bookmarkEnd w:id="97"/>
      <w:bookmarkEnd w:id="98"/>
    </w:p>
    <w:bookmarkEnd w:id="99"/>
    <w:p w14:paraId="751E72A6" w14:textId="77777777" w:rsidR="00D52223" w:rsidRDefault="00D52223" w:rsidP="00A440B4">
      <w:pPr>
        <w:pStyle w:val="ProductList-ClauseHeading"/>
        <w:keepNext w:val="0"/>
      </w:pPr>
      <w:r>
        <w:t>Limit on Customer use of service output</w:t>
      </w:r>
    </w:p>
    <w:p w14:paraId="2C2134C8" w14:textId="469C8EC2" w:rsidR="00D52223" w:rsidRPr="00F86985" w:rsidRDefault="00310813" w:rsidP="00A440B4">
      <w:pPr>
        <w:pStyle w:val="ProductList-Body"/>
      </w:pPr>
      <w:r w:rsidRPr="003B4ABA">
        <w:t xml:space="preserve">Customer will </w:t>
      </w:r>
      <w:proofErr w:type="gramStart"/>
      <w:r w:rsidRPr="003B4ABA">
        <w:t>not, and</w:t>
      </w:r>
      <w:proofErr w:type="gramEnd"/>
      <w:r w:rsidRPr="003B4ABA">
        <w:t xml:space="preserve"> will not allow third parties to</w:t>
      </w:r>
      <w:r>
        <w:t xml:space="preserve"> </w:t>
      </w:r>
      <w:r w:rsidRPr="003B4ABA">
        <w:t>use Cognitive Services or data from Cognitive Services to create, train, or improve (directly or indirectly) a similar or competing product or service</w:t>
      </w:r>
      <w:r w:rsidR="00D52223" w:rsidRPr="00F86985">
        <w:t>.</w:t>
      </w:r>
    </w:p>
    <w:p w14:paraId="10F2947B" w14:textId="77777777" w:rsidR="00D52223" w:rsidRPr="00F86985" w:rsidRDefault="00D52223" w:rsidP="00A440B4">
      <w:pPr>
        <w:pStyle w:val="ProductList-Body"/>
      </w:pPr>
    </w:p>
    <w:p w14:paraId="4536F286" w14:textId="77777777" w:rsidR="00D52223" w:rsidRPr="00F86985" w:rsidRDefault="00D52223" w:rsidP="009E381C">
      <w:pPr>
        <w:pStyle w:val="ProductList-ClauseHeading"/>
      </w:pPr>
      <w:r w:rsidRPr="00F86985">
        <w:lastRenderedPageBreak/>
        <w:t>Microsoft Translator Attribution</w:t>
      </w:r>
    </w:p>
    <w:p w14:paraId="6802CF3A" w14:textId="77777777" w:rsidR="00D52223" w:rsidRPr="00F86985" w:rsidRDefault="00D52223" w:rsidP="00A440B4">
      <w:pPr>
        <w:pStyle w:val="ProductList-Body"/>
      </w:pPr>
      <w:r w:rsidRPr="00F86985">
        <w:t>When displaying automatic translations performed by Microsoft Translator, Customer will provide reasonably prominent notice that the text has been automatically translated by Microsoft Translator.</w:t>
      </w:r>
    </w:p>
    <w:p w14:paraId="4ED4C806" w14:textId="77777777" w:rsidR="00D52223" w:rsidRPr="00E90A70" w:rsidRDefault="00D52223" w:rsidP="00A440B4">
      <w:pPr>
        <w:pStyle w:val="ProductList-Body"/>
      </w:pPr>
    </w:p>
    <w:p w14:paraId="540A73DB" w14:textId="77777777" w:rsidR="00D52223" w:rsidRPr="00541FFF" w:rsidRDefault="00D52223" w:rsidP="00A440B4">
      <w:pPr>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300B850E" w14:textId="0084D9D2" w:rsidR="00D52223" w:rsidRPr="00E90A70" w:rsidRDefault="00310813" w:rsidP="00A440B4">
      <w:pPr>
        <w:tabs>
          <w:tab w:val="left" w:pos="158"/>
        </w:tabs>
        <w:suppressAutoHyphens/>
        <w:autoSpaceDN w:val="0"/>
        <w:spacing w:after="0" w:line="240" w:lineRule="auto"/>
        <w:textAlignment w:val="baseline"/>
        <w:rPr>
          <w:rFonts w:ascii="Calibri" w:eastAsia="Calibri" w:hAnsi="Calibri" w:cs="Arial"/>
          <w:sz w:val="18"/>
        </w:rPr>
      </w:pPr>
      <w:r w:rsidRPr="00541FFF">
        <w:rPr>
          <w:rFonts w:ascii="Calibri" w:eastAsia="Calibri" w:hAnsi="Calibri" w:cs="Arial"/>
          <w:sz w:val="18"/>
        </w:rPr>
        <w:t xml:space="preserve">Cognitive Services features that are available in containers are designed to connect to a billing endpoint. The containers and the billing endpoint are licensed to Customer under this agreement as Online Services. The containers are needed to use the billing endpoint and are also subject to the terms for use of software with an Online Service in this agreement. </w:t>
      </w:r>
      <w:r w:rsidRPr="00EB1AF1">
        <w:rPr>
          <w:rFonts w:ascii="Calibri" w:eastAsia="Calibri" w:hAnsi="Calibri" w:cs="Arial"/>
          <w:sz w:val="18"/>
        </w:rPr>
        <w:t xml:space="preserve">The containers include material that is confidential and proprietary to Microsoft. Customer agrees to keep that material confidential and to promptly notify Microsoft of any possible misuse. </w:t>
      </w:r>
      <w:r w:rsidRPr="00541FFF">
        <w:rPr>
          <w:rFonts w:ascii="Calibri" w:eastAsia="Calibri" w:hAnsi="Calibri" w:cs="Arial"/>
          <w:sz w:val="18"/>
        </w:rPr>
        <w:t xml:space="preserve">The containers are not subject to the </w:t>
      </w:r>
      <w:r>
        <w:rPr>
          <w:rFonts w:ascii="Calibri" w:eastAsia="Calibri" w:hAnsi="Calibri" w:cs="Arial"/>
          <w:sz w:val="18"/>
        </w:rPr>
        <w:t>DPA</w:t>
      </w:r>
      <w:r w:rsidRPr="00541FFF">
        <w:rPr>
          <w:rFonts w:ascii="Calibri" w:eastAsia="Calibri" w:hAnsi="Calibri" w:cs="Arial"/>
          <w:sz w:val="18"/>
        </w:rPr>
        <w:t xml:space="preserve"> because the operating environment of the containers is not under Microsoft’s control.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r w:rsidR="00D52223" w:rsidRPr="00541FFF">
        <w:rPr>
          <w:rFonts w:ascii="Calibri" w:eastAsia="Calibri" w:hAnsi="Calibri" w:cs="Arial"/>
          <w:sz w:val="18"/>
        </w:rPr>
        <w:t>.</w:t>
      </w:r>
    </w:p>
    <w:p w14:paraId="44FC4486" w14:textId="77777777" w:rsidR="00D52223" w:rsidRPr="009A17A9" w:rsidRDefault="00D52223" w:rsidP="00A440B4">
      <w:pPr>
        <w:pStyle w:val="ProductList-Body"/>
      </w:pPr>
    </w:p>
    <w:p w14:paraId="1CDDABBD" w14:textId="77777777" w:rsidR="00D52223" w:rsidRPr="00F86985" w:rsidRDefault="00D52223" w:rsidP="00A440B4">
      <w:pPr>
        <w:pStyle w:val="ProductList-ClauseHeading"/>
        <w:keepNext w:val="0"/>
      </w:pPr>
      <w:r w:rsidRPr="00F86985">
        <w:t>Inactive Cognitive Services Configurations and Custom Models</w:t>
      </w:r>
    </w:p>
    <w:p w14:paraId="7F122A14" w14:textId="77777777" w:rsidR="00D52223" w:rsidRPr="009A17A9" w:rsidRDefault="00D52223" w:rsidP="00A440B4">
      <w:pPr>
        <w:pStyle w:val="ProductList-Body"/>
      </w:pPr>
      <w:r w:rsidRPr="00F86985">
        <w:t>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w:t>
      </w:r>
    </w:p>
    <w:p w14:paraId="76E538D9" w14:textId="77777777" w:rsidR="00D52223" w:rsidRPr="00F86985" w:rsidRDefault="00F75CBA"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D52223" w:rsidRPr="003F3078">
          <w:rPr>
            <w:rStyle w:val="Hyperlink"/>
            <w:sz w:val="16"/>
            <w:szCs w:val="16"/>
          </w:rPr>
          <w:t>Table of Contents</w:t>
        </w:r>
      </w:hyperlink>
      <w:r w:rsidR="00D52223">
        <w:rPr>
          <w:sz w:val="16"/>
          <w:szCs w:val="16"/>
        </w:rPr>
        <w:t xml:space="preserve"> </w:t>
      </w:r>
      <w:r w:rsidR="00D52223" w:rsidRPr="00585A48">
        <w:rPr>
          <w:sz w:val="16"/>
          <w:szCs w:val="16"/>
        </w:rPr>
        <w:t>/</w:t>
      </w:r>
      <w:r w:rsidR="00D52223">
        <w:rPr>
          <w:sz w:val="16"/>
          <w:szCs w:val="16"/>
        </w:rPr>
        <w:t xml:space="preserve"> </w:t>
      </w:r>
      <w:hyperlink w:anchor="GeneralTerms" w:tooltip="General Terms" w:history="1">
        <w:r w:rsidR="00D52223" w:rsidRPr="003F3078">
          <w:rPr>
            <w:rStyle w:val="Hyperlink"/>
            <w:sz w:val="16"/>
            <w:szCs w:val="16"/>
          </w:rPr>
          <w:t>General Terms</w:t>
        </w:r>
      </w:hyperlink>
    </w:p>
    <w:p w14:paraId="390D60B1" w14:textId="2E28DAD4" w:rsidR="009C773B" w:rsidRPr="00EE4338" w:rsidRDefault="008312CE" w:rsidP="008312CE">
      <w:pPr>
        <w:pStyle w:val="ProductList-Offering2Heading"/>
        <w:outlineLvl w:val="2"/>
      </w:pPr>
      <w:bookmarkStart w:id="100" w:name="_Toc6563820"/>
      <w:r>
        <w:tab/>
      </w:r>
      <w:bookmarkStart w:id="101" w:name="_Toc29197680"/>
      <w:r w:rsidR="009C773B">
        <w:t>Microsoft Genomics</w:t>
      </w:r>
      <w:bookmarkEnd w:id="100"/>
      <w:bookmarkEnd w:id="101"/>
    </w:p>
    <w:p w14:paraId="514342B0" w14:textId="77777777" w:rsidR="009C773B" w:rsidRDefault="009C773B" w:rsidP="00A440B4">
      <w:pPr>
        <w:pStyle w:val="ProductList-ClauseHeading"/>
        <w:keepNext w:val="0"/>
      </w:pPr>
      <w:r>
        <w:t xml:space="preserve">Microsoft Genomics Privacy </w:t>
      </w:r>
    </w:p>
    <w:p w14:paraId="1C62495C" w14:textId="77777777" w:rsidR="009C773B" w:rsidRDefault="009C773B" w:rsidP="00A440B4">
      <w:pPr>
        <w:pStyle w:val="ProductList-Body"/>
      </w:pPr>
      <w:r>
        <w:t xml:space="preserve">The Microsoft Privacy Statement located at </w:t>
      </w:r>
      <w:hyperlink r:id="rId44"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A440B4">
      <w:pPr>
        <w:pStyle w:val="ProductList-Body"/>
      </w:pPr>
    </w:p>
    <w:p w14:paraId="32D93FA2" w14:textId="77777777" w:rsidR="009C773B" w:rsidRDefault="009C773B" w:rsidP="00A440B4">
      <w:pPr>
        <w:pStyle w:val="ProductList-ClauseHeading"/>
        <w:keepNext w:val="0"/>
      </w:pPr>
      <w:r>
        <w:t xml:space="preserve">Broad License Terms </w:t>
      </w:r>
    </w:p>
    <w:p w14:paraId="6393A4CB" w14:textId="77777777" w:rsidR="00310813" w:rsidRDefault="00310813" w:rsidP="00A440B4">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located here </w:t>
      </w:r>
      <w:hyperlink r:id="rId45" w:history="1">
        <w:r>
          <w:rPr>
            <w:rStyle w:val="Hyperlink"/>
          </w:rPr>
          <w:t>https://software.broadinstitute.org/gatk/eula/index?p=Azure</w:t>
        </w:r>
      </w:hyperlink>
      <w:r>
        <w:t>).</w:t>
      </w:r>
    </w:p>
    <w:p w14:paraId="48A7FAEF" w14:textId="3225E833" w:rsidR="009C773B" w:rsidRDefault="009C773B" w:rsidP="00A440B4">
      <w:pPr>
        <w:pStyle w:val="ProductList-Body"/>
      </w:pPr>
    </w:p>
    <w:p w14:paraId="6F528979" w14:textId="77777777" w:rsidR="009C773B" w:rsidRDefault="009C773B" w:rsidP="00A440B4">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A440B4">
      <w:pPr>
        <w:pStyle w:val="ProductList-Body"/>
      </w:pPr>
    </w:p>
    <w:p w14:paraId="2180ABBB" w14:textId="77777777" w:rsidR="009C773B" w:rsidRDefault="009C773B" w:rsidP="00A440B4">
      <w:pPr>
        <w:pStyle w:val="ProductList-ClauseHeading"/>
        <w:keepNext w:val="0"/>
      </w:pPr>
      <w:r>
        <w:t>No Medical Use</w:t>
      </w:r>
    </w:p>
    <w:p w14:paraId="6048ED76" w14:textId="77777777" w:rsidR="009C773B" w:rsidRDefault="009C773B" w:rsidP="00A440B4">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6C2D2AF6" w14:textId="77777777" w:rsidR="001867D2" w:rsidRPr="00585A48" w:rsidRDefault="00F75CBA"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1B77D28" w14:textId="3B6142CF" w:rsidR="00E9431B" w:rsidRDefault="00927F8F" w:rsidP="00A440B4">
      <w:pPr>
        <w:pStyle w:val="ProductList-Offering2Heading"/>
        <w:outlineLvl w:val="2"/>
      </w:pPr>
      <w:r>
        <w:tab/>
      </w:r>
      <w:bookmarkStart w:id="102" w:name="_Toc6563821"/>
      <w:bookmarkStart w:id="103" w:name="_Toc29197681"/>
      <w:r w:rsidR="00E53AC9">
        <w:t>Visual Studio App Center</w:t>
      </w:r>
      <w:bookmarkEnd w:id="102"/>
      <w:bookmarkEnd w:id="103"/>
    </w:p>
    <w:p w14:paraId="774E9D34" w14:textId="29582CAE" w:rsidR="00E9431B" w:rsidRDefault="00E53AC9" w:rsidP="00A440B4">
      <w:pPr>
        <w:pStyle w:val="ProductList-ClauseHeading"/>
        <w:keepNext w:val="0"/>
      </w:pPr>
      <w:r>
        <w:t>Visual Studio App Center</w:t>
      </w:r>
      <w:r w:rsidR="00E9431B">
        <w:t xml:space="preserve"> </w:t>
      </w:r>
      <w:r w:rsidR="00F52150">
        <w:t>Test Privacy and Security Terms</w:t>
      </w:r>
    </w:p>
    <w:p w14:paraId="17FC2225" w14:textId="0D5EE1CF" w:rsidR="002E7BED" w:rsidRDefault="002E7BED" w:rsidP="00A440B4">
      <w:pPr>
        <w:pStyle w:val="ProductList-Body"/>
      </w:pPr>
      <w:r w:rsidRPr="00F52150">
        <w:t xml:space="preserve">The privacy statement located </w:t>
      </w:r>
      <w:r w:rsidRPr="005C0238">
        <w:t xml:space="preserve">at </w:t>
      </w:r>
      <w:hyperlink r:id="rId46"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A440B4">
      <w:pPr>
        <w:pStyle w:val="ProductList-Body"/>
      </w:pPr>
    </w:p>
    <w:p w14:paraId="1F0D7CFF" w14:textId="77777777" w:rsidR="00F52150" w:rsidRDefault="00F52150" w:rsidP="00A440B4">
      <w:pPr>
        <w:pStyle w:val="ProductList-ClauseHeading"/>
        <w:keepNext w:val="0"/>
      </w:pPr>
      <w:r>
        <w:t>Use for Development and Testing</w:t>
      </w:r>
    </w:p>
    <w:p w14:paraId="7BC780EF" w14:textId="17AF0CE4" w:rsidR="00F52150" w:rsidRDefault="00F52150" w:rsidP="00A440B4">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A440B4">
      <w:pPr>
        <w:pStyle w:val="ProductList-Body"/>
      </w:pPr>
    </w:p>
    <w:p w14:paraId="6F4CDD02" w14:textId="77777777" w:rsidR="00F52150" w:rsidRDefault="00F52150" w:rsidP="00A440B4">
      <w:pPr>
        <w:pStyle w:val="ProductList-ClauseHeading"/>
        <w:keepNext w:val="0"/>
      </w:pPr>
      <w:r>
        <w:t>Authorized Developer</w:t>
      </w:r>
    </w:p>
    <w:p w14:paraId="72C77DB9" w14:textId="3BAF8DDB" w:rsidR="00F52150" w:rsidRDefault="00F52150" w:rsidP="00A440B4">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A440B4">
      <w:pPr>
        <w:pStyle w:val="ProductList-Body"/>
      </w:pPr>
    </w:p>
    <w:p w14:paraId="2DF46022" w14:textId="77777777" w:rsidR="00F52150" w:rsidRDefault="00F52150" w:rsidP="00A440B4">
      <w:pPr>
        <w:pStyle w:val="ProductList-ClauseHeading"/>
        <w:keepNext w:val="0"/>
      </w:pPr>
      <w:r>
        <w:t>Third Party Repository Service Access</w:t>
      </w:r>
    </w:p>
    <w:p w14:paraId="5D8B921E" w14:textId="150ED932" w:rsidR="00F52150" w:rsidRPr="00F52150" w:rsidRDefault="00310813" w:rsidP="00A440B4">
      <w:pPr>
        <w:pStyle w:val="ProductList-Body"/>
      </w:pPr>
      <w:r>
        <w:t>If Customer grants Microsoft access to its third-party repository service account(s), Customer authorizes Microsoft to scan the account(s), including the contents of Customer’s public and private repositories</w:t>
      </w:r>
      <w:r w:rsidR="00F52150">
        <w:t>.</w:t>
      </w:r>
    </w:p>
    <w:p w14:paraId="1BD61EF9" w14:textId="77777777" w:rsidR="001867D2" w:rsidRPr="00585A48" w:rsidRDefault="00F75CBA"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2D80128" w14:textId="637F72EE" w:rsidR="008070AF" w:rsidRDefault="00C109A8" w:rsidP="00A440B4">
      <w:pPr>
        <w:pStyle w:val="ProductList-OfferingGroupHeading"/>
        <w:spacing w:after="80"/>
        <w:outlineLvl w:val="1"/>
      </w:pPr>
      <w:bookmarkStart w:id="104" w:name="_Toc6563822"/>
      <w:bookmarkStart w:id="105" w:name="_Toc29197682"/>
      <w:r>
        <w:lastRenderedPageBreak/>
        <w:t>Microsoft Azure Plans</w:t>
      </w:r>
      <w:bookmarkEnd w:id="91"/>
      <w:bookmarkEnd w:id="104"/>
      <w:bookmarkEnd w:id="105"/>
    </w:p>
    <w:p w14:paraId="73B137D7" w14:textId="77777777" w:rsidR="008070AF" w:rsidRDefault="008070AF" w:rsidP="00A440B4">
      <w:pPr>
        <w:pStyle w:val="ProductList-Body"/>
        <w:tabs>
          <w:tab w:val="clear" w:pos="158"/>
          <w:tab w:val="left" w:pos="360"/>
        </w:tabs>
        <w:rPr>
          <w:b/>
          <w:color w:val="00188F"/>
        </w:rPr>
      </w:pPr>
      <w:r>
        <w:rPr>
          <w:b/>
          <w:color w:val="00188F"/>
        </w:rPr>
        <w:t>Notices</w:t>
      </w:r>
    </w:p>
    <w:p w14:paraId="70B82AEA" w14:textId="369443DD" w:rsidR="008070AF" w:rsidRPr="00AB267B" w:rsidRDefault="008070AF" w:rsidP="00A440B4">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64533DEE" w14:textId="77777777" w:rsidR="008070AF" w:rsidRPr="000E3993" w:rsidRDefault="008070AF" w:rsidP="00A440B4">
      <w:pPr>
        <w:pStyle w:val="ProductList-Body"/>
      </w:pPr>
    </w:p>
    <w:p w14:paraId="3ED67CDF" w14:textId="77777777" w:rsidR="008070AF" w:rsidRPr="00017A5A" w:rsidRDefault="008070AF" w:rsidP="00A440B4">
      <w:pPr>
        <w:pStyle w:val="ProductList-Body"/>
        <w:tabs>
          <w:tab w:val="clear" w:pos="158"/>
          <w:tab w:val="left" w:pos="180"/>
        </w:tabs>
        <w:rPr>
          <w:b/>
          <w:color w:val="00188F"/>
        </w:rPr>
      </w:pPr>
      <w:r w:rsidRPr="00017A5A">
        <w:rPr>
          <w:b/>
          <w:color w:val="00188F"/>
        </w:rPr>
        <w:t>Subscription License Suites</w:t>
      </w:r>
    </w:p>
    <w:p w14:paraId="539140CB" w14:textId="6DE4CFB9" w:rsidR="00142681" w:rsidRDefault="00142681" w:rsidP="00A440B4">
      <w:pPr>
        <w:pStyle w:val="ProductList-Body"/>
      </w:pPr>
      <w:r>
        <w:t xml:space="preserve">In addition to User SLs, refer to </w:t>
      </w:r>
      <w:hyperlink w:anchor="Attachment2" w:tooltip="Attachment 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A440B4">
      <w:pPr>
        <w:pStyle w:val="ProductList-Body"/>
      </w:pPr>
    </w:p>
    <w:p w14:paraId="1D87E99A" w14:textId="095A3B9E" w:rsidR="00122096" w:rsidRDefault="00122096" w:rsidP="009E381C">
      <w:pPr>
        <w:pStyle w:val="ProductList-Offering2Heading"/>
        <w:outlineLvl w:val="2"/>
      </w:pPr>
      <w:r>
        <w:tab/>
      </w:r>
      <w:bookmarkStart w:id="106" w:name="AzureActiveDirectoryBasic"/>
      <w:bookmarkStart w:id="107" w:name="_Toc6563823"/>
      <w:bookmarkStart w:id="108" w:name="_Toc29197683"/>
      <w:r>
        <w:t xml:space="preserve">Azure </w:t>
      </w:r>
      <w:r w:rsidR="00D0302B">
        <w:t xml:space="preserve">Active </w:t>
      </w:r>
      <w:r>
        <w:t>Directory Basic</w:t>
      </w:r>
      <w:bookmarkEnd w:id="106"/>
      <w:bookmarkEnd w:id="107"/>
      <w:bookmarkEnd w:id="108"/>
    </w:p>
    <w:p w14:paraId="02198334" w14:textId="77777777" w:rsidR="00122096" w:rsidRPr="00A8327A" w:rsidRDefault="00122096" w:rsidP="00A440B4">
      <w:pPr>
        <w:pStyle w:val="ProductList-Body"/>
      </w:pPr>
      <w:r w:rsidRPr="00A8327A">
        <w:t>Customer may, using Single Sign-On, pre-integrate up to 10 SAAS Applications/Custom Applications per User SL. All Microsoft as well as third party applications count towards this application limit.</w:t>
      </w:r>
    </w:p>
    <w:p w14:paraId="006EF6D3" w14:textId="77777777" w:rsidR="001867D2" w:rsidRPr="00585A48" w:rsidRDefault="00F75CBA"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CBEF750" w14:textId="77777777" w:rsidR="00706672" w:rsidRPr="00A8327A" w:rsidRDefault="00706672" w:rsidP="00A440B4">
      <w:pPr>
        <w:pStyle w:val="ProductList-Offering2Heading"/>
        <w:outlineLvl w:val="2"/>
      </w:pPr>
      <w:r w:rsidRPr="00A8327A">
        <w:tab/>
      </w:r>
      <w:bookmarkStart w:id="109" w:name="AzureActiveDirectoryPermium"/>
      <w:bookmarkStart w:id="110" w:name="_Toc6563824"/>
      <w:bookmarkStart w:id="111" w:name="_Toc29197684"/>
      <w:r w:rsidRPr="00A8327A">
        <w:t>Azure Active Directory Premium</w:t>
      </w:r>
      <w:bookmarkEnd w:id="109"/>
      <w:bookmarkEnd w:id="110"/>
      <w:bookmarkEnd w:id="111"/>
    </w:p>
    <w:p w14:paraId="15226D31" w14:textId="49FC76DA" w:rsidR="00706672" w:rsidRDefault="00706672" w:rsidP="00A440B4">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75686009" w14:textId="4039271D" w:rsidR="001B32D9" w:rsidRDefault="001B32D9" w:rsidP="00A440B4">
      <w:pPr>
        <w:pStyle w:val="ProductList-Body"/>
      </w:pPr>
    </w:p>
    <w:p w14:paraId="077C2C3B" w14:textId="28352AE2" w:rsidR="001B32D9" w:rsidRDefault="001B32D9" w:rsidP="00A440B4">
      <w:pPr>
        <w:pStyle w:val="ProductList-ClauseHeading"/>
        <w:keepNext w:val="0"/>
      </w:pPr>
      <w:r>
        <w:t>External User Allowance</w:t>
      </w:r>
    </w:p>
    <w:p w14:paraId="41B98077" w14:textId="77777777" w:rsidR="001B32D9" w:rsidRPr="00534B01" w:rsidRDefault="001B32D9" w:rsidP="00A440B4">
      <w:pPr>
        <w:pStyle w:val="ProductList-Body"/>
      </w:pPr>
      <w:r w:rsidRPr="00731E3C">
        <w:t>For each User SL (or equivalent Subscription License Suite) Customer assigns to a user, Customer may also permit up to five additional External Users to access the corresponding Azure Active Directory service level.</w:t>
      </w:r>
    </w:p>
    <w:p w14:paraId="3BFFB141" w14:textId="77777777" w:rsidR="001867D2" w:rsidRPr="00585A48" w:rsidRDefault="00F75CBA" w:rsidP="00A440B4">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5D31724" w14:textId="198E00FE" w:rsidR="008070AF" w:rsidRPr="00FC1BA7" w:rsidRDefault="008070AF" w:rsidP="00A440B4">
      <w:pPr>
        <w:pStyle w:val="ProductList-Offering2Heading"/>
        <w:outlineLvl w:val="2"/>
      </w:pPr>
      <w:r w:rsidRPr="00FC1BA7">
        <w:tab/>
      </w:r>
      <w:bookmarkStart w:id="112" w:name="AzureRightsManagement"/>
      <w:bookmarkStart w:id="113" w:name="AzureInformationProtectionPremium"/>
      <w:bookmarkStart w:id="114" w:name="_Toc6563825"/>
      <w:bookmarkStart w:id="115" w:name="_Toc29197685"/>
      <w:r w:rsidRPr="00FC1BA7">
        <w:t xml:space="preserve">Azure </w:t>
      </w:r>
      <w:r w:rsidR="003473FF">
        <w:t>Information Protection</w:t>
      </w:r>
      <w:bookmarkEnd w:id="112"/>
      <w:r w:rsidR="00A7338E">
        <w:t xml:space="preserve"> Premium</w:t>
      </w:r>
      <w:bookmarkEnd w:id="113"/>
      <w:bookmarkEnd w:id="114"/>
      <w:bookmarkEnd w:id="115"/>
    </w:p>
    <w:p w14:paraId="41F54090" w14:textId="77777777" w:rsidR="00FC1BA7" w:rsidRDefault="00FC1BA7" w:rsidP="00A440B4">
      <w:pPr>
        <w:pStyle w:val="ProductList-Body"/>
        <w:tabs>
          <w:tab w:val="clear" w:pos="158"/>
          <w:tab w:val="left" w:pos="360"/>
        </w:tabs>
        <w:rPr>
          <w:b/>
          <w:color w:val="00188F"/>
        </w:rPr>
      </w:pPr>
      <w:r>
        <w:rPr>
          <w:b/>
          <w:color w:val="00188F"/>
        </w:rPr>
        <w:t>Notices</w:t>
      </w:r>
    </w:p>
    <w:p w14:paraId="3ECBDD80" w14:textId="3FAD8E07" w:rsidR="007545BE" w:rsidRPr="00FC1BA7" w:rsidRDefault="00FC1BA7" w:rsidP="00A440B4">
      <w:pPr>
        <w:pStyle w:val="ProductList-Body"/>
      </w:pPr>
      <w:r>
        <w:t>The Bing Maps Notice</w:t>
      </w:r>
      <w:r w:rsidR="007545BE">
        <w:t>s</w:t>
      </w:r>
      <w:r>
        <w:t xml:space="preserve"> in </w:t>
      </w:r>
      <w:hyperlink w:anchor="Attachment1" w:tooltip="Attachment 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tooltip="Attachment 1" w:history="1">
        <w:r w:rsidR="007545BE" w:rsidRPr="003255FB">
          <w:rPr>
            <w:rStyle w:val="Hyperlink"/>
          </w:rPr>
          <w:t>Attachment 1</w:t>
        </w:r>
      </w:hyperlink>
      <w:r w:rsidR="007545BE">
        <w:t>.</w:t>
      </w:r>
    </w:p>
    <w:bookmarkStart w:id="116" w:name="Dynamics365"/>
    <w:bookmarkStart w:id="117" w:name="_Toc524436945"/>
    <w:p w14:paraId="5B3FD1B8" w14:textId="77777777" w:rsidR="001867D2" w:rsidRPr="00585A48" w:rsidRDefault="001867D2" w:rsidP="00A440B4">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643C7C6" w14:textId="77777777" w:rsidR="00731455" w:rsidRPr="00A8327A" w:rsidRDefault="00731455" w:rsidP="00A440B4">
      <w:pPr>
        <w:pStyle w:val="ProductList-OfferingGroupHeading"/>
        <w:spacing w:after="80"/>
        <w:outlineLvl w:val="1"/>
      </w:pPr>
      <w:bookmarkStart w:id="118" w:name="_Toc5958166"/>
      <w:bookmarkStart w:id="119" w:name="_Toc8395038"/>
      <w:bookmarkStart w:id="120" w:name="_Toc6563826"/>
      <w:bookmarkStart w:id="121" w:name="_Toc29197686"/>
      <w:bookmarkEnd w:id="116"/>
      <w:bookmarkEnd w:id="117"/>
      <w:r>
        <w:t>Microsoft Dynamics 365 Services</w:t>
      </w:r>
      <w:bookmarkEnd w:id="118"/>
      <w:bookmarkEnd w:id="119"/>
      <w:bookmarkEnd w:id="120"/>
      <w:bookmarkEnd w:id="121"/>
    </w:p>
    <w:p w14:paraId="0153E275" w14:textId="77777777" w:rsidR="00731455" w:rsidRPr="00A8327A" w:rsidRDefault="00731455" w:rsidP="00A440B4">
      <w:pPr>
        <w:pStyle w:val="ProductList-Body"/>
        <w:rPr>
          <w:rFonts w:asciiTheme="majorHAnsi" w:hAnsiTheme="majorHAnsi"/>
          <w:sz w:val="16"/>
          <w:szCs w:val="16"/>
        </w:rPr>
        <w:sectPr w:rsidR="00731455" w:rsidRPr="00A8327A" w:rsidSect="009E381C">
          <w:footerReference w:type="default" r:id="rId47"/>
          <w:footerReference w:type="first" r:id="rId48"/>
          <w:pgSz w:w="12240" w:h="15840"/>
          <w:pgMar w:top="1260" w:right="720" w:bottom="1440" w:left="720" w:header="720" w:footer="720" w:gutter="0"/>
          <w:cols w:space="720"/>
          <w:titlePg/>
          <w:docGrid w:linePitch="360"/>
        </w:sectPr>
      </w:pPr>
    </w:p>
    <w:p w14:paraId="01C9381E" w14:textId="77777777" w:rsidR="004923B4" w:rsidRDefault="004923B4" w:rsidP="00A440B4">
      <w:pPr>
        <w:pStyle w:val="ProductList-ClauseHeading"/>
        <w:keepNext w:val="0"/>
      </w:pPr>
      <w:r>
        <w:t>Notices</w:t>
      </w:r>
    </w:p>
    <w:p w14:paraId="1F7A9757" w14:textId="30273613" w:rsidR="004923B4" w:rsidRPr="00AB267B" w:rsidRDefault="004923B4" w:rsidP="00A440B4">
      <w:pPr>
        <w:pStyle w:val="ProductList-Body"/>
      </w:pPr>
      <w:r>
        <w:t xml:space="preserve">The Bing Maps and Professional Services Notices in </w:t>
      </w:r>
      <w:hyperlink w:anchor="Attachment1" w:tooltip="Attachment 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tooltip="Attachment 1" w:history="1">
        <w:r w:rsidRPr="003D1E51">
          <w:rPr>
            <w:rStyle w:val="Hyperlink"/>
          </w:rPr>
          <w:t>Attachment 1</w:t>
        </w:r>
      </w:hyperlink>
      <w:r w:rsidRPr="00355326">
        <w:t>.</w:t>
      </w:r>
    </w:p>
    <w:p w14:paraId="3D0CA02D" w14:textId="77777777" w:rsidR="004923B4" w:rsidRDefault="004923B4" w:rsidP="00A440B4">
      <w:pPr>
        <w:pStyle w:val="ProductList-Body"/>
      </w:pPr>
    </w:p>
    <w:p w14:paraId="4E4BF504" w14:textId="77777777" w:rsidR="004923B4" w:rsidRPr="000A5E8A" w:rsidRDefault="004923B4" w:rsidP="00A440B4">
      <w:pPr>
        <w:pStyle w:val="ProductList-ClauseHeading"/>
        <w:keepNext w:val="0"/>
      </w:pPr>
      <w:r w:rsidRPr="000A5E8A">
        <w:t>External Users</w:t>
      </w:r>
    </w:p>
    <w:p w14:paraId="53038C7E" w14:textId="11D41201" w:rsidR="004923B4" w:rsidRDefault="004923B4" w:rsidP="00A440B4">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w:t>
      </w:r>
      <w:r w:rsidRPr="00D93994">
        <w:t xml:space="preserve">Dynamics 365 </w:t>
      </w:r>
      <w:r w:rsidR="003457BB">
        <w:t>Supply Chain Management, Dynamics 365 Finance</w:t>
      </w:r>
      <w:r>
        <w:t>, Dynamics 365 Retail, Dynamics 365 Talent, or Dynamics 365 Talent: Onboard.</w:t>
      </w:r>
    </w:p>
    <w:p w14:paraId="4A31A925" w14:textId="77777777" w:rsidR="004923B4" w:rsidRDefault="004923B4" w:rsidP="00A440B4">
      <w:pPr>
        <w:pStyle w:val="ProductList-Body"/>
        <w:tabs>
          <w:tab w:val="clear" w:pos="158"/>
          <w:tab w:val="left" w:pos="360"/>
        </w:tabs>
        <w:rPr>
          <w:color w:val="000000" w:themeColor="text1"/>
          <w:szCs w:val="18"/>
        </w:rPr>
      </w:pPr>
    </w:p>
    <w:p w14:paraId="6E32D571" w14:textId="77777777" w:rsidR="004923B4" w:rsidRDefault="004923B4" w:rsidP="00A440B4">
      <w:pPr>
        <w:pStyle w:val="ProductList-ClauseHeading"/>
        <w:keepNext w:val="0"/>
      </w:pPr>
      <w:r>
        <w:t>Administration Portal</w:t>
      </w:r>
    </w:p>
    <w:p w14:paraId="2F334A8F" w14:textId="1564DB5D" w:rsidR="004923B4" w:rsidRDefault="004923B4" w:rsidP="00A440B4">
      <w:pPr>
        <w:pStyle w:val="ProductList-Body"/>
      </w:pPr>
      <w:r>
        <w:t xml:space="preserve">Customers with Dynamics 365 </w:t>
      </w:r>
      <w:r w:rsidR="00AD608A">
        <w:t>Supply Chain Management, Dynamics 365 Finance</w:t>
      </w:r>
      <w:r>
        <w:t>, Dynamics 365 Retail, or Dynamics 365 Talent SLs may deploy and manage the Online Service through Microsoft Dynamics Lifecycle Services (or its successor), which is subject to separate terms.</w:t>
      </w:r>
    </w:p>
    <w:p w14:paraId="5DC02930" w14:textId="77777777" w:rsidR="004923B4" w:rsidRPr="006E11C3" w:rsidRDefault="004923B4" w:rsidP="00A440B4">
      <w:pPr>
        <w:pStyle w:val="ProductList-Body"/>
      </w:pPr>
    </w:p>
    <w:p w14:paraId="1B49162F" w14:textId="77777777" w:rsidR="00A440B4" w:rsidRPr="00E94E14" w:rsidRDefault="00A440B4" w:rsidP="00A440B4">
      <w:pPr>
        <w:pStyle w:val="ProductList-ClauseHeading"/>
        <w:keepNext w:val="0"/>
      </w:pPr>
      <w:r w:rsidRPr="00E94E14">
        <w:t>Mixed deployments of Dynamics 365 services</w:t>
      </w:r>
    </w:p>
    <w:p w14:paraId="5DE4BBCD" w14:textId="77777777" w:rsidR="00A440B4" w:rsidRDefault="00A440B4" w:rsidP="00A440B4">
      <w:pPr>
        <w:pStyle w:val="ProductList-Body"/>
      </w:pPr>
      <w:r>
        <w:t>Customers may mix (</w:t>
      </w:r>
      <w:proofErr w:type="spellStart"/>
      <w:r>
        <w:t>i</w:t>
      </w:r>
      <w:proofErr w:type="spellEnd"/>
      <w:r>
        <w:t>) Dynamics 365 Sales Professional and Enterprise licenses, (ii) Dynamics 365 Customer Service Professional and Enterprise licenses, or (iii) Dynamics 365 Business Central and Dynamics 365 Finance or Supply Chain Management licenses if,</w:t>
      </w:r>
    </w:p>
    <w:p w14:paraId="2B058030" w14:textId="77777777" w:rsidR="00A440B4" w:rsidRPr="001F4ED0" w:rsidRDefault="00A440B4" w:rsidP="00A440B4">
      <w:pPr>
        <w:pStyle w:val="ProductList-Body"/>
        <w:numPr>
          <w:ilvl w:val="0"/>
          <w:numId w:val="66"/>
        </w:numPr>
        <w:tabs>
          <w:tab w:val="clear" w:pos="158"/>
          <w:tab w:val="left" w:pos="360"/>
          <w:tab w:val="left" w:pos="720"/>
          <w:tab w:val="left" w:pos="1080"/>
        </w:tabs>
        <w:rPr>
          <w:szCs w:val="18"/>
        </w:rPr>
      </w:pPr>
      <w:r w:rsidRPr="001F4ED0">
        <w:rPr>
          <w:szCs w:val="18"/>
        </w:rPr>
        <w:t>Each Online Service is deployed under a separate instance, and</w:t>
      </w:r>
    </w:p>
    <w:p w14:paraId="0D138DAD" w14:textId="77777777" w:rsidR="00A440B4" w:rsidRPr="001F4ED0" w:rsidRDefault="00A440B4" w:rsidP="00A440B4">
      <w:pPr>
        <w:pStyle w:val="ProductList-Body"/>
        <w:numPr>
          <w:ilvl w:val="0"/>
          <w:numId w:val="66"/>
        </w:numPr>
        <w:tabs>
          <w:tab w:val="clear" w:pos="158"/>
          <w:tab w:val="left" w:pos="360"/>
          <w:tab w:val="left" w:pos="720"/>
          <w:tab w:val="left" w:pos="1080"/>
        </w:tabs>
        <w:rPr>
          <w:szCs w:val="18"/>
        </w:rPr>
      </w:pPr>
      <w:r w:rsidRPr="001F4ED0">
        <w:rPr>
          <w:szCs w:val="18"/>
        </w:rPr>
        <w:t>Licensed users only access instances for which they are entitled.</w:t>
      </w:r>
    </w:p>
    <w:p w14:paraId="4AD73BBC" w14:textId="77777777" w:rsidR="004923B4" w:rsidRDefault="004923B4" w:rsidP="00A440B4">
      <w:pPr>
        <w:pStyle w:val="ProductList-Body"/>
      </w:pPr>
    </w:p>
    <w:p w14:paraId="6BF2613F" w14:textId="77777777" w:rsidR="00D52223" w:rsidRPr="00E94E14" w:rsidRDefault="00D52223" w:rsidP="00A440B4">
      <w:pPr>
        <w:pStyle w:val="ProductList-ClauseHeading"/>
        <w:keepNext w:val="0"/>
      </w:pPr>
      <w:r w:rsidRPr="00E94E14">
        <w:t>Mixed deployments of Dynamics 365</w:t>
      </w:r>
      <w:r>
        <w:t xml:space="preserve"> Business Central</w:t>
      </w:r>
      <w:r w:rsidRPr="00E94E14">
        <w:t xml:space="preserve"> services</w:t>
      </w:r>
    </w:p>
    <w:p w14:paraId="4C89A420" w14:textId="77777777" w:rsidR="00D52223" w:rsidRDefault="00D52223" w:rsidP="00A440B4">
      <w:pPr>
        <w:pStyle w:val="ProductList-Body"/>
      </w:pPr>
      <w:r w:rsidRPr="004B7C02">
        <w:t>Customers may not mix Dynamics 365 Business Central Premium and Dynamics 365 Business Central Essentials licenses on the same tenant.</w:t>
      </w:r>
    </w:p>
    <w:p w14:paraId="25014E92" w14:textId="77777777" w:rsidR="00D52223" w:rsidRDefault="00D52223" w:rsidP="00A440B4">
      <w:pPr>
        <w:pStyle w:val="ProductList-ClauseHeading"/>
        <w:keepNext w:val="0"/>
        <w:tabs>
          <w:tab w:val="clear" w:pos="360"/>
          <w:tab w:val="left" w:pos="0"/>
        </w:tabs>
        <w:ind w:left="360" w:hanging="360"/>
      </w:pPr>
    </w:p>
    <w:p w14:paraId="3E1B8997" w14:textId="720783CA" w:rsidR="004923B4" w:rsidRDefault="004923B4" w:rsidP="00A440B4">
      <w:pPr>
        <w:pStyle w:val="ProductList-ClauseHeading"/>
        <w:keepNext w:val="0"/>
        <w:tabs>
          <w:tab w:val="clear" w:pos="360"/>
          <w:tab w:val="left" w:pos="0"/>
        </w:tabs>
        <w:ind w:left="360" w:hanging="360"/>
      </w:pPr>
      <w:r>
        <w:t>Dynamics 365 Marketing</w:t>
      </w:r>
    </w:p>
    <w:p w14:paraId="7045B101" w14:textId="77777777" w:rsidR="004923B4" w:rsidRDefault="004923B4" w:rsidP="00A440B4">
      <w:pPr>
        <w:pStyle w:val="ProductList-Body"/>
        <w:tabs>
          <w:tab w:val="clear" w:pos="158"/>
          <w:tab w:val="left" w:pos="90"/>
          <w:tab w:val="left" w:pos="270"/>
        </w:tabs>
        <w:ind w:left="518" w:hanging="360"/>
      </w:pPr>
      <w:r w:rsidRPr="00DB2BC5">
        <w:rPr>
          <w:b/>
          <w:bCs/>
          <w:color w:val="0072C6"/>
        </w:rPr>
        <w:t>Promotional Laws, Regulations, and Industry Standards</w:t>
      </w:r>
    </w:p>
    <w:p w14:paraId="3CA473DE" w14:textId="77777777" w:rsidR="004923B4" w:rsidRDefault="004923B4" w:rsidP="00A440B4">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0BFDD2E9" w14:textId="77777777" w:rsidR="004923B4" w:rsidRPr="004923B4" w:rsidRDefault="004923B4" w:rsidP="00A440B4">
      <w:pPr>
        <w:pStyle w:val="ProductList-Body"/>
      </w:pPr>
    </w:p>
    <w:p w14:paraId="2390DE28" w14:textId="485A3F93" w:rsidR="004923B4" w:rsidRDefault="004923B4" w:rsidP="00A440B4">
      <w:pPr>
        <w:pStyle w:val="ProductList-ClauseHeading"/>
        <w:keepNext w:val="0"/>
      </w:pPr>
      <w:r w:rsidRPr="00EF1E73">
        <w:t xml:space="preserve">Dynamics </w:t>
      </w:r>
      <w:r w:rsidR="00C7144F">
        <w:t>Supply Chain Management, Finance</w:t>
      </w:r>
      <w:r w:rsidR="004115B6">
        <w:t>, and Retail</w:t>
      </w:r>
      <w:r>
        <w:t xml:space="preserve"> Source Code</w:t>
      </w:r>
    </w:p>
    <w:p w14:paraId="07A77023" w14:textId="4945CFEE" w:rsidR="004923B4" w:rsidRDefault="004923B4" w:rsidP="00A440B4">
      <w:pPr>
        <w:pStyle w:val="ProductList-Body"/>
        <w:tabs>
          <w:tab w:val="clear" w:pos="158"/>
          <w:tab w:val="left" w:pos="360"/>
        </w:tabs>
        <w:rPr>
          <w:strike/>
        </w:rPr>
      </w:pPr>
      <w:r>
        <w:t xml:space="preserve">Customer may modify for its internal use the application source code for </w:t>
      </w:r>
      <w:r w:rsidRPr="00EF1E73">
        <w:t xml:space="preserve">Dynamics </w:t>
      </w:r>
      <w:r>
        <w:t xml:space="preserve">365 </w:t>
      </w:r>
      <w:r w:rsidR="004115B6">
        <w:t>Supply Chain Management, Dynamics 365 Finance,</w:t>
      </w:r>
      <w:r>
        <w:t xml:space="preserve"> and Dynamics 365 for Retail. </w:t>
      </w:r>
    </w:p>
    <w:p w14:paraId="3D85ACC2" w14:textId="77777777" w:rsidR="004923B4" w:rsidRPr="007F1B5F" w:rsidRDefault="004923B4" w:rsidP="00A440B4">
      <w:pPr>
        <w:pStyle w:val="ProductList-Body"/>
        <w:tabs>
          <w:tab w:val="clear" w:pos="158"/>
          <w:tab w:val="left" w:pos="360"/>
        </w:tabs>
      </w:pPr>
    </w:p>
    <w:p w14:paraId="4C41513D" w14:textId="0501B4E2" w:rsidR="004923B4" w:rsidRPr="00FE50CE" w:rsidRDefault="004923B4" w:rsidP="00DD3075">
      <w:pPr>
        <w:pStyle w:val="ProductList-ClauseHeading"/>
        <w:keepNext w:val="0"/>
      </w:pPr>
      <w:r w:rsidRPr="00FE50CE">
        <w:t>Dynamics 365 Talent</w:t>
      </w:r>
      <w:r w:rsidRPr="006F1174">
        <w:t>, and Dynamics 365 Talent:</w:t>
      </w:r>
      <w:r w:rsidRPr="0097324E">
        <w:t xml:space="preserve"> Onboard</w:t>
      </w:r>
    </w:p>
    <w:p w14:paraId="00D664EF" w14:textId="77777777" w:rsidR="004923B4" w:rsidRPr="007F1B5F" w:rsidRDefault="004923B4" w:rsidP="00DD3075">
      <w:pPr>
        <w:pStyle w:val="ProductList-Body"/>
        <w:tabs>
          <w:tab w:val="clear" w:pos="158"/>
          <w:tab w:val="left" w:pos="360"/>
        </w:tabs>
      </w:pPr>
      <w:r w:rsidRPr="007F1B5F">
        <w:t xml:space="preserve">Users </w:t>
      </w:r>
      <w:r>
        <w:t>accessing the Online Service</w:t>
      </w:r>
      <w:r w:rsidRPr="007F1B5F">
        <w:t xml:space="preserve"> who are (1) candidates in the attract module or (2) new hires in the onboard module do not need a SL.</w:t>
      </w:r>
    </w:p>
    <w:p w14:paraId="3BEADB26" w14:textId="77777777" w:rsidR="004923B4" w:rsidRDefault="004923B4" w:rsidP="00DD3075">
      <w:pPr>
        <w:pStyle w:val="ProductList-Body"/>
        <w:tabs>
          <w:tab w:val="clear" w:pos="158"/>
          <w:tab w:val="left" w:pos="360"/>
        </w:tabs>
        <w:rPr>
          <w:color w:val="000000" w:themeColor="text1"/>
          <w:szCs w:val="18"/>
        </w:rPr>
      </w:pPr>
    </w:p>
    <w:p w14:paraId="3BE60EBB" w14:textId="77777777" w:rsidR="004923B4" w:rsidRDefault="004923B4" w:rsidP="00DD3075">
      <w:pPr>
        <w:pStyle w:val="ProductList-ClauseHeading"/>
        <w:keepNext w:val="0"/>
      </w:pPr>
      <w:r>
        <w:t>Server Use Rights for Dynamics 365 User SLs, From SA User SLs and Add-on User SLs</w:t>
      </w:r>
    </w:p>
    <w:p w14:paraId="03CFFDA5" w14:textId="26082235" w:rsidR="004923B4" w:rsidRDefault="004923B4" w:rsidP="00DD3075">
      <w:pPr>
        <w:pStyle w:val="ProductList-Body"/>
      </w:pPr>
      <w:r w:rsidRPr="00AC38E9">
        <w:t xml:space="preserve">The server use rights provisions below do not apply to Customers licensed for Dynamics 365 </w:t>
      </w:r>
      <w:r>
        <w:t>Sales Professional, Dynamics 365 Customer Service Professional, Dynamics 365 Marketing, Dynamics 365 Talent: Onboard,</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5D425105" w14:textId="77777777" w:rsidR="004923B4" w:rsidRPr="00AC38E9" w:rsidRDefault="004923B4" w:rsidP="00DD3075">
      <w:pPr>
        <w:pStyle w:val="ProductList-Body"/>
      </w:pPr>
    </w:p>
    <w:p w14:paraId="542B21DA" w14:textId="61004317" w:rsidR="004923B4" w:rsidRPr="002C6BAD" w:rsidRDefault="004923B4" w:rsidP="00453502">
      <w:pPr>
        <w:pStyle w:val="ProductList-Body"/>
        <w:ind w:left="187"/>
        <w:rPr>
          <w:b/>
          <w:color w:val="0072C6"/>
        </w:rPr>
      </w:pPr>
      <w:r>
        <w:rPr>
          <w:b/>
          <w:color w:val="0072C6"/>
        </w:rPr>
        <w:t>Dynamics 365 for Operations on-premises Server</w:t>
      </w:r>
    </w:p>
    <w:p w14:paraId="15BE9DC3" w14:textId="520A2E12" w:rsidR="004923B4" w:rsidRPr="004B4D84" w:rsidRDefault="004923B4" w:rsidP="00DD3075">
      <w:pPr>
        <w:pStyle w:val="ProductList-Body"/>
        <w:ind w:left="180"/>
      </w:pPr>
      <w:r w:rsidRPr="004B4D84">
        <w:t>Customer</w:t>
      </w:r>
      <w:r>
        <w:t>’s</w:t>
      </w:r>
      <w:r w:rsidRPr="004B4D84">
        <w:t xml:space="preserve"> with active </w:t>
      </w:r>
      <w:r>
        <w:t xml:space="preserve">subscriptions for </w:t>
      </w:r>
      <w:r w:rsidR="004C74A0">
        <w:t>Dynamics 365 Supply Chain Management, Dynamics 365 Finance, Dynamics 365 Retail, or Dynamics 365 Talent</w:t>
      </w:r>
      <w:r w:rsidRPr="004B4D84">
        <w:t xml:space="preserve"> may</w:t>
      </w:r>
      <w:r>
        <w:t>,</w:t>
      </w:r>
    </w:p>
    <w:p w14:paraId="4CB6F517" w14:textId="77777777" w:rsidR="004923B4" w:rsidRPr="004B4D84" w:rsidRDefault="004923B4" w:rsidP="00DD3075">
      <w:pPr>
        <w:pStyle w:val="ProductList-Body"/>
        <w:numPr>
          <w:ilvl w:val="0"/>
          <w:numId w:val="19"/>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servers</w:t>
      </w:r>
      <w:r w:rsidRPr="004B4D84">
        <w:t>;</w:t>
      </w:r>
    </w:p>
    <w:p w14:paraId="21E5567D" w14:textId="77777777" w:rsidR="004923B4" w:rsidRDefault="004923B4" w:rsidP="00DD3075">
      <w:pPr>
        <w:pStyle w:val="ProductList-Body"/>
        <w:numPr>
          <w:ilvl w:val="0"/>
          <w:numId w:val="19"/>
        </w:numPr>
        <w:tabs>
          <w:tab w:val="left" w:pos="360"/>
          <w:tab w:val="left" w:pos="720"/>
        </w:tabs>
        <w:ind w:left="720"/>
      </w:pPr>
      <w:r>
        <w:t>install and use Dynamics AX 2012 R3 Server software in lieu of Dynamics 365 for Operations Server;</w:t>
      </w:r>
    </w:p>
    <w:p w14:paraId="7633B8CC" w14:textId="77777777" w:rsidR="004923B4" w:rsidRPr="004B4D84" w:rsidRDefault="004923B4" w:rsidP="00DD3075">
      <w:pPr>
        <w:pStyle w:val="ProductList-Body"/>
        <w:numPr>
          <w:ilvl w:val="0"/>
          <w:numId w:val="19"/>
        </w:numPr>
        <w:tabs>
          <w:tab w:val="clear" w:pos="158"/>
          <w:tab w:val="left" w:pos="360"/>
          <w:tab w:val="left" w:pos="720"/>
        </w:tabs>
        <w:ind w:left="720"/>
      </w:pPr>
      <w:r w:rsidRPr="004B4D84">
        <w:t xml:space="preserve">allow </w:t>
      </w:r>
      <w:r>
        <w:t>access to the server software only to users and devices assigned a qualifying SL</w:t>
      </w:r>
      <w:r w:rsidRPr="004B4D84">
        <w:t>;</w:t>
      </w:r>
    </w:p>
    <w:p w14:paraId="39455D93" w14:textId="77777777" w:rsidR="004923B4" w:rsidRPr="004B4D84" w:rsidRDefault="004923B4" w:rsidP="00DD3075">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DD3075">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DD3075">
      <w:pPr>
        <w:pStyle w:val="ProductList-Body"/>
      </w:pPr>
    </w:p>
    <w:p w14:paraId="4D1FF695" w14:textId="621AA298" w:rsidR="004923B4" w:rsidRPr="002C6BAD" w:rsidRDefault="004923B4" w:rsidP="00DD3075">
      <w:pPr>
        <w:pStyle w:val="ProductList-Body"/>
        <w:tabs>
          <w:tab w:val="clear" w:pos="158"/>
          <w:tab w:val="left" w:pos="180"/>
        </w:tabs>
        <w:ind w:left="180"/>
        <w:rPr>
          <w:b/>
          <w:color w:val="0072C6"/>
        </w:rPr>
      </w:pPr>
      <w:r>
        <w:rPr>
          <w:b/>
          <w:color w:val="0072C6"/>
        </w:rPr>
        <w:t>Dynamics 365 on-premises Server</w:t>
      </w:r>
    </w:p>
    <w:p w14:paraId="5E43957B" w14:textId="6B96412D" w:rsidR="004923B4" w:rsidRDefault="004923B4" w:rsidP="00DD3075">
      <w:pPr>
        <w:pStyle w:val="ProductList-Body"/>
        <w:ind w:left="180"/>
      </w:pPr>
      <w:r>
        <w:t xml:space="preserve">Customers with active subscriptions for </w:t>
      </w:r>
      <w:r w:rsidR="00FB7E2C">
        <w:t>Dynamics 365 Sales Enterprise, Dynamics 365 Customer Service Enterprise, or Dynamics 365 Field Service</w:t>
      </w:r>
      <w:r>
        <w:t xml:space="preserve"> may,</w:t>
      </w:r>
    </w:p>
    <w:p w14:paraId="61CA8A57" w14:textId="77777777" w:rsidR="004923B4" w:rsidRDefault="004923B4" w:rsidP="00DD3075">
      <w:pPr>
        <w:pStyle w:val="ProductList-Body"/>
        <w:numPr>
          <w:ilvl w:val="0"/>
          <w:numId w:val="21"/>
        </w:numPr>
      </w:pPr>
      <w:r>
        <w:t>install any number of copies of Dynamics 365 server (on-premises) software on a network server or shared servers;</w:t>
      </w:r>
    </w:p>
    <w:p w14:paraId="322A12B5" w14:textId="77777777" w:rsidR="004923B4" w:rsidRDefault="004923B4" w:rsidP="00DD3075">
      <w:pPr>
        <w:pStyle w:val="ProductList-Body"/>
        <w:numPr>
          <w:ilvl w:val="0"/>
          <w:numId w:val="21"/>
        </w:numPr>
      </w:pPr>
      <w:r>
        <w:t>ins</w:t>
      </w:r>
      <w:r w:rsidRPr="00303530">
        <w:t>tall Dynamics CRM 2016 Server software in lieu of Dynamic</w:t>
      </w:r>
      <w:r>
        <w:t>s</w:t>
      </w:r>
      <w:r w:rsidRPr="00303530">
        <w:t xml:space="preserve"> 365 On-Premise Server; </w:t>
      </w:r>
    </w:p>
    <w:p w14:paraId="131C8133" w14:textId="77777777" w:rsidR="004923B4" w:rsidRDefault="004923B4" w:rsidP="00DD3075">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DD3075">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DD3075">
      <w:pPr>
        <w:pStyle w:val="ProductList-Body"/>
      </w:pPr>
    </w:p>
    <w:p w14:paraId="29488715" w14:textId="77777777" w:rsidR="004923B4" w:rsidRPr="002C6BAD" w:rsidRDefault="004923B4" w:rsidP="00DD3075">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DD3075">
      <w:pPr>
        <w:pStyle w:val="ProductList-Body"/>
        <w:ind w:left="180"/>
      </w:pPr>
      <w:r>
        <w:t>Customers with active subscriptions for Dynamics 365 Business Central may,</w:t>
      </w:r>
    </w:p>
    <w:p w14:paraId="7BED0BB7" w14:textId="77777777" w:rsidR="004923B4" w:rsidRDefault="004923B4" w:rsidP="00DD3075">
      <w:pPr>
        <w:pStyle w:val="ProductList-Body"/>
        <w:numPr>
          <w:ilvl w:val="0"/>
          <w:numId w:val="21"/>
        </w:numPr>
      </w:pPr>
      <w:r>
        <w:t>install any number of copies of Dynamics 365 Business Central on-premises software on a network server or shared servers;</w:t>
      </w:r>
    </w:p>
    <w:p w14:paraId="4FE75D25" w14:textId="77777777" w:rsidR="004923B4" w:rsidRDefault="004923B4" w:rsidP="00DD3075">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DD3075">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DD3075">
      <w:pPr>
        <w:pStyle w:val="ProductList-Body"/>
      </w:pPr>
    </w:p>
    <w:p w14:paraId="1581B093" w14:textId="77777777" w:rsidR="004923B4" w:rsidRPr="006F1174" w:rsidRDefault="004923B4" w:rsidP="00DD3075">
      <w:pPr>
        <w:pStyle w:val="ProductList-ClauseHeading"/>
        <w:keepNext w:val="0"/>
      </w:pPr>
      <w:r w:rsidRPr="00FE50CE">
        <w:t>Microsoft Relationship Sales solution</w:t>
      </w:r>
    </w:p>
    <w:p w14:paraId="12C34D8A" w14:textId="7E4F56FA" w:rsidR="004923B4" w:rsidRDefault="004923B4" w:rsidP="00DD3075">
      <w:pPr>
        <w:pStyle w:val="ProductList-Body"/>
      </w:pPr>
      <w:r w:rsidRPr="00303530">
        <w:t>Microsoft Relationship Sales solution includes Dyna</w:t>
      </w:r>
      <w:r>
        <w:t xml:space="preserve">mics 365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DD3075">
      <w:pPr>
        <w:pStyle w:val="ProductList-Body"/>
      </w:pPr>
    </w:p>
    <w:p w14:paraId="0A7A9199" w14:textId="77777777" w:rsidR="00310813" w:rsidRPr="00303530" w:rsidRDefault="00310813" w:rsidP="00310813">
      <w:pPr>
        <w:pStyle w:val="ProductList-Body"/>
        <w:ind w:left="180"/>
        <w:rPr>
          <w:b/>
        </w:rPr>
      </w:pPr>
      <w:r w:rsidRPr="00303530">
        <w:rPr>
          <w:b/>
          <w:color w:val="0072C6"/>
        </w:rPr>
        <w:t>LinkedIn Sales Navigator</w:t>
      </w:r>
    </w:p>
    <w:p w14:paraId="66F1ADA0" w14:textId="1B303E7A" w:rsidR="004923B4" w:rsidRDefault="00310813" w:rsidP="00310813">
      <w:pPr>
        <w:pStyle w:val="ProductList-Body"/>
        <w:ind w:left="180"/>
      </w:pPr>
      <w:r w:rsidRPr="00303530">
        <w:t>LinkedIn Sales Navigator is provided by LinkedIn Corporation. Customer may use the LinkedIn Sales Navigator Service only to generate sales leads</w:t>
      </w:r>
      <w:r>
        <w:t xml:space="preserve"> and not to recruit</w:t>
      </w:r>
      <w:r w:rsidRPr="00303530">
        <w:t xml:space="preserve">. Each user of LinkedIn Sales Navigator must be a member of LinkedIn and agree to be bound by the LinkedIn User Agreement available at </w:t>
      </w:r>
      <w:hyperlink r:id="rId49" w:history="1">
        <w:r w:rsidRPr="00001EFA">
          <w:rPr>
            <w:rStyle w:val="Hyperlink"/>
          </w:rPr>
          <w:t>https://www.linkedin.com/legal/preview/user-agreement</w:t>
        </w:r>
      </w:hyperlink>
      <w:r w:rsidRPr="00303530">
        <w:t>. Despite anything to the contrary in Customer’s volume licensing agreement (including these Online Services Terms</w:t>
      </w:r>
      <w:r>
        <w:t xml:space="preserve"> or the DPA</w:t>
      </w:r>
      <w:r w:rsidRPr="00303530">
        <w:t xml:space="preserve">), the LinkedIn Privacy Policy available at </w:t>
      </w:r>
      <w:hyperlink r:id="rId50"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w:t>
      </w:r>
      <w:r>
        <w:t>processor</w:t>
      </w:r>
      <w:r w:rsidRPr="00303530">
        <w:t xml:space="preserve">) and Customer (as data </w:t>
      </w:r>
      <w:r>
        <w:t>controller</w:t>
      </w:r>
      <w:r w:rsidRPr="00303530">
        <w:t xml:space="preserve">) will comply with the </w:t>
      </w:r>
      <w:r w:rsidRPr="0021329C">
        <w:t>terms</w:t>
      </w:r>
      <w:r>
        <w:t xml:space="preserve"> of the Data Processing Agreement located at </w:t>
      </w:r>
      <w:hyperlink r:id="rId51" w:history="1">
        <w:r w:rsidRPr="00ED78F4">
          <w:rPr>
            <w:rStyle w:val="Hyperlink"/>
          </w:rPr>
          <w:t>https://legal.linkedin.com/dpa</w:t>
        </w:r>
      </w:hyperlink>
      <w:r w:rsidR="004923B4">
        <w:t xml:space="preserve">. </w:t>
      </w:r>
    </w:p>
    <w:p w14:paraId="106F6F3B" w14:textId="77777777" w:rsidR="004923B4" w:rsidRDefault="004923B4" w:rsidP="00DD3075">
      <w:pPr>
        <w:pStyle w:val="ProductList-Body"/>
      </w:pPr>
    </w:p>
    <w:p w14:paraId="3C489071" w14:textId="5FA61181" w:rsidR="004923B4" w:rsidRPr="006F1174" w:rsidRDefault="004923B4" w:rsidP="00DD3075">
      <w:pPr>
        <w:pStyle w:val="ProductList-ClauseHeading"/>
        <w:keepNext w:val="0"/>
      </w:pPr>
      <w:r>
        <w:lastRenderedPageBreak/>
        <w:t>Dynamics 365 Operations Order Lines</w:t>
      </w:r>
    </w:p>
    <w:p w14:paraId="46DA0901" w14:textId="77777777" w:rsidR="004923B4" w:rsidRDefault="004923B4" w:rsidP="00DD3075">
      <w:pPr>
        <w:pStyle w:val="ProductList-Body"/>
      </w:pPr>
      <w:r>
        <w:t xml:space="preserve">Users or devices do not require an SL to indirectly (not through a client UI) execute the transaction types designated in the </w:t>
      </w:r>
      <w:r w:rsidRPr="003D5404">
        <w:t>Dynamics 365 Licensing Guide (</w:t>
      </w:r>
      <w:hyperlink r:id="rId52"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26C7CE89" w14:textId="5A4B3655" w:rsidR="00DB4910" w:rsidRDefault="00DB4910" w:rsidP="00DD3075">
      <w:pPr>
        <w:pStyle w:val="ProductList-Body"/>
        <w:tabs>
          <w:tab w:val="clear" w:pos="158"/>
          <w:tab w:val="left" w:pos="90"/>
          <w:tab w:val="left" w:pos="270"/>
        </w:tabs>
      </w:pPr>
    </w:p>
    <w:p w14:paraId="0BEE2BDD" w14:textId="77777777" w:rsidR="00DB4910" w:rsidRDefault="00DB4910" w:rsidP="00DD3075">
      <w:pPr>
        <w:pStyle w:val="ProductList-ClauseHeading"/>
        <w:keepNext w:val="0"/>
      </w:pPr>
      <w:r>
        <w:t>Dynamics 365 Customer Insights</w:t>
      </w:r>
    </w:p>
    <w:p w14:paraId="4FF5F257" w14:textId="77777777" w:rsidR="00DB4910" w:rsidRDefault="00DB4910" w:rsidP="00DD3075">
      <w:pPr>
        <w:pStyle w:val="ProductList-Body"/>
        <w:tabs>
          <w:tab w:val="clear" w:pos="158"/>
          <w:tab w:val="left" w:pos="90"/>
          <w:tab w:val="left" w:pos="270"/>
        </w:tabs>
        <w:ind w:left="518" w:hanging="360"/>
        <w:rPr>
          <w:b/>
          <w:bCs/>
          <w:color w:val="0072C6"/>
        </w:rPr>
      </w:pPr>
      <w:r>
        <w:rPr>
          <w:b/>
          <w:bCs/>
          <w:color w:val="0072C6"/>
        </w:rPr>
        <w:t>Microsoft Provided Data and Insights</w:t>
      </w:r>
    </w:p>
    <w:p w14:paraId="295ECAAD" w14:textId="5FC3DFA0" w:rsidR="00DB4910" w:rsidRDefault="00DB4910" w:rsidP="00DD3075">
      <w:pPr>
        <w:pStyle w:val="ProductList-Body"/>
        <w:tabs>
          <w:tab w:val="clear" w:pos="158"/>
          <w:tab w:val="left" w:pos="90"/>
          <w:tab w:val="left" w:pos="270"/>
        </w:tabs>
        <w:ind w:left="158"/>
      </w:pPr>
      <w:r w:rsidRPr="002730FA">
        <w:t>Dynamics 365 Customer Insights may include Microsoft provided data and insights (including, but not limited to, market segment and brand affinity data and insights), which Customer may use for internal business purposes only.</w:t>
      </w:r>
    </w:p>
    <w:p w14:paraId="298EB4A3" w14:textId="5DFBDA87" w:rsidR="00C012F7" w:rsidRDefault="00C012F7" w:rsidP="00DD3075">
      <w:pPr>
        <w:pStyle w:val="ProductList-Body"/>
        <w:tabs>
          <w:tab w:val="clear" w:pos="158"/>
          <w:tab w:val="left" w:pos="90"/>
          <w:tab w:val="left" w:pos="270"/>
        </w:tabs>
        <w:ind w:left="360" w:hanging="360"/>
      </w:pPr>
    </w:p>
    <w:p w14:paraId="461F6D30" w14:textId="2A8518AA" w:rsidR="00EA4C47" w:rsidRDefault="00EA4C47" w:rsidP="009E381C">
      <w:pPr>
        <w:pStyle w:val="ProductList-ClauseHeading"/>
        <w:keepNext w:val="0"/>
        <w:tabs>
          <w:tab w:val="clear" w:pos="360"/>
          <w:tab w:val="left" w:pos="0"/>
        </w:tabs>
        <w:ind w:left="360" w:hanging="360"/>
      </w:pPr>
      <w:r>
        <w:t>Dynamics 365 Fraud Protection</w:t>
      </w:r>
    </w:p>
    <w:p w14:paraId="70E84867" w14:textId="13E89775" w:rsidR="008039CC" w:rsidRDefault="00310813" w:rsidP="00DD3075">
      <w:pPr>
        <w:pStyle w:val="ProductList-Body"/>
      </w:pPr>
      <w:r w:rsidRPr="000075A1">
        <w:t xml:space="preserve">Dynamics 365 Fraud Protection (DFP) processes Customer Data of DFP Customers as described </w:t>
      </w:r>
      <w:r>
        <w:t>in the Microsoft Dynamics 365 Trust Center</w:t>
      </w:r>
      <w:r w:rsidRPr="000075A1">
        <w:t xml:space="preserve"> to provide the service, which includes providing insights to Customer about the likelihood of fraud for the Customer’s payment transactions and other fraud-related events (“Fraud Insights”). Customer acknowledges and agrees that  (</w:t>
      </w:r>
      <w:proofErr w:type="spellStart"/>
      <w:r w:rsidRPr="000075A1">
        <w:t>i</w:t>
      </w:r>
      <w:proofErr w:type="spellEnd"/>
      <w:r w:rsidRPr="000075A1">
        <w:t>) the Customer Data provided to the Online Service will be deidentified and combined with deidentified Customer Data of other D365 Fraud Protection Customers; (ii) Customer will be unable to access, extract, or delete the deidentified Customer Data that is used to generate Fraud Insights; and (iii) when Customer’s subscription to Dynamics 365 Fraud Protection ends, Microsoft will continue to process the deidentified Customer Data for the sole purpose of providing Fraud Insights to other Dynamics 365 Fraud Protection Customers. Fraud Insights generated by Microsoft do not reveal Customer Data or other identifiable information of any Customer using Dynamics 365 Fraud Protection</w:t>
      </w:r>
      <w:r w:rsidR="000075A1" w:rsidRPr="000075A1">
        <w:t>.</w:t>
      </w:r>
    </w:p>
    <w:p w14:paraId="0EEACE89" w14:textId="77777777" w:rsidR="000075A1" w:rsidRPr="008039CC" w:rsidRDefault="000075A1" w:rsidP="00DD3075">
      <w:pPr>
        <w:pStyle w:val="ProductList-Body"/>
      </w:pPr>
    </w:p>
    <w:p w14:paraId="3EACABEB" w14:textId="5FDAD911" w:rsidR="00EA4C47" w:rsidRDefault="000075A1" w:rsidP="00DD3075">
      <w:pPr>
        <w:pStyle w:val="ProductList-Body"/>
        <w:tabs>
          <w:tab w:val="clear" w:pos="158"/>
          <w:tab w:val="left" w:pos="90"/>
          <w:tab w:val="left" w:pos="270"/>
        </w:tabs>
        <w:ind w:left="518" w:hanging="360"/>
      </w:pPr>
      <w:r>
        <w:rPr>
          <w:b/>
          <w:bCs/>
          <w:color w:val="0072C6"/>
        </w:rPr>
        <w:t>Restrictions on Use</w:t>
      </w:r>
    </w:p>
    <w:p w14:paraId="3A3A551F" w14:textId="77777777" w:rsidR="00001886" w:rsidRDefault="00001886" w:rsidP="00DD3075">
      <w:pPr>
        <w:pStyle w:val="ProductList-Body"/>
        <w:tabs>
          <w:tab w:val="clear" w:pos="158"/>
          <w:tab w:val="left" w:pos="90"/>
          <w:tab w:val="left" w:pos="270"/>
        </w:tabs>
        <w:ind w:left="158"/>
      </w:pPr>
      <w:r>
        <w:t>Customer may only use the Fraud Insights to prevent fraud and help identify legitimate transactions. Customer agrees it will not use Fraud Insights (</w:t>
      </w:r>
      <w:proofErr w:type="spellStart"/>
      <w:r>
        <w:t>i</w:t>
      </w:r>
      <w:proofErr w:type="spellEnd"/>
      <w:r>
        <w:t xml:space="preserve">) as the sole factor in determining whether to proceed with a payment transaction; (ii) as a factor in determining any person’s financial status, financial history, creditworthiness, or eligibility for insurance, housing, or employment; or (iii) to make decisions that produce legal effects or significant personal outcomes concerning a person.  Microsoft, in providing Dynamics 365 Fraud Protection, is not a “credit reporting agency” and does not provide “consumer reports” or “credit referencing” (as those practices are defined in the United States’ Fair Credit Reporting Act, the United Kingdom’s Financial Services and Markets Act, or similar laws). </w:t>
      </w:r>
    </w:p>
    <w:p w14:paraId="6AE05742" w14:textId="77777777" w:rsidR="00001886" w:rsidRDefault="00001886" w:rsidP="00DD3075">
      <w:pPr>
        <w:pStyle w:val="ProductList-Body"/>
        <w:tabs>
          <w:tab w:val="left" w:pos="90"/>
          <w:tab w:val="left" w:pos="270"/>
        </w:tabs>
        <w:ind w:left="518" w:hanging="360"/>
      </w:pPr>
    </w:p>
    <w:p w14:paraId="3D2865C8" w14:textId="3B806661" w:rsidR="00C012F7" w:rsidRDefault="00001886" w:rsidP="00DD3075">
      <w:pPr>
        <w:pStyle w:val="ProductList-Body"/>
        <w:tabs>
          <w:tab w:val="clear" w:pos="158"/>
          <w:tab w:val="left" w:pos="90"/>
          <w:tab w:val="left" w:pos="270"/>
        </w:tabs>
        <w:ind w:left="158"/>
      </w:pPr>
      <w:r>
        <w:t>Customer agrees to comply with any additional restrictions on the use of the Fraud Insights, as Microsoft may deem necessary. Customer shall confirm its compliance with the restriction on use of the Fraud Insights to Microsoft in writing within ten (10) days of receiving a request to do so by Microsoft. If Microsoft needs additional information to assure compliance with these restrictions, Customer will cooperate with Microsoft to provide such information, including documentation, within 30 business days of request.</w:t>
      </w:r>
    </w:p>
    <w:bookmarkStart w:id="122" w:name="O365Services"/>
    <w:p w14:paraId="3A5D739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E44AC5B" w14:textId="5CE8F7A2" w:rsidR="003D22CB" w:rsidRDefault="004E52BA" w:rsidP="00DD3075">
      <w:pPr>
        <w:pStyle w:val="ProductList-OfferingGroupHeading"/>
        <w:spacing w:after="80"/>
        <w:outlineLvl w:val="1"/>
      </w:pPr>
      <w:bookmarkStart w:id="123" w:name="_Toc6563827"/>
      <w:bookmarkStart w:id="124" w:name="_Toc29197687"/>
      <w:r>
        <w:t>Office 365 Services</w:t>
      </w:r>
      <w:bookmarkEnd w:id="123"/>
      <w:bookmarkEnd w:id="124"/>
    </w:p>
    <w:bookmarkEnd w:id="122"/>
    <w:p w14:paraId="0D6092AD" w14:textId="020427FE" w:rsidR="000E3993" w:rsidRDefault="000E3993" w:rsidP="00DD3075">
      <w:pPr>
        <w:pStyle w:val="ProductList-Body"/>
        <w:tabs>
          <w:tab w:val="clear" w:pos="158"/>
          <w:tab w:val="left" w:pos="360"/>
        </w:tabs>
        <w:rPr>
          <w:b/>
          <w:color w:val="00188F"/>
        </w:rPr>
      </w:pPr>
      <w:r>
        <w:rPr>
          <w:b/>
          <w:color w:val="00188F"/>
        </w:rPr>
        <w:t>Notices</w:t>
      </w:r>
    </w:p>
    <w:p w14:paraId="4CE7ACB8" w14:textId="23DE9936" w:rsidR="000E3993" w:rsidRPr="00AB267B" w:rsidRDefault="000E3993" w:rsidP="00DD3075">
      <w:pPr>
        <w:pStyle w:val="ProductList-Body"/>
      </w:pPr>
      <w:r>
        <w:t xml:space="preserve">The Bing Maps Notices in </w:t>
      </w:r>
      <w:hyperlink w:anchor="Attachment1" w:tooltip="Attachment 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tooltip="Attachment 1" w:history="1">
        <w:r w:rsidR="00E81473" w:rsidRPr="003255FB">
          <w:rPr>
            <w:rStyle w:val="Hyperlink"/>
          </w:rPr>
          <w:t>Attachment 1</w:t>
        </w:r>
      </w:hyperlink>
      <w:r w:rsidR="00E81473">
        <w:t>.</w:t>
      </w:r>
    </w:p>
    <w:p w14:paraId="6DD48789" w14:textId="77777777" w:rsidR="000E3993" w:rsidRPr="000E3993" w:rsidRDefault="000E3993" w:rsidP="00DD3075">
      <w:pPr>
        <w:pStyle w:val="ProductList-Body"/>
      </w:pPr>
    </w:p>
    <w:p w14:paraId="78B5ADA0" w14:textId="77777777" w:rsidR="009427A1" w:rsidRPr="001A19E0" w:rsidRDefault="009427A1" w:rsidP="00DD3075">
      <w:pPr>
        <w:pStyle w:val="ProductList-Body"/>
        <w:rPr>
          <w:b/>
          <w:color w:val="00188F"/>
        </w:rPr>
      </w:pPr>
      <w:bookmarkStart w:id="125" w:name="CoreFeaturesforOffice365Services"/>
      <w:r w:rsidRPr="001A19E0">
        <w:rPr>
          <w:b/>
          <w:color w:val="00188F"/>
        </w:rPr>
        <w:t>Core Features for Office 365 Services</w:t>
      </w:r>
    </w:p>
    <w:bookmarkEnd w:id="125"/>
    <w:p w14:paraId="6CD2CC0F" w14:textId="7D0FEFFD" w:rsidR="009427A1" w:rsidRDefault="009427A1" w:rsidP="00DD3075">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DD3075">
      <w:pPr>
        <w:pStyle w:val="ProductList-Body"/>
      </w:pPr>
    </w:p>
    <w:p w14:paraId="6313F83C" w14:textId="77777777" w:rsidR="009427A1" w:rsidRPr="00DC0A1F" w:rsidRDefault="009427A1" w:rsidP="00DD3075">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DD3075">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DD3075">
      <w:pPr>
        <w:pStyle w:val="ProductList-Body"/>
        <w:tabs>
          <w:tab w:val="clear" w:pos="158"/>
          <w:tab w:val="left" w:pos="180"/>
        </w:tabs>
        <w:rPr>
          <w:b/>
          <w:color w:val="00188F"/>
        </w:rPr>
      </w:pPr>
    </w:p>
    <w:p w14:paraId="1A231410" w14:textId="77777777" w:rsidR="002246F8" w:rsidRDefault="002246F8" w:rsidP="00DD3075">
      <w:pPr>
        <w:pStyle w:val="ProductList-ClauseHeading"/>
        <w:keepNext w:val="0"/>
      </w:pPr>
      <w:r>
        <w:t>Service Encryption with Customer Key</w:t>
      </w:r>
    </w:p>
    <w:p w14:paraId="4EC56AA0" w14:textId="77777777" w:rsidR="002246F8" w:rsidRPr="00FE50CE" w:rsidRDefault="002246F8" w:rsidP="00DD3075">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4CE2691A" w:rsidR="002246F8" w:rsidRDefault="002246F8" w:rsidP="00DD3075">
      <w:pPr>
        <w:pStyle w:val="ProductList-Body"/>
        <w:tabs>
          <w:tab w:val="clear" w:pos="158"/>
          <w:tab w:val="left" w:pos="180"/>
        </w:tabs>
        <w:rPr>
          <w:b/>
          <w:color w:val="00188F"/>
        </w:rPr>
      </w:pPr>
    </w:p>
    <w:p w14:paraId="480A3F1D" w14:textId="77777777" w:rsidR="00DD3075" w:rsidRDefault="00DD3075" w:rsidP="009E381C">
      <w:pPr>
        <w:pStyle w:val="ProductList-Body"/>
        <w:keepNext/>
        <w:tabs>
          <w:tab w:val="clear" w:pos="158"/>
          <w:tab w:val="left" w:pos="180"/>
        </w:tabs>
        <w:rPr>
          <w:b/>
          <w:color w:val="00188F"/>
        </w:rPr>
      </w:pPr>
      <w:r>
        <w:rPr>
          <w:b/>
          <w:color w:val="00188F"/>
        </w:rPr>
        <w:lastRenderedPageBreak/>
        <w:t>Cortana</w:t>
      </w:r>
    </w:p>
    <w:p w14:paraId="4C2424BC" w14:textId="77777777" w:rsidR="00DD3075" w:rsidRPr="0097265B" w:rsidRDefault="00DD3075" w:rsidP="00DD3075">
      <w:pPr>
        <w:pStyle w:val="ProductList-Body"/>
        <w:tabs>
          <w:tab w:val="clear" w:pos="158"/>
          <w:tab w:val="left" w:pos="180"/>
        </w:tabs>
        <w:rPr>
          <w:bCs/>
        </w:rPr>
      </w:pPr>
      <w:r w:rsidRPr="0097265B">
        <w:rPr>
          <w:bCs/>
        </w:rPr>
        <w:t>Cortana services integrated within Office 365 Services allow for users to connect to Microsoft services outside the Office 365 Services; if permitted by Customer, users electing to use such services are subject to terms of use other than theses Online Services Terms for use of such services and with respect to which Microsoft is a data controller, as identified in product documentation</w:t>
      </w:r>
    </w:p>
    <w:p w14:paraId="24E6DF1E" w14:textId="77777777" w:rsidR="00DD3075" w:rsidRDefault="00DD3075" w:rsidP="00DD3075">
      <w:pPr>
        <w:pStyle w:val="ProductList-Body"/>
        <w:tabs>
          <w:tab w:val="clear" w:pos="158"/>
          <w:tab w:val="left" w:pos="180"/>
        </w:tabs>
        <w:rPr>
          <w:b/>
          <w:color w:val="00188F"/>
        </w:rPr>
      </w:pPr>
    </w:p>
    <w:p w14:paraId="097CC782" w14:textId="77777777" w:rsidR="007914CE" w:rsidRDefault="007914CE" w:rsidP="002572CC">
      <w:pPr>
        <w:pStyle w:val="ProductList-Body"/>
        <w:tabs>
          <w:tab w:val="clear" w:pos="158"/>
          <w:tab w:val="left" w:pos="180"/>
        </w:tabs>
        <w:rPr>
          <w:b/>
          <w:color w:val="00188F"/>
        </w:rPr>
      </w:pPr>
      <w:r>
        <w:rPr>
          <w:b/>
          <w:color w:val="00188F"/>
        </w:rPr>
        <w:t>Microsoft Teams</w:t>
      </w:r>
    </w:p>
    <w:p w14:paraId="12FE7882" w14:textId="77777777" w:rsidR="007914CE" w:rsidRDefault="007914CE" w:rsidP="002572CC">
      <w:pPr>
        <w:pStyle w:val="ProductList-Body"/>
        <w:tabs>
          <w:tab w:val="clear" w:pos="158"/>
          <w:tab w:val="left" w:pos="360"/>
        </w:tabs>
      </w:pPr>
      <w:r w:rsidRPr="00555E31">
        <w:rPr>
          <w:b/>
        </w:rPr>
        <w:t>Notice</w:t>
      </w:r>
      <w:r>
        <w:t xml:space="preserve">: The H.264/MPEG-4 AVC Notice in </w:t>
      </w:r>
      <w:hyperlink w:anchor="Attachment1" w:tooltip="Attachment 1" w:history="1">
        <w:r w:rsidRPr="003255FB">
          <w:rPr>
            <w:rStyle w:val="Hyperlink"/>
          </w:rPr>
          <w:t>Attachment 1</w:t>
        </w:r>
      </w:hyperlink>
      <w:r>
        <w:t xml:space="preserve"> applies to all Office 365 Services that include Microsoft Teams.</w:t>
      </w:r>
    </w:p>
    <w:p w14:paraId="4761C222" w14:textId="77777777" w:rsidR="007914CE" w:rsidRDefault="007914CE" w:rsidP="002572CC">
      <w:pPr>
        <w:pStyle w:val="ProductList-Body"/>
        <w:tabs>
          <w:tab w:val="clear" w:pos="158"/>
          <w:tab w:val="left" w:pos="180"/>
        </w:tabs>
      </w:pPr>
      <w:r w:rsidRPr="00AC2618">
        <w:rPr>
          <w:b/>
        </w:rPr>
        <w:t>Health Sector Customers:</w:t>
      </w:r>
      <w:r w:rsidRPr="00AC2618">
        <w:rPr>
          <w:b/>
          <w:bCs/>
        </w:rPr>
        <w:t xml:space="preserve"> </w:t>
      </w:r>
      <w:r>
        <w:t>CUSTOMER ACKNOWLEDGES THAT THE ONLINE SERVICES (MICROSOFT TEAMS SERVICE AND APPLICATIONS) (1) ARE NOT INTENDED OR MADE AVAILABLE AS A MEDICAL DEVICE (OR MEDICAL DEVICES) FOR THE DIAGNOSIS OF DISEASE OR OTHER CONDITIONS, OR IN THE CURE, MITIGATION, TREATMENT OR PREVENTION OF DISEASE, OR OTHERWISE TO BE USED AS A COMPONENT OF ANY CLINICAL OFFERING OR PRODUCT, AND NO LICENSE OR RIGHT IS GRANTED TO USE THE ONLINE SERVICES FOR SUCH PURPOSES, (2) IS NOT DESIGNED OR INTENDED TO BE A SUBSTITUTE FOR PROFESSIONAL MEDICAL ADVICE, DIAGNOSIS, TREATMENT, OR JUDGMENT AND SHOULD NOT BE USED TO REPLACE OR AS A SUBSTITUTE FOR PROFESSIONAL MEDICAL ADVICE, DIAGNOSIS, TREATMENT, OR JUDGMENT, AND (3) SHOULD NOT BE USED FOR MEDICAL EMERGENCIES. CUSTOMER IS SOLELY RESPONSIBLE FOR ANY PERSONAL INJURY OR DEATH THAT MAY OCCUR AS A RESULT OF ITS USE OF MICROSOFT TEAMS AND APPLICATIONS, INCLUDING (WITHOUT LIMJITATION) ANY SUCH INJURIES TO END USERS OR CUSTOMER PATIENTS.</w:t>
      </w:r>
    </w:p>
    <w:p w14:paraId="0C6160F4" w14:textId="77777777" w:rsidR="007914CE" w:rsidRPr="008E1D84" w:rsidRDefault="007914CE" w:rsidP="002572CC">
      <w:pPr>
        <w:pStyle w:val="ProductList-Body"/>
        <w:tabs>
          <w:tab w:val="clear" w:pos="158"/>
          <w:tab w:val="left" w:pos="180"/>
        </w:tabs>
        <w:rPr>
          <w:b/>
          <w:color w:val="00188F"/>
        </w:rPr>
      </w:pPr>
      <w:r w:rsidRPr="00AC2618">
        <w:rPr>
          <w:b/>
          <w:bCs/>
        </w:rPr>
        <w:t>DLP Limitation</w:t>
      </w:r>
      <w:r>
        <w:t xml:space="preserve">: </w:t>
      </w:r>
      <w:r w:rsidRPr="002275A1">
        <w:t>The Data Loss Prevention Service does not apply to or block Microsoft Teams messages sent or received via SMS.</w:t>
      </w:r>
    </w:p>
    <w:p w14:paraId="0ED138E0" w14:textId="77777777" w:rsidR="007914CE" w:rsidRPr="00AC2618" w:rsidRDefault="007914CE" w:rsidP="002572CC">
      <w:pPr>
        <w:pStyle w:val="ProductList-Body"/>
        <w:tabs>
          <w:tab w:val="clear" w:pos="158"/>
          <w:tab w:val="left" w:pos="360"/>
        </w:tabs>
      </w:pPr>
    </w:p>
    <w:p w14:paraId="0B7FA0C0" w14:textId="77777777" w:rsidR="007914CE" w:rsidRPr="003521B5" w:rsidRDefault="007914CE" w:rsidP="002572CC">
      <w:pPr>
        <w:pStyle w:val="ProductList-Body"/>
        <w:tabs>
          <w:tab w:val="clear" w:pos="158"/>
          <w:tab w:val="left" w:pos="180"/>
        </w:tabs>
        <w:rPr>
          <w:b/>
          <w:color w:val="00188F"/>
        </w:rPr>
      </w:pPr>
      <w:r>
        <w:rPr>
          <w:b/>
          <w:color w:val="00188F"/>
        </w:rPr>
        <w:t>Trials</w:t>
      </w:r>
      <w:r w:rsidRPr="00867987">
        <w:rPr>
          <w:b/>
          <w:color w:val="00188F"/>
        </w:rPr>
        <w:t>:</w:t>
      </w:r>
      <w:r w:rsidRPr="003521B5">
        <w:rPr>
          <w:b/>
          <w:color w:val="00188F"/>
        </w:rPr>
        <w:t xml:space="preserve"> </w:t>
      </w:r>
      <w:r w:rsidRPr="003521B5">
        <w:t>Microsoft Teams Trial may only be initiated by individual end users. Customer may not initiate a Microsoft Teams Trial on behalf of end user</w:t>
      </w:r>
      <w:r>
        <w:t xml:space="preserve"> employees.</w:t>
      </w:r>
    </w:p>
    <w:p w14:paraId="3C87E213" w14:textId="77777777" w:rsidR="003D55E4" w:rsidRDefault="003D55E4" w:rsidP="00DD3075">
      <w:pPr>
        <w:pStyle w:val="ProductList-Body"/>
        <w:tabs>
          <w:tab w:val="clear" w:pos="158"/>
          <w:tab w:val="left" w:pos="360"/>
        </w:tabs>
      </w:pPr>
    </w:p>
    <w:p w14:paraId="217A8CCE" w14:textId="77777777" w:rsidR="00A2624F" w:rsidRPr="00EB48C9" w:rsidRDefault="00A2624F" w:rsidP="00DD3075">
      <w:pPr>
        <w:pStyle w:val="ProductList-Body"/>
        <w:rPr>
          <w:b/>
          <w:color w:val="00188F"/>
        </w:rPr>
      </w:pPr>
      <w:r w:rsidRPr="00EB48C9">
        <w:rPr>
          <w:b/>
          <w:color w:val="00188F"/>
        </w:rPr>
        <w:t>Microsoft Threat Experts</w:t>
      </w:r>
    </w:p>
    <w:p w14:paraId="75788131" w14:textId="77777777" w:rsidR="00A2624F" w:rsidRDefault="00A2624F" w:rsidP="00DD3075">
      <w:pPr>
        <w:pStyle w:val="ProductList-Body"/>
      </w:pPr>
      <w:r>
        <w:t xml:space="preserve">Any services provided to Customer through the Microsoft Threat Experts </w:t>
      </w:r>
      <w:proofErr w:type="spellStart"/>
      <w:r>
        <w:t>Experts</w:t>
      </w:r>
      <w:proofErr w:type="spellEnd"/>
      <w:r>
        <w:t xml:space="preserve"> on Demand feature are subject to the Professional Services Notice in </w:t>
      </w:r>
      <w:hyperlink w:anchor="Attachment1" w:tooltip="Attachment 1" w:history="1">
        <w:r>
          <w:rPr>
            <w:rStyle w:val="Hyperlink"/>
          </w:rPr>
          <w:t>Attachment 1</w:t>
        </w:r>
      </w:hyperlink>
      <w:r>
        <w:t>.</w:t>
      </w:r>
    </w:p>
    <w:p w14:paraId="2B012425" w14:textId="77777777" w:rsidR="00A2624F" w:rsidRDefault="00A2624F" w:rsidP="00DD3075">
      <w:pPr>
        <w:pStyle w:val="ProductList-Body"/>
        <w:rPr>
          <w:b/>
          <w:color w:val="00188F"/>
        </w:rPr>
      </w:pPr>
    </w:p>
    <w:p w14:paraId="30A69BDA" w14:textId="496C888B" w:rsidR="001E589F" w:rsidRPr="00D67A4B" w:rsidRDefault="001E589F" w:rsidP="00DD3075">
      <w:pPr>
        <w:pStyle w:val="ProductList-Body"/>
        <w:rPr>
          <w:b/>
          <w:color w:val="00188F"/>
        </w:rPr>
      </w:pPr>
      <w:r>
        <w:rPr>
          <w:b/>
          <w:color w:val="00188F"/>
        </w:rPr>
        <w:t>Yammer</w:t>
      </w:r>
    </w:p>
    <w:p w14:paraId="254E59D7" w14:textId="33ECD5AD" w:rsidR="001E589F" w:rsidRDefault="001E589F" w:rsidP="00DD3075">
      <w:pPr>
        <w:pStyle w:val="ProductList-Body"/>
      </w:pPr>
      <w:r>
        <w:t>For Office 365 Services that include Yammer, External Users invited to Yammer via external network functionality do not need User SLs.</w:t>
      </w:r>
      <w:r w:rsidR="00E30866">
        <w:t xml:space="preserve"> </w:t>
      </w:r>
    </w:p>
    <w:bookmarkStart w:id="126" w:name="AudioServices"/>
    <w:p w14:paraId="2E28F380"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AC3EAA7" w14:textId="4D1D09E2" w:rsidR="000F1CD3" w:rsidRDefault="000F1CD3" w:rsidP="00DD3075">
      <w:pPr>
        <w:pStyle w:val="ProductList-Offering2Heading"/>
        <w:outlineLvl w:val="2"/>
      </w:pPr>
      <w:r>
        <w:tab/>
      </w:r>
      <w:bookmarkStart w:id="127" w:name="_Toc528174078"/>
      <w:bookmarkStart w:id="128" w:name="_Toc6563828"/>
      <w:bookmarkStart w:id="129" w:name="_Toc29197688"/>
      <w:r>
        <w:t>Audio Services</w:t>
      </w:r>
      <w:bookmarkEnd w:id="127"/>
      <w:bookmarkEnd w:id="128"/>
      <w:bookmarkEnd w:id="129"/>
    </w:p>
    <w:p w14:paraId="490E0C9E" w14:textId="77777777" w:rsidR="000F1CD3" w:rsidRDefault="000F1CD3" w:rsidP="00DD3075">
      <w:pPr>
        <w:pStyle w:val="ProductList-Offering1"/>
        <w:sectPr w:rsidR="000F1CD3" w:rsidSect="00E275D6">
          <w:footerReference w:type="default" r:id="rId53"/>
          <w:footerReference w:type="first" r:id="rId54"/>
          <w:type w:val="continuous"/>
          <w:pgSz w:w="12240" w:h="15840"/>
          <w:pgMar w:top="1440" w:right="720" w:bottom="1440" w:left="720" w:header="720" w:footer="720" w:gutter="0"/>
          <w:cols w:space="720"/>
          <w:titlePg/>
          <w:docGrid w:linePitch="360"/>
        </w:sectPr>
      </w:pPr>
    </w:p>
    <w:bookmarkEnd w:id="126"/>
    <w:p w14:paraId="3B06DE4B"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w:t>
      </w:r>
      <w:r w:rsidRPr="00EF1E73">
        <w:rPr>
          <w:rFonts w:asciiTheme="majorHAnsi" w:hAnsiTheme="majorHAnsi"/>
          <w:sz w:val="16"/>
          <w:szCs w:val="16"/>
        </w:rPr>
        <w:t xml:space="preserve">Plan </w:t>
      </w:r>
      <w:r>
        <w:rPr>
          <w:rFonts w:asciiTheme="majorHAnsi" w:hAnsiTheme="majorHAnsi"/>
          <w:sz w:val="16"/>
          <w:szCs w:val="16"/>
        </w:rPr>
        <w:t>2)</w:t>
      </w:r>
    </w:p>
    <w:p w14:paraId="118AB55F"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 xml:space="preserve">Audio Conferencing </w:t>
      </w:r>
    </w:p>
    <w:p w14:paraId="115CB3FD" w14:textId="77777777" w:rsidR="000F1CD3" w:rsidRPr="00EF1E73" w:rsidRDefault="000F1CD3" w:rsidP="00DD3075">
      <w:pPr>
        <w:pStyle w:val="ProductList-Body"/>
        <w:rPr>
          <w:rFonts w:asciiTheme="majorHAnsi" w:hAnsiTheme="majorHAnsi"/>
          <w:sz w:val="16"/>
          <w:szCs w:val="16"/>
        </w:rPr>
      </w:pPr>
      <w:r>
        <w:rPr>
          <w:rFonts w:asciiTheme="majorHAnsi" w:hAnsiTheme="majorHAnsi"/>
          <w:sz w:val="16"/>
          <w:szCs w:val="16"/>
        </w:rPr>
        <w:t>Calling Plan</w:t>
      </w:r>
    </w:p>
    <w:p w14:paraId="2C71A669"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Common Area Phone</w:t>
      </w:r>
    </w:p>
    <w:p w14:paraId="1F09D826"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Communication Credits</w:t>
      </w:r>
    </w:p>
    <w:p w14:paraId="57B5E0A7"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Meeting Room</w:t>
      </w:r>
    </w:p>
    <w:p w14:paraId="77783F01" w14:textId="77777777" w:rsidR="000F1CD3" w:rsidRDefault="000F1CD3" w:rsidP="00DD3075">
      <w:pPr>
        <w:pStyle w:val="ProductList-Body"/>
        <w:rPr>
          <w:rFonts w:asciiTheme="majorHAnsi" w:hAnsiTheme="majorHAnsi"/>
          <w:sz w:val="16"/>
          <w:szCs w:val="16"/>
        </w:rPr>
      </w:pPr>
      <w:r>
        <w:rPr>
          <w:rFonts w:asciiTheme="majorHAnsi" w:hAnsiTheme="majorHAnsi"/>
          <w:sz w:val="16"/>
          <w:szCs w:val="16"/>
        </w:rPr>
        <w:t>Phone System</w:t>
      </w:r>
    </w:p>
    <w:p w14:paraId="5B160F7C" w14:textId="77777777" w:rsidR="000F1CD3" w:rsidRDefault="000F1CD3" w:rsidP="00DD3075">
      <w:pPr>
        <w:pStyle w:val="ProductList-Offering2"/>
        <w:sectPr w:rsidR="000F1CD3" w:rsidSect="005B7124">
          <w:type w:val="continuous"/>
          <w:pgSz w:w="12240" w:h="15840"/>
          <w:pgMar w:top="1440" w:right="720" w:bottom="1440" w:left="720" w:header="720" w:footer="720" w:gutter="0"/>
          <w:cols w:num="2" w:space="720"/>
          <w:titlePg/>
          <w:docGrid w:linePitch="360"/>
        </w:sectPr>
      </w:pPr>
    </w:p>
    <w:p w14:paraId="785CE747" w14:textId="77777777" w:rsidR="000F1CD3" w:rsidRPr="000A5E8A" w:rsidRDefault="000F1CD3" w:rsidP="00DD3075">
      <w:pPr>
        <w:pStyle w:val="ProductList-Body"/>
        <w:pBdr>
          <w:top w:val="single" w:sz="4" w:space="1" w:color="BFBFBF" w:themeColor="background1" w:themeShade="BF"/>
        </w:pBdr>
        <w:rPr>
          <w:b/>
          <w:color w:val="000000" w:themeColor="text1"/>
          <w:sz w:val="8"/>
          <w:szCs w:val="8"/>
        </w:rPr>
      </w:pPr>
    </w:p>
    <w:p w14:paraId="1F2189D4" w14:textId="77777777" w:rsidR="000F1CD3" w:rsidRPr="001A19E0" w:rsidRDefault="000F1CD3" w:rsidP="00DD3075">
      <w:pPr>
        <w:pStyle w:val="ProductList-Body"/>
        <w:rPr>
          <w:b/>
          <w:color w:val="00188F"/>
        </w:rPr>
      </w:pPr>
      <w:r w:rsidRPr="001A19E0">
        <w:rPr>
          <w:b/>
          <w:color w:val="00188F"/>
        </w:rPr>
        <w:t>Core Features for Office 365 Services</w:t>
      </w:r>
    </w:p>
    <w:p w14:paraId="64B14761" w14:textId="6D8D48D7" w:rsidR="000F1CD3" w:rsidRDefault="000F1CD3" w:rsidP="00DD3075">
      <w:pPr>
        <w:pStyle w:val="ProductList-Body"/>
      </w:pPr>
      <w:r>
        <w:t xml:space="preserve">Skype for Business Online Plan 2 or their successor services will have the following </w:t>
      </w:r>
      <w:hyperlink w:anchor="CoreFeaturesforOffice365Services" w:tooltip="Core Features" w:history="1">
        <w:r w:rsidRPr="00DC0A1F">
          <w:rPr>
            <w:rStyle w:val="Hyperlink"/>
          </w:rPr>
          <w:t>Core Features</w:t>
        </w:r>
      </w:hyperlink>
      <w:r>
        <w:t xml:space="preserve"> capabilities:</w:t>
      </w:r>
    </w:p>
    <w:p w14:paraId="000C4B61" w14:textId="77777777" w:rsidR="000F1CD3" w:rsidRPr="00D7478E" w:rsidRDefault="000F1CD3" w:rsidP="00DD3075">
      <w:pPr>
        <w:pStyle w:val="ProductList-Body"/>
      </w:pPr>
    </w:p>
    <w:p w14:paraId="72B4745E"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Instant Messaging</w:t>
      </w:r>
    </w:p>
    <w:p w14:paraId="0FE139D5" w14:textId="77777777" w:rsidR="000F1CD3" w:rsidRDefault="000F1CD3" w:rsidP="00DD3075">
      <w:pPr>
        <w:pStyle w:val="ProductList-Body"/>
        <w:tabs>
          <w:tab w:val="clear" w:pos="158"/>
          <w:tab w:val="left" w:pos="360"/>
        </w:tabs>
        <w:ind w:left="180"/>
      </w:pPr>
      <w:r>
        <w:t>An end user will be able to transfer a text message to another end user in real time over an Internet Protocol network.</w:t>
      </w:r>
    </w:p>
    <w:p w14:paraId="4E744F0F" w14:textId="77777777" w:rsidR="000F1CD3" w:rsidRDefault="000F1CD3" w:rsidP="00DD3075">
      <w:pPr>
        <w:pStyle w:val="ProductList-Body"/>
        <w:tabs>
          <w:tab w:val="clear" w:pos="158"/>
          <w:tab w:val="left" w:pos="360"/>
        </w:tabs>
        <w:ind w:left="180"/>
      </w:pPr>
    </w:p>
    <w:p w14:paraId="5F09D281" w14:textId="77777777" w:rsidR="000F1CD3" w:rsidRPr="00D7478E" w:rsidRDefault="000F1CD3" w:rsidP="00DD3075">
      <w:pPr>
        <w:pStyle w:val="ProductList-Body"/>
        <w:tabs>
          <w:tab w:val="clear" w:pos="158"/>
          <w:tab w:val="left" w:pos="360"/>
        </w:tabs>
        <w:ind w:left="180"/>
        <w:rPr>
          <w:b/>
          <w:color w:val="0072C6"/>
        </w:rPr>
      </w:pPr>
      <w:r w:rsidRPr="00D7478E">
        <w:rPr>
          <w:b/>
          <w:color w:val="0072C6"/>
        </w:rPr>
        <w:t>Presence</w:t>
      </w:r>
    </w:p>
    <w:p w14:paraId="16DD99D3" w14:textId="77777777" w:rsidR="000F1CD3" w:rsidRDefault="000F1CD3" w:rsidP="00DD3075">
      <w:pPr>
        <w:pStyle w:val="ProductList-Body"/>
        <w:tabs>
          <w:tab w:val="clear" w:pos="158"/>
          <w:tab w:val="left" w:pos="360"/>
        </w:tabs>
        <w:ind w:left="180"/>
      </w:pPr>
      <w:r>
        <w:t>An end user will be able to set and display the end user’s availability and view another end user’s availability.</w:t>
      </w:r>
    </w:p>
    <w:p w14:paraId="4E62E9E6" w14:textId="77777777" w:rsidR="000F1CD3" w:rsidRDefault="000F1CD3" w:rsidP="00DD3075">
      <w:pPr>
        <w:pStyle w:val="ProductList-Body"/>
        <w:tabs>
          <w:tab w:val="clear" w:pos="158"/>
          <w:tab w:val="left" w:pos="360"/>
        </w:tabs>
        <w:ind w:left="180"/>
      </w:pPr>
    </w:p>
    <w:p w14:paraId="43B409E0" w14:textId="77777777" w:rsidR="000F1CD3" w:rsidRPr="00D7478E" w:rsidRDefault="000F1CD3" w:rsidP="00DD3075">
      <w:pPr>
        <w:pStyle w:val="ProductList-Body"/>
        <w:tabs>
          <w:tab w:val="clear" w:pos="158"/>
          <w:tab w:val="left" w:pos="360"/>
        </w:tabs>
        <w:ind w:left="187"/>
        <w:rPr>
          <w:b/>
          <w:color w:val="0072C6"/>
        </w:rPr>
      </w:pPr>
      <w:r w:rsidRPr="00D7478E">
        <w:rPr>
          <w:b/>
          <w:color w:val="0072C6"/>
        </w:rPr>
        <w:t>Online Meetings</w:t>
      </w:r>
    </w:p>
    <w:p w14:paraId="6CEBB0BC" w14:textId="77777777" w:rsidR="000F1CD3" w:rsidRDefault="000F1CD3" w:rsidP="00DD3075">
      <w:pPr>
        <w:pStyle w:val="ProductList-Body"/>
        <w:tabs>
          <w:tab w:val="clear" w:pos="158"/>
          <w:tab w:val="left" w:pos="360"/>
        </w:tabs>
        <w:ind w:left="180"/>
      </w:pPr>
      <w:r>
        <w:t>An end user will be able to conduct an Internet-based meeting that has audio and video conferencing functionality with other end users.</w:t>
      </w:r>
    </w:p>
    <w:p w14:paraId="28E81EC0" w14:textId="77777777" w:rsidR="000F1CD3" w:rsidRPr="0011540B" w:rsidRDefault="000F1CD3" w:rsidP="00DD3075">
      <w:pPr>
        <w:pStyle w:val="ProductList-Body"/>
      </w:pPr>
    </w:p>
    <w:p w14:paraId="6BF0685D" w14:textId="77777777" w:rsidR="000F1CD3" w:rsidRDefault="000F1CD3" w:rsidP="00DD3075">
      <w:pPr>
        <w:pStyle w:val="ProductList-Body"/>
        <w:rPr>
          <w:b/>
          <w:color w:val="00188F"/>
        </w:rPr>
      </w:pPr>
      <w:r w:rsidRPr="00207B92">
        <w:rPr>
          <w:b/>
          <w:color w:val="00188F"/>
        </w:rPr>
        <w:t>Notices</w:t>
      </w:r>
    </w:p>
    <w:p w14:paraId="00E0B5F8" w14:textId="551D0288" w:rsidR="000F1CD3" w:rsidRDefault="000F1CD3" w:rsidP="00DD3075">
      <w:pPr>
        <w:pStyle w:val="ProductList-Body"/>
      </w:pPr>
      <w:r>
        <w:t xml:space="preserve">The </w:t>
      </w:r>
      <w:r w:rsidRPr="00123E7D">
        <w:t>H.264/MPEG-4 AVC and/or VC-1</w:t>
      </w:r>
      <w:r>
        <w:t xml:space="preserve"> Notices in </w:t>
      </w:r>
      <w:hyperlink w:anchor="Attachment1" w:tooltip="Attachment 1" w:history="1">
        <w:r w:rsidRPr="003D1E51">
          <w:rPr>
            <w:rStyle w:val="Hyperlink"/>
          </w:rPr>
          <w:t>Attachment 1</w:t>
        </w:r>
      </w:hyperlink>
      <w:r>
        <w:t xml:space="preserve"> apply.</w:t>
      </w:r>
    </w:p>
    <w:p w14:paraId="47B19A13" w14:textId="77777777" w:rsidR="000F1CD3" w:rsidRDefault="000F1CD3" w:rsidP="00DD3075">
      <w:pPr>
        <w:pStyle w:val="ProductList-Body"/>
        <w:tabs>
          <w:tab w:val="clear" w:pos="158"/>
          <w:tab w:val="left" w:pos="360"/>
        </w:tabs>
      </w:pPr>
    </w:p>
    <w:p w14:paraId="0370A07A" w14:textId="77777777" w:rsidR="000F1CD3" w:rsidRPr="00207B92" w:rsidRDefault="000F1CD3" w:rsidP="00DD3075">
      <w:pPr>
        <w:pStyle w:val="ProductList-Body"/>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12C91189" w14:textId="77777777" w:rsidR="000F1CD3" w:rsidRDefault="000F1CD3" w:rsidP="00DD307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6B26480" w14:textId="77777777" w:rsidR="000F1CD3" w:rsidRDefault="000F1CD3" w:rsidP="00DD3075">
      <w:pPr>
        <w:pStyle w:val="ProductList-Body"/>
        <w:tabs>
          <w:tab w:val="clear" w:pos="158"/>
          <w:tab w:val="left" w:pos="360"/>
        </w:tabs>
      </w:pPr>
    </w:p>
    <w:p w14:paraId="44C65106" w14:textId="77777777" w:rsidR="000F1CD3" w:rsidRPr="0011540B" w:rsidRDefault="000F1CD3" w:rsidP="00DD3075">
      <w:pPr>
        <w:pStyle w:val="ProductList-Body"/>
        <w:rPr>
          <w:b/>
          <w:color w:val="00188F"/>
        </w:rPr>
      </w:pPr>
      <w:r>
        <w:rPr>
          <w:b/>
          <w:color w:val="00188F"/>
        </w:rPr>
        <w:t>Common Area Communications Device</w:t>
      </w:r>
    </w:p>
    <w:p w14:paraId="071F3ACF" w14:textId="77777777" w:rsidR="000F1CD3" w:rsidRDefault="000F1CD3" w:rsidP="00DD3075">
      <w:pPr>
        <w:pStyle w:val="ProductList-Body"/>
        <w:tabs>
          <w:tab w:val="clear" w:pos="158"/>
          <w:tab w:val="left" w:pos="360"/>
        </w:tabs>
      </w:pPr>
      <w:r>
        <w:t>A Common Area Communication Device (“CACD”) is a device shared by multiple users who do not log into the device with their Office 365 credentials</w:t>
      </w:r>
      <w:r w:rsidRPr="00D005BC">
        <w:t xml:space="preserve"> </w:t>
      </w:r>
      <w:r>
        <w:t>and which supports calls, meetings and/or conferencing over voice, Voice over IP, and/or video. Microsoft’s Common Area Phone and Meeting Room offerings are Device SLs that may only be assigned to a CACD. Each CACD Licensed Device may be accessed and used by any number of users.</w:t>
      </w:r>
    </w:p>
    <w:p w14:paraId="541FD2B1" w14:textId="77777777" w:rsidR="000F1CD3" w:rsidRDefault="000F1CD3" w:rsidP="00DD3075">
      <w:pPr>
        <w:pStyle w:val="ProductList-Body"/>
        <w:tabs>
          <w:tab w:val="clear" w:pos="158"/>
          <w:tab w:val="left" w:pos="360"/>
        </w:tabs>
      </w:pPr>
    </w:p>
    <w:p w14:paraId="243EFEFE" w14:textId="77777777" w:rsidR="00690633" w:rsidRPr="003619D2" w:rsidRDefault="00690633" w:rsidP="00DD3075">
      <w:pPr>
        <w:pStyle w:val="ProductList-Body"/>
        <w:rPr>
          <w:b/>
          <w:color w:val="00188F"/>
        </w:rPr>
      </w:pPr>
      <w:bookmarkStart w:id="130" w:name="_Hlk17975172"/>
      <w:r w:rsidRPr="0011540B">
        <w:rPr>
          <w:b/>
          <w:color w:val="00188F"/>
        </w:rPr>
        <w:lastRenderedPageBreak/>
        <w:t xml:space="preserve">Calling Plan and </w:t>
      </w:r>
      <w:proofErr w:type="gramStart"/>
      <w:r w:rsidRPr="0011540B">
        <w:rPr>
          <w:b/>
          <w:color w:val="00188F"/>
        </w:rPr>
        <w:t>Audio Conferencing</w:t>
      </w:r>
      <w:proofErr w:type="gramEnd"/>
      <w:r w:rsidRPr="0011540B">
        <w:rPr>
          <w:b/>
          <w:color w:val="00188F"/>
        </w:rPr>
        <w:t xml:space="preserve"> </w:t>
      </w:r>
      <w:r w:rsidRPr="003619D2">
        <w:rPr>
          <w:b/>
          <w:color w:val="00188F"/>
        </w:rPr>
        <w:t xml:space="preserve">Services </w:t>
      </w:r>
      <w:r>
        <w:rPr>
          <w:b/>
          <w:color w:val="00188F"/>
        </w:rPr>
        <w:t>(Calling/Conferencing Services)</w:t>
      </w:r>
    </w:p>
    <w:p w14:paraId="0AEDAA03" w14:textId="1FC91A03" w:rsidR="000F1CD3" w:rsidRDefault="00690633" w:rsidP="00DD3075">
      <w:pPr>
        <w:pStyle w:val="ProductList-Body"/>
        <w:tabs>
          <w:tab w:val="clear" w:pos="158"/>
          <w:tab w:val="left" w:pos="360"/>
        </w:tabs>
      </w:pPr>
      <w:r>
        <w:t>Calling and Conferencing services are provided by the Microsoft Affiliate or other service provider authorized to administer them. Pricing for Calling and Conferencing services may include applicable taxes and fees</w:t>
      </w:r>
      <w:bookmarkEnd w:id="130"/>
      <w:r w:rsidR="000F1CD3">
        <w:t xml:space="preserve">. Calling and Conferencing services terms may vary from country to country. All included taxes, fees and country-specific terms of use are disclosed in the terms of use available on the Volume Licensing site at </w:t>
      </w:r>
      <w:hyperlink r:id="rId55" w:history="1">
        <w:r w:rsidR="000F1CD3" w:rsidRPr="00F139F1">
          <w:rPr>
            <w:rStyle w:val="Hyperlink"/>
          </w:rPr>
          <w:t>http://go.microsoft.com/fwlink/?LinkId=690247</w:t>
        </w:r>
      </w:hyperlink>
      <w:r w:rsidR="000F1CD3">
        <w:t>.</w:t>
      </w:r>
    </w:p>
    <w:p w14:paraId="5A9FDEAC" w14:textId="77777777" w:rsidR="000F1CD3" w:rsidRDefault="000F1CD3" w:rsidP="00DD3075">
      <w:pPr>
        <w:pStyle w:val="ProductList-Body"/>
        <w:tabs>
          <w:tab w:val="clear" w:pos="158"/>
          <w:tab w:val="left" w:pos="360"/>
        </w:tabs>
      </w:pPr>
    </w:p>
    <w:p w14:paraId="422E656B" w14:textId="77777777" w:rsidR="000F1CD3" w:rsidRPr="0081293D" w:rsidRDefault="000F1CD3" w:rsidP="00DD3075">
      <w:pPr>
        <w:pStyle w:val="ProductList-Body"/>
      </w:pPr>
      <w:r w:rsidRPr="00060C27">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08F59A28" w14:textId="77777777" w:rsidR="000F1CD3" w:rsidRDefault="000F1CD3" w:rsidP="00DD3075">
      <w:pPr>
        <w:pStyle w:val="ProductList-Body"/>
      </w:pPr>
    </w:p>
    <w:p w14:paraId="5127B3AB" w14:textId="77777777" w:rsidR="000F1CD3" w:rsidRPr="003619D2" w:rsidRDefault="000F1CD3" w:rsidP="00DD3075">
      <w:pPr>
        <w:pStyle w:val="ProductList-Body"/>
        <w:rPr>
          <w:b/>
          <w:color w:val="00188F"/>
        </w:rPr>
      </w:pPr>
      <w:r w:rsidRPr="003619D2">
        <w:rPr>
          <w:b/>
          <w:color w:val="00188F"/>
        </w:rPr>
        <w:t xml:space="preserve">Important Information About Emergency </w:t>
      </w:r>
      <w:r>
        <w:rPr>
          <w:b/>
          <w:color w:val="00188F"/>
        </w:rPr>
        <w:t>Services</w:t>
      </w:r>
    </w:p>
    <w:p w14:paraId="7B24775E" w14:textId="77777777" w:rsidR="000F1CD3" w:rsidRDefault="000F1CD3" w:rsidP="00DD3075">
      <w:pPr>
        <w:pStyle w:val="ProductList-Body"/>
      </w:pPr>
      <w:r w:rsidRPr="00AC5443">
        <w:t xml:space="preserve">Customer must notify each user of </w:t>
      </w:r>
      <w:r>
        <w:t>a</w:t>
      </w:r>
      <w:r w:rsidRPr="00AC5443">
        <w:t xml:space="preserve"> Calling</w:t>
      </w:r>
      <w:r>
        <w:t xml:space="preserve"> Plan</w:t>
      </w:r>
      <w:r w:rsidRPr="00AC5443">
        <w:t xml:space="preserve"> that Emergency Services operate differently than on traditional telephone services in </w:t>
      </w:r>
      <w:r>
        <w:t>the following ways: (</w:t>
      </w:r>
      <w:proofErr w:type="spellStart"/>
      <w:r>
        <w:t>i</w:t>
      </w:r>
      <w:proofErr w:type="spellEnd"/>
      <w:r>
        <w:t>)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 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572FF230" w14:textId="699EC8F3" w:rsidR="00731455" w:rsidRPr="006F3E88" w:rsidRDefault="00F75CBA" w:rsidP="00DD3075">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A84AAB9" w14:textId="7D2D8ABA" w:rsidR="004923B4" w:rsidRDefault="004923B4" w:rsidP="00DD3075">
      <w:pPr>
        <w:pStyle w:val="ProductList-Offering2Heading"/>
        <w:outlineLvl w:val="2"/>
      </w:pPr>
      <w:r>
        <w:tab/>
      </w:r>
      <w:bookmarkStart w:id="131" w:name="ExchangeOnline"/>
      <w:bookmarkStart w:id="132" w:name="_Toc524436947"/>
      <w:bookmarkStart w:id="133" w:name="_Toc6563829"/>
      <w:bookmarkStart w:id="134" w:name="_Toc29197689"/>
      <w:r>
        <w:t>Exchange Online</w:t>
      </w:r>
      <w:bookmarkEnd w:id="131"/>
      <w:bookmarkEnd w:id="132"/>
      <w:bookmarkEnd w:id="133"/>
      <w:bookmarkEnd w:id="134"/>
    </w:p>
    <w:p w14:paraId="5E9655A5" w14:textId="77777777" w:rsidR="004923B4" w:rsidRDefault="004923B4" w:rsidP="00DD3075">
      <w:pPr>
        <w:pStyle w:val="ProductList-Offering1"/>
        <w:sectPr w:rsidR="004923B4" w:rsidSect="00E275D6">
          <w:footerReference w:type="default" r:id="rId56"/>
          <w:footerReference w:type="first" r:id="rId57"/>
          <w:type w:val="continuous"/>
          <w:pgSz w:w="12240" w:h="15840"/>
          <w:pgMar w:top="1440" w:right="720" w:bottom="1440" w:left="720" w:header="720" w:footer="720" w:gutter="0"/>
          <w:cols w:space="720"/>
          <w:titlePg/>
          <w:docGrid w:linePitch="360"/>
        </w:sectPr>
      </w:pPr>
    </w:p>
    <w:p w14:paraId="48607DFF"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K1</w:t>
      </w:r>
    </w:p>
    <w:p w14:paraId="64D4C674"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DD3075">
      <w:pPr>
        <w:pStyle w:val="ProductList-Body"/>
        <w:rPr>
          <w:rFonts w:asciiTheme="majorHAnsi" w:hAnsiTheme="majorHAnsi"/>
          <w:sz w:val="16"/>
          <w:szCs w:val="16"/>
        </w:rPr>
      </w:pPr>
      <w:r w:rsidRPr="00EF1E73">
        <w:rPr>
          <w:rFonts w:asciiTheme="majorHAnsi" w:hAnsiTheme="majorHAnsi"/>
          <w:sz w:val="16"/>
          <w:szCs w:val="16"/>
        </w:rPr>
        <w:t>Data Loss Prevention</w:t>
      </w:r>
    </w:p>
    <w:p w14:paraId="257D17A8" w14:textId="77777777" w:rsidR="004923B4" w:rsidRDefault="004923B4" w:rsidP="00DD3075">
      <w:pPr>
        <w:pStyle w:val="ProductList-Body"/>
        <w:rPr>
          <w:rFonts w:asciiTheme="majorHAnsi" w:hAnsiTheme="majorHAnsi"/>
          <w:sz w:val="16"/>
          <w:szCs w:val="16"/>
        </w:rPr>
      </w:pPr>
      <w:r>
        <w:rPr>
          <w:rFonts w:asciiTheme="majorHAnsi" w:hAnsiTheme="majorHAnsi"/>
          <w:sz w:val="16"/>
          <w:szCs w:val="16"/>
        </w:rPr>
        <w:t>Office 365 Advanced Threat Protection</w:t>
      </w:r>
    </w:p>
    <w:p w14:paraId="4B0142DA" w14:textId="77777777" w:rsidR="004923B4" w:rsidRDefault="004923B4" w:rsidP="00DD3075">
      <w:pPr>
        <w:pStyle w:val="ProductList-Body"/>
        <w:rPr>
          <w:rFonts w:asciiTheme="majorHAnsi" w:hAnsiTheme="majorHAnsi"/>
          <w:sz w:val="16"/>
          <w:szCs w:val="16"/>
        </w:rPr>
      </w:pPr>
      <w:r>
        <w:rPr>
          <w:rFonts w:asciiTheme="majorHAnsi" w:hAnsiTheme="majorHAnsi"/>
          <w:sz w:val="16"/>
          <w:szCs w:val="16"/>
        </w:rPr>
        <w:t>Office 365 Threat Intelligence</w:t>
      </w:r>
    </w:p>
    <w:p w14:paraId="1FC70714" w14:textId="77777777" w:rsidR="004923B4" w:rsidRDefault="004923B4" w:rsidP="00DD3075">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DD3075">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w:t>
      </w:r>
    </w:p>
    <w:p w14:paraId="029F6D7B" w14:textId="761B78D6" w:rsidR="001A19E0" w:rsidRDefault="001A19E0" w:rsidP="00DD3075">
      <w:pPr>
        <w:pStyle w:val="ProductList-Body"/>
      </w:pPr>
      <w:r>
        <w:t xml:space="preserve">Exchange Online or its successor service will have the following </w:t>
      </w:r>
      <w:hyperlink w:anchor="CoreFeaturesforOffice365Services" w:tooltip="Core Features" w:history="1">
        <w:r w:rsidR="00DC0A1F" w:rsidRPr="00DC0A1F">
          <w:rPr>
            <w:rStyle w:val="Hyperlink"/>
          </w:rPr>
          <w:t>Core Features</w:t>
        </w:r>
      </w:hyperlink>
      <w:r w:rsidR="00DC0A1F">
        <w:t xml:space="preserve"> </w:t>
      </w:r>
      <w:r>
        <w:t>capabilities:</w:t>
      </w:r>
    </w:p>
    <w:p w14:paraId="1D120F58" w14:textId="77777777" w:rsidR="00017A5A" w:rsidRDefault="00017A5A" w:rsidP="00DD3075">
      <w:pPr>
        <w:pStyle w:val="ProductList-Body"/>
      </w:pPr>
    </w:p>
    <w:p w14:paraId="1211BEB5" w14:textId="77777777" w:rsidR="001A19E0" w:rsidRPr="00FC409E" w:rsidRDefault="001A19E0" w:rsidP="00DD3075">
      <w:pPr>
        <w:pStyle w:val="ProductList-Body"/>
        <w:ind w:left="187"/>
        <w:rPr>
          <w:b/>
          <w:color w:val="0072C6"/>
        </w:rPr>
      </w:pPr>
      <w:r w:rsidRPr="00FC409E">
        <w:rPr>
          <w:b/>
          <w:color w:val="0072C6"/>
        </w:rPr>
        <w:t>Emails</w:t>
      </w:r>
    </w:p>
    <w:p w14:paraId="3937A9A0" w14:textId="53D9CDFE" w:rsidR="001A19E0" w:rsidRDefault="001A19E0" w:rsidP="00DD3075">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DD3075">
      <w:pPr>
        <w:pStyle w:val="ProductList-Body"/>
        <w:ind w:left="180"/>
      </w:pPr>
    </w:p>
    <w:p w14:paraId="53900BEE" w14:textId="038A6A94" w:rsidR="001A19E0" w:rsidRPr="00FC409E" w:rsidRDefault="001A19E0" w:rsidP="00DD3075">
      <w:pPr>
        <w:pStyle w:val="ProductList-Body"/>
        <w:ind w:left="187"/>
        <w:rPr>
          <w:b/>
          <w:color w:val="0072C6"/>
        </w:rPr>
      </w:pPr>
      <w:r w:rsidRPr="00FC409E">
        <w:rPr>
          <w:b/>
          <w:color w:val="0072C6"/>
        </w:rPr>
        <w:t>Mobile and Web Browser Access</w:t>
      </w:r>
    </w:p>
    <w:p w14:paraId="277343D5" w14:textId="1C1D7BA1" w:rsidR="001A19E0" w:rsidRDefault="001A19E0" w:rsidP="00DD3075">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DD3075">
      <w:pPr>
        <w:pStyle w:val="ProductList-Body"/>
        <w:ind w:left="180"/>
      </w:pPr>
    </w:p>
    <w:p w14:paraId="05B168D9" w14:textId="77777777" w:rsidR="001A19E0" w:rsidRPr="00FC409E" w:rsidRDefault="001A19E0" w:rsidP="00DD3075">
      <w:pPr>
        <w:pStyle w:val="ProductList-Body"/>
        <w:ind w:left="180"/>
        <w:rPr>
          <w:b/>
          <w:color w:val="0072C6"/>
        </w:rPr>
      </w:pPr>
      <w:r w:rsidRPr="00FC409E">
        <w:rPr>
          <w:b/>
          <w:color w:val="0072C6"/>
        </w:rPr>
        <w:t>Retention Policies</w:t>
      </w:r>
    </w:p>
    <w:p w14:paraId="0BFE11A8" w14:textId="021008B4" w:rsidR="001A19E0" w:rsidRDefault="001A19E0" w:rsidP="00DD3075">
      <w:pPr>
        <w:pStyle w:val="ProductList-Body"/>
        <w:ind w:left="180"/>
      </w:pPr>
      <w:r>
        <w:t>Customer will be able to establish archive and deletion policies for email messages.</w:t>
      </w:r>
    </w:p>
    <w:p w14:paraId="23E25D82" w14:textId="77777777" w:rsidR="001A19E0" w:rsidRPr="00312F3B" w:rsidRDefault="001A19E0" w:rsidP="00DD3075">
      <w:pPr>
        <w:pStyle w:val="ProductList-Body"/>
        <w:ind w:left="180"/>
        <w:rPr>
          <w:color w:val="4668C5"/>
        </w:rPr>
      </w:pPr>
    </w:p>
    <w:p w14:paraId="42B509D2" w14:textId="77777777" w:rsidR="001A19E0" w:rsidRPr="00312F3B" w:rsidRDefault="001A19E0" w:rsidP="00DD3075">
      <w:pPr>
        <w:pStyle w:val="ProductList-Body"/>
        <w:ind w:left="187"/>
        <w:rPr>
          <w:b/>
          <w:color w:val="4668C5"/>
        </w:rPr>
      </w:pPr>
      <w:r w:rsidRPr="00FC409E">
        <w:rPr>
          <w:b/>
          <w:color w:val="0072C6"/>
        </w:rPr>
        <w:t>Deleted Item and Mailbox Recovery</w:t>
      </w:r>
    </w:p>
    <w:p w14:paraId="2CF81441" w14:textId="7D772827" w:rsidR="001A19E0" w:rsidRDefault="001A19E0" w:rsidP="00DD3075">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DD3075">
      <w:pPr>
        <w:pStyle w:val="ProductList-Body"/>
        <w:ind w:left="180"/>
      </w:pPr>
    </w:p>
    <w:p w14:paraId="4FCE47EA" w14:textId="77777777" w:rsidR="001A19E0" w:rsidRPr="00312F3B" w:rsidRDefault="001A19E0" w:rsidP="00DD3075">
      <w:pPr>
        <w:pStyle w:val="ProductList-Body"/>
        <w:ind w:left="180"/>
        <w:rPr>
          <w:b/>
          <w:color w:val="4668C5"/>
        </w:rPr>
      </w:pPr>
      <w:r w:rsidRPr="00FC409E">
        <w:rPr>
          <w:b/>
          <w:color w:val="0072C6"/>
        </w:rPr>
        <w:t>Multi-Mailbox Search</w:t>
      </w:r>
    </w:p>
    <w:p w14:paraId="442DBA42" w14:textId="37A9B852" w:rsidR="001A19E0" w:rsidRDefault="001A19E0" w:rsidP="00DD3075">
      <w:pPr>
        <w:pStyle w:val="ProductList-Body"/>
        <w:ind w:left="180"/>
      </w:pPr>
      <w:r>
        <w:t>Customer will be able to search for content across multiple mailboxes within its organization.</w:t>
      </w:r>
    </w:p>
    <w:p w14:paraId="6D60AB6B" w14:textId="77777777" w:rsidR="001A19E0" w:rsidRDefault="001A19E0" w:rsidP="00DD3075">
      <w:pPr>
        <w:pStyle w:val="ProductList-Body"/>
        <w:ind w:left="180"/>
      </w:pPr>
    </w:p>
    <w:p w14:paraId="3467D71C" w14:textId="77777777" w:rsidR="001A19E0" w:rsidRPr="00FC409E" w:rsidRDefault="001A19E0" w:rsidP="00DD3075">
      <w:pPr>
        <w:pStyle w:val="ProductList-Body"/>
        <w:ind w:left="180"/>
        <w:rPr>
          <w:b/>
          <w:color w:val="0072C6"/>
        </w:rPr>
      </w:pPr>
      <w:r w:rsidRPr="00FC409E">
        <w:rPr>
          <w:b/>
          <w:color w:val="0072C6"/>
        </w:rPr>
        <w:t>Calendar</w:t>
      </w:r>
    </w:p>
    <w:p w14:paraId="294F5C1B" w14:textId="0EB42AC3" w:rsidR="001A19E0" w:rsidRDefault="001A19E0" w:rsidP="00DD3075">
      <w:pPr>
        <w:pStyle w:val="ProductList-Body"/>
        <w:ind w:left="180"/>
      </w:pPr>
      <w:r>
        <w:t>An end user will be able to view a calendar and schedule appointments, meetings, and automatic replies to incoming email messages.</w:t>
      </w:r>
    </w:p>
    <w:p w14:paraId="309D22AE" w14:textId="77777777" w:rsidR="001A19E0" w:rsidRDefault="001A19E0" w:rsidP="00DD3075">
      <w:pPr>
        <w:pStyle w:val="ProductList-Body"/>
        <w:ind w:left="180"/>
      </w:pPr>
    </w:p>
    <w:p w14:paraId="12646D9A" w14:textId="77777777" w:rsidR="001A19E0" w:rsidRPr="00FC409E" w:rsidRDefault="001A19E0" w:rsidP="00DD3075">
      <w:pPr>
        <w:pStyle w:val="ProductList-Body"/>
        <w:ind w:left="180"/>
        <w:rPr>
          <w:b/>
          <w:color w:val="0072C6"/>
        </w:rPr>
      </w:pPr>
      <w:r w:rsidRPr="00FC409E">
        <w:rPr>
          <w:b/>
          <w:color w:val="0072C6"/>
        </w:rPr>
        <w:t>Contacts</w:t>
      </w:r>
    </w:p>
    <w:p w14:paraId="648D4163" w14:textId="31CD581B" w:rsidR="001A19E0" w:rsidRDefault="001A19E0" w:rsidP="00DD3075">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DD3075">
      <w:pPr>
        <w:pStyle w:val="ProductList-Body"/>
      </w:pPr>
    </w:p>
    <w:p w14:paraId="6B6C75C8" w14:textId="7E2B49EB" w:rsidR="00DC0A1F" w:rsidRPr="001A19E0" w:rsidRDefault="00DC0A1F" w:rsidP="00DD3075">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715A7012" w:rsidR="00DC0A1F" w:rsidRDefault="00DC0A1F" w:rsidP="00DD3075">
      <w:pPr>
        <w:pStyle w:val="ProductList-Body"/>
      </w:pPr>
      <w:r>
        <w:t xml:space="preserve">Exchange Online Archiving or its successor service will have the following </w:t>
      </w:r>
      <w:hyperlink w:anchor="CoreFeaturesforOffice365Services" w:tooltip="Core Features" w:history="1">
        <w:r w:rsidRPr="00DC0A1F">
          <w:rPr>
            <w:rStyle w:val="Hyperlink"/>
          </w:rPr>
          <w:t>Core Features</w:t>
        </w:r>
      </w:hyperlink>
      <w:r>
        <w:t xml:space="preserve"> capabilities:</w:t>
      </w:r>
    </w:p>
    <w:p w14:paraId="2A148731" w14:textId="77777777" w:rsidR="000B0627" w:rsidRDefault="000B0627" w:rsidP="00DD3075">
      <w:pPr>
        <w:pStyle w:val="ProductList-Body"/>
      </w:pPr>
    </w:p>
    <w:p w14:paraId="40C43371" w14:textId="77777777" w:rsidR="00ED50E6" w:rsidRPr="00FC409E" w:rsidRDefault="001A19E0" w:rsidP="00DD3075">
      <w:pPr>
        <w:pStyle w:val="ProductList-Body"/>
        <w:ind w:left="180"/>
        <w:rPr>
          <w:b/>
          <w:color w:val="0072C6"/>
        </w:rPr>
      </w:pPr>
      <w:r w:rsidRPr="00FC409E">
        <w:rPr>
          <w:b/>
          <w:color w:val="0072C6"/>
        </w:rPr>
        <w:t>Storage</w:t>
      </w:r>
    </w:p>
    <w:p w14:paraId="4D3B73EF" w14:textId="41F65D4D" w:rsidR="001A19E0" w:rsidRDefault="001A19E0" w:rsidP="00DD3075">
      <w:pPr>
        <w:pStyle w:val="ProductList-Body"/>
        <w:ind w:left="180"/>
      </w:pPr>
      <w:r>
        <w:t>Customer will be able to allow an end user to store email messages.</w:t>
      </w:r>
    </w:p>
    <w:p w14:paraId="20F27813" w14:textId="77777777" w:rsidR="00ED50E6" w:rsidRDefault="00ED50E6" w:rsidP="00DD3075">
      <w:pPr>
        <w:pStyle w:val="ProductList-Body"/>
        <w:ind w:left="180"/>
      </w:pPr>
    </w:p>
    <w:p w14:paraId="0586DAE4" w14:textId="77777777" w:rsidR="00ED50E6" w:rsidRPr="00FC409E" w:rsidRDefault="001A19E0" w:rsidP="00DD3075">
      <w:pPr>
        <w:pStyle w:val="ProductList-Body"/>
        <w:ind w:left="187"/>
        <w:rPr>
          <w:b/>
          <w:color w:val="0072C6"/>
        </w:rPr>
      </w:pPr>
      <w:r w:rsidRPr="00FC409E">
        <w:rPr>
          <w:b/>
          <w:color w:val="0072C6"/>
        </w:rPr>
        <w:t>Retention Policies</w:t>
      </w:r>
    </w:p>
    <w:p w14:paraId="7CDB87D7" w14:textId="52BB2945" w:rsidR="00640366" w:rsidRDefault="001A19E0" w:rsidP="00DD3075">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DD3075">
      <w:pPr>
        <w:pStyle w:val="ProductList-Body"/>
        <w:ind w:left="180"/>
      </w:pPr>
    </w:p>
    <w:p w14:paraId="53518FF9" w14:textId="77777777" w:rsidR="00ED50E6" w:rsidRPr="00FC409E" w:rsidRDefault="001A19E0" w:rsidP="00DD3075">
      <w:pPr>
        <w:pStyle w:val="ProductList-Body"/>
        <w:ind w:left="187"/>
        <w:rPr>
          <w:b/>
          <w:color w:val="0072C6"/>
        </w:rPr>
      </w:pPr>
      <w:r w:rsidRPr="00FC409E">
        <w:rPr>
          <w:b/>
          <w:color w:val="0072C6"/>
        </w:rPr>
        <w:t>Deleted Item and Mailbox Recovery</w:t>
      </w:r>
    </w:p>
    <w:p w14:paraId="0CF73227" w14:textId="7B0D2157" w:rsidR="001A19E0" w:rsidRDefault="001A19E0" w:rsidP="00DD3075">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DD3075">
      <w:pPr>
        <w:pStyle w:val="ProductList-Body"/>
        <w:ind w:left="180"/>
      </w:pPr>
    </w:p>
    <w:p w14:paraId="32403BAC" w14:textId="77777777" w:rsidR="00ED50E6" w:rsidRPr="00FC409E" w:rsidRDefault="001A19E0" w:rsidP="009E381C">
      <w:pPr>
        <w:pStyle w:val="ProductList-Body"/>
        <w:ind w:left="187"/>
        <w:rPr>
          <w:b/>
          <w:color w:val="0072C6"/>
        </w:rPr>
      </w:pPr>
      <w:r w:rsidRPr="00FC409E">
        <w:rPr>
          <w:b/>
          <w:color w:val="0072C6"/>
        </w:rPr>
        <w:t>Multi-Mailbox Search</w:t>
      </w:r>
    </w:p>
    <w:p w14:paraId="024BBD24" w14:textId="653E014F" w:rsidR="001A19E0" w:rsidRDefault="001A19E0" w:rsidP="00DD3075">
      <w:pPr>
        <w:pStyle w:val="ProductList-Body"/>
        <w:ind w:left="180"/>
      </w:pPr>
      <w:r>
        <w:t>Customer will be able to search for content across multiple mailboxes within its organization.</w:t>
      </w:r>
    </w:p>
    <w:p w14:paraId="2351983F" w14:textId="77777777" w:rsidR="00ED50E6" w:rsidRDefault="00ED50E6" w:rsidP="00DD3075">
      <w:pPr>
        <w:pStyle w:val="ProductList-Body"/>
        <w:ind w:left="180"/>
      </w:pPr>
    </w:p>
    <w:p w14:paraId="448BE475" w14:textId="77777777" w:rsidR="00ED50E6" w:rsidRPr="00FC409E" w:rsidRDefault="001A19E0" w:rsidP="00DD3075">
      <w:pPr>
        <w:pStyle w:val="ProductList-Body"/>
        <w:ind w:left="187"/>
        <w:rPr>
          <w:b/>
          <w:color w:val="0072C6"/>
        </w:rPr>
      </w:pPr>
      <w:r w:rsidRPr="00FC409E">
        <w:rPr>
          <w:b/>
          <w:color w:val="0072C6"/>
        </w:rPr>
        <w:t>Legal Hold</w:t>
      </w:r>
    </w:p>
    <w:p w14:paraId="2EA3BFAF" w14:textId="45C83957" w:rsidR="001A19E0" w:rsidRDefault="001A19E0" w:rsidP="00DD3075">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DD3075">
      <w:pPr>
        <w:pStyle w:val="ProductList-Body"/>
      </w:pPr>
    </w:p>
    <w:p w14:paraId="4ACEA0A4" w14:textId="60DB9570" w:rsidR="006523C8" w:rsidRPr="00FC409E" w:rsidRDefault="006523C8" w:rsidP="00DD3075">
      <w:pPr>
        <w:pStyle w:val="ProductList-Body"/>
        <w:ind w:left="180"/>
        <w:rPr>
          <w:b/>
          <w:color w:val="0072C6"/>
        </w:rPr>
      </w:pPr>
      <w:r w:rsidRPr="00FC409E">
        <w:rPr>
          <w:b/>
          <w:color w:val="0072C6"/>
        </w:rPr>
        <w:t>Archiving</w:t>
      </w:r>
    </w:p>
    <w:p w14:paraId="73F5962E" w14:textId="77777777" w:rsidR="006523C8" w:rsidRDefault="006523C8" w:rsidP="00DD3075">
      <w:pPr>
        <w:pStyle w:val="ProductList-Body"/>
        <w:ind w:left="180"/>
      </w:pPr>
      <w:r>
        <w:t>Archiving may be used for messaging storage only with Exchange Online Plans 1 and 2.</w:t>
      </w:r>
    </w:p>
    <w:p w14:paraId="2F8F646A" w14:textId="77777777" w:rsidR="006523C8" w:rsidRDefault="006523C8" w:rsidP="00DD3075">
      <w:pPr>
        <w:pStyle w:val="ProductList-Body"/>
        <w:ind w:left="180"/>
      </w:pPr>
    </w:p>
    <w:p w14:paraId="2B0BFA2B" w14:textId="6300D19C" w:rsidR="006523C8" w:rsidRPr="00FC409E" w:rsidRDefault="006523C8" w:rsidP="00DD3075">
      <w:pPr>
        <w:pStyle w:val="ProductList-Body"/>
        <w:ind w:left="180"/>
        <w:rPr>
          <w:b/>
          <w:color w:val="0072C6"/>
        </w:rPr>
      </w:pPr>
      <w:r w:rsidRPr="00FC409E">
        <w:rPr>
          <w:b/>
          <w:color w:val="0072C6"/>
        </w:rPr>
        <w:t>Archiving for Exchange Server</w:t>
      </w:r>
    </w:p>
    <w:p w14:paraId="05891E4A" w14:textId="77777777" w:rsidR="006523C8" w:rsidRDefault="006523C8" w:rsidP="00DD3075">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DD3075">
      <w:pPr>
        <w:pStyle w:val="ProductList-Body"/>
        <w:ind w:left="180"/>
      </w:pPr>
    </w:p>
    <w:p w14:paraId="2A04645B" w14:textId="77777777" w:rsidR="002D306E" w:rsidRDefault="002D306E" w:rsidP="002572CC">
      <w:pPr>
        <w:pStyle w:val="ProductList-ClauseHeading"/>
        <w:keepNext w:val="0"/>
      </w:pPr>
      <w:r>
        <w:t>Smartphone and Tablet Devices</w:t>
      </w:r>
    </w:p>
    <w:p w14:paraId="42301F9A" w14:textId="058ACE94" w:rsidR="00A823CC" w:rsidRPr="003A1DB6" w:rsidRDefault="002D306E" w:rsidP="002D306E">
      <w:pPr>
        <w:pStyle w:val="ProductList-Body"/>
      </w:pPr>
      <w:r>
        <w:t xml:space="preserve">Each user to whom Customer assigns </w:t>
      </w:r>
      <w:r w:rsidRPr="002D306E">
        <w:t>an Exchange Online</w:t>
      </w:r>
      <w:r>
        <w:t xml:space="preserve"> User SL may (</w:t>
      </w:r>
      <w:proofErr w:type="spellStart"/>
      <w:r>
        <w:t>i</w:t>
      </w:r>
      <w:proofErr w:type="spellEnd"/>
      <w:r>
        <w:t xml:space="preserve">) use Microsoft Outlook for mobile devices for commercial purposes and (ii) sign </w:t>
      </w:r>
      <w:proofErr w:type="gramStart"/>
      <w:r>
        <w:t>in to</w:t>
      </w:r>
      <w:proofErr w:type="gramEnd"/>
      <w:r w:rsidDel="00F17F6B">
        <w:t xml:space="preserve"> </w:t>
      </w:r>
      <w:r>
        <w:t>Microsoft Outlook with their org ID on up to five smartphones and five tablets</w:t>
      </w:r>
      <w:r w:rsidR="00A823CC">
        <w:t xml:space="preserve">. </w:t>
      </w:r>
    </w:p>
    <w:p w14:paraId="4B391FB3" w14:textId="77777777" w:rsidR="00A823CC" w:rsidRDefault="00A823CC" w:rsidP="00DD3075">
      <w:pPr>
        <w:pStyle w:val="ProductList-ClauseHeading"/>
        <w:keepNext w:val="0"/>
      </w:pPr>
    </w:p>
    <w:p w14:paraId="6F4D5951" w14:textId="736B1E86" w:rsidR="006523C8" w:rsidRPr="006523C8" w:rsidRDefault="006523C8" w:rsidP="00DD3075">
      <w:pPr>
        <w:pStyle w:val="ProductList-ClauseHeading"/>
        <w:keepNext w:val="0"/>
      </w:pPr>
      <w:r w:rsidRPr="006523C8">
        <w:t>Exchange Online Plan 2 from Exchange Hosted Archive Migration</w:t>
      </w:r>
    </w:p>
    <w:p w14:paraId="05687124" w14:textId="296CBE08" w:rsidR="006523C8" w:rsidRDefault="006523C8" w:rsidP="00DD3075">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58" w:history="1">
        <w:r w:rsidR="005616CC">
          <w:rPr>
            <w:rStyle w:val="Hyperlink"/>
          </w:rPr>
          <w:t>http://go.microsoft.com/?linkid=9839206</w:t>
        </w:r>
      </w:hyperlink>
      <w:r w:rsidR="004F788C">
        <w:rPr>
          <w:rStyle w:val="Hyperlink"/>
        </w:rPr>
        <w:t>.</w:t>
      </w:r>
    </w:p>
    <w:p w14:paraId="3945EE2A" w14:textId="72F919EA" w:rsidR="006523C8" w:rsidRDefault="006523C8" w:rsidP="00DD3075">
      <w:pPr>
        <w:pStyle w:val="ProductList-Body"/>
      </w:pPr>
    </w:p>
    <w:p w14:paraId="542F144C" w14:textId="6C05ABA3" w:rsidR="009427A1" w:rsidRPr="00017A5A" w:rsidRDefault="00FE0F23" w:rsidP="00DD3075">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DD3075">
      <w:pPr>
        <w:pStyle w:val="ProductList-Body"/>
      </w:pPr>
      <w:r>
        <w:t xml:space="preserve">If Customer is licensed for </w:t>
      </w:r>
      <w:r w:rsidR="00FE0F23">
        <w:t xml:space="preserve">Office 365 </w:t>
      </w:r>
      <w:r>
        <w:t>Data Loss Prevention by Device, all users of the Licensed Device are licensed for the Online Service.</w:t>
      </w:r>
      <w:bookmarkStart w:id="135" w:name="_Hlk486589626"/>
    </w:p>
    <w:bookmarkEnd w:id="135"/>
    <w:p w14:paraId="7DEFA9FA" w14:textId="49C03317" w:rsidR="00D30486" w:rsidRDefault="00D30486" w:rsidP="00DD3075">
      <w:pPr>
        <w:pStyle w:val="ProductList-Body"/>
        <w:tabs>
          <w:tab w:val="clear" w:pos="158"/>
          <w:tab w:val="left" w:pos="180"/>
        </w:tabs>
      </w:pPr>
    </w:p>
    <w:p w14:paraId="20A20856" w14:textId="35EB6C3E" w:rsidR="00CC1325" w:rsidRPr="00072DBA" w:rsidRDefault="00CC1325" w:rsidP="00DD3075">
      <w:pPr>
        <w:pStyle w:val="ProductList-Body"/>
        <w:rPr>
          <w:b/>
        </w:rPr>
      </w:pPr>
      <w:r w:rsidRPr="00072DBA">
        <w:rPr>
          <w:b/>
          <w:color w:val="00188F"/>
        </w:rPr>
        <w:t>Service Level Agreement</w:t>
      </w:r>
    </w:p>
    <w:p w14:paraId="2525CB0D" w14:textId="742FA575" w:rsidR="00CC1325" w:rsidRDefault="00CC1325" w:rsidP="00DD3075">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bookmarkStart w:id="136" w:name="O365Applications"/>
    <w:p w14:paraId="7C721A2C" w14:textId="77777777" w:rsidR="001867D2" w:rsidRPr="00585A48" w:rsidRDefault="001867D2" w:rsidP="00DD307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094C9EF" w14:textId="77777777" w:rsidR="004923B4" w:rsidRDefault="004923B4" w:rsidP="00DD3075">
      <w:pPr>
        <w:pStyle w:val="ProductList-Offering2Heading"/>
        <w:outlineLvl w:val="2"/>
      </w:pPr>
      <w:r>
        <w:tab/>
      </w:r>
      <w:bookmarkStart w:id="137" w:name="_Toc524436948"/>
      <w:bookmarkStart w:id="138" w:name="_Toc6563830"/>
      <w:bookmarkStart w:id="139" w:name="_Toc29197690"/>
      <w:r>
        <w:t>Office 365 Applications</w:t>
      </w:r>
      <w:bookmarkEnd w:id="136"/>
      <w:bookmarkEnd w:id="137"/>
      <w:bookmarkEnd w:id="138"/>
      <w:bookmarkEnd w:id="139"/>
    </w:p>
    <w:p w14:paraId="7713B727" w14:textId="77777777" w:rsidR="004923B4" w:rsidRDefault="004923B4" w:rsidP="00DD3075">
      <w:pPr>
        <w:pStyle w:val="ProductList-Offering1"/>
        <w:sectPr w:rsidR="004923B4" w:rsidSect="00E275D6">
          <w:type w:val="continuous"/>
          <w:pgSz w:w="12240" w:h="15840"/>
          <w:pgMar w:top="1440" w:right="720" w:bottom="1440" w:left="720" w:header="720" w:footer="720" w:gutter="0"/>
          <w:cols w:space="720"/>
          <w:titlePg/>
          <w:docGrid w:linePitch="360"/>
        </w:sectPr>
      </w:pPr>
    </w:p>
    <w:p w14:paraId="4A66517F" w14:textId="77777777" w:rsidR="004923B4" w:rsidRDefault="004923B4" w:rsidP="00DD3075">
      <w:pPr>
        <w:pStyle w:val="ProductList-Body"/>
        <w:rPr>
          <w:rFonts w:asciiTheme="majorHAnsi" w:hAnsiTheme="majorHAnsi"/>
          <w:sz w:val="16"/>
          <w:szCs w:val="16"/>
        </w:rPr>
      </w:pPr>
      <w:r>
        <w:rPr>
          <w:rFonts w:asciiTheme="majorHAnsi" w:hAnsiTheme="majorHAnsi"/>
          <w:sz w:val="16"/>
          <w:szCs w:val="16"/>
        </w:rPr>
        <w:t>Office 365 Business</w:t>
      </w:r>
    </w:p>
    <w:p w14:paraId="52515891" w14:textId="77777777"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Office 365 </w:t>
      </w:r>
      <w:proofErr w:type="spellStart"/>
      <w:r w:rsidRPr="00EF1E73">
        <w:rPr>
          <w:rFonts w:asciiTheme="majorHAnsi" w:hAnsiTheme="majorHAnsi"/>
          <w:sz w:val="16"/>
          <w:szCs w:val="16"/>
        </w:rPr>
        <w:t>ProPlus</w:t>
      </w:r>
      <w:proofErr w:type="spellEnd"/>
    </w:p>
    <w:p w14:paraId="15BF8DF1" w14:textId="7A382074" w:rsidR="004923B4" w:rsidRDefault="004923B4" w:rsidP="00DD3075">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70B5132A" w14:textId="77777777" w:rsidR="004923B4" w:rsidRDefault="004923B4" w:rsidP="00DD3075">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6DAD306F" w14:textId="77777777" w:rsidR="004923B4" w:rsidRPr="000A5E8A" w:rsidRDefault="004923B4" w:rsidP="00DD3075">
      <w:pPr>
        <w:pStyle w:val="ProductList-Body"/>
        <w:pBdr>
          <w:top w:val="single" w:sz="4" w:space="1" w:color="BFBFBF" w:themeColor="background1" w:themeShade="BF"/>
        </w:pBdr>
        <w:rPr>
          <w:b/>
          <w:color w:val="000000" w:themeColor="text1"/>
          <w:sz w:val="8"/>
          <w:szCs w:val="8"/>
        </w:rPr>
      </w:pPr>
    </w:p>
    <w:p w14:paraId="28280E08" w14:textId="77777777" w:rsidR="004923B4" w:rsidRPr="00123E7D" w:rsidRDefault="004923B4" w:rsidP="00DD3075">
      <w:pPr>
        <w:pStyle w:val="ProductList-Body"/>
        <w:rPr>
          <w:b/>
          <w:color w:val="00188F"/>
        </w:rPr>
      </w:pPr>
      <w:r w:rsidRPr="00123E7D">
        <w:rPr>
          <w:b/>
          <w:color w:val="00188F"/>
        </w:rPr>
        <w:t>Service Level Agreement</w:t>
      </w:r>
    </w:p>
    <w:p w14:paraId="23AF1E8D" w14:textId="77777777" w:rsidR="004923B4" w:rsidRDefault="004923B4" w:rsidP="00DD3075">
      <w:pPr>
        <w:pStyle w:val="ProductList-Body"/>
      </w:pPr>
      <w:r>
        <w:t>There is no SLA for Visio Online.</w:t>
      </w:r>
    </w:p>
    <w:p w14:paraId="1033D24E" w14:textId="77777777" w:rsidR="004923B4" w:rsidRPr="00123E7D" w:rsidRDefault="004923B4" w:rsidP="00DD3075">
      <w:pPr>
        <w:pStyle w:val="ProductList-Body"/>
      </w:pPr>
    </w:p>
    <w:p w14:paraId="2F17ADF7" w14:textId="77777777" w:rsidR="004923B4" w:rsidRPr="00123E7D" w:rsidRDefault="004923B4" w:rsidP="00DD3075">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76569276" w14:textId="77777777" w:rsidR="00310813" w:rsidRDefault="00310813" w:rsidP="00310813">
      <w:pPr>
        <w:pStyle w:val="ProductList-Body"/>
        <w:tabs>
          <w:tab w:val="clear" w:pos="158"/>
          <w:tab w:val="left" w:pos="180"/>
        </w:tabs>
      </w:pPr>
      <w:r>
        <w:t>Each user to whom Customer assigns a User SL must have a work or school account in order to use the software provided with the subscription. These users:</w:t>
      </w:r>
    </w:p>
    <w:p w14:paraId="723DBBC4" w14:textId="77777777" w:rsidR="00310813" w:rsidRDefault="00310813" w:rsidP="00310813">
      <w:pPr>
        <w:pStyle w:val="ProductList-Body"/>
        <w:numPr>
          <w:ilvl w:val="0"/>
          <w:numId w:val="17"/>
        </w:numPr>
        <w:ind w:left="450" w:hanging="270"/>
      </w:pPr>
      <w:r>
        <w:t>may activate the software provided with the SL on up to five concurrent OSEs for local or remote use;</w:t>
      </w:r>
    </w:p>
    <w:p w14:paraId="455934A1" w14:textId="77777777" w:rsidR="00310813" w:rsidRDefault="00310813" w:rsidP="00310813">
      <w:pPr>
        <w:pStyle w:val="ProductList-Body"/>
        <w:numPr>
          <w:ilvl w:val="0"/>
          <w:numId w:val="17"/>
        </w:numPr>
        <w:ind w:left="450" w:hanging="270"/>
      </w:pPr>
      <w:r>
        <w:t>may also install and use the software,</w:t>
      </w:r>
      <w:r w:rsidRPr="00546633">
        <w:t xml:space="preserve"> </w:t>
      </w:r>
      <w:r>
        <w:t xml:space="preserve">with shared computer activation, on a shared device, a Network Server, or on Microsoft Azure or with a Qualified Multitenant Hosting Partner. A list of Qualified Multitenant Hosting Partners and additional deployment requirements are available at </w:t>
      </w:r>
      <w:hyperlink r:id="rId59" w:history="1">
        <w:r>
          <w:rPr>
            <w:rStyle w:val="Hyperlink"/>
          </w:rPr>
          <w:t>www.office.com/sca</w:t>
        </w:r>
      </w:hyperlink>
      <w:r>
        <w:rPr>
          <w:color w:val="1F497D"/>
        </w:rPr>
        <w:t xml:space="preserve">. </w:t>
      </w:r>
      <w:r>
        <w:t>This shared computer activation provision only applies to Customers licensed for Office 365 Business</w:t>
      </w:r>
      <w:r w:rsidRPr="00D6043E">
        <w:t xml:space="preserve"> </w:t>
      </w:r>
      <w:r>
        <w:t>when Office 365 Business is licensed as a component of Microsoft 365 Business;</w:t>
      </w:r>
    </w:p>
    <w:p w14:paraId="0A44EA05" w14:textId="77777777" w:rsidR="00310813" w:rsidRPr="008958E4" w:rsidRDefault="00310813" w:rsidP="00310813">
      <w:pPr>
        <w:pStyle w:val="ProductList-Body"/>
        <w:numPr>
          <w:ilvl w:val="0"/>
          <w:numId w:val="17"/>
        </w:numPr>
        <w:ind w:left="450" w:hanging="270"/>
        <w:rPr>
          <w:b/>
        </w:rPr>
      </w:pPr>
      <w:r>
        <w:lastRenderedPageBreak/>
        <w:t>must connect each device upon which user has installed the software to the Internet at least once every 30 days or the functionality of the software may be affected; and</w:t>
      </w:r>
    </w:p>
    <w:p w14:paraId="10D27A04" w14:textId="77777777" w:rsidR="00310813" w:rsidRDefault="00310813" w:rsidP="00310813">
      <w:pPr>
        <w:pStyle w:val="ProductList-Body"/>
        <w:numPr>
          <w:ilvl w:val="0"/>
          <w:numId w:val="17"/>
        </w:numPr>
        <w:ind w:left="450" w:hanging="270"/>
      </w:pPr>
      <w:r w:rsidRPr="00952232">
        <w:t xml:space="preserve">may use Internet-connected Online Services provided as part of </w:t>
      </w:r>
      <w:proofErr w:type="spellStart"/>
      <w:r w:rsidRPr="00952232">
        <w:t>ProPlus</w:t>
      </w:r>
      <w:proofErr w:type="spellEnd"/>
      <w:r>
        <w:t xml:space="preserve"> [and governed by this OST]</w:t>
      </w:r>
      <w:r w:rsidRPr="00952232">
        <w:t>.</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759FA7C4" w14:textId="77777777" w:rsidR="00310813" w:rsidRDefault="00310813" w:rsidP="00310813">
      <w:pPr>
        <w:pStyle w:val="ProductList-Body"/>
        <w:numPr>
          <w:ilvl w:val="1"/>
          <w:numId w:val="70"/>
        </w:numPr>
        <w:ind w:left="810"/>
      </w:pPr>
      <w:r>
        <w:t>The Online Services will permit Customer to enable or disable these optional connected services; and</w:t>
      </w:r>
    </w:p>
    <w:p w14:paraId="5E192461" w14:textId="08F412E0" w:rsidR="004923B4" w:rsidRPr="00F40FD0" w:rsidRDefault="00310813" w:rsidP="00310813">
      <w:pPr>
        <w:pStyle w:val="ProductList-Body"/>
        <w:numPr>
          <w:ilvl w:val="1"/>
          <w:numId w:val="70"/>
        </w:numPr>
        <w:ind w:left="810"/>
      </w:pPr>
      <w:r>
        <w:t>Customer is responsible for evaluating, enabling or disabling the availability of optional connected services to its users</w:t>
      </w:r>
      <w:r w:rsidR="004923B4" w:rsidRPr="00455F0E">
        <w:t>.</w:t>
      </w:r>
    </w:p>
    <w:p w14:paraId="059581DF" w14:textId="77777777" w:rsidR="004923B4" w:rsidRPr="00FF3FF1" w:rsidRDefault="004923B4" w:rsidP="00DD3075">
      <w:pPr>
        <w:pStyle w:val="ProductList-Body"/>
        <w:spacing w:before="40"/>
      </w:pPr>
    </w:p>
    <w:p w14:paraId="4F2372B1" w14:textId="77777777" w:rsidR="002D306E" w:rsidRDefault="002D306E" w:rsidP="00453502">
      <w:pPr>
        <w:pStyle w:val="ProductList-ClauseHeading"/>
        <w:keepNext w:val="0"/>
      </w:pPr>
      <w:r>
        <w:t>Smartphone and Tablet Devices</w:t>
      </w:r>
    </w:p>
    <w:p w14:paraId="54A05FD5" w14:textId="5FFA324A" w:rsidR="004923B4" w:rsidRDefault="002D306E" w:rsidP="002D306E">
      <w:pPr>
        <w:pStyle w:val="ProductList-Body"/>
      </w:pPr>
      <w:r>
        <w:t xml:space="preserve">Each user to whom Customer assigns </w:t>
      </w:r>
      <w:r w:rsidRPr="002D306E">
        <w:t xml:space="preserve">an </w:t>
      </w:r>
      <w:r w:rsidR="00AB1F23" w:rsidRPr="00215CC3">
        <w:t>Office 365 Business o</w:t>
      </w:r>
      <w:r w:rsidR="00AB1F23">
        <w:t>r</w:t>
      </w:r>
      <w:r w:rsidR="00AB1F23" w:rsidRPr="00215CC3">
        <w:t xml:space="preserve"> Office 365 </w:t>
      </w:r>
      <w:proofErr w:type="spellStart"/>
      <w:r w:rsidR="00AB1F23" w:rsidRPr="00215CC3">
        <w:t>ProPlus</w:t>
      </w:r>
      <w:proofErr w:type="spellEnd"/>
      <w:r w:rsidR="00AB1F23" w:rsidRPr="002D306E">
        <w:t xml:space="preserve"> </w:t>
      </w:r>
      <w:r w:rsidRPr="002D306E">
        <w:t>User</w:t>
      </w:r>
      <w:r>
        <w:t xml:space="preserve"> SL may (</w:t>
      </w:r>
      <w:proofErr w:type="spellStart"/>
      <w:r>
        <w:t>i</w:t>
      </w:r>
      <w:proofErr w:type="spellEnd"/>
      <w:r>
        <w:t xml:space="preserve">) use Microsoft </w:t>
      </w:r>
      <w:r w:rsidR="00213A18" w:rsidRPr="00215CC3">
        <w:t>Office</w:t>
      </w:r>
      <w:r>
        <w:t xml:space="preserve"> for mobile devices for commercial purposes and (ii) sign </w:t>
      </w:r>
      <w:proofErr w:type="gramStart"/>
      <w:r>
        <w:t>in to</w:t>
      </w:r>
      <w:proofErr w:type="gramEnd"/>
      <w:r w:rsidDel="00F17F6B">
        <w:t xml:space="preserve"> </w:t>
      </w:r>
      <w:r>
        <w:t xml:space="preserve">Microsoft </w:t>
      </w:r>
      <w:r w:rsidR="00213A18" w:rsidRPr="00215CC3">
        <w:t>Office</w:t>
      </w:r>
      <w:r>
        <w:t xml:space="preserve"> with their org ID on up to five smartphones and five tablets</w:t>
      </w:r>
      <w:r w:rsidR="004923B4" w:rsidRPr="000427FB">
        <w:t>.</w:t>
      </w:r>
    </w:p>
    <w:p w14:paraId="27894C31" w14:textId="77777777" w:rsidR="004923B4" w:rsidRDefault="004923B4" w:rsidP="00DD3075">
      <w:pPr>
        <w:pStyle w:val="ProductList-Body"/>
      </w:pPr>
    </w:p>
    <w:p w14:paraId="593CB729" w14:textId="77777777" w:rsidR="004923B4" w:rsidRPr="00974EAE" w:rsidRDefault="004923B4" w:rsidP="009E381C">
      <w:pPr>
        <w:pStyle w:val="ProductList-Body"/>
        <w:rPr>
          <w:b/>
          <w:color w:val="00188F"/>
        </w:rPr>
      </w:pPr>
      <w:r w:rsidRPr="00974EAE">
        <w:rPr>
          <w:b/>
          <w:color w:val="00188F"/>
        </w:rPr>
        <w:t xml:space="preserve">The following terms apply only to Office 365 </w:t>
      </w:r>
      <w:proofErr w:type="spellStart"/>
      <w:r w:rsidRPr="00974EAE">
        <w:rPr>
          <w:b/>
          <w:color w:val="00188F"/>
        </w:rPr>
        <w:t>ProPlus</w:t>
      </w:r>
      <w:proofErr w:type="spellEnd"/>
    </w:p>
    <w:p w14:paraId="094B850D" w14:textId="77777777" w:rsidR="004923B4" w:rsidRPr="00FC409E" w:rsidRDefault="004923B4" w:rsidP="009E381C">
      <w:pPr>
        <w:pStyle w:val="ProductList-Body"/>
        <w:ind w:left="180"/>
        <w:rPr>
          <w:b/>
          <w:color w:val="0072C6"/>
        </w:rPr>
      </w:pPr>
      <w:r w:rsidRPr="00FC409E">
        <w:rPr>
          <w:b/>
          <w:color w:val="0072C6"/>
        </w:rPr>
        <w:t>Office Home &amp; Student 2013 RT Commercial Use</w:t>
      </w:r>
    </w:p>
    <w:p w14:paraId="313BFF71" w14:textId="7BB244AC" w:rsidR="004923B4" w:rsidRDefault="004923B4" w:rsidP="00DD3075">
      <w:pPr>
        <w:pStyle w:val="ProductList-Body"/>
        <w:ind w:left="180"/>
      </w:pPr>
      <w:r>
        <w:t>The commercial use restriction for</w:t>
      </w:r>
      <w:r w:rsidRPr="00393BA5">
        <w:t xml:space="preserve"> </w:t>
      </w:r>
      <w:r>
        <w:t xml:space="preserve">Office Home &amp; Student 2013 RT is waived for each Office 365 </w:t>
      </w:r>
      <w:proofErr w:type="spellStart"/>
      <w:r>
        <w:t>ProPlus</w:t>
      </w:r>
      <w:proofErr w:type="spellEnd"/>
      <w:r>
        <w:t xml:space="preserve"> User SL. Except as provided in this section, the terms provided with the Office Home &amp; Student 2013 RT License will govern.</w:t>
      </w:r>
    </w:p>
    <w:p w14:paraId="65C362F9" w14:textId="77777777" w:rsidR="004923B4" w:rsidRDefault="004923B4" w:rsidP="00DD3075">
      <w:pPr>
        <w:pStyle w:val="ProductList-Body"/>
        <w:ind w:left="180"/>
      </w:pPr>
    </w:p>
    <w:p w14:paraId="3E1431E9" w14:textId="77777777" w:rsidR="00B158D1" w:rsidRPr="00FC409E" w:rsidRDefault="00B158D1" w:rsidP="00B158D1">
      <w:pPr>
        <w:pStyle w:val="ProductList-Body"/>
        <w:ind w:left="180"/>
        <w:rPr>
          <w:b/>
          <w:color w:val="0072C6"/>
        </w:rPr>
      </w:pPr>
      <w:r w:rsidRPr="00FC409E">
        <w:rPr>
          <w:b/>
          <w:color w:val="0072C6"/>
        </w:rPr>
        <w:t xml:space="preserve">Office </w:t>
      </w:r>
      <w:r>
        <w:rPr>
          <w:b/>
          <w:color w:val="0072C6"/>
        </w:rPr>
        <w:t>Online Server</w:t>
      </w:r>
    </w:p>
    <w:p w14:paraId="334C5DE7" w14:textId="27CB9934" w:rsidR="004923B4" w:rsidRPr="00003503" w:rsidRDefault="00B158D1" w:rsidP="00B158D1">
      <w:pPr>
        <w:pStyle w:val="ProductList-Body"/>
        <w:ind w:left="180"/>
      </w:pPr>
      <w:r>
        <w:t xml:space="preserve">For each Office 365 </w:t>
      </w:r>
      <w:proofErr w:type="spellStart"/>
      <w:r>
        <w:t>ProPlus</w:t>
      </w:r>
      <w:proofErr w:type="spellEnd"/>
      <w:r>
        <w:t xml:space="preserve"> subscription, Customer may install any number of copies of Office Online Server on any Server dedicated to Customer’s use. </w:t>
      </w:r>
      <w:bookmarkStart w:id="140" w:name="_Hlk19132461"/>
      <w:r w:rsidRPr="00201DFF">
        <w:t xml:space="preserve">Any dedicated server that is under the management or control of </w:t>
      </w:r>
      <w:r>
        <w:t>an entity other than Customer or one of its Affiliates</w:t>
      </w:r>
      <w:r w:rsidRPr="00201DFF">
        <w:t xml:space="preserve"> is subject to the Outsourcing Software Management clause of the </w:t>
      </w:r>
      <w:hyperlink r:id="rId60" w:history="1">
        <w:r w:rsidRPr="00FF7EB8">
          <w:rPr>
            <w:rStyle w:val="Hyperlink"/>
          </w:rPr>
          <w:t>Product Terms</w:t>
        </w:r>
      </w:hyperlink>
      <w:r w:rsidRPr="00201DFF">
        <w:t>.</w:t>
      </w:r>
      <w:r>
        <w:t xml:space="preserve"> </w:t>
      </w:r>
      <w:bookmarkEnd w:id="140"/>
      <w:r>
        <w:t xml:space="preserve">Each Office 365 </w:t>
      </w:r>
      <w:proofErr w:type="spellStart"/>
      <w:r>
        <w:t>ProPlus</w:t>
      </w:r>
      <w:proofErr w:type="spellEnd"/>
      <w:r>
        <w:t xml:space="preserve"> user may use the Office Online Server software. This provision does not apply to Customers that license this Product under the Microsoft Online Subscription Agreement, Microsoft Cloud Agreement, or other Microsoft agreement that cover Online Services only</w:t>
      </w:r>
      <w:r w:rsidR="004923B4">
        <w:t>.</w:t>
      </w:r>
    </w:p>
    <w:p w14:paraId="40630564" w14:textId="77777777" w:rsidR="001867D2" w:rsidRPr="00585A48" w:rsidRDefault="00F75CBA"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42C64D" w14:textId="47D60CB8" w:rsidR="00976EB6" w:rsidRDefault="00976EB6" w:rsidP="00A0167D">
      <w:pPr>
        <w:pStyle w:val="ProductList-Offering2Heading"/>
        <w:outlineLvl w:val="2"/>
      </w:pPr>
      <w:r>
        <w:tab/>
      </w:r>
      <w:bookmarkStart w:id="141" w:name="_Toc6563831"/>
      <w:bookmarkStart w:id="142" w:name="_Toc29197691"/>
      <w:r>
        <w:t xml:space="preserve">Office </w:t>
      </w:r>
      <w:bookmarkEnd w:id="141"/>
      <w:r w:rsidR="00F32D4A">
        <w:t>for the web</w:t>
      </w:r>
      <w:bookmarkEnd w:id="142"/>
    </w:p>
    <w:p w14:paraId="60273675" w14:textId="77777777" w:rsidR="00F32D4A" w:rsidRPr="001A19E0" w:rsidRDefault="00F32D4A" w:rsidP="00A0167D">
      <w:pPr>
        <w:pStyle w:val="ProductList-Body"/>
        <w:rPr>
          <w:b/>
          <w:color w:val="00188F"/>
        </w:rPr>
      </w:pPr>
      <w:r w:rsidRPr="001A19E0">
        <w:rPr>
          <w:b/>
          <w:color w:val="00188F"/>
        </w:rPr>
        <w:t>Core Features for Office 365 Services</w:t>
      </w:r>
    </w:p>
    <w:p w14:paraId="509D4A23" w14:textId="5B611C37" w:rsidR="00D7478E" w:rsidRDefault="00F32D4A" w:rsidP="00A0167D">
      <w:pPr>
        <w:pStyle w:val="ProductList-Body"/>
      </w:pPr>
      <w:r>
        <w:t xml:space="preserve">Office for the web or its successor service will have the following </w:t>
      </w:r>
      <w:hyperlink w:anchor="CoreFeaturesforOffice365Services" w:tooltip="Core Features" w:history="1">
        <w:r w:rsidRPr="00DC0A1F">
          <w:rPr>
            <w:rStyle w:val="Hyperlink"/>
          </w:rPr>
          <w:t>Core Features</w:t>
        </w:r>
      </w:hyperlink>
      <w:r>
        <w:t xml:space="preserve"> capabilities</w:t>
      </w:r>
      <w:r w:rsidR="00D7478E">
        <w:t>:</w:t>
      </w:r>
    </w:p>
    <w:p w14:paraId="7F63318D" w14:textId="1072CA4D" w:rsidR="00976EB6" w:rsidRDefault="00F32D4A" w:rsidP="00A0167D">
      <w:pPr>
        <w:pStyle w:val="ProductList-Body"/>
      </w:pPr>
      <w:r>
        <w:t>An end user will be able to create, view, and edit documents in Microsoft Word, Excel, PowerPoint, and OneNote file types that are supported by Office for the web or its successor service</w:t>
      </w:r>
      <w:r w:rsidR="00976EB6">
        <w:t>.</w:t>
      </w:r>
    </w:p>
    <w:p w14:paraId="37307BEA" w14:textId="6C6BDF9E" w:rsidR="00976EB6" w:rsidRDefault="00976EB6" w:rsidP="00A0167D">
      <w:pPr>
        <w:pStyle w:val="ProductList-Body"/>
        <w:tabs>
          <w:tab w:val="clear" w:pos="158"/>
          <w:tab w:val="left" w:pos="180"/>
        </w:tabs>
        <w:rPr>
          <w:b/>
          <w:color w:val="00188F"/>
        </w:rPr>
      </w:pPr>
    </w:p>
    <w:p w14:paraId="2EC44286" w14:textId="20FEB257" w:rsidR="00976EB6" w:rsidRPr="00017A5A" w:rsidRDefault="00976EB6" w:rsidP="00A0167D">
      <w:pPr>
        <w:pStyle w:val="ProductList-Body"/>
        <w:tabs>
          <w:tab w:val="clear" w:pos="158"/>
          <w:tab w:val="left" w:pos="180"/>
        </w:tabs>
        <w:rPr>
          <w:b/>
          <w:color w:val="00188F"/>
        </w:rPr>
      </w:pPr>
      <w:r w:rsidRPr="00017A5A">
        <w:rPr>
          <w:b/>
          <w:color w:val="00188F"/>
        </w:rPr>
        <w:t>External Users</w:t>
      </w:r>
    </w:p>
    <w:p w14:paraId="3A38EAD8" w14:textId="7F77A48F" w:rsidR="00976EB6" w:rsidRDefault="00F32D4A" w:rsidP="00A0167D">
      <w:pPr>
        <w:pStyle w:val="ProductList-Body"/>
        <w:tabs>
          <w:tab w:val="clear" w:pos="158"/>
          <w:tab w:val="left" w:pos="180"/>
        </w:tabs>
      </w:pPr>
      <w:r>
        <w:t>External Users invited to site collections via Share-by-Mail functionality do not need User SLs with Office for the web</w:t>
      </w:r>
      <w:r w:rsidR="00976EB6">
        <w:t>.</w:t>
      </w:r>
    </w:p>
    <w:p w14:paraId="31D2AD76" w14:textId="77777777" w:rsidR="001867D2" w:rsidRPr="00585A48" w:rsidRDefault="00F75CBA"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C3A612" w14:textId="1A3D3A49" w:rsidR="005B7124" w:rsidRDefault="005B7124" w:rsidP="00A0167D">
      <w:pPr>
        <w:pStyle w:val="ProductList-Offering2Heading"/>
        <w:outlineLvl w:val="2"/>
      </w:pPr>
      <w:r>
        <w:tab/>
      </w:r>
      <w:bookmarkStart w:id="143" w:name="_Toc6563832"/>
      <w:bookmarkStart w:id="144" w:name="_Toc29197692"/>
      <w:r>
        <w:t>OneDrive for Business</w:t>
      </w:r>
      <w:bookmarkEnd w:id="143"/>
      <w:bookmarkEnd w:id="144"/>
    </w:p>
    <w:p w14:paraId="0064B7AB" w14:textId="77777777" w:rsidR="006523C8" w:rsidRPr="00017A5A" w:rsidRDefault="006523C8" w:rsidP="00A0167D">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A0167D">
      <w:pPr>
        <w:pStyle w:val="ProductList-Body"/>
        <w:tabs>
          <w:tab w:val="clear" w:pos="158"/>
          <w:tab w:val="left" w:pos="180"/>
        </w:tabs>
      </w:pPr>
      <w:r>
        <w:t>External Users invited to site collections via Share-by-Mail functionality do not need User SLs with OneDrive for Business.</w:t>
      </w:r>
    </w:p>
    <w:p w14:paraId="7A55636D" w14:textId="77777777" w:rsidR="001867D2" w:rsidRPr="00585A48" w:rsidRDefault="00F75CBA"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A9D6FC0" w14:textId="77777777" w:rsidR="00A0167D" w:rsidRDefault="00A0167D" w:rsidP="00A0167D">
      <w:pPr>
        <w:pStyle w:val="ProductList-Offering2Heading"/>
        <w:outlineLvl w:val="2"/>
      </w:pPr>
      <w:r w:rsidRPr="009C1170">
        <w:tab/>
      </w:r>
      <w:bookmarkStart w:id="145" w:name="_Toc6563833"/>
      <w:bookmarkStart w:id="146" w:name="_Toc21617054"/>
      <w:bookmarkStart w:id="147" w:name="_Toc29197693"/>
      <w:bookmarkStart w:id="148" w:name="ProjectOnline"/>
      <w:r w:rsidRPr="009C1170">
        <w:t>Project</w:t>
      </w:r>
      <w:bookmarkEnd w:id="145"/>
      <w:bookmarkEnd w:id="146"/>
      <w:bookmarkEnd w:id="147"/>
    </w:p>
    <w:bookmarkEnd w:id="148"/>
    <w:p w14:paraId="74D4D524" w14:textId="77777777" w:rsidR="00A0167D" w:rsidRDefault="00A0167D" w:rsidP="00A0167D">
      <w:pPr>
        <w:pStyle w:val="ProductList-Offering1"/>
        <w:sectPr w:rsidR="00A0167D" w:rsidSect="00E275D6">
          <w:footerReference w:type="default" r:id="rId61"/>
          <w:footerReference w:type="first" r:id="rId62"/>
          <w:type w:val="continuous"/>
          <w:pgSz w:w="12240" w:h="15840"/>
          <w:pgMar w:top="1440" w:right="720" w:bottom="1440" w:left="720" w:header="720" w:footer="720" w:gutter="0"/>
          <w:cols w:space="720"/>
          <w:titlePg/>
          <w:docGrid w:linePitch="360"/>
        </w:sectPr>
      </w:pPr>
    </w:p>
    <w:p w14:paraId="2401BADB"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Online Essentials</w:t>
      </w:r>
    </w:p>
    <w:p w14:paraId="716A2DA9"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1</w:t>
      </w:r>
    </w:p>
    <w:p w14:paraId="11669EE3" w14:textId="77777777" w:rsidR="00A0167D" w:rsidRDefault="00A0167D" w:rsidP="00A0167D">
      <w:pPr>
        <w:pStyle w:val="ProductList-Body"/>
        <w:rPr>
          <w:rFonts w:asciiTheme="majorHAnsi" w:hAnsiTheme="majorHAnsi"/>
          <w:sz w:val="16"/>
          <w:szCs w:val="16"/>
        </w:rPr>
      </w:pPr>
      <w:r>
        <w:rPr>
          <w:rFonts w:asciiTheme="majorHAnsi" w:hAnsiTheme="majorHAnsi"/>
          <w:sz w:val="16"/>
          <w:szCs w:val="16"/>
        </w:rPr>
        <w:t>Project Plan 3</w:t>
      </w:r>
    </w:p>
    <w:p w14:paraId="28EA32EC" w14:textId="77777777" w:rsidR="00A0167D" w:rsidRPr="00866323" w:rsidRDefault="00A0167D" w:rsidP="00A0167D">
      <w:pPr>
        <w:pStyle w:val="ProductList-Body"/>
        <w:rPr>
          <w:rFonts w:asciiTheme="majorHAnsi" w:hAnsiTheme="majorHAnsi"/>
          <w:sz w:val="16"/>
          <w:szCs w:val="16"/>
        </w:rPr>
      </w:pPr>
      <w:r>
        <w:rPr>
          <w:rFonts w:asciiTheme="majorHAnsi" w:hAnsiTheme="majorHAnsi"/>
          <w:sz w:val="16"/>
          <w:szCs w:val="16"/>
        </w:rPr>
        <w:t>Project Plan 5</w:t>
      </w:r>
    </w:p>
    <w:p w14:paraId="3BB05403" w14:textId="77777777" w:rsidR="00A0167D" w:rsidRDefault="00A0167D" w:rsidP="00A0167D">
      <w:pPr>
        <w:pStyle w:val="ProductList-Offering2"/>
        <w:sectPr w:rsidR="00A0167D" w:rsidSect="005B7124">
          <w:type w:val="continuous"/>
          <w:pgSz w:w="12240" w:h="15840"/>
          <w:pgMar w:top="1440" w:right="720" w:bottom="1440" w:left="720" w:header="720" w:footer="720" w:gutter="0"/>
          <w:cols w:num="2" w:space="720"/>
          <w:titlePg/>
          <w:docGrid w:linePitch="360"/>
        </w:sectPr>
      </w:pPr>
    </w:p>
    <w:p w14:paraId="7693CD7B" w14:textId="77777777" w:rsidR="00A0167D" w:rsidRPr="000A5E8A" w:rsidRDefault="00A0167D" w:rsidP="00A0167D">
      <w:pPr>
        <w:pStyle w:val="ProductList-Body"/>
        <w:pBdr>
          <w:top w:val="single" w:sz="4" w:space="1" w:color="BFBFBF" w:themeColor="background1" w:themeShade="BF"/>
        </w:pBdr>
        <w:rPr>
          <w:b/>
          <w:color w:val="000000" w:themeColor="text1"/>
          <w:sz w:val="8"/>
          <w:szCs w:val="8"/>
        </w:rPr>
      </w:pPr>
    </w:p>
    <w:p w14:paraId="1F3ED216" w14:textId="77777777" w:rsidR="00A0167D" w:rsidRPr="005108F0" w:rsidRDefault="00A0167D" w:rsidP="00A0167D">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480E46C5" w14:textId="77777777" w:rsidR="00A0167D" w:rsidRDefault="00A0167D" w:rsidP="00A0167D">
      <w:pPr>
        <w:pStyle w:val="ProductList-Body"/>
      </w:pPr>
      <w:r>
        <w:t>Each user to whom Customer assigns a Project Plan 3 or Plan 5 User SL must have a Microsoft Account in order to use the software provided with the subscription. These users:</w:t>
      </w:r>
    </w:p>
    <w:p w14:paraId="66BDD6EB" w14:textId="77777777" w:rsidR="00A0167D" w:rsidRDefault="00A0167D" w:rsidP="00A0167D">
      <w:pPr>
        <w:pStyle w:val="ProductList-Body"/>
        <w:numPr>
          <w:ilvl w:val="0"/>
          <w:numId w:val="16"/>
        </w:numPr>
      </w:pPr>
      <w:r>
        <w:t>may activate the software provided with the SL on up to five concurrent OSEs for local or remote use;</w:t>
      </w:r>
    </w:p>
    <w:p w14:paraId="1BEAF008" w14:textId="77777777" w:rsidR="00A0167D" w:rsidRDefault="00A0167D" w:rsidP="00A0167D">
      <w:pPr>
        <w:pStyle w:val="ProductList-Body"/>
        <w:numPr>
          <w:ilvl w:val="0"/>
          <w:numId w:val="16"/>
        </w:numPr>
      </w:pPr>
      <w:r>
        <w:t xml:space="preserve">may also install and use the software, with shared computer activation, on a shared device, a Network Server, or on Microsoft Azure or with a Qualified Multitenant Hosting Partner. A list of Qualified Multitenant Hosting Partners and additional deployment requirements is available at </w:t>
      </w:r>
      <w:hyperlink r:id="rId63" w:history="1">
        <w:r w:rsidRPr="00461DC2">
          <w:rPr>
            <w:rStyle w:val="Hyperlink"/>
          </w:rPr>
          <w:t>www.office.com/sca</w:t>
        </w:r>
      </w:hyperlink>
      <w:r>
        <w:t>; and</w:t>
      </w:r>
    </w:p>
    <w:p w14:paraId="1F0723A6" w14:textId="77777777" w:rsidR="00A0167D" w:rsidRDefault="00A0167D" w:rsidP="00A0167D">
      <w:pPr>
        <w:pStyle w:val="ProductList-Body"/>
        <w:numPr>
          <w:ilvl w:val="0"/>
          <w:numId w:val="16"/>
        </w:numPr>
      </w:pPr>
      <w:r>
        <w:t>must connect each device upon which user has installed the software to the Internet at least once every 30 days or the functionality of the software may be affected.</w:t>
      </w:r>
    </w:p>
    <w:p w14:paraId="6FEF4861" w14:textId="77777777" w:rsidR="00A0167D" w:rsidRDefault="00A0167D" w:rsidP="00A0167D">
      <w:pPr>
        <w:pStyle w:val="ProductList-Body"/>
        <w:rPr>
          <w:rFonts w:asciiTheme="majorHAnsi" w:hAnsiTheme="majorHAnsi"/>
          <w:sz w:val="16"/>
          <w:szCs w:val="16"/>
        </w:rPr>
      </w:pPr>
    </w:p>
    <w:p w14:paraId="49B8B077" w14:textId="77777777" w:rsidR="00A0167D" w:rsidRPr="005108F0" w:rsidRDefault="00A0167D" w:rsidP="00A0167D">
      <w:pPr>
        <w:pStyle w:val="ProductList-Body"/>
        <w:rPr>
          <w:b/>
          <w:color w:val="00188F"/>
        </w:rPr>
      </w:pPr>
      <w:r>
        <w:rPr>
          <w:b/>
          <w:color w:val="00188F"/>
        </w:rPr>
        <w:lastRenderedPageBreak/>
        <w:t>Use of SharePoint Online</w:t>
      </w:r>
    </w:p>
    <w:p w14:paraId="2E9E8623" w14:textId="4D56AF8E" w:rsidR="00A823CC" w:rsidRPr="00EF1E73" w:rsidRDefault="00A0167D" w:rsidP="00A0167D">
      <w:pPr>
        <w:pStyle w:val="ProductList-Body"/>
        <w:rPr>
          <w:rFonts w:asciiTheme="majorHAnsi" w:hAnsiTheme="majorHAnsi"/>
          <w:sz w:val="16"/>
          <w:szCs w:val="16"/>
        </w:rPr>
      </w:pPr>
      <w:r>
        <w:t>Rights to the SharePoint Online functionality provided with a Project Plan 3 or Plan 5 SL are limited to storing and accessing data in support of Project online</w:t>
      </w:r>
      <w:r w:rsidR="00A823CC">
        <w:t>.</w:t>
      </w:r>
    </w:p>
    <w:p w14:paraId="2EF12EDF" w14:textId="7143A639" w:rsidR="006F3E88" w:rsidRPr="00982068" w:rsidRDefault="00F75CBA" w:rsidP="00A0167D">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699E655" w14:textId="2DC30DB2" w:rsidR="004923B4" w:rsidRDefault="004923B4" w:rsidP="00A0167D">
      <w:pPr>
        <w:pStyle w:val="ProductList-Offering2Heading"/>
        <w:outlineLvl w:val="2"/>
      </w:pPr>
      <w:r>
        <w:tab/>
      </w:r>
      <w:bookmarkStart w:id="149" w:name="_Toc524436952"/>
      <w:bookmarkStart w:id="150" w:name="_Toc6563834"/>
      <w:bookmarkStart w:id="151" w:name="_Toc29197694"/>
      <w:r>
        <w:t>SharePoint Online</w:t>
      </w:r>
      <w:bookmarkEnd w:id="149"/>
      <w:bookmarkEnd w:id="150"/>
      <w:bookmarkEnd w:id="151"/>
    </w:p>
    <w:p w14:paraId="2925FDAF" w14:textId="77777777" w:rsidR="004923B4" w:rsidRDefault="004923B4" w:rsidP="00A0167D">
      <w:pPr>
        <w:pStyle w:val="ProductList-Offering1"/>
        <w:ind w:left="0"/>
        <w:sectPr w:rsidR="004923B4" w:rsidSect="00E275D6">
          <w:footerReference w:type="default" r:id="rId64"/>
          <w:footerReference w:type="first" r:id="rId65"/>
          <w:type w:val="continuous"/>
          <w:pgSz w:w="12240" w:h="15840"/>
          <w:pgMar w:top="1440" w:right="720" w:bottom="1440" w:left="720" w:header="720" w:footer="720" w:gutter="0"/>
          <w:cols w:space="720"/>
          <w:titlePg/>
          <w:docGrid w:linePitch="360"/>
        </w:sectPr>
      </w:pPr>
    </w:p>
    <w:p w14:paraId="3181DBE5" w14:textId="77777777" w:rsidR="004923B4"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A0167D">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K1</w:t>
      </w:r>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369219BA" w:rsidR="00D7478E" w:rsidRDefault="004B79A4" w:rsidP="00D7478E">
      <w:pPr>
        <w:pStyle w:val="ProductList-Body"/>
      </w:pPr>
      <w:r>
        <w:t>SharePoint</w:t>
      </w:r>
      <w:r w:rsidR="00D7478E">
        <w:t xml:space="preserve"> Online or its successor service will have the following </w:t>
      </w:r>
      <w:hyperlink w:anchor="CoreFeaturesforOffice365Services" w:tooltip="Core Featur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8632C3">
      <w:pPr>
        <w:pStyle w:val="ProductList-Body"/>
        <w:tabs>
          <w:tab w:val="clear" w:pos="158"/>
          <w:tab w:val="left" w:pos="180"/>
        </w:tabs>
        <w:ind w:left="187"/>
        <w:rPr>
          <w:b/>
          <w:color w:val="0072C6"/>
        </w:rPr>
      </w:pPr>
      <w:r w:rsidRPr="00D7478E">
        <w:rPr>
          <w:b/>
          <w:color w:val="0072C6"/>
        </w:rPr>
        <w:t>Collaboration Sites</w:t>
      </w:r>
    </w:p>
    <w:p w14:paraId="6BB5D188" w14:textId="545CAD29" w:rsidR="001A19E0" w:rsidRDefault="001A19E0" w:rsidP="008632C3">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8632C3">
      <w:pPr>
        <w:pStyle w:val="ProductList-Body"/>
        <w:tabs>
          <w:tab w:val="clear" w:pos="158"/>
          <w:tab w:val="left" w:pos="180"/>
        </w:tabs>
        <w:ind w:left="180"/>
      </w:pPr>
    </w:p>
    <w:p w14:paraId="7F657CBD" w14:textId="77777777" w:rsidR="00ED50E6" w:rsidRPr="00D7478E" w:rsidRDefault="001A19E0" w:rsidP="008632C3">
      <w:pPr>
        <w:pStyle w:val="ProductList-Body"/>
        <w:tabs>
          <w:tab w:val="clear" w:pos="158"/>
          <w:tab w:val="left" w:pos="180"/>
        </w:tabs>
        <w:ind w:left="187"/>
        <w:rPr>
          <w:b/>
          <w:color w:val="0072C6"/>
        </w:rPr>
      </w:pPr>
      <w:r w:rsidRPr="00D72F9D">
        <w:rPr>
          <w:b/>
          <w:color w:val="0072C6"/>
        </w:rPr>
        <w:t>Storage</w:t>
      </w:r>
    </w:p>
    <w:p w14:paraId="39343941" w14:textId="736F4EE6" w:rsidR="001A19E0" w:rsidRDefault="001A19E0" w:rsidP="008632C3">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8632C3">
      <w:pPr>
        <w:pStyle w:val="ProductList-Body"/>
      </w:pPr>
    </w:p>
    <w:p w14:paraId="5240EB9E" w14:textId="77777777" w:rsidR="00974EAE" w:rsidRPr="006523C8" w:rsidRDefault="001A19E0" w:rsidP="008632C3">
      <w:pPr>
        <w:pStyle w:val="ProductList-Body"/>
        <w:tabs>
          <w:tab w:val="clear" w:pos="158"/>
          <w:tab w:val="left" w:pos="180"/>
        </w:tabs>
        <w:rPr>
          <w:b/>
          <w:color w:val="00188F"/>
        </w:rPr>
      </w:pPr>
      <w:r w:rsidRPr="006523C8">
        <w:rPr>
          <w:b/>
          <w:color w:val="00188F"/>
        </w:rPr>
        <w:t>External Users</w:t>
      </w:r>
    </w:p>
    <w:p w14:paraId="20BB4A60" w14:textId="656AF593" w:rsidR="00974EAE" w:rsidRDefault="001A19E0" w:rsidP="008632C3">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61A15A1D" w14:textId="6242E069" w:rsidR="00974EAE" w:rsidRPr="006523C8" w:rsidRDefault="001A19E0" w:rsidP="008632C3">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8632C3">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bookmarkStart w:id="152" w:name="OtherOnlineServices"/>
    <w:p w14:paraId="435F688C"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FFF6ADE" w14:textId="77777777" w:rsidR="00731455" w:rsidRDefault="000F1CD3" w:rsidP="008632C3">
      <w:pPr>
        <w:pStyle w:val="ProductList-Offering2Heading"/>
        <w:outlineLvl w:val="2"/>
      </w:pPr>
      <w:r>
        <w:tab/>
      </w:r>
      <w:bookmarkStart w:id="153" w:name="Stream"/>
      <w:bookmarkStart w:id="154" w:name="_Toc528174085"/>
      <w:bookmarkStart w:id="155" w:name="_Toc8395047"/>
      <w:bookmarkStart w:id="156" w:name="_Toc6563835"/>
      <w:bookmarkStart w:id="157" w:name="_Toc29197695"/>
      <w:r w:rsidR="00731455">
        <w:t>Microsoft Stream</w:t>
      </w:r>
      <w:bookmarkEnd w:id="153"/>
      <w:bookmarkEnd w:id="154"/>
      <w:bookmarkEnd w:id="155"/>
      <w:bookmarkEnd w:id="156"/>
      <w:bookmarkEnd w:id="157"/>
    </w:p>
    <w:p w14:paraId="04B3C309" w14:textId="77777777" w:rsidR="00731455" w:rsidRDefault="00731455" w:rsidP="008632C3">
      <w:pPr>
        <w:pStyle w:val="ProductList-Body"/>
        <w:tabs>
          <w:tab w:val="clear" w:pos="158"/>
          <w:tab w:val="left" w:pos="360"/>
        </w:tabs>
        <w:rPr>
          <w:b/>
          <w:color w:val="00188F"/>
        </w:rPr>
      </w:pPr>
      <w:r>
        <w:rPr>
          <w:b/>
          <w:color w:val="00188F"/>
        </w:rPr>
        <w:t>Notices</w:t>
      </w:r>
    </w:p>
    <w:p w14:paraId="7F4DD176" w14:textId="77777777" w:rsidR="00731455" w:rsidRDefault="00731455" w:rsidP="008632C3">
      <w:pPr>
        <w:pStyle w:val="ProductList-Body"/>
      </w:pPr>
      <w:r>
        <w:t xml:space="preserve">The </w:t>
      </w:r>
      <w:r w:rsidRPr="005D4FD0">
        <w:rPr>
          <w:color w:val="000000" w:themeColor="text1"/>
        </w:rPr>
        <w:t>H.264/AVC Visual Standard, VC-1 Video Standard, MPEG-4 Part 2 Visual Standard</w:t>
      </w:r>
      <w:r>
        <w:rPr>
          <w:color w:val="000000" w:themeColor="text1"/>
        </w:rPr>
        <w:t>,</w:t>
      </w:r>
      <w:r w:rsidRPr="005D4FD0">
        <w:rPr>
          <w:color w:val="000000" w:themeColor="text1"/>
        </w:rPr>
        <w:t xml:space="preserve"> and MPEG-2 Video Standard </w:t>
      </w:r>
      <w:r>
        <w:t xml:space="preserve">Notices in </w:t>
      </w:r>
      <w:hyperlink w:anchor="Attachment1" w:tooltip="Attachment 1" w:history="1">
        <w:r w:rsidRPr="003D1E51">
          <w:rPr>
            <w:rStyle w:val="Hyperlink"/>
          </w:rPr>
          <w:t>Attachment 1</w:t>
        </w:r>
      </w:hyperlink>
      <w:r>
        <w:t xml:space="preserve"> apply.</w:t>
      </w:r>
    </w:p>
    <w:p w14:paraId="6769879D" w14:textId="77777777" w:rsidR="00731455" w:rsidRDefault="00731455" w:rsidP="008632C3">
      <w:pPr>
        <w:pStyle w:val="ProductList-Body"/>
      </w:pPr>
    </w:p>
    <w:p w14:paraId="568473AA" w14:textId="77777777" w:rsidR="00731455" w:rsidRDefault="00731455" w:rsidP="008632C3">
      <w:pPr>
        <w:pStyle w:val="ProductList-Body"/>
        <w:tabs>
          <w:tab w:val="clear" w:pos="158"/>
          <w:tab w:val="left" w:pos="360"/>
        </w:tabs>
        <w:rPr>
          <w:b/>
          <w:color w:val="00188F"/>
        </w:rPr>
      </w:pPr>
      <w:r>
        <w:rPr>
          <w:b/>
          <w:color w:val="00188F"/>
        </w:rPr>
        <w:t>Stream Live Events</w:t>
      </w:r>
    </w:p>
    <w:p w14:paraId="32563499" w14:textId="77777777" w:rsidR="00731455" w:rsidRDefault="00731455" w:rsidP="008632C3">
      <w:pPr>
        <w:pStyle w:val="ProductList-Body"/>
      </w:pPr>
      <w:r>
        <w:t>Stream Live Events are subject to the following:</w:t>
      </w:r>
    </w:p>
    <w:p w14:paraId="302CA461" w14:textId="77777777" w:rsidR="00731455" w:rsidRDefault="00731455" w:rsidP="008632C3">
      <w:pPr>
        <w:pStyle w:val="ProductList-Bullet"/>
        <w:numPr>
          <w:ilvl w:val="0"/>
          <w:numId w:val="68"/>
        </w:numPr>
      </w:pPr>
      <w:r>
        <w:t>Stream Live Events may not be greater than four (4) hours in length;</w:t>
      </w:r>
    </w:p>
    <w:p w14:paraId="3BAAEC10" w14:textId="77777777" w:rsidR="00731455" w:rsidRDefault="00731455" w:rsidP="008632C3">
      <w:pPr>
        <w:pStyle w:val="ProductList-Bullet"/>
        <w:numPr>
          <w:ilvl w:val="0"/>
          <w:numId w:val="68"/>
        </w:numPr>
      </w:pPr>
      <w:r>
        <w:t>Stream Live Events attendees may not exceed 10,000; and</w:t>
      </w:r>
    </w:p>
    <w:p w14:paraId="3C540967" w14:textId="1CF26F8F" w:rsidR="000F1CD3" w:rsidRDefault="00731455" w:rsidP="008632C3">
      <w:pPr>
        <w:pStyle w:val="ProductList-Bullet"/>
        <w:numPr>
          <w:ilvl w:val="0"/>
          <w:numId w:val="68"/>
        </w:numPr>
      </w:pPr>
      <w:r>
        <w:t>Stream Live Events are limited to fifteen (15) per customer at any single point in time.</w:t>
      </w:r>
    </w:p>
    <w:p w14:paraId="3E3AA0AC" w14:textId="77777777" w:rsidR="001867D2" w:rsidRPr="00585A48" w:rsidRDefault="00F75CBA"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EF9505" w14:textId="7086F0BF" w:rsidR="008E1EAF" w:rsidRDefault="004B3528" w:rsidP="008632C3">
      <w:pPr>
        <w:pStyle w:val="ProductList-OfferingGroupHeading"/>
        <w:outlineLvl w:val="1"/>
      </w:pPr>
      <w:bookmarkStart w:id="158" w:name="_Toc6563836"/>
      <w:bookmarkStart w:id="159" w:name="_Toc29197696"/>
      <w:r>
        <w:t>Other Online Services</w:t>
      </w:r>
      <w:bookmarkEnd w:id="152"/>
      <w:bookmarkEnd w:id="158"/>
      <w:bookmarkEnd w:id="159"/>
    </w:p>
    <w:p w14:paraId="37236323" w14:textId="77777777" w:rsidR="00DB4910" w:rsidRDefault="00DB4910" w:rsidP="008632C3">
      <w:pPr>
        <w:pStyle w:val="ProductList-Offering2Heading"/>
        <w:outlineLvl w:val="2"/>
      </w:pPr>
      <w:bookmarkStart w:id="160" w:name="MicrosoftLearning"/>
      <w:r>
        <w:tab/>
      </w:r>
      <w:bookmarkStart w:id="161" w:name="_Toc3111583"/>
      <w:bookmarkStart w:id="162" w:name="_Toc6563837"/>
      <w:bookmarkStart w:id="163" w:name="_Toc29197697"/>
      <w:bookmarkStart w:id="164" w:name="BingMaps"/>
      <w:r>
        <w:t>Bing Maps Mobile Asset Management Platform</w:t>
      </w:r>
      <w:bookmarkEnd w:id="161"/>
      <w:bookmarkEnd w:id="162"/>
      <w:bookmarkEnd w:id="163"/>
    </w:p>
    <w:bookmarkEnd w:id="164"/>
    <w:p w14:paraId="639F11F3" w14:textId="77777777" w:rsidR="00DB4910" w:rsidRPr="00917344" w:rsidRDefault="00DB4910" w:rsidP="008632C3">
      <w:pPr>
        <w:pStyle w:val="ProductList-Body"/>
        <w:rPr>
          <w:b/>
          <w:color w:val="00188F"/>
        </w:rPr>
      </w:pPr>
      <w:r w:rsidRPr="00917344">
        <w:rPr>
          <w:b/>
          <w:color w:val="00188F"/>
        </w:rPr>
        <w:t>Service SLs</w:t>
      </w:r>
    </w:p>
    <w:p w14:paraId="6880881E" w14:textId="77777777" w:rsidR="00DB4910" w:rsidRDefault="00DB4910" w:rsidP="008632C3">
      <w:pPr>
        <w:pStyle w:val="ProductList-Body"/>
      </w:pPr>
      <w:r>
        <w:t xml:space="preserve">A Service SL is required to access the services </w:t>
      </w:r>
      <w:r w:rsidRPr="00332B3D">
        <w:t>via the Bing Maps Mobile Asset Management Platform</w:t>
      </w:r>
      <w:r>
        <w:t xml:space="preserve">. A Service SL must be purchased with at least one of the following qualifying Add-on SLs for each asset: </w:t>
      </w:r>
    </w:p>
    <w:p w14:paraId="25F2D5DF" w14:textId="77777777" w:rsidR="00DB4910" w:rsidRDefault="00DB4910" w:rsidP="008632C3">
      <w:pPr>
        <w:pStyle w:val="ProductList-Body"/>
        <w:numPr>
          <w:ilvl w:val="0"/>
          <w:numId w:val="17"/>
        </w:numPr>
        <w:spacing w:before="40"/>
      </w:pPr>
      <w:r>
        <w:t>Mobile Asset Management for North America Add-on SL (routing or without routing)</w:t>
      </w:r>
    </w:p>
    <w:p w14:paraId="70037FDC" w14:textId="77777777" w:rsidR="00DB4910" w:rsidRDefault="00DB4910" w:rsidP="008632C3">
      <w:pPr>
        <w:pStyle w:val="ProductList-Body"/>
        <w:numPr>
          <w:ilvl w:val="0"/>
          <w:numId w:val="17"/>
        </w:numPr>
        <w:spacing w:before="40"/>
      </w:pPr>
      <w:r>
        <w:t>Mobile Asset Management for Europe Add-on SL (routing or without routing), or</w:t>
      </w:r>
    </w:p>
    <w:p w14:paraId="514D0F6F" w14:textId="77777777" w:rsidR="00DB4910" w:rsidRDefault="00DB4910" w:rsidP="008632C3">
      <w:pPr>
        <w:pStyle w:val="ProductList-Body"/>
        <w:numPr>
          <w:ilvl w:val="0"/>
          <w:numId w:val="17"/>
        </w:numPr>
        <w:spacing w:before="40"/>
      </w:pPr>
      <w:r>
        <w:t>Mobile Asset Management for Rest of World Add-on SL (routing or without routing)</w:t>
      </w:r>
    </w:p>
    <w:p w14:paraId="1456008D" w14:textId="77777777" w:rsidR="00DB4910" w:rsidRDefault="00DB4910" w:rsidP="008632C3">
      <w:pPr>
        <w:pStyle w:val="ProductList-Body"/>
      </w:pPr>
    </w:p>
    <w:p w14:paraId="425FD1ED" w14:textId="77777777" w:rsidR="00DB4910" w:rsidRPr="00917344" w:rsidRDefault="00DB4910" w:rsidP="008632C3">
      <w:pPr>
        <w:pStyle w:val="ProductList-Body"/>
        <w:rPr>
          <w:b/>
          <w:color w:val="00188F"/>
        </w:rPr>
      </w:pPr>
      <w:r w:rsidRPr="00917344">
        <w:rPr>
          <w:b/>
          <w:color w:val="00188F"/>
        </w:rPr>
        <w:t>Bing Maps APIs</w:t>
      </w:r>
    </w:p>
    <w:p w14:paraId="71054D7B" w14:textId="77777777" w:rsidR="00DB4910" w:rsidRDefault="00DB4910" w:rsidP="008632C3">
      <w:pPr>
        <w:pStyle w:val="ProductList-Body"/>
      </w:pPr>
      <w:r>
        <w:t xml:space="preserve">A Customer with a license to use the Bing Maps Mobile Asset Management Platform Bing Maps APIs in accordance with the Microsoft Bing Maps Platform API Terms of Use and Bing Maps Documentation, including any successors thereto, located at </w:t>
      </w:r>
      <w:hyperlink r:id="rId66" w:history="1">
        <w:r w:rsidRPr="00460CEE">
          <w:rPr>
            <w:rStyle w:val="Hyperlink"/>
          </w:rPr>
          <w:t>https://aka.ms/bingmapsplatformapistou</w:t>
        </w:r>
      </w:hyperlink>
      <w:r>
        <w:t xml:space="preserve"> and </w:t>
      </w:r>
      <w:hyperlink r:id="rId67" w:history="1">
        <w:r>
          <w:rPr>
            <w:rStyle w:val="Hyperlink"/>
          </w:rPr>
          <w:t>https://aka.ms/bingmapsplatformsdks/</w:t>
        </w:r>
      </w:hyperlink>
      <w:r>
        <w:t>.</w:t>
      </w:r>
    </w:p>
    <w:p w14:paraId="737A6676" w14:textId="77777777" w:rsidR="00DB4910" w:rsidRDefault="00DB4910" w:rsidP="008632C3">
      <w:pPr>
        <w:pStyle w:val="ProductList-Body"/>
      </w:pPr>
    </w:p>
    <w:p w14:paraId="39B9A398" w14:textId="77777777" w:rsidR="00DB4910" w:rsidRPr="00917344" w:rsidRDefault="00DB4910" w:rsidP="009E381C">
      <w:pPr>
        <w:pStyle w:val="ProductList-Body"/>
        <w:keepNext/>
        <w:rPr>
          <w:b/>
          <w:color w:val="00188F"/>
        </w:rPr>
      </w:pPr>
      <w:r w:rsidRPr="00917344">
        <w:rPr>
          <w:b/>
          <w:color w:val="00188F"/>
        </w:rPr>
        <w:lastRenderedPageBreak/>
        <w:t>Bing Maps Privacy</w:t>
      </w:r>
    </w:p>
    <w:p w14:paraId="21C5D942" w14:textId="77777777" w:rsidR="00DB4910" w:rsidRDefault="00DB4910" w:rsidP="008632C3">
      <w:pPr>
        <w:pStyle w:val="ProductList-Body"/>
      </w:pPr>
      <w:r>
        <w:t xml:space="preserve">The Microsoft Privacy Statement (located at: </w:t>
      </w:r>
      <w:hyperlink r:id="rId68"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the Bing Maps Mobile Asset Management Platform.</w:t>
      </w:r>
    </w:p>
    <w:p w14:paraId="3E2C870D" w14:textId="77777777" w:rsidR="00DB4910" w:rsidRPr="00F6602E" w:rsidRDefault="00F75CBA"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4D45E1E7" w14:textId="77777777" w:rsidR="00DB4910" w:rsidRPr="00A8327A" w:rsidRDefault="00DB4910" w:rsidP="008632C3">
      <w:pPr>
        <w:pStyle w:val="ProductList-Offering2Heading"/>
        <w:outlineLvl w:val="2"/>
      </w:pPr>
      <w:r>
        <w:tab/>
      </w:r>
      <w:bookmarkStart w:id="165" w:name="BingMapsTransactionsandUsers"/>
      <w:bookmarkStart w:id="166" w:name="_Toc3111584"/>
      <w:bookmarkStart w:id="167" w:name="_Toc6563838"/>
      <w:bookmarkStart w:id="168" w:name="_Toc29197698"/>
      <w:r>
        <w:t>Bing Maps Transactions and Users</w:t>
      </w:r>
      <w:bookmarkEnd w:id="165"/>
      <w:bookmarkEnd w:id="166"/>
      <w:bookmarkEnd w:id="167"/>
      <w:bookmarkEnd w:id="168"/>
    </w:p>
    <w:p w14:paraId="0CF82F24" w14:textId="77777777" w:rsidR="00DB4910" w:rsidRPr="00A8327A" w:rsidRDefault="00DB4910" w:rsidP="008632C3">
      <w:pPr>
        <w:pStyle w:val="ProductList-Body"/>
        <w:rPr>
          <w:rFonts w:asciiTheme="majorHAnsi" w:hAnsiTheme="majorHAnsi"/>
          <w:sz w:val="16"/>
          <w:szCs w:val="16"/>
        </w:rPr>
        <w:sectPr w:rsidR="00DB4910" w:rsidRPr="00A8327A" w:rsidSect="00A640E4">
          <w:footerReference w:type="default" r:id="rId69"/>
          <w:footerReference w:type="first" r:id="rId70"/>
          <w:type w:val="continuous"/>
          <w:pgSz w:w="12240" w:h="15840"/>
          <w:pgMar w:top="1440" w:right="720" w:bottom="1440" w:left="720" w:header="720" w:footer="720" w:gutter="0"/>
          <w:cols w:space="720"/>
          <w:titlePg/>
          <w:docGrid w:linePitch="360"/>
        </w:sectPr>
      </w:pPr>
    </w:p>
    <w:p w14:paraId="283531DA" w14:textId="77777777" w:rsidR="00DB4910" w:rsidRDefault="00DB4910" w:rsidP="008632C3">
      <w:pPr>
        <w:pStyle w:val="ProductList-Body"/>
        <w:rPr>
          <w:rFonts w:asciiTheme="majorHAnsi" w:hAnsiTheme="majorHAnsi"/>
          <w:sz w:val="16"/>
          <w:szCs w:val="16"/>
        </w:rPr>
      </w:pPr>
      <w:r>
        <w:rPr>
          <w:rFonts w:asciiTheme="majorHAnsi" w:hAnsiTheme="majorHAnsi"/>
          <w:sz w:val="16"/>
          <w:szCs w:val="16"/>
        </w:rPr>
        <w:t>Bing Maps Transactions</w:t>
      </w:r>
    </w:p>
    <w:p w14:paraId="1BC62D66" w14:textId="77777777" w:rsidR="00DB4910" w:rsidRDefault="00DB4910" w:rsidP="008632C3">
      <w:pPr>
        <w:pStyle w:val="ProductList-Body"/>
        <w:rPr>
          <w:rFonts w:asciiTheme="majorHAnsi" w:hAnsiTheme="majorHAnsi"/>
          <w:sz w:val="16"/>
          <w:szCs w:val="16"/>
        </w:rPr>
      </w:pPr>
      <w:r>
        <w:rPr>
          <w:rFonts w:asciiTheme="majorHAnsi" w:hAnsiTheme="majorHAnsi"/>
          <w:sz w:val="16"/>
          <w:szCs w:val="16"/>
        </w:rPr>
        <w:t>Bing Maps Known User</w:t>
      </w:r>
    </w:p>
    <w:p w14:paraId="1CC8542F" w14:textId="77777777" w:rsidR="00DB4910" w:rsidRDefault="00DB4910" w:rsidP="008632C3">
      <w:pPr>
        <w:pStyle w:val="ProductList-Body"/>
        <w:rPr>
          <w:rFonts w:asciiTheme="majorHAnsi" w:hAnsiTheme="majorHAnsi"/>
          <w:sz w:val="16"/>
          <w:szCs w:val="16"/>
        </w:rPr>
      </w:pPr>
      <w:r>
        <w:rPr>
          <w:rFonts w:asciiTheme="majorHAnsi" w:hAnsiTheme="majorHAnsi"/>
          <w:sz w:val="16"/>
          <w:szCs w:val="16"/>
        </w:rPr>
        <w:t>Bing Maps Light Known User</w:t>
      </w:r>
    </w:p>
    <w:p w14:paraId="4C525668" w14:textId="77777777" w:rsidR="00DB4910" w:rsidRDefault="00DB4910" w:rsidP="008632C3">
      <w:pPr>
        <w:pStyle w:val="ProductList-Body"/>
        <w:rPr>
          <w:rFonts w:asciiTheme="majorHAnsi" w:hAnsiTheme="majorHAnsi"/>
          <w:sz w:val="16"/>
          <w:szCs w:val="16"/>
        </w:rPr>
        <w:sectPr w:rsidR="00DB4910" w:rsidSect="00B5721D">
          <w:footerReference w:type="default" r:id="rId71"/>
          <w:footerReference w:type="first" r:id="rId72"/>
          <w:type w:val="continuous"/>
          <w:pgSz w:w="12240" w:h="15840"/>
          <w:pgMar w:top="1440" w:right="720" w:bottom="1440" w:left="720" w:header="720" w:footer="720" w:gutter="0"/>
          <w:cols w:num="2" w:space="720"/>
          <w:titlePg/>
          <w:docGrid w:linePitch="360"/>
        </w:sectPr>
      </w:pPr>
    </w:p>
    <w:p w14:paraId="0DC9AAA0" w14:textId="77777777" w:rsidR="00DB4910" w:rsidRPr="00723C44" w:rsidRDefault="00DB4910" w:rsidP="008632C3">
      <w:pPr>
        <w:pStyle w:val="ProductList-Body"/>
        <w:pBdr>
          <w:top w:val="single" w:sz="4" w:space="1" w:color="BFBFBF" w:themeColor="background1" w:themeShade="BF"/>
        </w:pBdr>
        <w:rPr>
          <w:b/>
          <w:color w:val="000000" w:themeColor="text1"/>
          <w:sz w:val="8"/>
        </w:rPr>
      </w:pPr>
    </w:p>
    <w:p w14:paraId="0CA3839C" w14:textId="77777777" w:rsidR="00DB4910" w:rsidRPr="00917344" w:rsidRDefault="00DB4910" w:rsidP="008632C3">
      <w:pPr>
        <w:pStyle w:val="ProductList-Body"/>
        <w:rPr>
          <w:b/>
          <w:color w:val="00188F"/>
        </w:rPr>
      </w:pPr>
      <w:r w:rsidRPr="00917344">
        <w:rPr>
          <w:b/>
          <w:color w:val="00188F"/>
        </w:rPr>
        <w:t>Authenticated Users</w:t>
      </w:r>
    </w:p>
    <w:p w14:paraId="77FCB616" w14:textId="77777777" w:rsidR="00DB4910" w:rsidRDefault="00DB4910" w:rsidP="008632C3">
      <w:pPr>
        <w:pStyle w:val="ProductList-Body"/>
      </w:pPr>
      <w:r>
        <w:t>Users that are authenticated by Customer’s programs that access the service through the Bing Maps APIs must have a SL.</w:t>
      </w:r>
    </w:p>
    <w:p w14:paraId="34E24F99" w14:textId="77777777" w:rsidR="00DB4910" w:rsidRDefault="00DB4910" w:rsidP="008632C3">
      <w:pPr>
        <w:pStyle w:val="ProductList-Body"/>
      </w:pPr>
    </w:p>
    <w:p w14:paraId="69145FBF" w14:textId="77777777" w:rsidR="00DB4910" w:rsidRPr="00917344" w:rsidRDefault="00DB4910" w:rsidP="009E381C">
      <w:pPr>
        <w:pStyle w:val="ProductList-Body"/>
        <w:rPr>
          <w:b/>
          <w:color w:val="00188F"/>
        </w:rPr>
      </w:pPr>
      <w:r w:rsidRPr="00917344">
        <w:rPr>
          <w:b/>
          <w:color w:val="00188F"/>
        </w:rPr>
        <w:t>Bing Maps APIs</w:t>
      </w:r>
    </w:p>
    <w:p w14:paraId="4DAA00F2" w14:textId="77777777" w:rsidR="00DB4910" w:rsidRDefault="00DB4910" w:rsidP="008632C3">
      <w:pPr>
        <w:pStyle w:val="ProductList-Body"/>
      </w:pPr>
      <w:r>
        <w:t xml:space="preserve">A Customer with a license to use Bing Maps Transactions and Users may use Bing Maps APIs in accordance with the Microsoft Bing Maps Platform API Terms of Use and Bing Maps Documentation, including any successors thereto, located at </w:t>
      </w:r>
      <w:hyperlink r:id="rId73" w:history="1">
        <w:r w:rsidRPr="00460CEE">
          <w:rPr>
            <w:rStyle w:val="Hyperlink"/>
          </w:rPr>
          <w:t>https://aka.ms/bingmapsplatformapistou</w:t>
        </w:r>
      </w:hyperlink>
      <w:r>
        <w:t xml:space="preserve"> and </w:t>
      </w:r>
      <w:hyperlink r:id="rId74" w:history="1">
        <w:r>
          <w:rPr>
            <w:rStyle w:val="Hyperlink"/>
          </w:rPr>
          <w:t>https://aka.ms/bingmapsplatformsdks/</w:t>
        </w:r>
      </w:hyperlink>
      <w:r>
        <w:t>.</w:t>
      </w:r>
    </w:p>
    <w:p w14:paraId="0DF32699" w14:textId="77777777" w:rsidR="00DB4910" w:rsidRDefault="00DB4910" w:rsidP="008632C3">
      <w:pPr>
        <w:pStyle w:val="ProductList-Body"/>
      </w:pPr>
    </w:p>
    <w:p w14:paraId="441C7786" w14:textId="77777777" w:rsidR="00DB4910" w:rsidRPr="00917344" w:rsidRDefault="00DB4910" w:rsidP="008632C3">
      <w:pPr>
        <w:pStyle w:val="ProductList-Body"/>
        <w:rPr>
          <w:b/>
          <w:color w:val="00188F"/>
        </w:rPr>
      </w:pPr>
      <w:r w:rsidRPr="00917344">
        <w:rPr>
          <w:b/>
          <w:color w:val="00188F"/>
        </w:rPr>
        <w:t>Bing Maps Privacy</w:t>
      </w:r>
    </w:p>
    <w:p w14:paraId="13223583" w14:textId="77777777" w:rsidR="00DB4910" w:rsidRDefault="00DB4910" w:rsidP="008632C3">
      <w:pPr>
        <w:pStyle w:val="ProductList-Body"/>
      </w:pPr>
      <w:r>
        <w:t xml:space="preserve">The Microsoft Privacy Statement (located at </w:t>
      </w:r>
      <w:hyperlink r:id="rId75" w:history="1">
        <w:r w:rsidRPr="00325056">
          <w:rPr>
            <w:rStyle w:val="Hyperlink"/>
          </w:rPr>
          <w:t>https://go.microsoft.com/fwlink/?LinkId=521839</w:t>
        </w:r>
      </w:hyperlink>
      <w:r>
        <w:rPr>
          <w:rStyle w:val="Hyperlink"/>
        </w:rPr>
        <w:t>)</w:t>
      </w:r>
      <w:r>
        <w:t xml:space="preserve"> and privacy terms in the Microsoft Bing Maps Platform API Terms of Use apply to Customer’s use of Bing Maps.</w:t>
      </w:r>
    </w:p>
    <w:p w14:paraId="226B904C" w14:textId="77777777" w:rsidR="00DB4910" w:rsidRPr="00F6602E" w:rsidRDefault="00F75CBA"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444E02F" w14:textId="4AA3B5B8" w:rsidR="00447660" w:rsidRPr="00A8327A" w:rsidRDefault="00917344" w:rsidP="008632C3">
      <w:pPr>
        <w:pStyle w:val="ProductList-Offering2Heading"/>
        <w:outlineLvl w:val="2"/>
      </w:pPr>
      <w:bookmarkStart w:id="169" w:name="MicrosoftPowerPlatform"/>
      <w:r>
        <w:tab/>
      </w:r>
      <w:bookmarkStart w:id="170" w:name="_Toc6563839"/>
      <w:bookmarkStart w:id="171" w:name="_Toc29197699"/>
      <w:bookmarkStart w:id="172" w:name="BusinessApplicationPlatform"/>
      <w:r w:rsidR="00165F79">
        <w:t>Microsoft Power</w:t>
      </w:r>
      <w:r w:rsidR="00447660">
        <w:t xml:space="preserve"> Platform</w:t>
      </w:r>
      <w:bookmarkEnd w:id="170"/>
      <w:bookmarkEnd w:id="171"/>
    </w:p>
    <w:bookmarkEnd w:id="172"/>
    <w:p w14:paraId="51593F4B" w14:textId="77777777" w:rsidR="00447660" w:rsidRPr="00A8327A" w:rsidRDefault="00447660" w:rsidP="008632C3">
      <w:pPr>
        <w:pStyle w:val="ProductList-Body"/>
        <w:rPr>
          <w:rFonts w:asciiTheme="majorHAnsi" w:hAnsiTheme="majorHAnsi"/>
          <w:sz w:val="16"/>
          <w:szCs w:val="16"/>
        </w:rPr>
        <w:sectPr w:rsidR="00447660" w:rsidRPr="00A8327A" w:rsidSect="00A640E4">
          <w:footerReference w:type="default" r:id="rId76"/>
          <w:footerReference w:type="first" r:id="rId77"/>
          <w:type w:val="continuous"/>
          <w:pgSz w:w="12240" w:h="15840"/>
          <w:pgMar w:top="1440" w:right="720" w:bottom="1440" w:left="720" w:header="720" w:footer="720" w:gutter="0"/>
          <w:cols w:space="720"/>
          <w:titlePg/>
          <w:docGrid w:linePitch="360"/>
        </w:sectPr>
      </w:pPr>
    </w:p>
    <w:bookmarkEnd w:id="169"/>
    <w:p w14:paraId="2C0FFF22" w14:textId="391D972C" w:rsidR="005A7910" w:rsidRDefault="005A7910" w:rsidP="008632C3">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8632C3">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8632C3">
      <w:pPr>
        <w:pStyle w:val="ProductList-Body"/>
        <w:rPr>
          <w:rFonts w:asciiTheme="majorHAnsi" w:hAnsiTheme="majorHAnsi"/>
          <w:sz w:val="16"/>
          <w:szCs w:val="16"/>
        </w:rPr>
      </w:pPr>
      <w:r>
        <w:rPr>
          <w:rFonts w:asciiTheme="majorHAnsi" w:hAnsiTheme="majorHAnsi"/>
          <w:sz w:val="16"/>
          <w:szCs w:val="16"/>
        </w:rPr>
        <w:t>Microsoft Power BI Pro</w:t>
      </w:r>
    </w:p>
    <w:p w14:paraId="731685E1" w14:textId="329CBE4D" w:rsidR="002101AD" w:rsidRDefault="00A751CC" w:rsidP="008632C3">
      <w:pPr>
        <w:pStyle w:val="ProductList-Body"/>
        <w:rPr>
          <w:rFonts w:asciiTheme="majorHAnsi" w:hAnsiTheme="majorHAnsi"/>
          <w:sz w:val="16"/>
          <w:szCs w:val="16"/>
        </w:rPr>
        <w:sectPr w:rsidR="002101AD" w:rsidSect="00B5721D">
          <w:footerReference w:type="default" r:id="rId78"/>
          <w:footerReference w:type="first" r:id="rId79"/>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06109F11" w14:textId="77777777" w:rsidR="00447660" w:rsidRPr="00A8327A" w:rsidRDefault="00447660" w:rsidP="008632C3">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8632C3">
      <w:pPr>
        <w:pStyle w:val="ProductList-Body"/>
        <w:tabs>
          <w:tab w:val="clear" w:pos="158"/>
          <w:tab w:val="left" w:pos="360"/>
        </w:tabs>
        <w:rPr>
          <w:b/>
          <w:color w:val="00188F"/>
        </w:rPr>
      </w:pPr>
      <w:r>
        <w:rPr>
          <w:b/>
          <w:color w:val="00188F"/>
        </w:rPr>
        <w:t>Notices</w:t>
      </w:r>
    </w:p>
    <w:p w14:paraId="7A296A79" w14:textId="1630C8E2" w:rsidR="00A1786A" w:rsidRDefault="00447660" w:rsidP="008632C3">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tooltip="Attachment 1" w:history="1">
        <w:r w:rsidRPr="003D1E51">
          <w:rPr>
            <w:rStyle w:val="Hyperlink"/>
          </w:rPr>
          <w:t>Attachment 1</w:t>
        </w:r>
      </w:hyperlink>
      <w:r>
        <w:t xml:space="preserve"> apply.</w:t>
      </w:r>
    </w:p>
    <w:p w14:paraId="398D7488" w14:textId="7A000AAF" w:rsidR="002101AD" w:rsidRDefault="002101AD" w:rsidP="008632C3">
      <w:pPr>
        <w:pStyle w:val="ProductList-Body"/>
      </w:pPr>
    </w:p>
    <w:p w14:paraId="7AEA4F48" w14:textId="764FECD7" w:rsidR="00890B97" w:rsidRPr="00E35975" w:rsidRDefault="006547F9" w:rsidP="008632C3">
      <w:pPr>
        <w:pStyle w:val="ProductList-Body"/>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8632C3">
      <w:pPr>
        <w:pStyle w:val="ProductList-Body"/>
        <w:ind w:left="180"/>
        <w:rPr>
          <w:b/>
          <w:color w:val="0072C6"/>
          <w:szCs w:val="18"/>
        </w:rPr>
      </w:pPr>
      <w:r w:rsidRPr="009442A6">
        <w:rPr>
          <w:b/>
          <w:color w:val="0072C6"/>
          <w:szCs w:val="18"/>
        </w:rPr>
        <w:t>Definitions</w:t>
      </w:r>
    </w:p>
    <w:p w14:paraId="69C6C703" w14:textId="77777777" w:rsidR="00890B97" w:rsidRPr="00E35975" w:rsidRDefault="00890B97" w:rsidP="008632C3">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632C3">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632C3">
      <w:pPr>
        <w:pStyle w:val="ProductList-Body"/>
        <w:ind w:left="180"/>
        <w:rPr>
          <w:szCs w:val="18"/>
        </w:rPr>
      </w:pPr>
    </w:p>
    <w:p w14:paraId="6B1478E4" w14:textId="77777777" w:rsidR="00890B97" w:rsidRPr="00E35975" w:rsidRDefault="00890B97" w:rsidP="008632C3">
      <w:pPr>
        <w:pStyle w:val="ProductList-Body"/>
        <w:ind w:left="180"/>
        <w:rPr>
          <w:b/>
          <w:color w:val="0072C6"/>
          <w:szCs w:val="18"/>
        </w:rPr>
      </w:pPr>
      <w:r w:rsidRPr="00E35975">
        <w:rPr>
          <w:b/>
          <w:color w:val="0072C6"/>
          <w:szCs w:val="18"/>
        </w:rPr>
        <w:t>Hosting Exception for Embedded Capabilities</w:t>
      </w:r>
    </w:p>
    <w:p w14:paraId="0B6EAA9B" w14:textId="02D86C44" w:rsidR="00890B97" w:rsidRPr="00E35975" w:rsidRDefault="00890B97" w:rsidP="008632C3">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632C3">
      <w:pPr>
        <w:pStyle w:val="ProductList-Body"/>
        <w:ind w:left="180"/>
        <w:rPr>
          <w:szCs w:val="18"/>
        </w:rPr>
      </w:pPr>
    </w:p>
    <w:p w14:paraId="53189DAB" w14:textId="77777777" w:rsidR="00890B97" w:rsidRPr="00E35975" w:rsidRDefault="00890B97" w:rsidP="008632C3">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632C3">
      <w:pPr>
        <w:pStyle w:val="ProductList-Body"/>
        <w:ind w:left="180"/>
        <w:rPr>
          <w:szCs w:val="18"/>
        </w:rPr>
      </w:pPr>
      <w:r w:rsidRPr="00E35975">
        <w:rPr>
          <w:szCs w:val="18"/>
        </w:rPr>
        <w:t>Customer may not</w:t>
      </w:r>
    </w:p>
    <w:p w14:paraId="3DB3CE24" w14:textId="77777777" w:rsidR="00890B97" w:rsidRPr="00E35975" w:rsidRDefault="00890B97" w:rsidP="008632C3">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632C3">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632C3">
      <w:pPr>
        <w:pStyle w:val="ProductList-Body"/>
        <w:ind w:left="180"/>
        <w:rPr>
          <w:szCs w:val="18"/>
        </w:rPr>
      </w:pPr>
    </w:p>
    <w:p w14:paraId="15AB7A14" w14:textId="4A39B9AE" w:rsidR="00A751CC" w:rsidRPr="00E35975" w:rsidRDefault="00A751CC" w:rsidP="008632C3">
      <w:pPr>
        <w:pStyle w:val="ProductList-Body"/>
        <w:ind w:left="180"/>
        <w:rPr>
          <w:b/>
          <w:color w:val="0072C6"/>
          <w:szCs w:val="18"/>
        </w:rPr>
      </w:pPr>
      <w:r w:rsidRPr="00E35975">
        <w:rPr>
          <w:b/>
          <w:color w:val="0072C6"/>
          <w:szCs w:val="18"/>
        </w:rPr>
        <w:t xml:space="preserve">Access without a User SL </w:t>
      </w:r>
    </w:p>
    <w:p w14:paraId="6B1BEEC8" w14:textId="6F781B4C" w:rsidR="00A751CC" w:rsidRDefault="00A751CC" w:rsidP="008632C3">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r w:rsidR="001B32D9" w:rsidRPr="006C133C">
        <w:rPr>
          <w:szCs w:val="18"/>
        </w:rPr>
        <w:t>.</w:t>
      </w:r>
    </w:p>
    <w:p w14:paraId="16A41AC8" w14:textId="77777777" w:rsidR="00933671" w:rsidRDefault="00933671" w:rsidP="008632C3">
      <w:pPr>
        <w:pStyle w:val="ProductList-Body"/>
        <w:ind w:left="180"/>
        <w:rPr>
          <w:szCs w:val="18"/>
        </w:rPr>
      </w:pPr>
    </w:p>
    <w:p w14:paraId="53FAEAA0" w14:textId="2872262F" w:rsidR="00933671" w:rsidRPr="00E35975" w:rsidRDefault="00933671" w:rsidP="008632C3">
      <w:pPr>
        <w:pStyle w:val="ProductList-Body"/>
        <w:ind w:left="180"/>
        <w:rPr>
          <w:b/>
          <w:color w:val="0072C6"/>
          <w:szCs w:val="18"/>
        </w:rPr>
      </w:pPr>
      <w:r>
        <w:rPr>
          <w:b/>
          <w:color w:val="0072C6"/>
          <w:szCs w:val="18"/>
        </w:rPr>
        <w:t>Publish to Web</w:t>
      </w:r>
    </w:p>
    <w:p w14:paraId="5C088857" w14:textId="52B847F7" w:rsidR="006F3E88" w:rsidRDefault="006558BB" w:rsidP="008632C3">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02ADBAA2" w14:textId="77777777" w:rsidR="00690633" w:rsidRPr="00690633" w:rsidRDefault="00690633" w:rsidP="008632C3">
      <w:pPr>
        <w:pStyle w:val="ProductList-Body"/>
        <w:ind w:left="158"/>
      </w:pPr>
    </w:p>
    <w:p w14:paraId="0636E6DB" w14:textId="7EDC146D" w:rsidR="00EE4338" w:rsidRPr="00E35975" w:rsidRDefault="00EE4338" w:rsidP="008632C3">
      <w:pPr>
        <w:pStyle w:val="ProductList-Body"/>
        <w:tabs>
          <w:tab w:val="clear" w:pos="158"/>
          <w:tab w:val="left" w:pos="360"/>
        </w:tabs>
        <w:rPr>
          <w:b/>
          <w:color w:val="00188F"/>
          <w:szCs w:val="18"/>
        </w:rPr>
      </w:pPr>
      <w:r w:rsidRPr="00E35975">
        <w:rPr>
          <w:b/>
          <w:color w:val="00188F"/>
          <w:szCs w:val="18"/>
        </w:rPr>
        <w:t>Microsoft Power</w:t>
      </w:r>
      <w:r>
        <w:rPr>
          <w:b/>
          <w:color w:val="00188F"/>
          <w:szCs w:val="18"/>
        </w:rPr>
        <w:t>Apps</w:t>
      </w:r>
    </w:p>
    <w:p w14:paraId="034316EF" w14:textId="77777777" w:rsidR="00EE4338" w:rsidRDefault="00EE4338" w:rsidP="008632C3">
      <w:pPr>
        <w:pStyle w:val="ProductList-Body"/>
        <w:ind w:left="180"/>
        <w:rPr>
          <w:b/>
          <w:color w:val="0072C6"/>
          <w:szCs w:val="18"/>
        </w:rPr>
      </w:pPr>
      <w:r>
        <w:rPr>
          <w:b/>
          <w:color w:val="0072C6"/>
          <w:szCs w:val="18"/>
        </w:rPr>
        <w:t>Restricted Entities</w:t>
      </w:r>
    </w:p>
    <w:p w14:paraId="3FD38B37" w14:textId="6AD3A855" w:rsidR="00EE4338" w:rsidRDefault="00EE4338" w:rsidP="008632C3">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80" w:history="1">
        <w:r w:rsidRPr="00173020">
          <w:rPr>
            <w:rStyle w:val="Hyperlink"/>
          </w:rPr>
          <w:t>https://go.microsoft.com/fwlink/?linkid=868812</w:t>
        </w:r>
      </w:hyperlink>
      <w:r w:rsidRPr="005A5C60">
        <w:t>.</w:t>
      </w:r>
      <w:r w:rsidR="004923B4">
        <w:t xml:space="preserve"> </w:t>
      </w:r>
      <w:r w:rsidRPr="005A5C60">
        <w:t>Customer has read-only access to such restricted entities.</w:t>
      </w:r>
    </w:p>
    <w:p w14:paraId="54EDA396" w14:textId="75BCE63C" w:rsidR="00690633" w:rsidRDefault="00690633" w:rsidP="008632C3">
      <w:pPr>
        <w:pStyle w:val="ProductList-Body"/>
        <w:ind w:left="158"/>
      </w:pPr>
    </w:p>
    <w:p w14:paraId="79F69C97" w14:textId="77777777" w:rsidR="00690633" w:rsidRPr="000F48E2" w:rsidRDefault="00690633" w:rsidP="008632C3">
      <w:pPr>
        <w:pStyle w:val="ProductList-Body"/>
        <w:ind w:left="180"/>
        <w:rPr>
          <w:b/>
          <w:color w:val="0072C6"/>
          <w:szCs w:val="18"/>
        </w:rPr>
      </w:pPr>
      <w:r w:rsidRPr="000F48E2">
        <w:rPr>
          <w:b/>
          <w:color w:val="0072C6"/>
          <w:szCs w:val="18"/>
        </w:rPr>
        <w:t>Unauthenticated External Users</w:t>
      </w:r>
    </w:p>
    <w:p w14:paraId="6AD9725F" w14:textId="71921293" w:rsidR="00690633" w:rsidRPr="005A5C60" w:rsidRDefault="00690633" w:rsidP="008632C3">
      <w:pPr>
        <w:pStyle w:val="ProductList-Body"/>
        <w:ind w:left="158"/>
      </w:pPr>
      <w:r>
        <w:t>External Users not authenticated by PowerApps do not need a User SL to access Power Portals.</w:t>
      </w:r>
    </w:p>
    <w:bookmarkStart w:id="173" w:name="Intune"/>
    <w:p w14:paraId="34AAA89F" w14:textId="77777777" w:rsidR="001867D2" w:rsidRPr="00585A48" w:rsidRDefault="001867D2" w:rsidP="008632C3">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E75AE5D" w14:textId="0D8E7B9C" w:rsidR="008632C3" w:rsidRPr="00A8327A" w:rsidRDefault="008312CE" w:rsidP="009E381C">
      <w:pPr>
        <w:pStyle w:val="ProductList-Offering2Heading"/>
        <w:outlineLvl w:val="2"/>
      </w:pPr>
      <w:bookmarkStart w:id="174" w:name="_Toc531082929"/>
      <w:bookmarkStart w:id="175" w:name="_Toc6563840"/>
      <w:bookmarkStart w:id="176" w:name="GitHubOfferings"/>
      <w:bookmarkStart w:id="177" w:name="_Toc21617061"/>
      <w:r>
        <w:tab/>
      </w:r>
      <w:bookmarkStart w:id="178" w:name="_Toc29197700"/>
      <w:r w:rsidR="008632C3">
        <w:t xml:space="preserve">GitHub </w:t>
      </w:r>
      <w:bookmarkEnd w:id="174"/>
      <w:bookmarkEnd w:id="175"/>
      <w:r w:rsidR="008632C3">
        <w:t>Offerings</w:t>
      </w:r>
      <w:bookmarkEnd w:id="176"/>
      <w:bookmarkEnd w:id="177"/>
      <w:bookmarkEnd w:id="178"/>
    </w:p>
    <w:p w14:paraId="03AF2ADD" w14:textId="77777777" w:rsidR="008632C3" w:rsidRPr="00A8327A" w:rsidRDefault="008632C3" w:rsidP="008632C3">
      <w:pPr>
        <w:pStyle w:val="ProductList-Body"/>
        <w:rPr>
          <w:rFonts w:asciiTheme="majorHAnsi" w:hAnsiTheme="majorHAnsi"/>
          <w:sz w:val="16"/>
          <w:szCs w:val="16"/>
        </w:rPr>
        <w:sectPr w:rsidR="008632C3" w:rsidRPr="00A8327A" w:rsidSect="00A640E4">
          <w:footerReference w:type="default" r:id="rId81"/>
          <w:footerReference w:type="first" r:id="rId82"/>
          <w:type w:val="continuous"/>
          <w:pgSz w:w="12240" w:h="15840"/>
          <w:pgMar w:top="1440" w:right="720" w:bottom="1440" w:left="720" w:header="720" w:footer="720" w:gutter="0"/>
          <w:cols w:space="720"/>
          <w:titlePg/>
          <w:docGrid w:linePitch="360"/>
        </w:sectPr>
      </w:pPr>
    </w:p>
    <w:p w14:paraId="720C042C"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Enterprise</w:t>
      </w:r>
    </w:p>
    <w:p w14:paraId="52090C69"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Actions</w:t>
      </w:r>
    </w:p>
    <w:p w14:paraId="402DFEDF"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Insights</w:t>
      </w:r>
    </w:p>
    <w:p w14:paraId="3F978BFA" w14:textId="77777777" w:rsidR="008632C3" w:rsidRDefault="008632C3" w:rsidP="008632C3">
      <w:pPr>
        <w:pStyle w:val="ProductList-Body"/>
        <w:rPr>
          <w:rFonts w:asciiTheme="majorHAnsi" w:hAnsiTheme="majorHAnsi"/>
          <w:sz w:val="16"/>
          <w:szCs w:val="16"/>
        </w:rPr>
      </w:pPr>
      <w:r>
        <w:rPr>
          <w:rFonts w:asciiTheme="majorHAnsi" w:hAnsiTheme="majorHAnsi"/>
          <w:sz w:val="16"/>
          <w:szCs w:val="16"/>
        </w:rPr>
        <w:t>GitHub Advanced Security</w:t>
      </w:r>
    </w:p>
    <w:p w14:paraId="33E1BCEE" w14:textId="77777777" w:rsidR="008632C3" w:rsidRDefault="008632C3" w:rsidP="008632C3">
      <w:pPr>
        <w:pStyle w:val="ProductList-Body"/>
        <w:rPr>
          <w:rFonts w:asciiTheme="majorHAnsi" w:hAnsiTheme="majorHAnsi"/>
          <w:sz w:val="16"/>
          <w:szCs w:val="16"/>
        </w:rPr>
        <w:sectPr w:rsidR="008632C3" w:rsidSect="00B5721D">
          <w:footerReference w:type="default" r:id="rId83"/>
          <w:footerReference w:type="first" r:id="rId84"/>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GitHub Packages</w:t>
      </w:r>
    </w:p>
    <w:p w14:paraId="7619B865" w14:textId="77777777" w:rsidR="008632C3" w:rsidRPr="00A5153E" w:rsidRDefault="008632C3" w:rsidP="008632C3">
      <w:pPr>
        <w:pStyle w:val="ProductList-Body"/>
        <w:pBdr>
          <w:top w:val="single" w:sz="4" w:space="1" w:color="BFBFBF" w:themeColor="background1" w:themeShade="BF"/>
        </w:pBdr>
        <w:rPr>
          <w:b/>
          <w:color w:val="000000" w:themeColor="text1"/>
          <w:szCs w:val="18"/>
        </w:rPr>
      </w:pPr>
    </w:p>
    <w:p w14:paraId="53C3F4E6" w14:textId="31E0602C" w:rsidR="008632C3" w:rsidRDefault="00A5153E" w:rsidP="008632C3">
      <w:pPr>
        <w:pStyle w:val="ProductList-Body"/>
      </w:pPr>
      <w:r w:rsidRPr="00F3109C">
        <w:t xml:space="preserve">GitHub </w:t>
      </w:r>
      <w:r>
        <w:t>Offerings are</w:t>
      </w:r>
      <w:r w:rsidRPr="00F3109C">
        <w:t xml:space="preserve"> provided by GitHub, Inc. By using GitHub </w:t>
      </w:r>
      <w:r>
        <w:t>Offerings</w:t>
      </w:r>
      <w:r w:rsidRPr="00F3109C">
        <w:t xml:space="preserve">, Customer agrees to be bound by the GitHub terms available at </w:t>
      </w:r>
      <w:hyperlink r:id="rId85" w:history="1">
        <w:r w:rsidRPr="006035A5">
          <w:rPr>
            <w:rStyle w:val="Hyperlink"/>
          </w:rPr>
          <w:t>https://aka.ms/github_terms</w:t>
        </w:r>
      </w:hyperlink>
      <w:r w:rsidRPr="00F3109C">
        <w:t>. Notwithstanding anything to the contrary in Customer’s volume licensing agreement (including these Online Services Terms</w:t>
      </w:r>
      <w:r>
        <w:t xml:space="preserve"> and the DPA</w:t>
      </w:r>
      <w:r w:rsidRPr="00F3109C">
        <w:t xml:space="preserve">), the GitHub Privacy Statement available at </w:t>
      </w:r>
      <w:hyperlink r:id="rId86" w:history="1">
        <w:r w:rsidRPr="006035A5">
          <w:rPr>
            <w:rStyle w:val="Hyperlink"/>
          </w:rPr>
          <w:t>https://help.github.com/articles/github-privacy-statement/</w:t>
        </w:r>
      </w:hyperlink>
      <w:r w:rsidRPr="00F3109C">
        <w:t xml:space="preserve"> and the GitHub Data Protection Addendum located at </w:t>
      </w:r>
      <w:hyperlink r:id="rId87" w:history="1">
        <w:r w:rsidRPr="006035A5">
          <w:rPr>
            <w:rStyle w:val="Hyperlink"/>
          </w:rPr>
          <w:t>https://aka.ms/github_terms</w:t>
        </w:r>
      </w:hyperlink>
      <w:r w:rsidRPr="00F3109C">
        <w:t xml:space="preserve"> will apply to Customer’s use of </w:t>
      </w:r>
      <w:r>
        <w:t xml:space="preserve">GitHub Offerings, including </w:t>
      </w:r>
      <w:r w:rsidRPr="00F3109C">
        <w:t>GitHub Enterprise</w:t>
      </w:r>
      <w:r w:rsidRPr="008C3954">
        <w:t xml:space="preserve"> </w:t>
      </w:r>
      <w:r>
        <w:t>licensed standalone or as Visual Studio Enterprise or Professional with GitHub Enterprise</w:t>
      </w:r>
      <w:r w:rsidR="008632C3" w:rsidRPr="00F3109C">
        <w:t>.</w:t>
      </w:r>
    </w:p>
    <w:p w14:paraId="1F96FF49" w14:textId="77777777" w:rsidR="008632C3" w:rsidRDefault="008632C3" w:rsidP="008632C3">
      <w:pPr>
        <w:pStyle w:val="ProductList-Body"/>
      </w:pPr>
    </w:p>
    <w:p w14:paraId="7ECC644A" w14:textId="77777777" w:rsidR="008632C3" w:rsidRPr="00093ADB" w:rsidRDefault="008632C3" w:rsidP="00453502">
      <w:pPr>
        <w:pStyle w:val="ProductList-Body"/>
        <w:tabs>
          <w:tab w:val="clear" w:pos="158"/>
          <w:tab w:val="left" w:pos="360"/>
        </w:tabs>
        <w:rPr>
          <w:b/>
          <w:color w:val="00188F"/>
        </w:rPr>
      </w:pPr>
      <w:r w:rsidRPr="00093ADB">
        <w:rPr>
          <w:b/>
          <w:color w:val="00188F"/>
        </w:rPr>
        <w:t>GitHub Actions and GitHub Packages</w:t>
      </w:r>
    </w:p>
    <w:p w14:paraId="023063BF" w14:textId="77777777" w:rsidR="008632C3" w:rsidRDefault="008632C3" w:rsidP="008632C3">
      <w:pPr>
        <w:pStyle w:val="ProductList-Body"/>
      </w:pPr>
      <w:r w:rsidRPr="00093ADB">
        <w:t>Customer’s Licensed Users of GitHub Enterprise or an offering that includes GitHub Enterprise may access and use GitHub Actions and GitHub Packages licensed by Customer</w:t>
      </w:r>
      <w:r>
        <w:t>.</w:t>
      </w:r>
    </w:p>
    <w:p w14:paraId="156F496A" w14:textId="77777777" w:rsidR="008632C3" w:rsidRDefault="008632C3" w:rsidP="008632C3">
      <w:pPr>
        <w:pStyle w:val="ProductList-Body"/>
      </w:pPr>
    </w:p>
    <w:p w14:paraId="696035BC" w14:textId="77777777" w:rsidR="008632C3" w:rsidRPr="00B74F37" w:rsidRDefault="008632C3" w:rsidP="008632C3">
      <w:pPr>
        <w:pStyle w:val="ProductList-Body"/>
        <w:tabs>
          <w:tab w:val="clear" w:pos="158"/>
          <w:tab w:val="left" w:pos="360"/>
        </w:tabs>
        <w:rPr>
          <w:b/>
          <w:color w:val="00188F"/>
        </w:rPr>
      </w:pPr>
      <w:r w:rsidRPr="00B74F37">
        <w:rPr>
          <w:b/>
          <w:color w:val="00188F"/>
        </w:rPr>
        <w:t>GitHub Advanced Security and GitHub Insights</w:t>
      </w:r>
    </w:p>
    <w:p w14:paraId="0D2F6CCF" w14:textId="2AFA500E" w:rsidR="00D52223" w:rsidRPr="001A19E0" w:rsidRDefault="008632C3" w:rsidP="008632C3">
      <w:pPr>
        <w:pStyle w:val="ProductList-Body"/>
      </w:pPr>
      <w:r w:rsidRPr="00DD06FF">
        <w:t>Customer’s Licensed Users of GitHub Enterprise or an offering that includes GitHub Enterprise may access and use GitHub Advanced Security and GitHub Insights, provided that all such users are also assigned GitHub Advanced Security and GitHub Insights User SLs</w:t>
      </w:r>
      <w:r w:rsidR="00D52223" w:rsidRPr="00F3109C">
        <w:t>.</w:t>
      </w:r>
    </w:p>
    <w:p w14:paraId="1213BDD9" w14:textId="77777777" w:rsidR="001867D2" w:rsidRPr="00585A48" w:rsidRDefault="00F75CBA"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22531EA" w14:textId="77777777" w:rsidR="00A33A3A" w:rsidRDefault="00A33A3A" w:rsidP="008632C3">
      <w:pPr>
        <w:pStyle w:val="ProductList-Offering2Heading"/>
        <w:outlineLvl w:val="2"/>
      </w:pPr>
      <w:r>
        <w:tab/>
      </w:r>
      <w:bookmarkStart w:id="179" w:name="MicrosoftCloudAppSecurity"/>
      <w:bookmarkStart w:id="180" w:name="_Toc531082930"/>
      <w:bookmarkStart w:id="181" w:name="_Toc6563841"/>
      <w:bookmarkStart w:id="182" w:name="_Toc29197701"/>
      <w:r>
        <w:t>Microsoft Cloud App Security</w:t>
      </w:r>
      <w:bookmarkEnd w:id="179"/>
      <w:bookmarkEnd w:id="180"/>
      <w:bookmarkEnd w:id="181"/>
      <w:bookmarkEnd w:id="182"/>
    </w:p>
    <w:p w14:paraId="77F8CBA0" w14:textId="77777777" w:rsidR="00A33A3A" w:rsidRDefault="00A33A3A" w:rsidP="008632C3">
      <w:pPr>
        <w:pStyle w:val="ProductList-Body"/>
        <w:tabs>
          <w:tab w:val="clear" w:pos="158"/>
          <w:tab w:val="left" w:pos="360"/>
        </w:tabs>
        <w:rPr>
          <w:b/>
          <w:color w:val="00188F"/>
        </w:rPr>
      </w:pPr>
      <w:r>
        <w:rPr>
          <w:b/>
          <w:color w:val="00188F"/>
        </w:rPr>
        <w:t>External User Allowance</w:t>
      </w:r>
    </w:p>
    <w:p w14:paraId="1EA8AF5D" w14:textId="77777777" w:rsidR="00A33A3A" w:rsidRDefault="00A33A3A" w:rsidP="008632C3">
      <w:pPr>
        <w:pStyle w:val="ProductList-Body"/>
        <w:tabs>
          <w:tab w:val="clear" w:pos="158"/>
          <w:tab w:val="left" w:pos="360"/>
        </w:tabs>
      </w:pPr>
      <w:r>
        <w:t>In addition to access by its Licensed Users, Customer may permit External Users to access the service in connection with access to Customer’s resources using SharePoint Online, OneDrive, Teams and other Microsoft hosted services.</w:t>
      </w:r>
    </w:p>
    <w:p w14:paraId="485C4E8A" w14:textId="77777777" w:rsidR="00A33A3A" w:rsidRDefault="00A33A3A" w:rsidP="008632C3">
      <w:pPr>
        <w:pStyle w:val="ProductList-Body"/>
        <w:tabs>
          <w:tab w:val="clear" w:pos="158"/>
          <w:tab w:val="left" w:pos="360"/>
        </w:tabs>
      </w:pPr>
    </w:p>
    <w:p w14:paraId="183DD01D" w14:textId="77777777" w:rsidR="00A33A3A" w:rsidRDefault="00A33A3A" w:rsidP="008632C3">
      <w:pPr>
        <w:pStyle w:val="ProductList-Body"/>
        <w:tabs>
          <w:tab w:val="clear" w:pos="158"/>
          <w:tab w:val="left" w:pos="360"/>
        </w:tabs>
        <w:rPr>
          <w:b/>
          <w:color w:val="00188F"/>
        </w:rPr>
      </w:pPr>
      <w:r>
        <w:rPr>
          <w:b/>
          <w:color w:val="00188F"/>
        </w:rPr>
        <w:t>Notices</w:t>
      </w:r>
    </w:p>
    <w:p w14:paraId="1665A30F" w14:textId="5CC750E3" w:rsidR="00A33A3A" w:rsidRDefault="00A33A3A" w:rsidP="008632C3">
      <w:pPr>
        <w:pStyle w:val="ProductList-Body"/>
      </w:pPr>
      <w:r>
        <w:t xml:space="preserve">The Bing Maps and Professional Services notices in </w:t>
      </w:r>
      <w:hyperlink w:anchor="Attachment1" w:tooltip="Attachment 1" w:history="1">
        <w:r>
          <w:rPr>
            <w:rStyle w:val="Hyperlink"/>
          </w:rPr>
          <w:t>Attachment 1</w:t>
        </w:r>
      </w:hyperlink>
      <w:r>
        <w:t xml:space="preserve"> apply.</w:t>
      </w:r>
    </w:p>
    <w:p w14:paraId="1A66D865" w14:textId="77777777" w:rsidR="001867D2" w:rsidRPr="00585A48" w:rsidRDefault="00F75CBA" w:rsidP="008632C3">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B3B496B" w14:textId="77777777" w:rsidR="00DB4910" w:rsidRPr="00A8327A" w:rsidRDefault="00DB4910" w:rsidP="008632C3">
      <w:pPr>
        <w:pStyle w:val="ProductList-Offering2Heading"/>
        <w:outlineLvl w:val="2"/>
        <w:rPr>
          <w:b w:val="0"/>
          <w:color w:val="000000" w:themeColor="text1"/>
          <w:sz w:val="8"/>
          <w:szCs w:val="8"/>
        </w:rPr>
      </w:pPr>
      <w:r>
        <w:tab/>
      </w:r>
      <w:bookmarkStart w:id="183" w:name="MicrosoftGraphdataconnect"/>
      <w:bookmarkStart w:id="184" w:name="_Toc3111588"/>
      <w:bookmarkStart w:id="185" w:name="_Toc6563842"/>
      <w:bookmarkStart w:id="186" w:name="_Toc29197702"/>
      <w:r>
        <w:t>Microsoft Graph data connect</w:t>
      </w:r>
      <w:bookmarkEnd w:id="183"/>
      <w:r>
        <w:t xml:space="preserve"> for ISVs</w:t>
      </w:r>
      <w:bookmarkEnd w:id="184"/>
      <w:bookmarkEnd w:id="185"/>
      <w:bookmarkEnd w:id="186"/>
    </w:p>
    <w:p w14:paraId="6C7C616A" w14:textId="77777777" w:rsidR="00DB4910" w:rsidRDefault="00DB4910" w:rsidP="008632C3">
      <w:pPr>
        <w:pStyle w:val="ProductList-Body"/>
        <w:tabs>
          <w:tab w:val="clear" w:pos="158"/>
          <w:tab w:val="left" w:pos="360"/>
        </w:tabs>
        <w:rPr>
          <w:b/>
          <w:color w:val="00188F"/>
        </w:rPr>
      </w:pPr>
      <w:r>
        <w:rPr>
          <w:b/>
          <w:color w:val="00188F"/>
        </w:rPr>
        <w:t>Service SLs</w:t>
      </w:r>
    </w:p>
    <w:p w14:paraId="7AB20DA6" w14:textId="77777777" w:rsidR="00DB4910" w:rsidRDefault="00DB4910" w:rsidP="008632C3">
      <w:pPr>
        <w:pStyle w:val="ProductList-Body"/>
        <w:tabs>
          <w:tab w:val="clear" w:pos="158"/>
          <w:tab w:val="left" w:pos="360"/>
        </w:tabs>
      </w:pPr>
      <w:r w:rsidRPr="00D75418">
        <w:t>Customer must have an SL for each user data Customer’s application processes. For purposes of Microsoft Graph data connect</w:t>
      </w:r>
      <w:r>
        <w:t xml:space="preserve"> for ISVs (Independent Software Vendors)</w:t>
      </w:r>
      <w:r w:rsidRPr="00D75418">
        <w:t>, “user data” is data sourced from the user’s Office 365 account, which is held by the Customer’s customer. Access to user data is provided to Customer by the Customer’s customer.</w:t>
      </w:r>
      <w:r w:rsidRPr="009F139D">
        <w:t xml:space="preserve"> </w:t>
      </w:r>
    </w:p>
    <w:p w14:paraId="1BC29A1C" w14:textId="77777777" w:rsidR="00DB4910" w:rsidRDefault="00DB4910" w:rsidP="008632C3">
      <w:pPr>
        <w:pStyle w:val="ProductList-Body"/>
      </w:pPr>
    </w:p>
    <w:p w14:paraId="139EE0F1" w14:textId="77777777" w:rsidR="00DB4910" w:rsidRDefault="00DB4910" w:rsidP="008632C3">
      <w:pPr>
        <w:pStyle w:val="ProductList-ClauseHeading"/>
        <w:keepNext w:val="0"/>
      </w:pPr>
      <w:r>
        <w:t>Service Level Agreement</w:t>
      </w:r>
    </w:p>
    <w:p w14:paraId="51283CF0" w14:textId="77777777" w:rsidR="00DB4910" w:rsidRPr="00D75418" w:rsidRDefault="00DB4910" w:rsidP="008632C3">
      <w:pPr>
        <w:pStyle w:val="ProductList-Body"/>
      </w:pPr>
      <w:r>
        <w:rPr>
          <w:szCs w:val="18"/>
        </w:rPr>
        <w:t>There is no SLA for Microsoft Graph data connect for ISVs.</w:t>
      </w:r>
    </w:p>
    <w:p w14:paraId="0FB6B6A8" w14:textId="77777777" w:rsidR="00DB4910" w:rsidRPr="00F6602E" w:rsidRDefault="00F75CBA" w:rsidP="008632C3">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310693F0" w14:textId="01126427" w:rsidR="00DC08DC" w:rsidRDefault="00DC08DC" w:rsidP="008632C3">
      <w:pPr>
        <w:pStyle w:val="ProductList-Offering2Heading"/>
        <w:outlineLvl w:val="2"/>
      </w:pPr>
      <w:r>
        <w:tab/>
      </w:r>
      <w:bookmarkStart w:id="187" w:name="_Toc534755264"/>
      <w:bookmarkStart w:id="188" w:name="_Toc6563843"/>
      <w:bookmarkStart w:id="189" w:name="_Toc29197703"/>
      <w:r>
        <w:t>Microsoft Healthcare Bot Service</w:t>
      </w:r>
      <w:bookmarkEnd w:id="187"/>
      <w:bookmarkEnd w:id="188"/>
      <w:bookmarkEnd w:id="189"/>
    </w:p>
    <w:p w14:paraId="64663600" w14:textId="77777777" w:rsidR="00DC08DC" w:rsidRDefault="00DC08DC" w:rsidP="008632C3">
      <w:pPr>
        <w:pStyle w:val="ProductList-Body"/>
        <w:tabs>
          <w:tab w:val="clear" w:pos="158"/>
          <w:tab w:val="left" w:pos="360"/>
        </w:tabs>
        <w:rPr>
          <w:b/>
          <w:color w:val="00188F"/>
        </w:rPr>
      </w:pPr>
      <w:r>
        <w:rPr>
          <w:b/>
          <w:color w:val="00188F"/>
        </w:rPr>
        <w:t>Definitions</w:t>
      </w:r>
    </w:p>
    <w:p w14:paraId="403299B5" w14:textId="77777777" w:rsidR="00DC08DC" w:rsidRDefault="00DC08DC" w:rsidP="008632C3">
      <w:pPr>
        <w:pStyle w:val="ProductList-Body"/>
        <w:rPr>
          <w:rFonts w:ascii="Calibri" w:eastAsia="Calibri" w:hAnsi="Calibri" w:cs="Calibri"/>
          <w:szCs w:val="18"/>
        </w:rPr>
      </w:pPr>
      <w:r w:rsidRPr="00FC36E4">
        <w:rPr>
          <w:rFonts w:ascii="Calibri" w:eastAsia="Calibri" w:hAnsi="Calibri" w:cs="Calibri"/>
          <w:szCs w:val="18"/>
        </w:rPr>
        <w:t>“Customer Healthcare Bot Application” means an application or any set of applications that adds primary and significant functionality to the Microsoft Healthcare Bot Service and that is not primarily a substitute for the Microsoft Healthcare Bot Service</w:t>
      </w:r>
      <w:r>
        <w:rPr>
          <w:rFonts w:ascii="Calibri" w:eastAsia="Calibri" w:hAnsi="Calibri" w:cs="Calibri"/>
          <w:szCs w:val="18"/>
        </w:rPr>
        <w:t>.</w:t>
      </w:r>
    </w:p>
    <w:p w14:paraId="703F8A52" w14:textId="77777777" w:rsidR="00DC08DC" w:rsidRDefault="00DC08DC" w:rsidP="008632C3">
      <w:pPr>
        <w:pStyle w:val="ProductList-Body"/>
      </w:pPr>
    </w:p>
    <w:p w14:paraId="50AA5643" w14:textId="77777777" w:rsidR="00DC08DC" w:rsidRDefault="00DC08DC" w:rsidP="008632C3">
      <w:pPr>
        <w:pStyle w:val="ProductList-Body"/>
        <w:tabs>
          <w:tab w:val="clear" w:pos="158"/>
          <w:tab w:val="left" w:pos="360"/>
        </w:tabs>
        <w:rPr>
          <w:b/>
          <w:color w:val="00188F"/>
        </w:rPr>
      </w:pPr>
      <w:r>
        <w:rPr>
          <w:b/>
          <w:color w:val="00188F"/>
        </w:rPr>
        <w:t>Customer Obligations</w:t>
      </w:r>
    </w:p>
    <w:p w14:paraId="31BC2687" w14:textId="77777777" w:rsidR="00DC08DC" w:rsidRDefault="00DC08DC" w:rsidP="008632C3">
      <w:pPr>
        <w:pStyle w:val="ProductList-Body"/>
        <w:rPr>
          <w:rFonts w:ascii="Calibri" w:hAnsi="Calibri" w:cs="Calibri"/>
          <w:szCs w:val="18"/>
        </w:rPr>
      </w:pPr>
      <w:r w:rsidRPr="00FC36E4">
        <w:rPr>
          <w:rFonts w:ascii="Calibri" w:hAnsi="Calibri" w:cs="Calibri"/>
          <w:szCs w:val="18"/>
        </w:rPr>
        <w:t xml:space="preserve">Customer is solely responsible for: (1) the accuracy and adequacy of information and Data furnished through use of the Microsoft Healthcare Bot Service; (2) implementing a secure application-to-application authentication method between the Customer Healthcare Bot Application and the Microsoft Healthcare Bot Service; (3) obtaining appropriate consent from end users in connection with their use of the Customer Healthcare Bot Application; and (4) displaying appropriate warnings, disclaimers, and acknowledgements to end users in connection with their use of the Customer Healthcare Bot Application, including, as applicable, those set forth in the following </w:t>
      </w:r>
      <w:hyperlink r:id="rId88" w:history="1">
        <w:r w:rsidRPr="00FC36E4">
          <w:rPr>
            <w:rStyle w:val="Hyperlink"/>
            <w:rFonts w:ascii="Calibri" w:hAnsi="Calibri" w:cs="Calibri"/>
            <w:szCs w:val="18"/>
          </w:rPr>
          <w:t>form</w:t>
        </w:r>
      </w:hyperlink>
      <w:r w:rsidRPr="00FC36E4">
        <w:rPr>
          <w:rFonts w:ascii="Calibri" w:hAnsi="Calibri" w:cs="Calibri"/>
          <w:szCs w:val="18"/>
        </w:rPr>
        <w:t>.</w:t>
      </w:r>
    </w:p>
    <w:p w14:paraId="1A1EC8E2" w14:textId="77777777" w:rsidR="00DC08DC" w:rsidRDefault="00DC08DC" w:rsidP="008632C3">
      <w:pPr>
        <w:pStyle w:val="ProductList-Body"/>
      </w:pPr>
    </w:p>
    <w:p w14:paraId="2A0D56A7" w14:textId="77777777" w:rsidR="00DC08DC" w:rsidRDefault="00DC08DC" w:rsidP="009E381C">
      <w:pPr>
        <w:pStyle w:val="ProductList-Body"/>
        <w:tabs>
          <w:tab w:val="clear" w:pos="158"/>
          <w:tab w:val="left" w:pos="360"/>
        </w:tabs>
        <w:rPr>
          <w:b/>
          <w:color w:val="00188F"/>
        </w:rPr>
      </w:pPr>
      <w:r>
        <w:rPr>
          <w:b/>
          <w:color w:val="00188F"/>
        </w:rPr>
        <w:t>Use Limitation</w:t>
      </w:r>
    </w:p>
    <w:p w14:paraId="5CC20242" w14:textId="77777777" w:rsidR="00DC08DC" w:rsidRPr="00917344" w:rsidRDefault="00DC08DC" w:rsidP="008632C3">
      <w:pPr>
        <w:pStyle w:val="ProductList-Body"/>
      </w:pPr>
      <w:r w:rsidRPr="005808A0">
        <w:t>CUSTOMER ACKNOWLEDGES THAT THE MICROSOFT HEALTHCARE BOT SERVICE (1) IS NOT INTENDED OR MADE AVAILABLE AS A MEDICAL DEVICE (OR MEDICAL DEVICES) FOR THE DIAGNOSIS OF DISEASE OR OTHER CONDITIONS, OR IN THE CURE, MITIGATION, TREATMENT OR PREVENTION OF DISEASE, OR OTHERWISE TO BE USED AS A COMPONENT OF ANY CLINICAL OFFERING OR PRODUCT, AND NO LICENSE OR RIGHT IS GRANTED TO USE THE MICROSOFT HEALTHCARE BOT SERVICE FOR SUCH PURPOSES, (2) IS NOT DESIGNED OR INTENDED TO BE A SUBSTITUTE FOR PROFESSIONAL MEDICAL ADVICE, DIAGNOSIS, TREATMENT, OR JUDGMENT AND SHOULD NOT BE USED TO REPLACE OR AS A SUBSTITUTE FOR PROFESSIONAL MEDICAL ADVICE, DIAGNOSIS, TREATMENT, OR JUDGMENT, AND (3) SHOULD NOT BE USED FOR EMERGENCIES AND DOES NOT SUPPORT EMERGENCY CALLS.</w:t>
      </w:r>
      <w:r>
        <w:t xml:space="preserve"> </w:t>
      </w:r>
      <w:r w:rsidRPr="005808A0">
        <w:t>CUSTOMER ACKNOWLEDGES THAT THE CUSTOMER HEALTHCARE BOT APPLICATION WILL CONSTITUTE CUSTOMER’S OWN PRODUCT OR SERVICE, SEPARATE AND APART FROM THE MICROSOFT HEALTHCARE BOT SERVICE.</w:t>
      </w:r>
      <w:r>
        <w:t xml:space="preserve"> </w:t>
      </w:r>
      <w:r w:rsidRPr="005808A0">
        <w:t>CUSTOMER IS SOLELY RESPONSIBLE FOR THE DESIGN, DEVELOPMENT, AND IMPLEMENTATION OF THE CUSTOMER HEALTHCARE BOT APPLICATION, AND FOR PROVIDING END USERS WITH APPROPRIATE WARNINGS PERTAINING TO USE OF THE CUSTOMER HEALTHCARE BOT APPLICATION.</w:t>
      </w:r>
      <w:r>
        <w:t xml:space="preserve"> </w:t>
      </w:r>
      <w:r w:rsidRPr="005808A0">
        <w:t>CUSTOMER IS SOLELY RESPONSIBLE FOR ANY PERSONAL INJURY OR DEATH THAT MAY OCCUR AS A RESULT OF ITS USE OF THE MICROSOFT HEALTHCARE BOT SERVICE IN CONNECTION WITH THE CUSTOMER HEALTHCARE BOT APPLICATION, INCLUDING (WITHOUT LIMITATION) ANY SUCH INJURIES TO END USERS.</w:t>
      </w:r>
    </w:p>
    <w:p w14:paraId="768854C2" w14:textId="77777777" w:rsidR="001867D2" w:rsidRPr="00585A48" w:rsidRDefault="00F75CBA"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5304A6E" w14:textId="128ED1AF" w:rsidR="000552CB" w:rsidRPr="00A8327A" w:rsidRDefault="00F62AA2" w:rsidP="005A7910">
      <w:pPr>
        <w:pStyle w:val="ProductList-Offering2Heading"/>
        <w:outlineLvl w:val="2"/>
      </w:pPr>
      <w:r>
        <w:tab/>
      </w:r>
      <w:bookmarkStart w:id="190" w:name="_Toc6563844"/>
      <w:bookmarkStart w:id="191" w:name="_Toc29197704"/>
      <w:r w:rsidR="000552CB">
        <w:t>Microsoft</w:t>
      </w:r>
      <w:r w:rsidR="000552CB" w:rsidRPr="00A8327A">
        <w:t xml:space="preserve"> Intune</w:t>
      </w:r>
      <w:bookmarkEnd w:id="190"/>
      <w:bookmarkEnd w:id="191"/>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89"/>
          <w:footerReference w:type="first" r:id="rId90"/>
          <w:type w:val="continuous"/>
          <w:pgSz w:w="12240" w:h="15840"/>
          <w:pgMar w:top="1440" w:right="720" w:bottom="1440" w:left="720" w:header="720" w:footer="720" w:gutter="0"/>
          <w:cols w:space="720"/>
          <w:titlePg/>
          <w:docGrid w:linePitch="360"/>
        </w:sectPr>
      </w:pPr>
    </w:p>
    <w:bookmarkEnd w:id="173"/>
    <w:p w14:paraId="4D8BF9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0DF96B4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Intune for Devices</w:t>
      </w:r>
    </w:p>
    <w:p w14:paraId="349580E6" w14:textId="77777777" w:rsidR="001B32D9" w:rsidRPr="00A8327A" w:rsidRDefault="001B32D9" w:rsidP="001B32D9">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667EC5ED" w14:textId="77777777" w:rsidR="001B32D9" w:rsidRPr="00A8327A" w:rsidRDefault="001B32D9" w:rsidP="001B32D9">
      <w:pPr>
        <w:pStyle w:val="ProductList-Body"/>
        <w:rPr>
          <w:rFonts w:asciiTheme="majorHAnsi" w:hAnsiTheme="majorHAnsi"/>
          <w:sz w:val="16"/>
          <w:szCs w:val="16"/>
        </w:rPr>
        <w:sectPr w:rsidR="001B32D9"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Pr>
          <w:rFonts w:asciiTheme="majorHAnsi" w:hAnsiTheme="majorHAnsi"/>
          <w:sz w:val="16"/>
          <w:szCs w:val="16"/>
        </w:rPr>
        <w:t>, per device</w:t>
      </w:r>
      <w:r w:rsidRPr="00A8327A">
        <w:rPr>
          <w:rFonts w:asciiTheme="majorHAnsi" w:hAnsiTheme="majorHAnsi"/>
          <w:sz w:val="16"/>
          <w:szCs w:val="16"/>
        </w:rPr>
        <w:t>)</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69BCA3D4" w:rsidR="000552CB" w:rsidRDefault="000552CB" w:rsidP="000552CB">
      <w:pPr>
        <w:pStyle w:val="ProductList-Body"/>
      </w:pPr>
      <w:r>
        <w:t xml:space="preserve">Any deployment services provided to Customer are subject to the Professional Services Notice in </w:t>
      </w:r>
      <w:hyperlink w:anchor="Attachment1" w:tooltip="Attachment 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5C1155F3" w14:textId="77777777" w:rsidR="001B32D9" w:rsidRPr="00A8327A" w:rsidRDefault="001B32D9" w:rsidP="001B32D9">
      <w:pPr>
        <w:pStyle w:val="ProductList-Body"/>
        <w:tabs>
          <w:tab w:val="clear" w:pos="158"/>
          <w:tab w:val="left" w:pos="180"/>
        </w:tabs>
        <w:rPr>
          <w:b/>
          <w:color w:val="00188F"/>
        </w:rPr>
      </w:pPr>
      <w:r w:rsidRPr="00A8327A">
        <w:rPr>
          <w:b/>
          <w:color w:val="00188F"/>
        </w:rPr>
        <w:t>Manage Devices</w:t>
      </w:r>
      <w:r>
        <w:rPr>
          <w:b/>
          <w:color w:val="00188F"/>
        </w:rPr>
        <w:t xml:space="preserve"> and Applications</w:t>
      </w:r>
    </w:p>
    <w:p w14:paraId="201B3621" w14:textId="77777777" w:rsidR="001B32D9" w:rsidRDefault="001B32D9" w:rsidP="001B32D9">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(including System Center software) to manage </w:t>
      </w:r>
      <w:r>
        <w:t xml:space="preserve">applications and up to fifteen </w:t>
      </w:r>
      <w:r w:rsidRPr="00A8327A">
        <w:t>devices</w:t>
      </w:r>
      <w:r>
        <w:t xml:space="preserve">. </w:t>
      </w:r>
      <w:r w:rsidRPr="009A541A">
        <w:t>Management of a device accessed by more than one user requires a User SL for each user.</w:t>
      </w:r>
    </w:p>
    <w:p w14:paraId="4EF84436" w14:textId="77777777" w:rsidR="001B32D9" w:rsidRDefault="001B32D9" w:rsidP="001B32D9">
      <w:pPr>
        <w:pStyle w:val="ProductList-Body"/>
        <w:tabs>
          <w:tab w:val="clear" w:pos="158"/>
          <w:tab w:val="left" w:pos="180"/>
        </w:tabs>
      </w:pPr>
    </w:p>
    <w:p w14:paraId="255DBC9C" w14:textId="77777777" w:rsidR="001B32D9" w:rsidRPr="00612EFD" w:rsidRDefault="001B32D9" w:rsidP="001B32D9">
      <w:pPr>
        <w:pStyle w:val="ProductList-Body"/>
        <w:rPr>
          <w:b/>
          <w:bCs/>
          <w:color w:val="00188F"/>
        </w:rPr>
      </w:pPr>
      <w:r w:rsidRPr="00612EFD">
        <w:rPr>
          <w:b/>
          <w:bCs/>
          <w:color w:val="00188F"/>
        </w:rPr>
        <w:t>Microsoft Intune for Device</w:t>
      </w:r>
      <w:r>
        <w:rPr>
          <w:b/>
          <w:bCs/>
          <w:color w:val="00188F"/>
        </w:rPr>
        <w:t>s</w:t>
      </w:r>
    </w:p>
    <w:p w14:paraId="18198338" w14:textId="77777777" w:rsidR="001B32D9" w:rsidRPr="00A8327A" w:rsidRDefault="001B32D9" w:rsidP="001B32D9">
      <w:pPr>
        <w:pStyle w:val="ProductList-Body"/>
        <w:tabs>
          <w:tab w:val="clear" w:pos="158"/>
          <w:tab w:val="left" w:pos="180"/>
        </w:tabs>
      </w:pPr>
      <w:r>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192" w:name="_Hlk521486116"/>
      <w:r w:rsidRPr="00612EFD">
        <w:t>Applications that are typically mapped to specific users, such as Outlook and OneDrive, may not be used under this service.</w:t>
      </w:r>
      <w:bookmarkEnd w:id="192"/>
    </w:p>
    <w:p w14:paraId="46FA778B" w14:textId="77777777" w:rsidR="000552CB" w:rsidRPr="00A8327A" w:rsidRDefault="000552CB" w:rsidP="002572CC">
      <w:pPr>
        <w:pStyle w:val="ProductList-Body"/>
        <w:tabs>
          <w:tab w:val="clear" w:pos="158"/>
          <w:tab w:val="left" w:pos="180"/>
        </w:tabs>
      </w:pPr>
    </w:p>
    <w:p w14:paraId="11C8DC3A" w14:textId="77777777" w:rsidR="000552CB" w:rsidRPr="00A8327A" w:rsidRDefault="000552CB" w:rsidP="002572CC">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2572CC">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2572CC">
      <w:pPr>
        <w:pStyle w:val="ProductList-Body"/>
        <w:tabs>
          <w:tab w:val="clear" w:pos="158"/>
          <w:tab w:val="left" w:pos="180"/>
        </w:tabs>
      </w:pPr>
    </w:p>
    <w:p w14:paraId="3E1C26CC" w14:textId="77777777" w:rsidR="000552CB" w:rsidRPr="00A8327A" w:rsidRDefault="000552CB" w:rsidP="002572CC">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2572CC">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w:t>
      </w:r>
      <w:proofErr w:type="spellStart"/>
      <w:r w:rsidRPr="00A8327A">
        <w:t>dlls</w:t>
      </w:r>
      <w:proofErr w:type="spellEnd"/>
      <w:r w:rsidRPr="00A8327A">
        <w:t xml:space="preserve">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91" w:history="1">
        <w:r w:rsidRPr="00A8327A">
          <w:rPr>
            <w:rStyle w:val="Hyperlink"/>
          </w:rPr>
          <w:t>http://go.microsoft.com/?linkid=9839206</w:t>
        </w:r>
      </w:hyperlink>
      <w:hyperlink w:history="1"/>
      <w:r w:rsidRPr="00A8327A">
        <w:t>.</w:t>
      </w:r>
    </w:p>
    <w:p w14:paraId="504364FE" w14:textId="77777777" w:rsidR="000552CB" w:rsidRPr="00A8327A" w:rsidRDefault="000552CB" w:rsidP="002572CC">
      <w:pPr>
        <w:pStyle w:val="ProductList-Body"/>
        <w:tabs>
          <w:tab w:val="clear" w:pos="158"/>
          <w:tab w:val="left" w:pos="180"/>
        </w:tabs>
      </w:pPr>
    </w:p>
    <w:p w14:paraId="4486569D" w14:textId="77777777" w:rsidR="000552CB" w:rsidRPr="00A8327A" w:rsidRDefault="000552CB" w:rsidP="002572CC">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2572CC">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67288DE9" w14:textId="77777777" w:rsidR="001867D2" w:rsidRPr="00585A48" w:rsidRDefault="00F75CBA"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E4BE2FC" w14:textId="75711062" w:rsidR="008E1EAF" w:rsidRDefault="008312CE" w:rsidP="009E381C">
      <w:pPr>
        <w:pStyle w:val="ProductList-Offering2Heading"/>
        <w:keepNext/>
        <w:outlineLvl w:val="2"/>
      </w:pPr>
      <w:bookmarkStart w:id="193" w:name="_Toc6563845"/>
      <w:r>
        <w:lastRenderedPageBreak/>
        <w:tab/>
      </w:r>
      <w:bookmarkStart w:id="194" w:name="_Toc29197705"/>
      <w:r w:rsidR="00917344">
        <w:t>Microsoft Learning</w:t>
      </w:r>
      <w:bookmarkEnd w:id="193"/>
      <w:bookmarkEnd w:id="194"/>
      <w:r w:rsidR="00917344">
        <w:t xml:space="preserve"> </w:t>
      </w:r>
    </w:p>
    <w:bookmarkEnd w:id="160"/>
    <w:p w14:paraId="08F098D7" w14:textId="46934792" w:rsidR="000448BB" w:rsidRPr="00917344" w:rsidRDefault="000448BB" w:rsidP="002572CC">
      <w:pPr>
        <w:pStyle w:val="ProductList-ClauseHeading"/>
        <w:keepNext w:val="0"/>
      </w:pPr>
      <w:r>
        <w:t>Microsoft Learning E-Reference Library</w:t>
      </w:r>
    </w:p>
    <w:p w14:paraId="52B5E39A" w14:textId="0436E362" w:rsidR="008E1EAF" w:rsidRDefault="00917344" w:rsidP="002572CC">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2572CC">
      <w:pPr>
        <w:pStyle w:val="ProductList-Body"/>
      </w:pPr>
    </w:p>
    <w:p w14:paraId="246D13D7" w14:textId="1F352847" w:rsidR="00917344" w:rsidRPr="00917344" w:rsidRDefault="000448BB" w:rsidP="002572CC">
      <w:pPr>
        <w:pStyle w:val="ProductList-ClauseHeading"/>
        <w:keepNext w:val="0"/>
      </w:pPr>
      <w:r>
        <w:t>Microsoft Learning Imagine Academy</w:t>
      </w:r>
      <w:r w:rsidRPr="00917344">
        <w:t xml:space="preserve"> </w:t>
      </w:r>
      <w:r w:rsidR="00917344" w:rsidRPr="00917344">
        <w:t>Service SL</w:t>
      </w:r>
    </w:p>
    <w:p w14:paraId="2B441D8A" w14:textId="21AC3CDA" w:rsidR="00917344" w:rsidRDefault="00917344" w:rsidP="002572CC">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2572CC">
      <w:pPr>
        <w:pStyle w:val="ProductList-Body"/>
      </w:pPr>
    </w:p>
    <w:p w14:paraId="62C90E4F" w14:textId="67A7341C" w:rsidR="00917344" w:rsidRPr="00917344" w:rsidRDefault="000448BB" w:rsidP="009E381C">
      <w:pPr>
        <w:pStyle w:val="ProductList-ClauseHeading"/>
        <w:keepNext w:val="0"/>
      </w:pPr>
      <w:r>
        <w:t>Microsoft Learning Imagine</w:t>
      </w:r>
      <w:r w:rsidR="00917344" w:rsidRPr="00917344">
        <w:t xml:space="preserve"> Academy Program Guidelines</w:t>
      </w:r>
    </w:p>
    <w:p w14:paraId="6F2DF207" w14:textId="1B922826" w:rsidR="00917344" w:rsidRDefault="00917344" w:rsidP="002572CC">
      <w:pPr>
        <w:pStyle w:val="ProductList-Body"/>
      </w:pPr>
      <w:r>
        <w:t xml:space="preserve">The </w:t>
      </w:r>
      <w:r w:rsidR="00C6394A">
        <w:t>Imagine</w:t>
      </w:r>
      <w:r>
        <w:t xml:space="preserve"> Academy program guidelines, located at </w:t>
      </w:r>
      <w:hyperlink r:id="rId92"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2572CC">
      <w:pPr>
        <w:pStyle w:val="ProductList-Body"/>
      </w:pPr>
    </w:p>
    <w:p w14:paraId="25246280" w14:textId="22868DF0" w:rsidR="00917344" w:rsidRPr="00917344" w:rsidRDefault="000448BB" w:rsidP="002572CC">
      <w:pPr>
        <w:pStyle w:val="ProductList-ClauseHeading"/>
        <w:keepNext w:val="0"/>
      </w:pPr>
      <w:r>
        <w:t>Microsoft Learning Imagine Academy</w:t>
      </w:r>
      <w:r w:rsidRPr="00917344">
        <w:t xml:space="preserve"> </w:t>
      </w:r>
      <w:r w:rsidR="00917344" w:rsidRPr="00917344">
        <w:t>Program Benefits Provided by Third-Party</w:t>
      </w:r>
    </w:p>
    <w:p w14:paraId="6159755F" w14:textId="7FE39CCA" w:rsidR="008E1EAF" w:rsidRDefault="00917344" w:rsidP="002572CC">
      <w:pPr>
        <w:pStyle w:val="ProductList-Body"/>
      </w:pPr>
      <w:r>
        <w:t>Program benefits may only be used by a licensed institution’s faculty, staff and students currently enrolled in the licensed institution.</w:t>
      </w:r>
    </w:p>
    <w:p w14:paraId="19D9122B" w14:textId="77777777" w:rsidR="001867D2" w:rsidRPr="00585A48" w:rsidRDefault="00F75CBA"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C199A8D" w14:textId="77777777" w:rsidR="00DB4910" w:rsidRDefault="00DB4910" w:rsidP="002572CC">
      <w:pPr>
        <w:pStyle w:val="ProductList-Offering2Heading"/>
        <w:outlineLvl w:val="2"/>
      </w:pPr>
      <w:r>
        <w:tab/>
      </w:r>
      <w:bookmarkStart w:id="195" w:name="MicrosoftSearchinBing"/>
      <w:bookmarkStart w:id="196" w:name="_Toc3111592"/>
      <w:bookmarkStart w:id="197" w:name="_Toc6563846"/>
      <w:bookmarkStart w:id="198" w:name="_Toc29197706"/>
      <w:r>
        <w:t>Microsoft Search in Bing</w:t>
      </w:r>
      <w:bookmarkEnd w:id="195"/>
      <w:bookmarkEnd w:id="196"/>
      <w:bookmarkEnd w:id="197"/>
      <w:bookmarkEnd w:id="198"/>
    </w:p>
    <w:p w14:paraId="306B2173" w14:textId="77777777" w:rsidR="00731455" w:rsidRDefault="00731455" w:rsidP="002572CC">
      <w:pPr>
        <w:pStyle w:val="ProductList-Body"/>
        <w:tabs>
          <w:tab w:val="clear" w:pos="158"/>
          <w:tab w:val="left" w:pos="360"/>
        </w:tabs>
        <w:rPr>
          <w:b/>
          <w:color w:val="00188F"/>
        </w:rPr>
      </w:pPr>
      <w:r>
        <w:rPr>
          <w:b/>
          <w:color w:val="00188F"/>
        </w:rPr>
        <w:t>Microsoft Search in Bing</w:t>
      </w:r>
    </w:p>
    <w:p w14:paraId="18EEFED7" w14:textId="77777777" w:rsidR="00731455" w:rsidRDefault="00731455" w:rsidP="002572CC">
      <w:pPr>
        <w:pStyle w:val="ProductList-Body"/>
      </w:pPr>
      <w:r w:rsidRPr="007A62EA">
        <w:t xml:space="preserve">“Microsoft Search in Bing” means the </w:t>
      </w:r>
      <w:r>
        <w:t>service</w:t>
      </w:r>
      <w:r w:rsidRPr="007A62EA">
        <w:t xml:space="preserve"> that displays enterprise search results from internal resources (e.g. intranet, files, people information) to Customer users who are logged into the service via their work or school account.</w:t>
      </w:r>
    </w:p>
    <w:p w14:paraId="125D24A1" w14:textId="77777777" w:rsidR="00DB4910" w:rsidRDefault="00DB4910" w:rsidP="002572CC">
      <w:pPr>
        <w:pStyle w:val="ProductList-Body"/>
      </w:pPr>
    </w:p>
    <w:p w14:paraId="1A52EC2A" w14:textId="77777777" w:rsidR="00DB4910" w:rsidRDefault="00DB4910" w:rsidP="002572CC">
      <w:pPr>
        <w:pStyle w:val="ProductList-Body"/>
        <w:rPr>
          <w:b/>
          <w:color w:val="00188F"/>
        </w:rPr>
      </w:pPr>
      <w:r>
        <w:rPr>
          <w:b/>
          <w:color w:val="00188F"/>
        </w:rPr>
        <w:t>Microsoft Search in Bing Privacy</w:t>
      </w:r>
    </w:p>
    <w:p w14:paraId="7A3AB928" w14:textId="210F785C" w:rsidR="00DB4910" w:rsidRPr="007A62EA" w:rsidRDefault="00A5153E" w:rsidP="002572CC">
      <w:pPr>
        <w:pStyle w:val="ProductList-Body"/>
      </w:pPr>
      <w:r w:rsidRPr="00BB7C61">
        <w:t>When a user enters a search query in Microsoft Search in Bing, two simultaneous search requests occur: (1) a search of Customer’s internal resources, for which the query and results returned are Customer Data for purposes of these Online Services Terms, and (2) a separate search of public results from Bing.com, for which the query and results returned are not Customer Data. These Online Services Terms</w:t>
      </w:r>
      <w:r>
        <w:t xml:space="preserve"> and the DPA </w:t>
      </w:r>
      <w:r w:rsidRPr="00BB7C61">
        <w:t>apply only to Microsoft Search in Bing.</w:t>
      </w:r>
      <w:r>
        <w:t xml:space="preserve"> </w:t>
      </w:r>
      <w:r w:rsidRPr="00BB7C61">
        <w:t xml:space="preserve">The Microsoft Privacy Statement located at </w:t>
      </w:r>
      <w:hyperlink r:id="rId93" w:history="1">
        <w:r w:rsidRPr="00BB7C61">
          <w:rPr>
            <w:rStyle w:val="Hyperlink"/>
          </w:rPr>
          <w:t>https://go.microsoft.com/fwlink/?LinkId=521839</w:t>
        </w:r>
      </w:hyperlink>
      <w:r w:rsidRPr="00BB7C61">
        <w:t xml:space="preserve"> applies to public search on Bing.com</w:t>
      </w:r>
      <w:r w:rsidR="00DB4910" w:rsidRPr="00BB7C61">
        <w:t>.</w:t>
      </w:r>
      <w:r w:rsidR="00DB4910">
        <w:t xml:space="preserve"> </w:t>
      </w:r>
    </w:p>
    <w:p w14:paraId="39DE32AF" w14:textId="77777777" w:rsidR="00DB4910" w:rsidRPr="00F6602E" w:rsidRDefault="00F75CBA" w:rsidP="002572CC">
      <w:pPr>
        <w:pStyle w:val="ProductList-Body"/>
        <w:shd w:val="clear" w:color="auto" w:fill="A6A6A6" w:themeFill="background1" w:themeFillShade="A6"/>
        <w:spacing w:before="120" w:after="240"/>
        <w:jc w:val="right"/>
        <w:rPr>
          <w:rStyle w:val="Hyperlink"/>
          <w:sz w:val="16"/>
          <w:szCs w:val="16"/>
        </w:rPr>
      </w:pPr>
      <w:hyperlink w:anchor="TableofContents" w:tooltip="Table of Contents" w:history="1">
        <w:r w:rsidR="00DB4910" w:rsidRPr="003F3078">
          <w:rPr>
            <w:rStyle w:val="Hyperlink"/>
            <w:sz w:val="16"/>
            <w:szCs w:val="16"/>
          </w:rPr>
          <w:t>Table of Contents</w:t>
        </w:r>
      </w:hyperlink>
      <w:r w:rsidR="00DB4910">
        <w:rPr>
          <w:sz w:val="16"/>
          <w:szCs w:val="16"/>
        </w:rPr>
        <w:t xml:space="preserve"> </w:t>
      </w:r>
      <w:r w:rsidR="00DB4910" w:rsidRPr="00585A48">
        <w:rPr>
          <w:sz w:val="16"/>
          <w:szCs w:val="16"/>
        </w:rPr>
        <w:t>/</w:t>
      </w:r>
      <w:r w:rsidR="00DB4910">
        <w:rPr>
          <w:sz w:val="16"/>
          <w:szCs w:val="16"/>
        </w:rPr>
        <w:t xml:space="preserve"> </w:t>
      </w:r>
      <w:hyperlink w:anchor="GeneralTerms" w:tooltip="General Terms" w:history="1">
        <w:r w:rsidR="00DB4910" w:rsidRPr="003F3078">
          <w:rPr>
            <w:rStyle w:val="Hyperlink"/>
            <w:sz w:val="16"/>
            <w:szCs w:val="16"/>
          </w:rPr>
          <w:t>General Terms</w:t>
        </w:r>
      </w:hyperlink>
    </w:p>
    <w:p w14:paraId="72EEDA7A" w14:textId="1D34728C" w:rsidR="002C61BE" w:rsidRPr="009C1170" w:rsidRDefault="002C61BE" w:rsidP="002572CC">
      <w:pPr>
        <w:pStyle w:val="ProductList-Offering2Heading"/>
        <w:outlineLvl w:val="2"/>
      </w:pPr>
      <w:r>
        <w:tab/>
      </w:r>
      <w:bookmarkStart w:id="199" w:name="_Toc6563847"/>
      <w:bookmarkStart w:id="200" w:name="_Toc29197707"/>
      <w:r>
        <w:t>Minecraft: Education Edition</w:t>
      </w:r>
      <w:bookmarkEnd w:id="199"/>
      <w:bookmarkEnd w:id="200"/>
    </w:p>
    <w:p w14:paraId="504060AC" w14:textId="77777777" w:rsidR="002C61BE" w:rsidRDefault="002C61BE" w:rsidP="002572CC">
      <w:pPr>
        <w:pStyle w:val="ProductList-Body"/>
        <w:tabs>
          <w:tab w:val="clear" w:pos="158"/>
          <w:tab w:val="left" w:pos="360"/>
        </w:tabs>
        <w:rPr>
          <w:b/>
          <w:color w:val="00188F"/>
        </w:rPr>
      </w:pPr>
      <w:r>
        <w:rPr>
          <w:b/>
          <w:color w:val="00188F"/>
        </w:rPr>
        <w:t>Notices</w:t>
      </w:r>
    </w:p>
    <w:p w14:paraId="50C9851E" w14:textId="0B9A45B7" w:rsidR="002C61BE" w:rsidRPr="00AB267B" w:rsidRDefault="002C61BE" w:rsidP="002572CC">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379AAC07" w14:textId="77777777" w:rsidR="001867D2" w:rsidRPr="00585A48" w:rsidRDefault="00F75CBA"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EEA3C10" w14:textId="77777777" w:rsidR="00581CDB" w:rsidRDefault="00581CDB" w:rsidP="002572CC">
      <w:pPr>
        <w:pStyle w:val="ProductList-Offering2Heading"/>
        <w:outlineLvl w:val="2"/>
      </w:pPr>
      <w:r>
        <w:tab/>
      </w:r>
      <w:bookmarkStart w:id="201" w:name="_Toc6563848"/>
      <w:bookmarkStart w:id="202" w:name="_Toc29197708"/>
      <w:r>
        <w:t>Office 365 Developer</w:t>
      </w:r>
      <w:bookmarkEnd w:id="201"/>
      <w:bookmarkEnd w:id="202"/>
    </w:p>
    <w:p w14:paraId="5B0F2979" w14:textId="77777777" w:rsidR="00581CDB" w:rsidRPr="007A78D1" w:rsidRDefault="00581CDB" w:rsidP="002572CC">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2572CC">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2572CC">
      <w:pPr>
        <w:pStyle w:val="ProductList-Body"/>
        <w:tabs>
          <w:tab w:val="clear" w:pos="158"/>
          <w:tab w:val="left" w:pos="180"/>
        </w:tabs>
      </w:pPr>
    </w:p>
    <w:p w14:paraId="6DDC9EA3" w14:textId="77777777" w:rsidR="00581CDB" w:rsidRPr="007A78D1" w:rsidRDefault="00581CDB" w:rsidP="002572CC">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2572CC">
      <w:pPr>
        <w:pStyle w:val="ProductList-Body"/>
        <w:tabs>
          <w:tab w:val="clear" w:pos="158"/>
          <w:tab w:val="left" w:pos="180"/>
        </w:tabs>
      </w:pPr>
      <w:r>
        <w:t>Customer’s end users do not need a SL to access Office 365 Developer to perform acceptance tests or provide feedback on Customer programs.</w:t>
      </w:r>
    </w:p>
    <w:p w14:paraId="3C852A05" w14:textId="77777777" w:rsidR="001867D2" w:rsidRPr="00585A48" w:rsidRDefault="00F75CBA" w:rsidP="002572CC">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0A246B2" w14:textId="0346CF45" w:rsidR="009A3046" w:rsidRDefault="009A3046" w:rsidP="002572CC">
      <w:pPr>
        <w:pStyle w:val="ProductList-Offering2Heading"/>
        <w:outlineLvl w:val="2"/>
      </w:pPr>
      <w:r>
        <w:tab/>
      </w:r>
      <w:bookmarkStart w:id="203" w:name="_Toc13858401"/>
      <w:bookmarkStart w:id="204" w:name="MDATP"/>
      <w:bookmarkStart w:id="205" w:name="_Toc29197709"/>
      <w:r w:rsidR="00F32D4A">
        <w:t>Microsoft Defender Advanced Threat Protection</w:t>
      </w:r>
      <w:bookmarkEnd w:id="203"/>
      <w:bookmarkEnd w:id="204"/>
      <w:bookmarkEnd w:id="205"/>
    </w:p>
    <w:p w14:paraId="557E0E2D" w14:textId="65396935" w:rsidR="009A3046" w:rsidRPr="00A246E9" w:rsidRDefault="009A3046" w:rsidP="002572CC">
      <w:pPr>
        <w:pStyle w:val="ProductList-Body"/>
        <w:rPr>
          <w:b/>
        </w:rPr>
      </w:pPr>
      <w:r w:rsidRPr="00A246E9">
        <w:rPr>
          <w:b/>
          <w:color w:val="00188F"/>
        </w:rPr>
        <w:t>Data Retention</w:t>
      </w:r>
    </w:p>
    <w:p w14:paraId="6C7EBE2D" w14:textId="0B15FF4A" w:rsidR="009A3046" w:rsidRDefault="00A5153E" w:rsidP="002572CC">
      <w:pPr>
        <w:pStyle w:val="ProductList-Body"/>
      </w:pPr>
      <w:r>
        <w:t>Microsoft Defender Advanced Threat Protection</w:t>
      </w:r>
      <w:r w:rsidDel="00C111F9">
        <w:t xml:space="preserve"> </w:t>
      </w:r>
      <w:r>
        <w:t>does not contain extractable Customer Data therefore the Customer Data</w:t>
      </w:r>
      <w:r w:rsidRPr="00574F43">
        <w:t xml:space="preserve"> </w:t>
      </w:r>
      <w:r>
        <w:t>extraction terms in the DPA do not apply</w:t>
      </w:r>
      <w:r w:rsidR="009A3046">
        <w:t xml:space="preserve">. </w:t>
      </w:r>
    </w:p>
    <w:p w14:paraId="563F8281" w14:textId="77777777" w:rsidR="001867D2" w:rsidRPr="00585A48" w:rsidRDefault="00F75CBA"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0EF88D6" w14:textId="6F903D11" w:rsidR="001867D2" w:rsidRDefault="001867D2" w:rsidP="00A914BF">
      <w:pPr>
        <w:pStyle w:val="ProductList-Body"/>
        <w:sectPr w:rsidR="001867D2" w:rsidSect="00E275D6">
          <w:type w:val="continuous"/>
          <w:pgSz w:w="12240" w:h="15840"/>
          <w:pgMar w:top="1440" w:right="720" w:bottom="1440" w:left="720" w:header="720" w:footer="720" w:gutter="0"/>
          <w:cols w:space="720"/>
          <w:titlePg/>
          <w:docGrid w:linePitch="360"/>
        </w:sectPr>
      </w:pPr>
    </w:p>
    <w:p w14:paraId="47EE7675" w14:textId="75DCAB6D" w:rsidR="000E6ED8" w:rsidRDefault="00D67A4B" w:rsidP="00233C87">
      <w:pPr>
        <w:pStyle w:val="ProductList-SectionHeading"/>
        <w:outlineLvl w:val="0"/>
      </w:pPr>
      <w:bookmarkStart w:id="206" w:name="_Toc6563850"/>
      <w:bookmarkStart w:id="207" w:name="_Toc29197710"/>
      <w:bookmarkStart w:id="208" w:name="Attachment1"/>
      <w:r>
        <w:lastRenderedPageBreak/>
        <w:t>A</w:t>
      </w:r>
      <w:r w:rsidR="000F30F7">
        <w:t>ttachment</w:t>
      </w:r>
      <w:r>
        <w:t xml:space="preserve"> 1 – Notices</w:t>
      </w:r>
      <w:bookmarkEnd w:id="206"/>
      <w:bookmarkEnd w:id="207"/>
    </w:p>
    <w:p w14:paraId="0D688EC9" w14:textId="77777777" w:rsidR="00A5153E" w:rsidRDefault="00A5153E" w:rsidP="00A5153E">
      <w:pPr>
        <w:pStyle w:val="ProductList-Offering1Heading"/>
        <w:outlineLvl w:val="1"/>
      </w:pPr>
      <w:bookmarkStart w:id="209" w:name="_Toc27047360"/>
      <w:bookmarkStart w:id="210" w:name="_Toc29197711"/>
      <w:bookmarkStart w:id="211" w:name="_Toc6563851"/>
      <w:bookmarkEnd w:id="208"/>
      <w:r>
        <w:t>Online Services excluded from the DPA</w:t>
      </w:r>
      <w:bookmarkEnd w:id="209"/>
      <w:bookmarkEnd w:id="210"/>
    </w:p>
    <w:p w14:paraId="7F3A5F6D" w14:textId="2A72388F" w:rsidR="00A5153E" w:rsidRDefault="00A5153E" w:rsidP="00A5153E">
      <w:pPr>
        <w:pStyle w:val="ProductList-Body"/>
      </w:pPr>
      <w:r w:rsidRPr="00930C5D">
        <w:t xml:space="preserve">The terms of the DPA do not apply </w:t>
      </w:r>
      <w:proofErr w:type="gramStart"/>
      <w:r w:rsidRPr="00930C5D">
        <w:t>to:</w:t>
      </w:r>
      <w:proofErr w:type="gramEnd"/>
      <w:r w:rsidRPr="00930C5D">
        <w:t xml:space="preserve"> Bing Maps Mobile Asset Management Platform, Bing Maps Transactions and Users, Bing Search Services, GitHub Enterprise, LinkedIn Sales Navigator, Azure Stack</w:t>
      </w:r>
      <w:r>
        <w:t xml:space="preserve"> Hub</w:t>
      </w:r>
      <w:r w:rsidRPr="00930C5D">
        <w:t xml:space="preserve">, Microsoft Graph data connect for ISVs, Microsoft Genomics, and Visual Studio App Center. Each of these Online Services are governed by the privacy and security terms in the applicable </w:t>
      </w:r>
      <w:hyperlink w:anchor="OnlineServiceSpecificTerms" w:tooltip="Online Service-specific Terms" w:history="1">
        <w:r w:rsidRPr="00930C5D">
          <w:rPr>
            <w:color w:val="0563C1" w:themeColor="hyperlink"/>
            <w:u w:val="single"/>
          </w:rPr>
          <w:t>Online Service-specific Terms</w:t>
        </w:r>
      </w:hyperlink>
      <w:r w:rsidRPr="00930C5D">
        <w:t>.</w:t>
      </w:r>
    </w:p>
    <w:p w14:paraId="7D6BD174" w14:textId="77777777" w:rsidR="00A5153E" w:rsidRPr="00133E27" w:rsidRDefault="00F75CBA" w:rsidP="00A5153E">
      <w:pPr>
        <w:pStyle w:val="ProductList-Body"/>
        <w:shd w:val="clear" w:color="auto" w:fill="A6A6A6" w:themeFill="background1" w:themeFillShade="A6"/>
        <w:spacing w:before="120" w:after="240"/>
        <w:jc w:val="right"/>
        <w:rPr>
          <w:sz w:val="16"/>
          <w:szCs w:val="16"/>
        </w:rPr>
      </w:pPr>
      <w:hyperlink w:anchor="TableofContents" w:tooltip="Table of Contents" w:history="1">
        <w:r w:rsidR="00A5153E" w:rsidRPr="003F3078">
          <w:rPr>
            <w:rStyle w:val="Hyperlink"/>
            <w:sz w:val="16"/>
            <w:szCs w:val="16"/>
          </w:rPr>
          <w:t>Table of Contents</w:t>
        </w:r>
      </w:hyperlink>
      <w:r w:rsidR="00A5153E">
        <w:rPr>
          <w:sz w:val="16"/>
          <w:szCs w:val="16"/>
        </w:rPr>
        <w:t xml:space="preserve"> </w:t>
      </w:r>
      <w:r w:rsidR="00A5153E" w:rsidRPr="00585A48">
        <w:rPr>
          <w:sz w:val="16"/>
          <w:szCs w:val="16"/>
        </w:rPr>
        <w:t>/</w:t>
      </w:r>
      <w:r w:rsidR="00A5153E">
        <w:rPr>
          <w:sz w:val="16"/>
          <w:szCs w:val="16"/>
        </w:rPr>
        <w:t xml:space="preserve"> </w:t>
      </w:r>
      <w:hyperlink w:anchor="GeneralTerms" w:tooltip="General Terms" w:history="1">
        <w:r w:rsidR="00A5153E" w:rsidRPr="003F3078">
          <w:rPr>
            <w:rStyle w:val="Hyperlink"/>
            <w:sz w:val="16"/>
            <w:szCs w:val="16"/>
          </w:rPr>
          <w:t>General Terms</w:t>
        </w:r>
      </w:hyperlink>
    </w:p>
    <w:p w14:paraId="2C4F4EE5" w14:textId="77777777" w:rsidR="00A5153E" w:rsidRDefault="00A5153E" w:rsidP="00A5153E">
      <w:pPr>
        <w:pStyle w:val="ProductList-Offering1Heading"/>
        <w:outlineLvl w:val="1"/>
      </w:pPr>
      <w:bookmarkStart w:id="212" w:name="_Toc27047361"/>
      <w:bookmarkStart w:id="213" w:name="_Toc29197712"/>
      <w:bookmarkStart w:id="214" w:name="CoreOnlineServices"/>
      <w:r>
        <w:t xml:space="preserve">Core </w:t>
      </w:r>
      <w:r w:rsidRPr="003104FB">
        <w:t>Online Services</w:t>
      </w:r>
      <w:bookmarkEnd w:id="212"/>
      <w:bookmarkEnd w:id="213"/>
    </w:p>
    <w:bookmarkEnd w:id="214"/>
    <w:p w14:paraId="7992757D" w14:textId="77777777" w:rsidR="00A5153E" w:rsidRPr="00FC2D52" w:rsidRDefault="00A5153E" w:rsidP="00A5153E">
      <w:pPr>
        <w:pStyle w:val="ProductList-Body"/>
      </w:pPr>
      <w:r w:rsidRPr="003A0FEF">
        <w:t>The term “Core Online Services</w:t>
      </w:r>
      <w:r w:rsidRPr="00FC2D52">
        <w:t>” applies only to the services in the table below, excluding any Previews.</w:t>
      </w:r>
    </w:p>
    <w:p w14:paraId="02B23580" w14:textId="77777777" w:rsidR="00A5153E" w:rsidRDefault="00A5153E" w:rsidP="00A5153E">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A5153E" w14:paraId="6887C188" w14:textId="77777777" w:rsidTr="00AD156B">
        <w:trPr>
          <w:tblHeader/>
        </w:trPr>
        <w:tc>
          <w:tcPr>
            <w:tcW w:w="10800" w:type="dxa"/>
            <w:gridSpan w:val="2"/>
            <w:shd w:val="clear" w:color="auto" w:fill="0072C6"/>
          </w:tcPr>
          <w:p w14:paraId="09BB10FF" w14:textId="77777777" w:rsidR="00A5153E" w:rsidRPr="00231971" w:rsidRDefault="00A5153E" w:rsidP="00AD156B">
            <w:pPr>
              <w:pStyle w:val="ProductList-Body"/>
              <w:spacing w:before="20" w:after="20"/>
              <w:rPr>
                <w:color w:val="FFFFFF" w:themeColor="background1"/>
                <w:sz w:val="16"/>
                <w:szCs w:val="16"/>
              </w:rPr>
            </w:pPr>
            <w:r w:rsidRPr="00231971">
              <w:rPr>
                <w:color w:val="FFFFFF" w:themeColor="background1"/>
                <w:sz w:val="16"/>
                <w:szCs w:val="16"/>
              </w:rPr>
              <w:t>Online Services</w:t>
            </w:r>
          </w:p>
        </w:tc>
      </w:tr>
      <w:tr w:rsidR="00A5153E" w14:paraId="234BA57D" w14:textId="77777777" w:rsidTr="00AD156B">
        <w:tc>
          <w:tcPr>
            <w:tcW w:w="2610" w:type="dxa"/>
            <w:vAlign w:val="center"/>
          </w:tcPr>
          <w:p w14:paraId="3B186666" w14:textId="77777777" w:rsidR="00A5153E" w:rsidRPr="00231971" w:rsidRDefault="00A5153E" w:rsidP="00AD156B">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21D261B" w14:textId="77777777" w:rsidR="00A5153E" w:rsidRPr="00231971" w:rsidRDefault="00A5153E" w:rsidP="00AD156B">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Customer Service Enterprise, Dynamics 365 Customer Service Professional, </w:t>
            </w:r>
            <w:r w:rsidRPr="00231971">
              <w:rPr>
                <w:sz w:val="16"/>
                <w:szCs w:val="16"/>
              </w:rPr>
              <w:t xml:space="preserve">Dynamics </w:t>
            </w:r>
            <w:r>
              <w:rPr>
                <w:sz w:val="16"/>
                <w:szCs w:val="16"/>
              </w:rPr>
              <w:t xml:space="preserve">365 Customer Service Insights, </w:t>
            </w:r>
            <w:r w:rsidRPr="00231971">
              <w:rPr>
                <w:sz w:val="16"/>
                <w:szCs w:val="16"/>
              </w:rPr>
              <w:t xml:space="preserve">Dynamics </w:t>
            </w:r>
            <w:r>
              <w:rPr>
                <w:sz w:val="16"/>
                <w:szCs w:val="16"/>
              </w:rPr>
              <w:t xml:space="preserve">365 Field Service, Dynamics 365 Business Central, Dynamics 365 Supply Chain Management, Dynamics 365 Finance, Dynamics 365 Marketing, </w:t>
            </w:r>
            <w:r w:rsidRPr="00231971">
              <w:rPr>
                <w:sz w:val="16"/>
                <w:szCs w:val="16"/>
              </w:rPr>
              <w:t xml:space="preserve">Dynamics </w:t>
            </w:r>
            <w:r>
              <w:rPr>
                <w:sz w:val="16"/>
                <w:szCs w:val="16"/>
              </w:rPr>
              <w:t xml:space="preserve">365 Project Service Automation, Dynamics 365 Retail, Dynamics 365 Talent, Dynamics 365 Talent: Onboard, </w:t>
            </w:r>
            <w:r w:rsidRPr="00231971">
              <w:rPr>
                <w:sz w:val="16"/>
                <w:szCs w:val="16"/>
              </w:rPr>
              <w:t xml:space="preserve">Dynamics </w:t>
            </w:r>
            <w:r>
              <w:rPr>
                <w:sz w:val="16"/>
                <w:szCs w:val="16"/>
              </w:rPr>
              <w:t>365 Sales Enterprise, and Dynamics 365 Sales Professional</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A5153E" w14:paraId="157C3786" w14:textId="77777777" w:rsidTr="00AD156B">
        <w:tc>
          <w:tcPr>
            <w:tcW w:w="2610" w:type="dxa"/>
            <w:vAlign w:val="center"/>
          </w:tcPr>
          <w:p w14:paraId="2818716C" w14:textId="77777777" w:rsidR="00A5153E" w:rsidRPr="00231971" w:rsidRDefault="00A5153E" w:rsidP="00AD156B">
            <w:pPr>
              <w:pStyle w:val="ProductList-Body"/>
              <w:rPr>
                <w:sz w:val="16"/>
                <w:szCs w:val="16"/>
              </w:rPr>
            </w:pPr>
            <w:r w:rsidRPr="00231971">
              <w:rPr>
                <w:sz w:val="16"/>
                <w:szCs w:val="16"/>
              </w:rPr>
              <w:t>Office 365 Services</w:t>
            </w:r>
          </w:p>
        </w:tc>
        <w:tc>
          <w:tcPr>
            <w:tcW w:w="8190" w:type="dxa"/>
          </w:tcPr>
          <w:p w14:paraId="4CC3FAE0" w14:textId="77777777" w:rsidR="00A5153E" w:rsidRPr="00231971" w:rsidRDefault="00A5153E" w:rsidP="00AD156B">
            <w:pPr>
              <w:pStyle w:val="ProductList-Body"/>
              <w:rPr>
                <w:sz w:val="16"/>
                <w:szCs w:val="16"/>
              </w:rPr>
            </w:pPr>
            <w:r w:rsidRPr="00231971">
              <w:rPr>
                <w:sz w:val="16"/>
                <w:szCs w:val="16"/>
              </w:rPr>
              <w:t xml:space="preserve">The following services, each as a standalone service or as included in an Office 365-branded plan or suite: </w:t>
            </w:r>
            <w:r>
              <w:rPr>
                <w:sz w:val="16"/>
                <w:szCs w:val="16"/>
              </w:rPr>
              <w:t xml:space="preserve">Compliance Manager, </w:t>
            </w:r>
            <w:r w:rsidRPr="00231971">
              <w:rPr>
                <w:sz w:val="16"/>
                <w:szCs w:val="16"/>
              </w:rPr>
              <w:t>Customer Lockbox,</w:t>
            </w:r>
            <w:r>
              <w:rPr>
                <w:sz w:val="16"/>
                <w:szCs w:val="16"/>
              </w:rPr>
              <w:t xml:space="preserve"> </w:t>
            </w:r>
            <w:r w:rsidRPr="00231971">
              <w:rPr>
                <w:sz w:val="16"/>
                <w:szCs w:val="16"/>
              </w:rPr>
              <w:t>Exchange Online Archiving,</w:t>
            </w:r>
            <w:r>
              <w:rPr>
                <w:sz w:val="16"/>
                <w:szCs w:val="16"/>
              </w:rPr>
              <w:t xml:space="preserve"> </w:t>
            </w:r>
            <w:r w:rsidRPr="00231971">
              <w:rPr>
                <w:sz w:val="16"/>
                <w:szCs w:val="16"/>
              </w:rPr>
              <w:t>Exchange Online Protection,</w:t>
            </w:r>
            <w:r>
              <w:rPr>
                <w:sz w:val="16"/>
                <w:szCs w:val="16"/>
              </w:rPr>
              <w:t xml:space="preserve"> </w:t>
            </w:r>
            <w:r w:rsidRPr="00231971">
              <w:rPr>
                <w:sz w:val="16"/>
                <w:szCs w:val="16"/>
              </w:rPr>
              <w:t xml:space="preserve">Exchange Online, </w:t>
            </w:r>
            <w:r>
              <w:rPr>
                <w:sz w:val="16"/>
                <w:szCs w:val="16"/>
              </w:rPr>
              <w:t>Microsoft Bookings, Microsoft Forms, Microsoft My</w:t>
            </w:r>
            <w:r w:rsidRPr="00231971">
              <w:rPr>
                <w:sz w:val="16"/>
                <w:szCs w:val="16"/>
              </w:rPr>
              <w:t>Analytics,</w:t>
            </w:r>
            <w:r>
              <w:rPr>
                <w:sz w:val="16"/>
                <w:szCs w:val="16"/>
              </w:rPr>
              <w:t xml:space="preserve"> Microsoft Planner, </w:t>
            </w:r>
            <w:r w:rsidRPr="00401F40">
              <w:rPr>
                <w:sz w:val="16"/>
                <w:szCs w:val="16"/>
              </w:rPr>
              <w:t>Microsoft StaffHub</w:t>
            </w:r>
            <w:r>
              <w:rPr>
                <w:sz w:val="16"/>
                <w:szCs w:val="16"/>
              </w:rPr>
              <w:t xml:space="preserve">, Microsoft Stream, Microsoft </w:t>
            </w:r>
            <w:r w:rsidRPr="006015DB">
              <w:rPr>
                <w:sz w:val="16"/>
                <w:szCs w:val="16"/>
              </w:rPr>
              <w:t xml:space="preserve">Teams </w:t>
            </w:r>
            <w:r w:rsidRPr="00C62C23">
              <w:rPr>
                <w:sz w:val="16"/>
                <w:szCs w:val="16"/>
              </w:rPr>
              <w:t>(including Patient coordination, Shifts, and Virtual Visits)</w:t>
            </w:r>
            <w:r w:rsidRPr="0000622A">
              <w:rPr>
                <w:sz w:val="16"/>
                <w:szCs w:val="16"/>
              </w:rPr>
              <w:t>,</w:t>
            </w:r>
            <w:r w:rsidRPr="006015DB">
              <w:rPr>
                <w:sz w:val="16"/>
                <w:szCs w:val="16"/>
              </w:rPr>
              <w:t xml:space="preserve"> </w:t>
            </w:r>
            <w:r>
              <w:rPr>
                <w:sz w:val="16"/>
                <w:szCs w:val="16"/>
              </w:rPr>
              <w:t xml:space="preserve">Microsoft To-Do, Office 365 </w:t>
            </w:r>
            <w:r w:rsidRPr="00231971">
              <w:rPr>
                <w:sz w:val="16"/>
                <w:szCs w:val="16"/>
              </w:rPr>
              <w:t xml:space="preserve">Advanced Threat Protection, </w:t>
            </w:r>
            <w:r>
              <w:rPr>
                <w:sz w:val="16"/>
                <w:szCs w:val="16"/>
              </w:rPr>
              <w:t xml:space="preserve">Office 365 Video, </w:t>
            </w:r>
            <w:r w:rsidRPr="00231971">
              <w:rPr>
                <w:sz w:val="16"/>
                <w:szCs w:val="16"/>
              </w:rPr>
              <w:t xml:space="preserve">Office </w:t>
            </w:r>
            <w:r>
              <w:rPr>
                <w:sz w:val="16"/>
                <w:szCs w:val="16"/>
              </w:rPr>
              <w:t>for the web</w:t>
            </w:r>
            <w:r w:rsidRPr="00231971">
              <w:rPr>
                <w:sz w:val="16"/>
                <w:szCs w:val="16"/>
              </w:rPr>
              <w:t xml:space="preserve">, OneDrive for Business, Project </w:t>
            </w:r>
            <w:r>
              <w:rPr>
                <w:sz w:val="16"/>
                <w:szCs w:val="16"/>
              </w:rPr>
              <w:t>(except Roadmap and Project for the web)</w:t>
            </w:r>
            <w:r w:rsidRPr="00231971">
              <w:rPr>
                <w:sz w:val="16"/>
                <w:szCs w:val="16"/>
              </w:rPr>
              <w:t xml:space="preserve">, SharePoint Online, Skype for Business Online, Sway, </w:t>
            </w:r>
            <w:r>
              <w:rPr>
                <w:sz w:val="16"/>
                <w:szCs w:val="16"/>
              </w:rPr>
              <w:t xml:space="preserve">Whiteboard, </w:t>
            </w:r>
            <w:r w:rsidRPr="00231971">
              <w:rPr>
                <w:sz w:val="16"/>
                <w:szCs w:val="16"/>
              </w:rPr>
              <w:t>Yammer Enterprise</w:t>
            </w:r>
            <w:r>
              <w:rPr>
                <w:sz w:val="16"/>
                <w:szCs w:val="16"/>
              </w:rPr>
              <w:t xml:space="preserve"> and, for Kaizala Pro, </w:t>
            </w:r>
            <w:r w:rsidRPr="00FB1BB4">
              <w:rPr>
                <w:sz w:val="16"/>
                <w:szCs w:val="16"/>
              </w:rPr>
              <w:t>Customer’s organizational groups managed through the admin portal</w:t>
            </w:r>
            <w:r>
              <w:rPr>
                <w:sz w:val="16"/>
                <w:szCs w:val="16"/>
              </w:rPr>
              <w:t xml:space="preserve"> and chats between two members of Customer’s organization</w:t>
            </w:r>
            <w:r w:rsidRPr="00231971">
              <w:rPr>
                <w:sz w:val="16"/>
                <w:szCs w:val="16"/>
              </w:rPr>
              <w:t xml:space="preserve">. Office 365 Services do not include Office 365 </w:t>
            </w:r>
            <w:proofErr w:type="spellStart"/>
            <w:r w:rsidRPr="00231971">
              <w:rPr>
                <w:sz w:val="16"/>
                <w:szCs w:val="16"/>
              </w:rPr>
              <w:t>ProPlus</w:t>
            </w:r>
            <w:proofErr w:type="spellEnd"/>
            <w:r w:rsidRPr="00231971">
              <w:rPr>
                <w:sz w:val="16"/>
                <w:szCs w:val="16"/>
              </w:rPr>
              <w:t>, any portion of PSTN Services that operate outside of Microsoft’s control, any client software, or any separately branded service made available with an Office 365-branded plan or suite, such as a Bing or a service branded “for Office 365.”</w:t>
            </w:r>
          </w:p>
        </w:tc>
      </w:tr>
      <w:tr w:rsidR="00A5153E" w14:paraId="5F1A9643" w14:textId="77777777" w:rsidTr="00AD156B">
        <w:tc>
          <w:tcPr>
            <w:tcW w:w="2610" w:type="dxa"/>
            <w:vAlign w:val="center"/>
          </w:tcPr>
          <w:p w14:paraId="596AC27B" w14:textId="77777777" w:rsidR="00A5153E" w:rsidRPr="00231971" w:rsidRDefault="00A5153E" w:rsidP="00AD156B">
            <w:pPr>
              <w:pStyle w:val="ProductList-Body"/>
              <w:rPr>
                <w:sz w:val="16"/>
                <w:szCs w:val="16"/>
              </w:rPr>
            </w:pPr>
            <w:r w:rsidRPr="00231971">
              <w:rPr>
                <w:sz w:val="16"/>
                <w:szCs w:val="16"/>
              </w:rPr>
              <w:t>Microsoft Azure Core Services</w:t>
            </w:r>
          </w:p>
        </w:tc>
        <w:tc>
          <w:tcPr>
            <w:tcW w:w="8190" w:type="dxa"/>
          </w:tcPr>
          <w:p w14:paraId="6FB3C85D" w14:textId="77777777" w:rsidR="00A5153E" w:rsidRPr="00231971" w:rsidRDefault="00A5153E" w:rsidP="00AD156B">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 xml:space="preserve">Active Directory, </w:t>
            </w:r>
            <w:r>
              <w:rPr>
                <w:sz w:val="16"/>
                <w:szCs w:val="16"/>
              </w:rPr>
              <w:t xml:space="preserve">Azure Cache for Redis, Azure Container Registry (ACR), Azure Container Service, Azure Cosmos DB (formerly </w:t>
            </w:r>
            <w:proofErr w:type="spellStart"/>
            <w:r>
              <w:rPr>
                <w:sz w:val="16"/>
                <w:szCs w:val="16"/>
              </w:rPr>
              <w:t>DocumentDB</w:t>
            </w:r>
            <w:proofErr w:type="spellEnd"/>
            <w:r>
              <w:rPr>
                <w:sz w:val="16"/>
                <w:szCs w:val="16"/>
              </w:rPr>
              <w:t>), Azure Database for MySQL, Azure Database for PostgreSQL, Azure Databricks, Azure DevOps Services, Azure DevTest Labs, Azure DNS, Azure Information Protection (including Azure Rights Management), Azure Kubernetes Service, Azure NetApp Files, Azure Resource Manager,</w:t>
            </w:r>
            <w:r w:rsidRPr="00231971">
              <w:rPr>
                <w:sz w:val="16"/>
                <w:szCs w:val="16"/>
              </w:rPr>
              <w:t xml:space="preserve"> </w:t>
            </w:r>
            <w:r>
              <w:rPr>
                <w:sz w:val="16"/>
                <w:szCs w:val="16"/>
              </w:rPr>
              <w:t xml:space="preserve">Azure Search, </w:t>
            </w:r>
            <w:r w:rsidRPr="00231971">
              <w:rPr>
                <w:sz w:val="16"/>
                <w:szCs w:val="16"/>
              </w:rPr>
              <w:t>Backup, Batch, BizTalk Services, Cloud Services,</w:t>
            </w:r>
            <w:r>
              <w:rPr>
                <w:sz w:val="16"/>
                <w:szCs w:val="16"/>
              </w:rPr>
              <w:t xml:space="preserve"> Computer Vision, Content Moderator,</w:t>
            </w:r>
            <w:r w:rsidRPr="00231971">
              <w:rPr>
                <w:sz w:val="16"/>
                <w:szCs w:val="16"/>
              </w:rPr>
              <w:t xml:space="preserve">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Face, 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Multi-Factor Authentication, Notification Hub</w:t>
            </w:r>
            <w:r>
              <w:rPr>
                <w:sz w:val="16"/>
                <w:szCs w:val="16"/>
              </w:rPr>
              <w:t>s</w:t>
            </w:r>
            <w:r w:rsidRPr="00231971">
              <w:rPr>
                <w:sz w:val="16"/>
                <w:szCs w:val="16"/>
              </w:rPr>
              <w:t xml:space="preserve">, </w:t>
            </w:r>
            <w:r>
              <w:rPr>
                <w:sz w:val="16"/>
                <w:szCs w:val="16"/>
              </w:rPr>
              <w:t xml:space="preserve">Power BI Embedded, </w:t>
            </w:r>
            <w:proofErr w:type="spellStart"/>
            <w:r>
              <w:rPr>
                <w:sz w:val="16"/>
                <w:szCs w:val="16"/>
              </w:rPr>
              <w:t>QnA</w:t>
            </w:r>
            <w:proofErr w:type="spellEnd"/>
            <w:r>
              <w:rPr>
                <w:sz w:val="16"/>
                <w:szCs w:val="16"/>
              </w:rPr>
              <w:t xml:space="preserve"> Maker, </w:t>
            </w:r>
            <w:r w:rsidRPr="00231971">
              <w:rPr>
                <w:sz w:val="16"/>
                <w:szCs w:val="16"/>
              </w:rPr>
              <w:t xml:space="preserve">Scheduler, </w:t>
            </w:r>
            <w:r>
              <w:rPr>
                <w:sz w:val="16"/>
                <w:szCs w:val="16"/>
              </w:rPr>
              <w:t xml:space="preserve">Security Center, </w:t>
            </w:r>
            <w:r w:rsidRPr="00231971">
              <w:rPr>
                <w:sz w:val="16"/>
                <w:szCs w:val="16"/>
              </w:rPr>
              <w:t xml:space="preserve">Service Bus, </w:t>
            </w:r>
            <w:r>
              <w:rPr>
                <w:sz w:val="16"/>
                <w:szCs w:val="16"/>
              </w:rPr>
              <w:t xml:space="preserve">Service Fabric, </w:t>
            </w:r>
            <w:r w:rsidRPr="00231971">
              <w:rPr>
                <w:sz w:val="16"/>
                <w:szCs w:val="16"/>
              </w:rPr>
              <w:t xml:space="preserve">Site Recovery, </w:t>
            </w:r>
            <w:r>
              <w:rPr>
                <w:sz w:val="16"/>
                <w:szCs w:val="16"/>
              </w:rPr>
              <w:t xml:space="preserve">SQL Data Warehouse, </w:t>
            </w:r>
            <w:r w:rsidRPr="00231971">
              <w:rPr>
                <w:sz w:val="16"/>
                <w:szCs w:val="16"/>
              </w:rPr>
              <w:t xml:space="preserve">SQL Database, </w:t>
            </w:r>
            <w:r>
              <w:rPr>
                <w:sz w:val="16"/>
                <w:szCs w:val="16"/>
              </w:rPr>
              <w:t xml:space="preserve">SQL Server Stretch Database, </w:t>
            </w:r>
            <w:r w:rsidRPr="00231971">
              <w:rPr>
                <w:sz w:val="16"/>
                <w:szCs w:val="16"/>
              </w:rPr>
              <w:t xml:space="preserve">Storage, StorSimple, Stream Analytics, </w:t>
            </w:r>
            <w:r>
              <w:rPr>
                <w:sz w:val="16"/>
                <w:szCs w:val="16"/>
              </w:rPr>
              <w:t xml:space="preserve">Text Analytics, </w:t>
            </w:r>
            <w:r w:rsidRPr="00231971">
              <w:rPr>
                <w:sz w:val="16"/>
                <w:szCs w:val="16"/>
              </w:rPr>
              <w:t xml:space="preserve">Traffic Manager, Virtual Machines, </w:t>
            </w:r>
            <w:r>
              <w:rPr>
                <w:sz w:val="16"/>
                <w:szCs w:val="16"/>
              </w:rPr>
              <w:t xml:space="preserve">Virtual Machine Scale Sets, </w:t>
            </w:r>
            <w:r w:rsidRPr="00231971">
              <w:rPr>
                <w:sz w:val="16"/>
                <w:szCs w:val="16"/>
              </w:rPr>
              <w:t xml:space="preserve">Virtual Network, and </w:t>
            </w:r>
            <w:r>
              <w:rPr>
                <w:sz w:val="16"/>
                <w:szCs w:val="16"/>
              </w:rPr>
              <w:t>VPN Gateway</w:t>
            </w:r>
            <w:r w:rsidRPr="00231971">
              <w:rPr>
                <w:sz w:val="16"/>
                <w:szCs w:val="16"/>
              </w:rPr>
              <w:t xml:space="preserve"> </w:t>
            </w:r>
          </w:p>
        </w:tc>
      </w:tr>
      <w:tr w:rsidR="00A5153E" w14:paraId="4E1BA6E1" w14:textId="77777777" w:rsidTr="00AD156B">
        <w:tc>
          <w:tcPr>
            <w:tcW w:w="2610" w:type="dxa"/>
            <w:vAlign w:val="center"/>
          </w:tcPr>
          <w:p w14:paraId="1A03798F" w14:textId="77777777" w:rsidR="00A5153E" w:rsidRPr="00231971" w:rsidRDefault="00A5153E" w:rsidP="00AD156B">
            <w:pPr>
              <w:pStyle w:val="ProductList-Body"/>
              <w:rPr>
                <w:sz w:val="16"/>
                <w:szCs w:val="16"/>
              </w:rPr>
            </w:pPr>
            <w:r>
              <w:rPr>
                <w:sz w:val="16"/>
                <w:szCs w:val="16"/>
              </w:rPr>
              <w:t>Microsoft Cloud App Security</w:t>
            </w:r>
          </w:p>
        </w:tc>
        <w:tc>
          <w:tcPr>
            <w:tcW w:w="8190" w:type="dxa"/>
          </w:tcPr>
          <w:p w14:paraId="125B2809" w14:textId="77777777" w:rsidR="00A5153E" w:rsidRPr="00231971" w:rsidRDefault="00A5153E" w:rsidP="00AD156B">
            <w:pPr>
              <w:pStyle w:val="ProductList-Body"/>
              <w:rPr>
                <w:sz w:val="16"/>
                <w:szCs w:val="16"/>
              </w:rPr>
            </w:pPr>
            <w:r>
              <w:rPr>
                <w:sz w:val="16"/>
                <w:szCs w:val="16"/>
              </w:rPr>
              <w:t>The cloud service portion of Microsoft Cloud App Security.</w:t>
            </w:r>
          </w:p>
        </w:tc>
      </w:tr>
      <w:tr w:rsidR="00A5153E" w14:paraId="147D2C67" w14:textId="77777777" w:rsidTr="00AD156B">
        <w:tc>
          <w:tcPr>
            <w:tcW w:w="2610" w:type="dxa"/>
            <w:vAlign w:val="center"/>
          </w:tcPr>
          <w:p w14:paraId="15DDD5C4" w14:textId="77777777" w:rsidR="00A5153E" w:rsidRPr="00231971" w:rsidRDefault="00A5153E" w:rsidP="00AD156B">
            <w:pPr>
              <w:pStyle w:val="ProductList-Body"/>
              <w:rPr>
                <w:sz w:val="16"/>
                <w:szCs w:val="16"/>
              </w:rPr>
            </w:pPr>
            <w:r w:rsidRPr="00231971">
              <w:rPr>
                <w:sz w:val="16"/>
                <w:szCs w:val="16"/>
              </w:rPr>
              <w:t>Microsoft Intune Online Services</w:t>
            </w:r>
          </w:p>
        </w:tc>
        <w:tc>
          <w:tcPr>
            <w:tcW w:w="8190" w:type="dxa"/>
          </w:tcPr>
          <w:p w14:paraId="7A5E7360" w14:textId="77777777" w:rsidR="00A5153E" w:rsidRPr="00231971" w:rsidRDefault="00A5153E" w:rsidP="00AD156B">
            <w:pPr>
              <w:pStyle w:val="ProductList-Body"/>
              <w:rPr>
                <w:sz w:val="16"/>
                <w:szCs w:val="16"/>
              </w:rPr>
            </w:pPr>
            <w:r w:rsidRPr="00231971">
              <w:rPr>
                <w:sz w:val="16"/>
                <w:szCs w:val="16"/>
              </w:rPr>
              <w:t>The cloud service portion of Microsoft Intune such as the Microsoft Intune Add-on Product or a management service provided by Microsoft Intune such as Mobile Device Management for Office 365.</w:t>
            </w:r>
          </w:p>
        </w:tc>
      </w:tr>
      <w:tr w:rsidR="00A5153E" w14:paraId="66C5380E" w14:textId="77777777" w:rsidTr="00AD156B">
        <w:tc>
          <w:tcPr>
            <w:tcW w:w="2610" w:type="dxa"/>
            <w:vAlign w:val="center"/>
          </w:tcPr>
          <w:p w14:paraId="211D2F15" w14:textId="77777777" w:rsidR="00A5153E" w:rsidRPr="00231971" w:rsidRDefault="00A5153E" w:rsidP="00AD156B">
            <w:pPr>
              <w:pStyle w:val="ProductList-Body"/>
              <w:rPr>
                <w:sz w:val="16"/>
                <w:szCs w:val="16"/>
              </w:rPr>
            </w:pPr>
            <w:r>
              <w:rPr>
                <w:sz w:val="16"/>
                <w:szCs w:val="16"/>
              </w:rPr>
              <w:t>Microsoft Power Platform Core</w:t>
            </w:r>
            <w:r w:rsidRPr="00231971">
              <w:rPr>
                <w:sz w:val="16"/>
                <w:szCs w:val="16"/>
              </w:rPr>
              <w:t xml:space="preserve"> Services</w:t>
            </w:r>
          </w:p>
        </w:tc>
        <w:tc>
          <w:tcPr>
            <w:tcW w:w="8190" w:type="dxa"/>
          </w:tcPr>
          <w:p w14:paraId="77A3ECED" w14:textId="77777777" w:rsidR="00A5153E" w:rsidRPr="00231971" w:rsidRDefault="00A5153E" w:rsidP="00AD156B">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Microsoft Power BI, Microsoft PowerApps, and Microsoft Flow. Microsoft Power Platform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Flow</w:t>
            </w:r>
            <w:r w:rsidRPr="00231971">
              <w:rPr>
                <w:sz w:val="16"/>
                <w:szCs w:val="16"/>
              </w:rPr>
              <w:t xml:space="preserve"> mobile applications, Power BI Desktop</w:t>
            </w:r>
            <w:r>
              <w:rPr>
                <w:sz w:val="16"/>
                <w:szCs w:val="16"/>
              </w:rPr>
              <w:t>, or PowerApps Studio</w:t>
            </w:r>
            <w:r w:rsidRPr="00231971">
              <w:rPr>
                <w:sz w:val="16"/>
                <w:szCs w:val="16"/>
              </w:rPr>
              <w:t>.</w:t>
            </w:r>
          </w:p>
        </w:tc>
      </w:tr>
      <w:tr w:rsidR="00A5153E" w14:paraId="113698B2" w14:textId="77777777" w:rsidTr="00AD156B">
        <w:tc>
          <w:tcPr>
            <w:tcW w:w="2610" w:type="dxa"/>
            <w:vAlign w:val="center"/>
          </w:tcPr>
          <w:p w14:paraId="370469F2" w14:textId="77777777" w:rsidR="00A5153E" w:rsidRPr="00231971" w:rsidRDefault="00A5153E" w:rsidP="00AD156B">
            <w:pPr>
              <w:pStyle w:val="ProductList-Body"/>
              <w:rPr>
                <w:sz w:val="16"/>
                <w:szCs w:val="16"/>
              </w:rPr>
            </w:pPr>
            <w:r>
              <w:rPr>
                <w:sz w:val="16"/>
                <w:szCs w:val="16"/>
              </w:rPr>
              <w:t>Microsoft Defender Advanced Threat Protection Services</w:t>
            </w:r>
          </w:p>
        </w:tc>
        <w:tc>
          <w:tcPr>
            <w:tcW w:w="8190" w:type="dxa"/>
          </w:tcPr>
          <w:p w14:paraId="3F61423B" w14:textId="77777777" w:rsidR="00A5153E" w:rsidRPr="00231971" w:rsidRDefault="00A5153E" w:rsidP="00AD156B">
            <w:pPr>
              <w:pStyle w:val="ProductList-Body"/>
              <w:rPr>
                <w:sz w:val="16"/>
                <w:szCs w:val="16"/>
              </w:rPr>
            </w:pPr>
            <w:r w:rsidRPr="00DE0E0F">
              <w:rPr>
                <w:sz w:val="16"/>
                <w:szCs w:val="16"/>
              </w:rPr>
              <w:t xml:space="preserve">The following cloud service portions of </w:t>
            </w:r>
            <w:r>
              <w:rPr>
                <w:sz w:val="16"/>
                <w:szCs w:val="16"/>
              </w:rPr>
              <w:t>Microsoft Defender</w:t>
            </w:r>
            <w:r w:rsidRPr="00DE0E0F">
              <w:rPr>
                <w:sz w:val="16"/>
                <w:szCs w:val="16"/>
              </w:rPr>
              <w:t xml:space="preserve"> Advanced Threat Protection: </w:t>
            </w:r>
            <w:r w:rsidRPr="00E44B79">
              <w:rPr>
                <w:sz w:val="16"/>
                <w:szCs w:val="16"/>
              </w:rPr>
              <w:t>Attack Surface Reduction, Next Generation Protection, Endpoint Detection &amp; Response, Auto Investigation &amp; Remediation, Threat &amp; Vulnerability Management, SmartScreen.</w:t>
            </w:r>
          </w:p>
        </w:tc>
      </w:tr>
    </w:tbl>
    <w:p w14:paraId="768C8E2C" w14:textId="77777777" w:rsidR="00A5153E" w:rsidRDefault="00A5153E" w:rsidP="00A5153E">
      <w:pPr>
        <w:pStyle w:val="ProductList-Body"/>
      </w:pPr>
    </w:p>
    <w:p w14:paraId="09371FF4" w14:textId="77777777" w:rsidR="00A5153E" w:rsidRPr="00645D88" w:rsidRDefault="00A5153E" w:rsidP="00453502">
      <w:pPr>
        <w:pStyle w:val="ProductList-ClauseHeading"/>
        <w:rPr>
          <w:rFonts w:cstheme="minorHAnsi"/>
          <w:szCs w:val="18"/>
        </w:rPr>
      </w:pPr>
      <w:r w:rsidRPr="00645D88">
        <w:rPr>
          <w:rFonts w:cstheme="minorHAnsi"/>
          <w:szCs w:val="18"/>
        </w:rPr>
        <w:lastRenderedPageBreak/>
        <w:t>Security Practices and Policies for Core Online Services</w:t>
      </w:r>
    </w:p>
    <w:p w14:paraId="22D191C2" w14:textId="77777777" w:rsidR="00A5153E" w:rsidRPr="00930C5D" w:rsidRDefault="00A5153E" w:rsidP="00A5153E">
      <w:pPr>
        <w:pStyle w:val="ProductList-Body"/>
      </w:pPr>
      <w:r w:rsidRPr="00930C5D">
        <w:t xml:space="preserve">In addition to the security practices and policies for Online Services in the DPA, each Core Online Service also complies with the control standards and frameworks shown in the table below and implements and maintains the security measures set forth in </w:t>
      </w:r>
      <w:hyperlink w:anchor="AppendixB_SecurityMeasures" w:tooltip="Appendix B" w:history="1">
        <w:r w:rsidRPr="00930C5D">
          <w:t>Appendix A</w:t>
        </w:r>
      </w:hyperlink>
      <w:r w:rsidRPr="00930C5D">
        <w:t xml:space="preserve"> of the DPA for the protection of Customer Data.</w:t>
      </w:r>
    </w:p>
    <w:p w14:paraId="5CD18934" w14:textId="77777777" w:rsidR="00A5153E" w:rsidRDefault="00A5153E" w:rsidP="00A5153E">
      <w:pPr>
        <w:pStyle w:val="ProductList-Body"/>
        <w:ind w:left="158"/>
      </w:pPr>
    </w:p>
    <w:tbl>
      <w:tblPr>
        <w:tblStyle w:val="TableGrid"/>
        <w:tblW w:w="10800" w:type="dxa"/>
        <w:jc w:val="center"/>
        <w:tblLayout w:type="fixed"/>
        <w:tblLook w:val="04A0" w:firstRow="1" w:lastRow="0" w:firstColumn="1" w:lastColumn="0" w:noHBand="0" w:noVBand="1"/>
      </w:tblPr>
      <w:tblGrid>
        <w:gridCol w:w="5395"/>
        <w:gridCol w:w="2637"/>
        <w:gridCol w:w="2768"/>
      </w:tblGrid>
      <w:tr w:rsidR="00A5153E" w:rsidRPr="00C62FB6" w14:paraId="15B2F03D" w14:textId="77777777" w:rsidTr="00AD156B">
        <w:trPr>
          <w:tblHeader/>
          <w:jc w:val="center"/>
        </w:trPr>
        <w:tc>
          <w:tcPr>
            <w:tcW w:w="5395" w:type="dxa"/>
            <w:shd w:val="clear" w:color="auto" w:fill="0072C6"/>
            <w:vAlign w:val="center"/>
          </w:tcPr>
          <w:p w14:paraId="6D8985E6" w14:textId="77777777" w:rsidR="00A5153E" w:rsidRPr="00231971" w:rsidRDefault="00A5153E" w:rsidP="00AD156B">
            <w:pPr>
              <w:pStyle w:val="ProductList-Body"/>
              <w:rPr>
                <w:color w:val="FFFFFF" w:themeColor="background1"/>
                <w:sz w:val="16"/>
                <w:szCs w:val="16"/>
              </w:rPr>
            </w:pPr>
            <w:r w:rsidRPr="00231971">
              <w:rPr>
                <w:color w:val="FFFFFF" w:themeColor="background1"/>
                <w:sz w:val="16"/>
                <w:szCs w:val="16"/>
              </w:rPr>
              <w:t>Online Service</w:t>
            </w:r>
          </w:p>
        </w:tc>
        <w:tc>
          <w:tcPr>
            <w:tcW w:w="2637" w:type="dxa"/>
            <w:shd w:val="clear" w:color="auto" w:fill="0072C6"/>
            <w:vAlign w:val="center"/>
          </w:tcPr>
          <w:p w14:paraId="4FE2CBFA" w14:textId="77777777" w:rsidR="00A5153E" w:rsidRPr="00231971" w:rsidRDefault="00A5153E" w:rsidP="00AD156B">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2768" w:type="dxa"/>
            <w:shd w:val="clear" w:color="auto" w:fill="0072C6"/>
            <w:vAlign w:val="center"/>
          </w:tcPr>
          <w:p w14:paraId="4AB826BD" w14:textId="77777777" w:rsidR="00A5153E" w:rsidRPr="00231971" w:rsidRDefault="00A5153E" w:rsidP="00AD156B">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A5153E" w:rsidRPr="00C62FB6" w14:paraId="5E290FA5" w14:textId="77777777" w:rsidTr="00AD156B">
        <w:trPr>
          <w:trHeight w:val="288"/>
          <w:jc w:val="center"/>
        </w:trPr>
        <w:tc>
          <w:tcPr>
            <w:tcW w:w="5395" w:type="dxa"/>
            <w:vAlign w:val="center"/>
          </w:tcPr>
          <w:p w14:paraId="0CB703E5" w14:textId="77777777" w:rsidR="00A5153E" w:rsidRPr="00231971" w:rsidRDefault="00A5153E" w:rsidP="00AD156B">
            <w:pPr>
              <w:pStyle w:val="ProductList-Body"/>
              <w:rPr>
                <w:sz w:val="16"/>
                <w:szCs w:val="16"/>
              </w:rPr>
            </w:pPr>
            <w:r w:rsidRPr="00231971">
              <w:rPr>
                <w:sz w:val="16"/>
                <w:szCs w:val="16"/>
              </w:rPr>
              <w:t>Office 365 Services</w:t>
            </w:r>
          </w:p>
        </w:tc>
        <w:tc>
          <w:tcPr>
            <w:tcW w:w="2637" w:type="dxa"/>
            <w:vAlign w:val="center"/>
          </w:tcPr>
          <w:p w14:paraId="641D105A"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4A093452"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Yes</w:t>
            </w:r>
          </w:p>
        </w:tc>
      </w:tr>
      <w:tr w:rsidR="00A5153E" w:rsidRPr="00C62FB6" w14:paraId="23BF54B3" w14:textId="77777777" w:rsidTr="00AD156B">
        <w:trPr>
          <w:trHeight w:val="288"/>
          <w:jc w:val="center"/>
        </w:trPr>
        <w:tc>
          <w:tcPr>
            <w:tcW w:w="5395" w:type="dxa"/>
            <w:vAlign w:val="center"/>
          </w:tcPr>
          <w:p w14:paraId="684A0F52" w14:textId="77777777" w:rsidR="00A5153E" w:rsidRPr="00231971" w:rsidRDefault="00A5153E" w:rsidP="00AD156B">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2637" w:type="dxa"/>
            <w:vAlign w:val="center"/>
          </w:tcPr>
          <w:p w14:paraId="7C3AA995"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7188AF70"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Yes*</w:t>
            </w:r>
          </w:p>
        </w:tc>
      </w:tr>
      <w:tr w:rsidR="00A5153E" w:rsidRPr="00C62FB6" w14:paraId="23085C5C" w14:textId="77777777" w:rsidTr="00AD156B">
        <w:trPr>
          <w:trHeight w:val="288"/>
          <w:jc w:val="center"/>
        </w:trPr>
        <w:tc>
          <w:tcPr>
            <w:tcW w:w="5395" w:type="dxa"/>
            <w:vAlign w:val="center"/>
          </w:tcPr>
          <w:p w14:paraId="7E2117FD" w14:textId="77777777" w:rsidR="00A5153E" w:rsidRPr="00231971" w:rsidRDefault="00A5153E" w:rsidP="00AD156B">
            <w:pPr>
              <w:pStyle w:val="ProductList-Body"/>
              <w:rPr>
                <w:sz w:val="16"/>
                <w:szCs w:val="16"/>
              </w:rPr>
            </w:pPr>
            <w:r w:rsidRPr="00231971">
              <w:rPr>
                <w:sz w:val="16"/>
                <w:szCs w:val="16"/>
              </w:rPr>
              <w:t>Microsoft Azure Core Services</w:t>
            </w:r>
          </w:p>
        </w:tc>
        <w:tc>
          <w:tcPr>
            <w:tcW w:w="2637" w:type="dxa"/>
            <w:vAlign w:val="center"/>
          </w:tcPr>
          <w:p w14:paraId="56A23141" w14:textId="77777777" w:rsidR="00A5153E" w:rsidRPr="004C41FC" w:rsidRDefault="00A5153E" w:rsidP="00AD156B">
            <w:pPr>
              <w:pStyle w:val="ProductList-Body"/>
            </w:pPr>
            <w:r w:rsidRPr="00231971">
              <w:rPr>
                <w:color w:val="000000" w:themeColor="text1"/>
                <w:sz w:val="16"/>
                <w:szCs w:val="16"/>
              </w:rPr>
              <w:t>Varies**</w:t>
            </w:r>
          </w:p>
        </w:tc>
        <w:tc>
          <w:tcPr>
            <w:tcW w:w="2768" w:type="dxa"/>
            <w:vAlign w:val="center"/>
          </w:tcPr>
          <w:p w14:paraId="27487DA1"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Varies**</w:t>
            </w:r>
          </w:p>
        </w:tc>
      </w:tr>
      <w:tr w:rsidR="00A5153E" w:rsidRPr="00C62FB6" w14:paraId="2635F4F6" w14:textId="77777777" w:rsidTr="00AD156B">
        <w:trPr>
          <w:trHeight w:val="288"/>
          <w:jc w:val="center"/>
        </w:trPr>
        <w:tc>
          <w:tcPr>
            <w:tcW w:w="5395" w:type="dxa"/>
            <w:vAlign w:val="center"/>
          </w:tcPr>
          <w:p w14:paraId="12CC0B38" w14:textId="77777777" w:rsidR="00A5153E" w:rsidRPr="00231971" w:rsidRDefault="00A5153E" w:rsidP="00AD156B">
            <w:pPr>
              <w:pStyle w:val="ProductList-Body"/>
              <w:rPr>
                <w:sz w:val="16"/>
                <w:szCs w:val="16"/>
              </w:rPr>
            </w:pPr>
            <w:r>
              <w:rPr>
                <w:sz w:val="16"/>
                <w:szCs w:val="16"/>
              </w:rPr>
              <w:t>Microsoft Cloud App Security</w:t>
            </w:r>
          </w:p>
        </w:tc>
        <w:tc>
          <w:tcPr>
            <w:tcW w:w="2637" w:type="dxa"/>
            <w:vAlign w:val="center"/>
          </w:tcPr>
          <w:p w14:paraId="38D715FF" w14:textId="77777777" w:rsidR="00A5153E" w:rsidRPr="00231971" w:rsidRDefault="00A5153E" w:rsidP="00AD156B">
            <w:pPr>
              <w:pStyle w:val="ProductList-Body"/>
              <w:rPr>
                <w:color w:val="000000" w:themeColor="text1"/>
                <w:sz w:val="16"/>
                <w:szCs w:val="16"/>
              </w:rPr>
            </w:pPr>
            <w:r>
              <w:rPr>
                <w:color w:val="000000" w:themeColor="text1"/>
                <w:sz w:val="16"/>
                <w:szCs w:val="16"/>
              </w:rPr>
              <w:t>Yes</w:t>
            </w:r>
          </w:p>
        </w:tc>
        <w:tc>
          <w:tcPr>
            <w:tcW w:w="2768" w:type="dxa"/>
            <w:vAlign w:val="center"/>
          </w:tcPr>
          <w:p w14:paraId="2E73A963" w14:textId="77777777" w:rsidR="00A5153E" w:rsidRPr="00231971" w:rsidRDefault="00A5153E" w:rsidP="00AD156B">
            <w:pPr>
              <w:pStyle w:val="ProductList-Body"/>
              <w:rPr>
                <w:color w:val="000000" w:themeColor="text1"/>
                <w:sz w:val="16"/>
                <w:szCs w:val="16"/>
              </w:rPr>
            </w:pPr>
            <w:r>
              <w:rPr>
                <w:color w:val="000000" w:themeColor="text1"/>
                <w:sz w:val="16"/>
                <w:szCs w:val="16"/>
              </w:rPr>
              <w:t>Yes</w:t>
            </w:r>
          </w:p>
        </w:tc>
      </w:tr>
      <w:tr w:rsidR="00A5153E" w:rsidRPr="00C62FB6" w14:paraId="6494A10D" w14:textId="77777777" w:rsidTr="00AD156B">
        <w:trPr>
          <w:trHeight w:val="288"/>
          <w:jc w:val="center"/>
        </w:trPr>
        <w:tc>
          <w:tcPr>
            <w:tcW w:w="5395" w:type="dxa"/>
            <w:vAlign w:val="center"/>
          </w:tcPr>
          <w:p w14:paraId="7F034B78" w14:textId="77777777" w:rsidR="00A5153E" w:rsidRPr="00231971" w:rsidRDefault="00A5153E" w:rsidP="00AD156B">
            <w:pPr>
              <w:pStyle w:val="ProductList-Body"/>
              <w:rPr>
                <w:sz w:val="16"/>
                <w:szCs w:val="16"/>
              </w:rPr>
            </w:pPr>
            <w:r w:rsidRPr="00231971">
              <w:rPr>
                <w:sz w:val="16"/>
                <w:szCs w:val="16"/>
              </w:rPr>
              <w:t>Microsoft Intune Online Services</w:t>
            </w:r>
          </w:p>
        </w:tc>
        <w:tc>
          <w:tcPr>
            <w:tcW w:w="2637" w:type="dxa"/>
            <w:vAlign w:val="center"/>
          </w:tcPr>
          <w:p w14:paraId="3C732D16"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Yes</w:t>
            </w:r>
          </w:p>
        </w:tc>
        <w:tc>
          <w:tcPr>
            <w:tcW w:w="2768" w:type="dxa"/>
            <w:vAlign w:val="center"/>
          </w:tcPr>
          <w:p w14:paraId="29956D73" w14:textId="77777777" w:rsidR="00A5153E" w:rsidRPr="00231971" w:rsidRDefault="00A5153E" w:rsidP="00AD156B">
            <w:pPr>
              <w:pStyle w:val="ProductList-Body"/>
              <w:rPr>
                <w:color w:val="000000" w:themeColor="text1"/>
                <w:sz w:val="16"/>
                <w:szCs w:val="16"/>
              </w:rPr>
            </w:pPr>
            <w:r w:rsidRPr="00231971">
              <w:rPr>
                <w:color w:val="000000" w:themeColor="text1"/>
                <w:sz w:val="16"/>
                <w:szCs w:val="16"/>
              </w:rPr>
              <w:t>Yes</w:t>
            </w:r>
          </w:p>
        </w:tc>
      </w:tr>
      <w:tr w:rsidR="00A5153E" w:rsidRPr="00C62FB6" w14:paraId="530029FA" w14:textId="77777777" w:rsidTr="00AD156B">
        <w:trPr>
          <w:trHeight w:val="288"/>
          <w:jc w:val="center"/>
        </w:trPr>
        <w:tc>
          <w:tcPr>
            <w:tcW w:w="5395" w:type="dxa"/>
            <w:vAlign w:val="center"/>
          </w:tcPr>
          <w:p w14:paraId="34F36C7B" w14:textId="77777777" w:rsidR="00A5153E" w:rsidRPr="00231971" w:rsidRDefault="00A5153E" w:rsidP="00AD156B">
            <w:pPr>
              <w:pStyle w:val="ProductList-Body"/>
              <w:rPr>
                <w:sz w:val="16"/>
                <w:szCs w:val="16"/>
              </w:rPr>
            </w:pPr>
            <w:r>
              <w:rPr>
                <w:sz w:val="16"/>
                <w:szCs w:val="16"/>
              </w:rPr>
              <w:t>Microsoft Power Platform Core</w:t>
            </w:r>
            <w:r w:rsidRPr="00231971">
              <w:rPr>
                <w:sz w:val="16"/>
                <w:szCs w:val="16"/>
              </w:rPr>
              <w:t xml:space="preserve"> Services</w:t>
            </w:r>
          </w:p>
        </w:tc>
        <w:tc>
          <w:tcPr>
            <w:tcW w:w="2637" w:type="dxa"/>
            <w:vAlign w:val="center"/>
          </w:tcPr>
          <w:p w14:paraId="79956EB7" w14:textId="77777777" w:rsidR="00A5153E" w:rsidRPr="00231971" w:rsidRDefault="00A5153E" w:rsidP="00AD156B">
            <w:pPr>
              <w:pStyle w:val="ProductList-Body"/>
              <w:rPr>
                <w:color w:val="000000" w:themeColor="text1"/>
                <w:sz w:val="16"/>
                <w:szCs w:val="16"/>
              </w:rPr>
            </w:pPr>
            <w:r>
              <w:rPr>
                <w:color w:val="000000" w:themeColor="text1"/>
                <w:sz w:val="16"/>
                <w:szCs w:val="16"/>
              </w:rPr>
              <w:t>Yes</w:t>
            </w:r>
          </w:p>
        </w:tc>
        <w:tc>
          <w:tcPr>
            <w:tcW w:w="2768" w:type="dxa"/>
            <w:vAlign w:val="center"/>
          </w:tcPr>
          <w:p w14:paraId="74C55FFC" w14:textId="77777777" w:rsidR="00A5153E" w:rsidRPr="00231971" w:rsidRDefault="00A5153E" w:rsidP="00AD156B">
            <w:pPr>
              <w:pStyle w:val="ProductList-Body"/>
              <w:rPr>
                <w:color w:val="000000" w:themeColor="text1"/>
                <w:sz w:val="16"/>
                <w:szCs w:val="16"/>
              </w:rPr>
            </w:pPr>
            <w:r>
              <w:rPr>
                <w:color w:val="000000" w:themeColor="text1"/>
                <w:sz w:val="16"/>
                <w:szCs w:val="16"/>
              </w:rPr>
              <w:t>Yes</w:t>
            </w:r>
          </w:p>
        </w:tc>
      </w:tr>
      <w:tr w:rsidR="00A5153E" w:rsidRPr="00C62FB6" w14:paraId="4A0E93F5" w14:textId="77777777" w:rsidTr="00AD156B">
        <w:trPr>
          <w:trHeight w:val="288"/>
          <w:jc w:val="center"/>
        </w:trPr>
        <w:tc>
          <w:tcPr>
            <w:tcW w:w="5395" w:type="dxa"/>
            <w:vAlign w:val="center"/>
          </w:tcPr>
          <w:p w14:paraId="48573728" w14:textId="77777777" w:rsidR="00A5153E" w:rsidRPr="00231971" w:rsidRDefault="00A5153E" w:rsidP="00AD156B">
            <w:pPr>
              <w:pStyle w:val="ProductList-Body"/>
              <w:rPr>
                <w:sz w:val="16"/>
                <w:szCs w:val="16"/>
              </w:rPr>
            </w:pPr>
            <w:r>
              <w:rPr>
                <w:sz w:val="16"/>
                <w:szCs w:val="16"/>
              </w:rPr>
              <w:t>Microsoft Defender Advanced Threat Protection Services</w:t>
            </w:r>
          </w:p>
        </w:tc>
        <w:tc>
          <w:tcPr>
            <w:tcW w:w="2637" w:type="dxa"/>
            <w:vAlign w:val="center"/>
          </w:tcPr>
          <w:p w14:paraId="54EBE37B" w14:textId="77777777" w:rsidR="00A5153E" w:rsidRDefault="00A5153E" w:rsidP="00AD156B">
            <w:pPr>
              <w:pStyle w:val="ProductList-Body"/>
              <w:rPr>
                <w:color w:val="000000" w:themeColor="text1"/>
                <w:sz w:val="16"/>
                <w:szCs w:val="16"/>
              </w:rPr>
            </w:pPr>
            <w:r>
              <w:rPr>
                <w:color w:val="000000" w:themeColor="text1"/>
                <w:sz w:val="16"/>
                <w:szCs w:val="16"/>
              </w:rPr>
              <w:t>Yes</w:t>
            </w:r>
          </w:p>
        </w:tc>
        <w:tc>
          <w:tcPr>
            <w:tcW w:w="2768" w:type="dxa"/>
            <w:vAlign w:val="center"/>
          </w:tcPr>
          <w:p w14:paraId="7882B960" w14:textId="77777777" w:rsidR="00A5153E" w:rsidRDefault="00A5153E" w:rsidP="00AD156B">
            <w:pPr>
              <w:pStyle w:val="ProductList-Body"/>
              <w:rPr>
                <w:color w:val="000000" w:themeColor="text1"/>
                <w:sz w:val="16"/>
                <w:szCs w:val="16"/>
              </w:rPr>
            </w:pPr>
            <w:r>
              <w:rPr>
                <w:color w:val="000000" w:themeColor="text1"/>
                <w:sz w:val="16"/>
                <w:szCs w:val="16"/>
              </w:rPr>
              <w:t>Yes</w:t>
            </w:r>
          </w:p>
        </w:tc>
      </w:tr>
    </w:tbl>
    <w:p w14:paraId="2C4EF00D" w14:textId="77777777" w:rsidR="00A5153E" w:rsidRPr="004C41FC" w:rsidRDefault="00A5153E" w:rsidP="00A5153E">
      <w:pPr>
        <w:pStyle w:val="ProductList-Body"/>
      </w:pPr>
      <w:r w:rsidRPr="4AC7DD03">
        <w:rPr>
          <w:i/>
          <w:iCs/>
          <w:color w:val="000000" w:themeColor="text1"/>
        </w:rPr>
        <w:t xml:space="preserve">*Does not include </w:t>
      </w:r>
      <w:r w:rsidRPr="4AC7DD03">
        <w:rPr>
          <w:i/>
          <w:iCs/>
        </w:rPr>
        <w:t xml:space="preserve">Microsoft Dynamics 365 Marketing, </w:t>
      </w:r>
      <w:r w:rsidRPr="4AC7DD03">
        <w:rPr>
          <w:i/>
          <w:iCs/>
          <w:color w:val="000000" w:themeColor="text1"/>
        </w:rPr>
        <w:t>Microsoft Dynamics 365 Talent and Microsoft Dynamics 365 Talent: Onboard</w:t>
      </w:r>
      <w:r w:rsidRPr="00952232">
        <w:rPr>
          <w:i/>
          <w:iCs/>
          <w:color w:val="000000" w:themeColor="text1"/>
        </w:rPr>
        <w:t>.</w:t>
      </w:r>
    </w:p>
    <w:p w14:paraId="6B5BF897" w14:textId="77777777" w:rsidR="00A5153E" w:rsidRPr="00FC2D52" w:rsidRDefault="00A5153E" w:rsidP="00A5153E">
      <w:pPr>
        <w:pStyle w:val="ProductList-Body"/>
      </w:pPr>
      <w:r>
        <w:rPr>
          <w:color w:val="000000" w:themeColor="text1"/>
        </w:rPr>
        <w:t>**</w:t>
      </w:r>
      <w:r w:rsidRPr="4AC7DD03">
        <w:rPr>
          <w:i/>
          <w:iCs/>
          <w:color w:val="000000" w:themeColor="text1"/>
        </w:rPr>
        <w:t>Current scope is detailed in the audit report and summarized in the Microsoft Trust Center.</w:t>
      </w:r>
    </w:p>
    <w:p w14:paraId="425C98D7" w14:textId="77777777" w:rsidR="00A5153E" w:rsidRDefault="00A5153E" w:rsidP="00A5153E">
      <w:pPr>
        <w:pStyle w:val="ProductList-Body"/>
      </w:pPr>
    </w:p>
    <w:p w14:paraId="75603DCE" w14:textId="77777777" w:rsidR="00A5153E" w:rsidRPr="00645D88" w:rsidRDefault="00A5153E" w:rsidP="00A5153E">
      <w:pPr>
        <w:pStyle w:val="ProductList-ClauseHeading"/>
        <w:keepNext w:val="0"/>
      </w:pPr>
      <w:r w:rsidRPr="00645D88">
        <w:t>Location of Customer Data at Rest for Core Online Services</w:t>
      </w:r>
    </w:p>
    <w:p w14:paraId="082FEF8A" w14:textId="77777777" w:rsidR="00A5153E" w:rsidRDefault="00A5153E" w:rsidP="00A5153E">
      <w:pPr>
        <w:pStyle w:val="ProductList-Body"/>
      </w:pPr>
      <w:r>
        <w:t>For the Core Online Services, Microsoft will store Customer Data at rest within certain major geographic areas (each, a Geo) as follows:</w:t>
      </w:r>
    </w:p>
    <w:p w14:paraId="32054398" w14:textId="77777777" w:rsidR="00A5153E" w:rsidRDefault="00A5153E" w:rsidP="00A5153E">
      <w:pPr>
        <w:pStyle w:val="ProductList-Body"/>
        <w:numPr>
          <w:ilvl w:val="1"/>
          <w:numId w:val="6"/>
        </w:numPr>
        <w:tabs>
          <w:tab w:val="clear" w:pos="158"/>
          <w:tab w:val="left" w:pos="360"/>
        </w:tabs>
        <w:ind w:left="360" w:hanging="18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Germany, </w:t>
      </w:r>
      <w:r w:rsidRPr="00966926">
        <w:t>India, Japan</w:t>
      </w:r>
      <w:r>
        <w:t>, South Africa, South Korea, Switzerland, the United Kingdom,</w:t>
      </w:r>
      <w:r w:rsidRPr="00966926">
        <w:t xml:space="preserve"> </w:t>
      </w:r>
      <w:r>
        <w:t xml:space="preserve">the United Arab Emirates, </w:t>
      </w:r>
      <w:r w:rsidRPr="00966926">
        <w:t>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and (3) files uploaded to OneDrive for Business.</w:t>
      </w:r>
    </w:p>
    <w:p w14:paraId="0EFEFC7B" w14:textId="77777777" w:rsidR="00A5153E" w:rsidRPr="00D32837" w:rsidRDefault="00A5153E" w:rsidP="00A5153E">
      <w:pPr>
        <w:pStyle w:val="ProductList-Body"/>
        <w:numPr>
          <w:ilvl w:val="1"/>
          <w:numId w:val="6"/>
        </w:numPr>
        <w:tabs>
          <w:tab w:val="clear" w:pos="158"/>
          <w:tab w:val="left" w:pos="360"/>
        </w:tabs>
        <w:ind w:left="360" w:hanging="180"/>
      </w:pPr>
      <w:r w:rsidRPr="00DB2BC5">
        <w:rPr>
          <w:b/>
          <w:bCs/>
        </w:rPr>
        <w:t>Microsoft Intune Online Services</w:t>
      </w:r>
      <w:r>
        <w:t>. When Customer provisions a Microsoft Intune tenant account to be deployed within an available Geo, then, for that service, Microsoft will store Customer Data at rest within that specified Geo except as noted in the Microsoft Intune Trust Center.</w:t>
      </w:r>
    </w:p>
    <w:p w14:paraId="6728C17D" w14:textId="77777777" w:rsidR="00A5153E" w:rsidRDefault="00A5153E" w:rsidP="00A5153E">
      <w:pPr>
        <w:pStyle w:val="ProductList-Body"/>
        <w:numPr>
          <w:ilvl w:val="1"/>
          <w:numId w:val="6"/>
        </w:numPr>
        <w:tabs>
          <w:tab w:val="clear" w:pos="158"/>
          <w:tab w:val="left" w:pos="360"/>
        </w:tabs>
        <w:ind w:left="360" w:hanging="180"/>
      </w:pPr>
      <w:r>
        <w:rPr>
          <w:b/>
          <w:bCs/>
        </w:rPr>
        <w:t>Microsoft Power Platform</w:t>
      </w:r>
      <w:r w:rsidRPr="00DB2BC5">
        <w:rPr>
          <w:b/>
          <w:bCs/>
        </w:rPr>
        <w:t xml:space="preserve"> Core Services</w:t>
      </w:r>
      <w:r w:rsidRPr="00231971">
        <w:t>.</w:t>
      </w:r>
      <w:r>
        <w:t xml:space="preserve"> </w:t>
      </w:r>
      <w:r w:rsidRPr="00C5744C">
        <w:t xml:space="preserve">If </w:t>
      </w:r>
      <w:r w:rsidRPr="00966926">
        <w:t>C</w:t>
      </w:r>
      <w:r w:rsidRPr="00C5744C">
        <w:t xml:space="preserve">ustomer provisions its tenant in </w:t>
      </w:r>
      <w:r>
        <w:t xml:space="preserve">Australia, Canada, Asia Pacific, France, India, Japan, the European Union, United Kingdom, 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t>, except as noted in the data location section of the Microsoft Power Platform Trust Center</w:t>
      </w:r>
      <w:r w:rsidRPr="00C5744C">
        <w:t>.</w:t>
      </w:r>
    </w:p>
    <w:p w14:paraId="2193CB34" w14:textId="77777777" w:rsidR="00A5153E" w:rsidRDefault="00A5153E" w:rsidP="00A5153E">
      <w:pPr>
        <w:pStyle w:val="ProductList-Body"/>
        <w:numPr>
          <w:ilvl w:val="1"/>
          <w:numId w:val="6"/>
        </w:numPr>
        <w:tabs>
          <w:tab w:val="clear" w:pos="158"/>
          <w:tab w:val="left" w:pos="360"/>
        </w:tabs>
        <w:ind w:left="360" w:hanging="18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Refer to the Microsoft Trust Center (which Microsoft may update from time to time, but Microsoft will not add exceptions for existing Services in general release) for more details.</w:t>
      </w:r>
    </w:p>
    <w:p w14:paraId="3DE747DB" w14:textId="77777777" w:rsidR="00A5153E" w:rsidRPr="00FC2D52" w:rsidRDefault="00A5153E" w:rsidP="00A5153E">
      <w:pPr>
        <w:pStyle w:val="ProductList-Body"/>
        <w:numPr>
          <w:ilvl w:val="1"/>
          <w:numId w:val="6"/>
        </w:numPr>
        <w:tabs>
          <w:tab w:val="clear" w:pos="158"/>
          <w:tab w:val="left" w:pos="360"/>
        </w:tabs>
        <w:ind w:left="360" w:hanging="180"/>
      </w:pPr>
      <w:r w:rsidRPr="00DB2BC5">
        <w:rPr>
          <w:b/>
          <w:bCs/>
        </w:rPr>
        <w:t>Microsoft Cloud App Security</w:t>
      </w:r>
      <w:r>
        <w:t>. If Customer provisions its tenant in the European Union or the United States, Microsoft will store Customer Data at rest only within that Geo, except as described in the Microsoft Cloud App Security Trust Center.</w:t>
      </w:r>
    </w:p>
    <w:p w14:paraId="6CBC7EB6" w14:textId="77777777" w:rsidR="00A5153E" w:rsidRDefault="00A5153E" w:rsidP="00A5153E">
      <w:pPr>
        <w:pStyle w:val="ProductList-Body"/>
        <w:numPr>
          <w:ilvl w:val="1"/>
          <w:numId w:val="6"/>
        </w:numPr>
        <w:tabs>
          <w:tab w:val="clear" w:pos="158"/>
          <w:tab w:val="left" w:pos="360"/>
        </w:tabs>
        <w:ind w:left="360" w:hanging="18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w:t>
      </w:r>
    </w:p>
    <w:p w14:paraId="16560A60" w14:textId="77777777" w:rsidR="00A5153E" w:rsidRDefault="00A5153E" w:rsidP="00A5153E">
      <w:pPr>
        <w:pStyle w:val="ProductList-Body"/>
        <w:numPr>
          <w:ilvl w:val="1"/>
          <w:numId w:val="6"/>
        </w:numPr>
        <w:tabs>
          <w:tab w:val="clear" w:pos="158"/>
          <w:tab w:val="left" w:pos="360"/>
        </w:tabs>
        <w:ind w:left="360" w:hanging="180"/>
      </w:pPr>
      <w:r>
        <w:rPr>
          <w:b/>
          <w:bCs/>
        </w:rPr>
        <w:t>Microsoft Defender Advanced Threat Protection Services</w:t>
      </w:r>
      <w:r w:rsidRPr="006C274F">
        <w:t>.</w:t>
      </w:r>
      <w:r>
        <w:t xml:space="preserve"> When Customer provisions a Microsoft Defender Advanced Threat Protection tenant to be deployed within an available Geo, then, for that service, Microsoft will store Customer Data at rest within that specified Geo except as noted in the Microsoft Defender Advanced Threat Protection Trust Center.</w:t>
      </w:r>
    </w:p>
    <w:p w14:paraId="7DD8BAE5" w14:textId="77777777" w:rsidR="00A5153E" w:rsidRPr="00585A48" w:rsidRDefault="00F75CBA" w:rsidP="00A5153E">
      <w:pPr>
        <w:pStyle w:val="ProductList-Body"/>
        <w:shd w:val="clear" w:color="auto" w:fill="A6A6A6" w:themeFill="background1" w:themeFillShade="A6"/>
        <w:spacing w:before="120" w:after="240"/>
        <w:jc w:val="right"/>
        <w:rPr>
          <w:sz w:val="16"/>
          <w:szCs w:val="16"/>
        </w:rPr>
      </w:pPr>
      <w:hyperlink w:anchor="TableofContents" w:tooltip="Table of Contents" w:history="1">
        <w:r w:rsidR="00A5153E" w:rsidRPr="003F3078">
          <w:rPr>
            <w:rStyle w:val="Hyperlink"/>
            <w:sz w:val="16"/>
            <w:szCs w:val="16"/>
          </w:rPr>
          <w:t>Table of Contents</w:t>
        </w:r>
      </w:hyperlink>
      <w:r w:rsidR="00A5153E">
        <w:rPr>
          <w:sz w:val="16"/>
          <w:szCs w:val="16"/>
        </w:rPr>
        <w:t xml:space="preserve"> </w:t>
      </w:r>
      <w:r w:rsidR="00A5153E" w:rsidRPr="00585A48">
        <w:rPr>
          <w:sz w:val="16"/>
          <w:szCs w:val="16"/>
        </w:rPr>
        <w:t>/</w:t>
      </w:r>
      <w:r w:rsidR="00A5153E">
        <w:rPr>
          <w:sz w:val="16"/>
          <w:szCs w:val="16"/>
        </w:rPr>
        <w:t xml:space="preserve"> </w:t>
      </w:r>
      <w:hyperlink w:anchor="GeneralTerms" w:tooltip="General Terms" w:history="1">
        <w:r w:rsidR="00A5153E" w:rsidRPr="003F3078">
          <w:rPr>
            <w:rStyle w:val="Hyperlink"/>
            <w:sz w:val="16"/>
            <w:szCs w:val="16"/>
          </w:rPr>
          <w:t>General Terms</w:t>
        </w:r>
      </w:hyperlink>
    </w:p>
    <w:p w14:paraId="2F4609B8" w14:textId="0A35F4A9" w:rsidR="004D27A6" w:rsidRDefault="00D67A4B" w:rsidP="00233C87">
      <w:pPr>
        <w:pStyle w:val="ProductList-Offering1Heading"/>
        <w:outlineLvl w:val="1"/>
      </w:pPr>
      <w:bookmarkStart w:id="215" w:name="_Toc29197713"/>
      <w:r>
        <w:t>Bing Maps</w:t>
      </w:r>
      <w:bookmarkEnd w:id="211"/>
      <w:bookmarkEnd w:id="215"/>
    </w:p>
    <w:p w14:paraId="4884D069" w14:textId="77777777" w:rsidR="001B32D9" w:rsidRDefault="001B32D9" w:rsidP="001B32D9">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94" w:history="1">
        <w:r w:rsidRPr="00A27D70">
          <w:rPr>
            <w:rStyle w:val="Hyperlink"/>
          </w:rPr>
          <w:t>go.microsoft.com/?</w:t>
        </w:r>
        <w:proofErr w:type="spellStart"/>
        <w:r w:rsidRPr="00A27D70">
          <w:rPr>
            <w:rStyle w:val="Hyperlink"/>
          </w:rPr>
          <w:t>linkid</w:t>
        </w:r>
        <w:proofErr w:type="spellEnd"/>
        <w:r w:rsidRPr="00A27D70">
          <w:rPr>
            <w:rStyle w:val="Hyperlink"/>
          </w:rPr>
          <w:t>=9710837</w:t>
        </w:r>
      </w:hyperlink>
      <w:r w:rsidRPr="00D67A4B">
        <w:t xml:space="preserve"> and the </w:t>
      </w:r>
      <w:r>
        <w:t>Microsoft</w:t>
      </w:r>
      <w:r w:rsidRPr="00D67A4B">
        <w:t xml:space="preserve"> Privacy Statement available at </w:t>
      </w:r>
      <w:hyperlink r:id="rId95" w:history="1">
        <w:r w:rsidRPr="00A27D70">
          <w:rPr>
            <w:rStyle w:val="Hyperlink"/>
          </w:rPr>
          <w:t>go.microsoft.com/</w:t>
        </w:r>
        <w:proofErr w:type="spellStart"/>
        <w:r w:rsidRPr="00A27D70">
          <w:rPr>
            <w:rStyle w:val="Hyperlink"/>
          </w:rPr>
          <w:t>fwlink</w:t>
        </w:r>
        <w:proofErr w:type="spellEnd"/>
        <w:r w:rsidRPr="00A27D70">
          <w:rPr>
            <w:rStyle w:val="Hyperlink"/>
          </w:rPr>
          <w:t>/?</w:t>
        </w:r>
        <w:proofErr w:type="spellStart"/>
        <w:r w:rsidRPr="00A27D70">
          <w:rPr>
            <w:rStyle w:val="Hyperlink"/>
          </w:rPr>
          <w:t>LinkID</w:t>
        </w:r>
        <w:proofErr w:type="spellEnd"/>
        <w:r w:rsidRPr="00A27D70">
          <w:rPr>
            <w:rStyle w:val="Hyperlink"/>
          </w:rPr>
          <w:t>=248686</w:t>
        </w:r>
      </w:hyperlink>
      <w:r>
        <w:t>.</w:t>
      </w:r>
    </w:p>
    <w:p w14:paraId="5D7E7A9C" w14:textId="77777777" w:rsidR="001867D2" w:rsidRPr="00585A48" w:rsidRDefault="00F75CBA"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E7D5F3" w14:textId="77777777" w:rsidR="00F32D4A" w:rsidRDefault="00F32D4A" w:rsidP="00F32D4A">
      <w:pPr>
        <w:pStyle w:val="ProductList-Offering1Heading"/>
        <w:outlineLvl w:val="1"/>
      </w:pPr>
      <w:bookmarkStart w:id="216" w:name="_Toc6563852"/>
      <w:bookmarkStart w:id="217" w:name="_Toc13858404"/>
      <w:bookmarkStart w:id="218" w:name="_Toc8395064"/>
      <w:bookmarkStart w:id="219" w:name="_Toc29197714"/>
      <w:bookmarkStart w:id="220" w:name="ProfessionalServices"/>
      <w:r>
        <w:t>Professional Services</w:t>
      </w:r>
      <w:bookmarkEnd w:id="216"/>
      <w:bookmarkEnd w:id="217"/>
      <w:bookmarkEnd w:id="218"/>
      <w:bookmarkEnd w:id="219"/>
    </w:p>
    <w:bookmarkEnd w:id="220"/>
    <w:p w14:paraId="658E4D49" w14:textId="77777777" w:rsidR="00A5153E" w:rsidRDefault="00A5153E" w:rsidP="00A5153E">
      <w:pPr>
        <w:pStyle w:val="ProductList-Body"/>
      </w:pPr>
      <w:r>
        <w:t xml:space="preserve">Professional Services are provided subject to the “Professional Services Terms” below. </w:t>
      </w:r>
      <w:r w:rsidRPr="00026678">
        <w:t xml:space="preserve">If, however, Professional Services are </w:t>
      </w:r>
      <w:r>
        <w:t>provided pursuant to</w:t>
      </w:r>
      <w:r w:rsidRPr="00026678">
        <w:t xml:space="preserve"> a separate agreement, then the terms of that separate agreement will apply</w:t>
      </w:r>
      <w:r>
        <w:t xml:space="preserve"> to those Professional Services</w:t>
      </w:r>
      <w:r w:rsidRPr="00026678">
        <w:t>.</w:t>
      </w:r>
      <w:r>
        <w:t xml:space="preserve"> </w:t>
      </w:r>
      <w:r w:rsidRPr="00930C5D">
        <w:t>Data protection and security terms for Professional Services Data are in the DPA.</w:t>
      </w:r>
    </w:p>
    <w:p w14:paraId="1F37CEAD" w14:textId="77777777" w:rsidR="00A5153E" w:rsidRDefault="00A5153E" w:rsidP="00A5153E">
      <w:pPr>
        <w:pStyle w:val="ProductList-Body"/>
      </w:pPr>
    </w:p>
    <w:p w14:paraId="3B007E91" w14:textId="77777777" w:rsidR="00A5153E" w:rsidRDefault="00A5153E" w:rsidP="00A5153E">
      <w:pPr>
        <w:pStyle w:val="ProductList-Body"/>
      </w:pPr>
      <w:r>
        <w:lastRenderedPageBreak/>
        <w:t>The Professional Services to which this Notice applies</w:t>
      </w:r>
      <w:r w:rsidRPr="002E47CE">
        <w:t xml:space="preserve"> are not</w:t>
      </w:r>
      <w:r>
        <w:t xml:space="preserve"> Online Services, and the rest of the Online Services Terms do not apply unless expressly made applicable by the Professional Services Terms below</w:t>
      </w:r>
      <w:r w:rsidRPr="002E47CE">
        <w:t>.</w:t>
      </w:r>
    </w:p>
    <w:p w14:paraId="1D04519A" w14:textId="77777777" w:rsidR="00A5153E" w:rsidRPr="002B2D27" w:rsidRDefault="00A5153E" w:rsidP="00A5153E">
      <w:pPr>
        <w:pStyle w:val="ProductList-Body"/>
        <w:rPr>
          <w:b/>
        </w:rPr>
      </w:pPr>
    </w:p>
    <w:p w14:paraId="49BB3B04" w14:textId="77777777" w:rsidR="00A5153E" w:rsidRPr="00FC2D52" w:rsidRDefault="00A5153E" w:rsidP="00A5153E">
      <w:pPr>
        <w:pStyle w:val="ProductList-ClauseHeading"/>
        <w:keepNext w:val="0"/>
      </w:pPr>
      <w:r w:rsidRPr="004F04EB" w:rsidDel="003619D2">
        <w:rPr>
          <w:bCs/>
        </w:rPr>
        <w:t>Professional Services Terms</w:t>
      </w:r>
    </w:p>
    <w:p w14:paraId="2ED3D987" w14:textId="77777777" w:rsidR="00A5153E" w:rsidRPr="00AC5443" w:rsidRDefault="00A5153E" w:rsidP="00A5153E">
      <w:pPr>
        <w:pStyle w:val="ProductList-Body"/>
        <w:tabs>
          <w:tab w:val="clear" w:pos="158"/>
          <w:tab w:val="left" w:pos="360"/>
        </w:tabs>
        <w:ind w:left="187"/>
        <w:outlineLvl w:val="3"/>
        <w:rPr>
          <w:b/>
          <w:color w:val="0072C6"/>
        </w:rPr>
      </w:pPr>
      <w:r w:rsidRPr="00AC5443">
        <w:rPr>
          <w:b/>
          <w:color w:val="0072C6"/>
        </w:rPr>
        <w:t>Obligations of the Parties</w:t>
      </w:r>
      <w:r>
        <w:rPr>
          <w:b/>
          <w:color w:val="0072C6"/>
        </w:rPr>
        <w:t>; Warranties</w:t>
      </w:r>
    </w:p>
    <w:p w14:paraId="74C73BC3" w14:textId="77777777" w:rsidR="00F32D4A" w:rsidRDefault="00F32D4A" w:rsidP="002572CC">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r>
        <w:t xml:space="preserve"> Notwithstanding the foregoing, </w:t>
      </w:r>
      <w:r w:rsidRPr="00D658A2">
        <w:rPr>
          <w:b/>
        </w:rPr>
        <w:t xml:space="preserve">Services Deliverables </w:t>
      </w:r>
      <w:r>
        <w:rPr>
          <w:b/>
        </w:rPr>
        <w:t xml:space="preserve">that are </w:t>
      </w:r>
      <w:r w:rsidRPr="00D658A2">
        <w:rPr>
          <w:b/>
        </w:rPr>
        <w:t>provided without charge are provided “AS-IS,” WITHOUT ANY WARRANTY. Microsoft provides no warranties or conditions and disclaims any other express, implied or statutory warranties, including warranties of quality, title, non-infringement, merchantability and fitness for a particular purpose</w:t>
      </w:r>
      <w:r>
        <w:t>.</w:t>
      </w:r>
    </w:p>
    <w:p w14:paraId="1A4CAFD6" w14:textId="77777777" w:rsidR="00F32D4A" w:rsidRDefault="00F32D4A" w:rsidP="002572CC">
      <w:pPr>
        <w:pStyle w:val="ProductList-Body"/>
        <w:tabs>
          <w:tab w:val="clear" w:pos="158"/>
          <w:tab w:val="left" w:pos="360"/>
        </w:tabs>
        <w:ind w:left="180"/>
      </w:pPr>
    </w:p>
    <w:p w14:paraId="0B02724C" w14:textId="77777777" w:rsidR="00F32D4A" w:rsidRDefault="00F32D4A" w:rsidP="002572CC">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r w:rsidRPr="00897E9E">
        <w:rPr>
          <w:szCs w:val="18"/>
        </w:rPr>
        <w:t>Customer may not use Professional Services or Services Deliverables in any way prohibited by the Acceptable Use Policy and must comply with all laws and regulations applicable to its use of Professional Services and Services Deliverables, including laws related to privacy, Personal Data, biometric data, data protection and confidentiality of communications.</w:t>
      </w:r>
      <w:r>
        <w:rPr>
          <w:szCs w:val="18"/>
        </w:rPr>
        <w:t xml:space="preserve"> </w:t>
      </w:r>
      <w:r w:rsidRPr="00AB741F">
        <w:rPr>
          <w:szCs w:val="18"/>
        </w:rPr>
        <w:t>Customer is solely responsible for testing, deploying, maintaining and supporting Services Deliverables that are provided or recommended without charge by Microsoft.</w:t>
      </w:r>
    </w:p>
    <w:p w14:paraId="77E78102" w14:textId="77777777" w:rsidR="00F32D4A" w:rsidRDefault="00F32D4A" w:rsidP="002572CC">
      <w:pPr>
        <w:pStyle w:val="ProductList-Body"/>
        <w:tabs>
          <w:tab w:val="clear" w:pos="158"/>
          <w:tab w:val="left" w:pos="360"/>
        </w:tabs>
        <w:ind w:left="180"/>
        <w:rPr>
          <w:szCs w:val="18"/>
        </w:rPr>
      </w:pPr>
    </w:p>
    <w:p w14:paraId="074D1ACC" w14:textId="77777777" w:rsidR="00F32D4A" w:rsidRPr="00AC5443" w:rsidRDefault="00F32D4A" w:rsidP="002572CC">
      <w:pPr>
        <w:pStyle w:val="ProductList-Body"/>
        <w:tabs>
          <w:tab w:val="clear" w:pos="158"/>
          <w:tab w:val="left" w:pos="360"/>
        </w:tabs>
        <w:ind w:left="180"/>
        <w:outlineLvl w:val="3"/>
        <w:rPr>
          <w:b/>
          <w:color w:val="0072C6"/>
        </w:rPr>
      </w:pPr>
      <w:r w:rsidRPr="00AC5443">
        <w:rPr>
          <w:b/>
          <w:color w:val="0072C6"/>
        </w:rPr>
        <w:t>Limitation of Liability</w:t>
      </w:r>
    </w:p>
    <w:p w14:paraId="3409BB55" w14:textId="77777777" w:rsidR="00F32D4A" w:rsidRDefault="00F32D4A" w:rsidP="002572CC">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t xml:space="preserve">For Professional Services and Services Deliverables provided free of charge and Services Deliverables that Customer is authorized to redistribute to third parties without separate payment to Microsoft, Microsoft’s liability is limited to direct damages finally awarded up to US$5,000. </w:t>
      </w:r>
      <w:r>
        <w:rPr>
          <w:b/>
        </w:rPr>
        <w:t xml:space="preserve">In no event will either party be liable for indirect, incidental, special, punitive, or consequential damages, including loss of use, loss of profits, or interruption of business, however caused or on any theory of liability in relation to the Professional Services, or Services Deliverables. No limitation or exclusions will apply to liability arising out of either party’s (1) confidentiality obligations </w:t>
      </w:r>
      <w:r w:rsidRPr="00CA2BDA">
        <w:rPr>
          <w:b/>
        </w:rPr>
        <w:t>(except for all liability limited to Customer Data and Professional Services Data, which remain subject to the limitations and exclusions above)</w:t>
      </w:r>
      <w:r>
        <w:rPr>
          <w:b/>
        </w:rPr>
        <w:t>; or (2) violation of the other party’s intellectual property rights.</w:t>
      </w:r>
    </w:p>
    <w:p w14:paraId="746480B2" w14:textId="77777777" w:rsidR="00F32D4A" w:rsidRDefault="00F32D4A" w:rsidP="002572CC">
      <w:pPr>
        <w:pStyle w:val="ProductList-Body"/>
        <w:tabs>
          <w:tab w:val="clear" w:pos="158"/>
          <w:tab w:val="left" w:pos="360"/>
        </w:tabs>
        <w:ind w:left="180"/>
      </w:pPr>
    </w:p>
    <w:p w14:paraId="4EAA1E2E" w14:textId="77777777" w:rsidR="00F32D4A" w:rsidRPr="00AC5443" w:rsidRDefault="00F32D4A" w:rsidP="002572CC">
      <w:pPr>
        <w:pStyle w:val="ProductList-Body"/>
        <w:tabs>
          <w:tab w:val="clear" w:pos="158"/>
          <w:tab w:val="left" w:pos="360"/>
        </w:tabs>
        <w:ind w:left="187"/>
        <w:outlineLvl w:val="3"/>
        <w:rPr>
          <w:b/>
          <w:color w:val="0072C6"/>
        </w:rPr>
      </w:pPr>
      <w:r w:rsidRPr="00AC5443">
        <w:rPr>
          <w:b/>
          <w:color w:val="0072C6"/>
        </w:rPr>
        <w:t>Fixes</w:t>
      </w:r>
    </w:p>
    <w:p w14:paraId="6F54ABBE" w14:textId="77777777" w:rsidR="00F32D4A" w:rsidRDefault="00F32D4A" w:rsidP="002572CC">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w:t>
      </w:r>
      <w:proofErr w:type="gramStart"/>
      <w:r>
        <w:t>Each Fix,</w:t>
      </w:r>
      <w:proofErr w:type="gramEnd"/>
      <w:r>
        <w:t xml:space="preserve">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t xml:space="preserve"> will apply. </w:t>
      </w:r>
    </w:p>
    <w:p w14:paraId="1E4D7A7B" w14:textId="77777777" w:rsidR="00F32D4A" w:rsidRDefault="00F32D4A" w:rsidP="00F32D4A">
      <w:pPr>
        <w:pStyle w:val="ProductList-Body"/>
        <w:tabs>
          <w:tab w:val="clear" w:pos="158"/>
          <w:tab w:val="left" w:pos="360"/>
        </w:tabs>
        <w:ind w:left="180"/>
      </w:pPr>
    </w:p>
    <w:p w14:paraId="1D608E3D"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Pre-Existing Work</w:t>
      </w:r>
    </w:p>
    <w:p w14:paraId="1C3D6D90" w14:textId="77777777" w:rsidR="00F32D4A" w:rsidRDefault="00F32D4A" w:rsidP="00F32D4A">
      <w:pPr>
        <w:pStyle w:val="ProductList-Body"/>
        <w:tabs>
          <w:tab w:val="clear" w:pos="158"/>
          <w:tab w:val="left" w:pos="360"/>
        </w:tabs>
        <w:ind w:left="180"/>
      </w:pPr>
      <w:r>
        <w:t xml:space="preserve">“Pre-Existing Work” means any computer code or non-code based written materials developed or otherwise obtained independent of Customer’s volume licensing agreement. All rights in Pre-Existing Work shall remain the sole property of the party providing the Pre-Existing Work. </w:t>
      </w:r>
      <w:r w:rsidRPr="00384011">
        <w:t>Each party may use, reproduce and modify the other party’s Pre-Existing Work only as needed to perform obligations related to Professional Services.</w:t>
      </w:r>
      <w:r>
        <w:t xml:space="preserve"> </w:t>
      </w:r>
      <w:r w:rsidRPr="00894D59">
        <w:t>If Customer chooses to disclose its source code to Microsoft during a Professional Services engagement, then (1) prior to such disclosure, Customer will remove any third-party source code that Customer is prohibited from disclosing; and (2) Microsoft will treat Customer’s source code as confidential information.</w:t>
      </w:r>
    </w:p>
    <w:p w14:paraId="7BA0F803" w14:textId="77777777" w:rsidR="00F32D4A" w:rsidRDefault="00F32D4A" w:rsidP="00F32D4A">
      <w:pPr>
        <w:pStyle w:val="ProductList-Body"/>
        <w:tabs>
          <w:tab w:val="clear" w:pos="158"/>
          <w:tab w:val="left" w:pos="360"/>
        </w:tabs>
        <w:ind w:left="180"/>
      </w:pPr>
    </w:p>
    <w:p w14:paraId="69578EF6"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Services Deliverables</w:t>
      </w:r>
      <w:r>
        <w:rPr>
          <w:b/>
          <w:color w:val="0072C6"/>
        </w:rPr>
        <w:t xml:space="preserve"> License</w:t>
      </w:r>
    </w:p>
    <w:p w14:paraId="5F146794" w14:textId="77777777" w:rsidR="00F32D4A" w:rsidRDefault="00F32D4A" w:rsidP="00F32D4A">
      <w:pPr>
        <w:pStyle w:val="ProductList-Body"/>
        <w:tabs>
          <w:tab w:val="clear" w:pos="158"/>
          <w:tab w:val="left" w:pos="360"/>
        </w:tabs>
        <w:ind w:left="180"/>
      </w:pPr>
      <w:r>
        <w:t xml:space="preserve">“Services Deliverables” means any computer code or materials </w:t>
      </w:r>
      <w:r w:rsidRPr="00C50B0B">
        <w:t>(including without limitation proofs of concept, documentation and design recommendations, sample code, software libraries, algorithms and machine learning models)</w:t>
      </w:r>
      <w:r>
        <w:t xml:space="preserve"> other than Products or Fixes that Microsoft leaves with Customer at the conclusion of Microsoft’s performance of Professional Services. Microsoft grants Customer a non-exclusive, non-transferable, perpetual license to reproduce, use, and modify the Services Deliverables</w:t>
      </w:r>
      <w:r w:rsidRPr="00C2696C">
        <w:t xml:space="preserve">, </w:t>
      </w:r>
      <w:r>
        <w:t>s</w:t>
      </w:r>
      <w:r w:rsidRPr="00C2696C">
        <w:t>ubject to and in accordance with the terms and conditions in Customer’s volume licensing agreement and any agreed statement of services</w:t>
      </w:r>
      <w:r w:rsidRPr="00C2696C">
        <w:rPr>
          <w:color w:val="000000" w:themeColor="text1"/>
        </w:rPr>
        <w:t xml:space="preserve">. </w:t>
      </w:r>
      <w:r w:rsidRPr="00C2696C">
        <w:rPr>
          <w:color w:val="000000" w:themeColor="text1"/>
          <w:shd w:val="clear" w:color="auto" w:fill="FFFFFF"/>
        </w:rPr>
        <w:t xml:space="preserve">Some Services Deliverables and third-party content may be provided under a separate license, such as an open source license. In the event of a conflict between this Notice and any separate license, the separate license will prevail with respect to the Services Deliverables or third-party content that is the subject of such separate </w:t>
      </w:r>
      <w:r w:rsidRPr="00C2696C">
        <w:rPr>
          <w:rFonts w:cstheme="minorHAnsi"/>
          <w:color w:val="000000" w:themeColor="text1"/>
          <w:shd w:val="clear" w:color="auto" w:fill="FFFFFF"/>
        </w:rPr>
        <w:t xml:space="preserve">license. </w:t>
      </w:r>
      <w:r w:rsidRPr="00C2696C">
        <w:rPr>
          <w:rFonts w:cstheme="minorHAnsi"/>
        </w:rPr>
        <w:t xml:space="preserve">Each party reserves all rights (and no one receives any rights) not expressly granted by the foregoing licenses. </w:t>
      </w:r>
    </w:p>
    <w:p w14:paraId="2CD68E68" w14:textId="77777777" w:rsidR="00F32D4A" w:rsidRDefault="00F32D4A" w:rsidP="00F32D4A">
      <w:pPr>
        <w:pStyle w:val="ProductList-Body"/>
        <w:tabs>
          <w:tab w:val="clear" w:pos="158"/>
          <w:tab w:val="left" w:pos="360"/>
        </w:tabs>
        <w:ind w:left="180"/>
      </w:pPr>
    </w:p>
    <w:p w14:paraId="3E21E600"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License Restrictions</w:t>
      </w:r>
    </w:p>
    <w:p w14:paraId="35816D03" w14:textId="55376111" w:rsidR="00F32D4A" w:rsidRDefault="00F32D4A" w:rsidP="00F32D4A">
      <w:pPr>
        <w:pStyle w:val="ProductList-Body"/>
        <w:tabs>
          <w:tab w:val="left" w:pos="360"/>
        </w:tabs>
        <w:ind w:left="180"/>
      </w:pPr>
      <w:r>
        <w:t xml:space="preserve">Customer must not (and is not licensed to) reverse engineer, decompile, disassemble or work around any technical limitations in any Services Deliverable except to the extent that applicable law doesn’t allow this restriction. Except as expressly permitted in this agreement and any agreed statement of services or separate license, Customer must not (and is not licensed to) distribute, sublicense, rent, lease, lend, sell,  offer </w:t>
      </w:r>
      <w:r>
        <w:lastRenderedPageBreak/>
        <w:t>for sale or otherwise make available any Services Deliverables, in whole or in part, or subject Microsoft’s intellectual property in Services Deliverables to any other license terms.</w:t>
      </w:r>
    </w:p>
    <w:p w14:paraId="413FCBDB" w14:textId="77777777" w:rsidR="00F32D4A" w:rsidRDefault="00F32D4A" w:rsidP="00F32D4A">
      <w:pPr>
        <w:pStyle w:val="ProductList-Body"/>
        <w:tabs>
          <w:tab w:val="left" w:pos="360"/>
        </w:tabs>
        <w:ind w:left="180"/>
      </w:pPr>
    </w:p>
    <w:p w14:paraId="477C5A23" w14:textId="77777777" w:rsidR="00F32D4A" w:rsidRPr="00003CD3" w:rsidRDefault="00F32D4A" w:rsidP="00F32D4A">
      <w:pPr>
        <w:pStyle w:val="ProductList-Body"/>
        <w:tabs>
          <w:tab w:val="clear" w:pos="158"/>
          <w:tab w:val="left" w:pos="360"/>
        </w:tabs>
        <w:ind w:left="180"/>
        <w:outlineLvl w:val="3"/>
        <w:rPr>
          <w:b/>
          <w:color w:val="0072C6"/>
        </w:rPr>
      </w:pPr>
      <w:r w:rsidRPr="00003CD3">
        <w:rPr>
          <w:b/>
          <w:color w:val="0072C6"/>
        </w:rPr>
        <w:t>Feedback</w:t>
      </w:r>
    </w:p>
    <w:p w14:paraId="089AD8CB" w14:textId="77777777" w:rsidR="00F32D4A" w:rsidRDefault="00F32D4A" w:rsidP="00F32D4A">
      <w:pPr>
        <w:pStyle w:val="ProductList-Body"/>
        <w:tabs>
          <w:tab w:val="clear" w:pos="158"/>
          <w:tab w:val="left" w:pos="360"/>
        </w:tabs>
        <w:ind w:left="180"/>
      </w:pPr>
      <w:r>
        <w:t>“Feedback” means expertise and knowledge, including industry knowhow, as well as comments, input and suggestions regarding the Services Deliverables, Professional Services and the products, technologies, services, or any components of the foregoing, whether pre-release or commercially released, of either Microsoft or Customer. Neither Microsoft nor Customer are required to provide Feedback to the other in connection with Professional Services, but if a party in its sole discretion does provide Feedback, both parties agree that the receiving party should be free to use such Feedback without obligation. Accordingly, to the extent that the party providing Feedback owns or controls copyrights or trade secrets covering such Feedback, that party grants to the receiving party and its Affiliates a worldwide, non-exclusive, perpetual, irrevocable and royalty-free license in such intellectual property to: (1) to make, use, modify, distribute, create derivative works and otherwise commercialize the Feedback as part of Microsoft’s or Customer’s products, technologies, services or any of their components, including without limitation pre-release and commercially released versions of such offerings; and (2) sublicense to third parties the foregoing rights, including the right to grant further sublicenses. Neither party will provide any Feedback subject to any terms that would impose any obligation on or require attribution by on the receiving party. Any party receiving Feedback further acknowledges that (1) it has sole and absolute discretion regarding whether it implements such feedback; (2) it shall base its offerings and marketing plans solely on its own independent research and analysis; and (3) it assumes all risks associated with any implementation of such Feedback.</w:t>
      </w:r>
    </w:p>
    <w:p w14:paraId="377BA2B0" w14:textId="77777777" w:rsidR="00F32D4A" w:rsidRDefault="00F32D4A" w:rsidP="00F32D4A">
      <w:pPr>
        <w:pStyle w:val="ProductList-Body"/>
        <w:tabs>
          <w:tab w:val="clear" w:pos="158"/>
          <w:tab w:val="left" w:pos="360"/>
        </w:tabs>
        <w:ind w:left="180"/>
      </w:pPr>
    </w:p>
    <w:p w14:paraId="1D1D0398"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Non-Microsoft Technology</w:t>
      </w:r>
    </w:p>
    <w:p w14:paraId="7D1FA6E5" w14:textId="77777777" w:rsidR="00F32D4A" w:rsidRDefault="00F32D4A" w:rsidP="00F32D4A">
      <w:pPr>
        <w:pStyle w:val="ProductList-Body"/>
        <w:tabs>
          <w:tab w:val="clear" w:pos="158"/>
          <w:tab w:val="left" w:pos="360"/>
        </w:tabs>
        <w:ind w:left="180"/>
      </w:pPr>
      <w:r>
        <w:t xml:space="preserve">Customer is solely responsible for any non-Microsoft software or technology </w:t>
      </w:r>
      <w:r w:rsidRPr="0081488D">
        <w:t>that it installs or uses with the Online Services, Fixes, or Services Deliverables</w:t>
      </w:r>
      <w:r>
        <w:t>, including without limitation when Customer asks Microsoft to use or modify such third-party content.</w:t>
      </w:r>
    </w:p>
    <w:p w14:paraId="4252A6BD" w14:textId="77777777" w:rsidR="00F32D4A" w:rsidRDefault="00F32D4A" w:rsidP="00F32D4A">
      <w:pPr>
        <w:pStyle w:val="ProductList-Body"/>
        <w:tabs>
          <w:tab w:val="clear" w:pos="158"/>
          <w:tab w:val="left" w:pos="360"/>
        </w:tabs>
        <w:ind w:left="180"/>
      </w:pPr>
    </w:p>
    <w:p w14:paraId="77D36AC3" w14:textId="77777777" w:rsidR="00F32D4A" w:rsidRPr="00AC5443" w:rsidRDefault="00F32D4A" w:rsidP="00F32D4A">
      <w:pPr>
        <w:pStyle w:val="ProductList-Body"/>
        <w:tabs>
          <w:tab w:val="clear" w:pos="158"/>
          <w:tab w:val="left" w:pos="360"/>
        </w:tabs>
        <w:ind w:left="180"/>
        <w:outlineLvl w:val="3"/>
        <w:rPr>
          <w:b/>
          <w:color w:val="0072C6"/>
        </w:rPr>
      </w:pPr>
      <w:r w:rsidRPr="00AC5443">
        <w:rPr>
          <w:b/>
          <w:color w:val="0072C6"/>
        </w:rPr>
        <w:t>Affiliates’ Rights</w:t>
      </w:r>
    </w:p>
    <w:p w14:paraId="04B3AD56" w14:textId="77777777" w:rsidR="00F32D4A" w:rsidRDefault="00F32D4A" w:rsidP="00F32D4A">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7C0D5E55" w14:textId="77777777" w:rsidR="00F32D4A" w:rsidRPr="00AC5443" w:rsidRDefault="00F32D4A" w:rsidP="00F32D4A">
      <w:pPr>
        <w:pStyle w:val="ProductList-Body"/>
        <w:ind w:left="180"/>
      </w:pPr>
    </w:p>
    <w:p w14:paraId="27E8D585" w14:textId="77777777" w:rsidR="00F32D4A" w:rsidRPr="00AC5443" w:rsidDel="00D72F9D" w:rsidRDefault="00F32D4A" w:rsidP="00F32D4A">
      <w:pPr>
        <w:pStyle w:val="ProductList-Body"/>
        <w:ind w:left="180"/>
        <w:outlineLvl w:val="3"/>
        <w:rPr>
          <w:b/>
          <w:color w:val="0072C6"/>
        </w:rPr>
      </w:pPr>
      <w:r w:rsidRPr="00AC5443" w:rsidDel="00D72F9D">
        <w:rPr>
          <w:b/>
          <w:color w:val="0072C6"/>
        </w:rPr>
        <w:t>Government Customers</w:t>
      </w:r>
    </w:p>
    <w:p w14:paraId="0A0F00C4" w14:textId="2A5425DC" w:rsidR="00D67A4B" w:rsidRDefault="00F32D4A" w:rsidP="00F32D4A">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r w:rsidR="00E81473" w:rsidDel="00D72F9D">
        <w:t>.</w:t>
      </w:r>
    </w:p>
    <w:p w14:paraId="58329427" w14:textId="77777777" w:rsidR="001867D2" w:rsidRPr="00585A48" w:rsidRDefault="00F75CBA"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221" w:name="_Toc6563853"/>
      <w:bookmarkStart w:id="222" w:name="_Toc29197715"/>
      <w:r>
        <w:t>Notice about Azure Media Services H.265/HEVC Encoding</w:t>
      </w:r>
      <w:bookmarkEnd w:id="221"/>
      <w:bookmarkEnd w:id="222"/>
    </w:p>
    <w:p w14:paraId="054CE905" w14:textId="77777777" w:rsidR="00844CBF" w:rsidRDefault="00844CBF" w:rsidP="00844CBF">
      <w:pPr>
        <w:pStyle w:val="ProductList-Body"/>
      </w:pPr>
      <w:r>
        <w:t xml:space="preserve">Customer must obtain its own patent license(s) from any </w:t>
      </w:r>
      <w:proofErr w:type="gramStart"/>
      <w:r>
        <w:t>third party</w:t>
      </w:r>
      <w:proofErr w:type="gramEnd"/>
      <w:r>
        <w:t xml:space="preserve"> H.265/HEVC patent pools or rights holders before using Azure Media Services to encode or decode H.265/HEVC media.</w:t>
      </w:r>
    </w:p>
    <w:p w14:paraId="276A8213" w14:textId="77777777" w:rsidR="001867D2" w:rsidRPr="00585A48" w:rsidRDefault="00F75CBA"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223" w:name="_Toc6563854"/>
      <w:bookmarkStart w:id="224" w:name="_Toc29197716"/>
      <w:r>
        <w:t>Notice about Adobe Flash Player</w:t>
      </w:r>
      <w:bookmarkEnd w:id="223"/>
      <w:bookmarkEnd w:id="224"/>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96"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3C0CC794" w14:textId="77777777" w:rsidR="001867D2" w:rsidRPr="00585A48" w:rsidRDefault="00F75CBA"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C9D16CC" w14:textId="7A566A73" w:rsidR="00D67A4B" w:rsidRDefault="00A27D70" w:rsidP="00453502">
      <w:pPr>
        <w:pStyle w:val="ProductList-Offering1Heading"/>
        <w:outlineLvl w:val="1"/>
      </w:pPr>
      <w:bookmarkStart w:id="225" w:name="_Toc6563855"/>
      <w:bookmarkStart w:id="226" w:name="_Toc29197717"/>
      <w:r>
        <w:t xml:space="preserve">Notice about H.264/AVC Visual Standard, VC-1 Video Standard, MPEG-4 Part </w:t>
      </w:r>
      <w:r w:rsidR="00A11E3B">
        <w:t xml:space="preserve">2 </w:t>
      </w:r>
      <w:r>
        <w:t>Visual Standard and MPEG-2 Video Standard</w:t>
      </w:r>
      <w:bookmarkEnd w:id="225"/>
      <w:bookmarkEnd w:id="226"/>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w:t>
      </w:r>
      <w:proofErr w:type="spellStart"/>
      <w:r>
        <w:t>i</w:t>
      </w:r>
      <w:proofErr w:type="spellEnd"/>
      <w:r>
        <w:t>)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97" w:history="1">
        <w:r w:rsidR="00862C50" w:rsidRPr="00862C50">
          <w:rPr>
            <w:rStyle w:val="Hyperlink"/>
          </w:rPr>
          <w:t>www.mpegla.com</w:t>
        </w:r>
      </w:hyperlink>
      <w:r>
        <w:t xml:space="preserve">. </w:t>
      </w:r>
    </w:p>
    <w:p w14:paraId="318087C5" w14:textId="65D5ED1F" w:rsidR="00D67A4B" w:rsidRDefault="00A27D70" w:rsidP="000F30AA">
      <w:pPr>
        <w:pStyle w:val="ProductList-Body"/>
      </w:pPr>
      <w:r>
        <w:lastRenderedPageBreak/>
        <w:t>For clarification purposes, this notice does not limit or inhibit the use of the software for normal business uses that are personal to that business which do not include (</w:t>
      </w:r>
      <w:proofErr w:type="spellStart"/>
      <w:r>
        <w:t>i</w:t>
      </w:r>
      <w:proofErr w:type="spellEnd"/>
      <w:r>
        <w:t>) redistribution of the software to third parties, or (ii) creation of content compliant with the VIDEO STANDARDS technologies for distribution to third parties.</w:t>
      </w:r>
    </w:p>
    <w:p w14:paraId="515146D7" w14:textId="77777777" w:rsidR="001867D2" w:rsidRPr="00585A48" w:rsidRDefault="00F75CBA"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98"/>
          <w:footerReference w:type="first" r:id="rId99"/>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227" w:name="Attachment2"/>
      <w:bookmarkStart w:id="228" w:name="_Toc6563856"/>
      <w:bookmarkStart w:id="229" w:name="_Toc29197718"/>
      <w:r>
        <w:lastRenderedPageBreak/>
        <w:t>Attachment 2 – Subscription License Suites</w:t>
      </w:r>
      <w:bookmarkEnd w:id="227"/>
      <w:bookmarkEnd w:id="228"/>
      <w:bookmarkEnd w:id="229"/>
    </w:p>
    <w:p w14:paraId="447A03C5" w14:textId="7A31A043"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0" w:type="auto"/>
        <w:tblLook w:val="04A0" w:firstRow="1" w:lastRow="0" w:firstColumn="1" w:lastColumn="0" w:noHBand="0" w:noVBand="1"/>
      </w:tblPr>
      <w:tblGrid>
        <w:gridCol w:w="2928"/>
        <w:gridCol w:w="312"/>
        <w:gridCol w:w="318"/>
        <w:gridCol w:w="318"/>
        <w:gridCol w:w="318"/>
        <w:gridCol w:w="785"/>
        <w:gridCol w:w="778"/>
        <w:gridCol w:w="396"/>
        <w:gridCol w:w="396"/>
        <w:gridCol w:w="313"/>
        <w:gridCol w:w="318"/>
        <w:gridCol w:w="318"/>
        <w:gridCol w:w="1048"/>
        <w:gridCol w:w="848"/>
        <w:gridCol w:w="1391"/>
      </w:tblGrid>
      <w:tr w:rsidR="003D7678" w14:paraId="6634063B" w14:textId="77777777" w:rsidTr="00927AEA">
        <w:trPr>
          <w:trHeight w:val="636"/>
          <w:tblHeader/>
        </w:trPr>
        <w:tc>
          <w:tcPr>
            <w:tcW w:w="0" w:type="auto"/>
            <w:vMerge w:val="restart"/>
            <w:tcBorders>
              <w:top w:val="nil"/>
              <w:left w:val="nil"/>
              <w:bottom w:val="dashSmallGap" w:sz="4" w:space="0" w:color="FFFFFF" w:themeColor="text1" w:themeTint="00" w:themeShade="00"/>
              <w:right w:val="nil"/>
            </w:tcBorders>
            <w:vAlign w:val="bottom"/>
            <w:hideMark/>
          </w:tcPr>
          <w:p w14:paraId="773625AB" w14:textId="77777777" w:rsidR="003D7678" w:rsidRDefault="003D7678" w:rsidP="00831236">
            <w:pPr>
              <w:pStyle w:val="ProductList-Body"/>
              <w:tabs>
                <w:tab w:val="clear" w:pos="158"/>
                <w:tab w:val="left" w:pos="720"/>
              </w:tabs>
              <w:spacing w:line="256" w:lineRule="auto"/>
              <w:ind w:left="-108"/>
              <w:rPr>
                <w:sz w:val="22"/>
              </w:rPr>
            </w:pPr>
            <w:r>
              <w:rPr>
                <w:sz w:val="22"/>
              </w:rPr>
              <w:t>Online Service</w:t>
            </w:r>
          </w:p>
        </w:tc>
        <w:tc>
          <w:tcPr>
            <w:tcW w:w="0" w:type="auto"/>
            <w:gridSpan w:val="4"/>
            <w:tcBorders>
              <w:top w:val="single" w:sz="12" w:space="0" w:color="FFFFFF" w:themeColor="background1"/>
              <w:left w:val="nil"/>
              <w:bottom w:val="nil"/>
              <w:right w:val="single" w:sz="12" w:space="0" w:color="FFFFFF" w:themeColor="background1"/>
            </w:tcBorders>
            <w:shd w:val="clear" w:color="auto" w:fill="0072C6"/>
            <w:hideMark/>
          </w:tcPr>
          <w:p w14:paraId="73500ACD"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BB5A13"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0E7B71A2"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30C30874"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4528113F" w14:textId="77777777" w:rsidR="003D7678" w:rsidRPr="001F15CE" w:rsidRDefault="003D7678"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D2A8630"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36AB348"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3F6CB4D0" w14:textId="77777777" w:rsidR="003D7678" w:rsidRPr="001F15CE" w:rsidRDefault="003D7678"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0" w:type="auto"/>
            <w:gridSpan w:val="2"/>
            <w:tcBorders>
              <w:top w:val="single" w:sz="12" w:space="0" w:color="FFFFFF" w:themeColor="background1"/>
              <w:left w:val="single" w:sz="12" w:space="0" w:color="FFFFFF" w:themeColor="background1"/>
              <w:right w:val="nil"/>
            </w:tcBorders>
            <w:shd w:val="clear" w:color="auto" w:fill="0072C6"/>
            <w:hideMark/>
          </w:tcPr>
          <w:p w14:paraId="4861595E"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59AE41C4" w14:textId="77777777" w:rsidR="003D7678" w:rsidRPr="001F15CE" w:rsidRDefault="003D7678" w:rsidP="0083123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D1DD525" w14:textId="77777777" w:rsidR="003D7678" w:rsidRPr="001F15CE" w:rsidRDefault="003D7678"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0" w:type="auto"/>
            <w:gridSpan w:val="5"/>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C86B738" w14:textId="77777777" w:rsidR="003D7678" w:rsidRPr="001F15CE" w:rsidRDefault="003D7678" w:rsidP="00831236">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672FC3D2" w14:textId="77777777" w:rsidR="003D7678" w:rsidRDefault="003D7678" w:rsidP="00831236">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365</w:t>
            </w:r>
            <w:r>
              <w:rPr>
                <w:rFonts w:asciiTheme="majorHAnsi" w:hAnsiTheme="majorHAnsi"/>
                <w:color w:val="FFFFFF" w:themeColor="background1"/>
                <w:sz w:val="15"/>
                <w:szCs w:val="15"/>
              </w:rPr>
              <w:t xml:space="preserve"> Enterprise</w:t>
            </w:r>
            <w:r w:rsidRPr="001F15CE">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vertAlign w:val="superscript"/>
              </w:rPr>
              <w:t>2</w:t>
            </w:r>
          </w:p>
        </w:tc>
        <w:tc>
          <w:tcPr>
            <w:tcW w:w="0" w:type="auto"/>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2E783F62" w14:textId="77777777" w:rsidR="003D7678" w:rsidRPr="006F1174" w:rsidRDefault="003D7678" w:rsidP="00831236">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r>
      <w:tr w:rsidR="003D7678" w14:paraId="69121DC3" w14:textId="77777777" w:rsidTr="00927AEA">
        <w:trPr>
          <w:trHeight w:val="299"/>
          <w:tblHeader/>
        </w:trPr>
        <w:tc>
          <w:tcPr>
            <w:tcW w:w="0" w:type="auto"/>
            <w:vMerge/>
            <w:tcBorders>
              <w:top w:val="nil"/>
              <w:left w:val="nil"/>
              <w:bottom w:val="dashSmallGap" w:sz="4" w:space="0" w:color="808080" w:themeColor="background1" w:themeShade="80"/>
              <w:right w:val="nil"/>
            </w:tcBorders>
            <w:vAlign w:val="center"/>
            <w:hideMark/>
          </w:tcPr>
          <w:p w14:paraId="74DFE3C4" w14:textId="77777777" w:rsidR="003D7678" w:rsidRDefault="003D7678" w:rsidP="00831236">
            <w:pPr>
              <w:spacing w:after="0"/>
            </w:pPr>
          </w:p>
        </w:tc>
        <w:tc>
          <w:tcPr>
            <w:tcW w:w="0" w:type="auto"/>
            <w:tcBorders>
              <w:top w:val="nil"/>
              <w:left w:val="nil"/>
              <w:bottom w:val="single" w:sz="12" w:space="0" w:color="FFFFFF" w:themeColor="background1"/>
              <w:right w:val="single" w:sz="12" w:space="0" w:color="FFFFFF" w:themeColor="background1"/>
            </w:tcBorders>
            <w:shd w:val="clear" w:color="auto" w:fill="0072C6"/>
            <w:vAlign w:val="center"/>
            <w:hideMark/>
          </w:tcPr>
          <w:p w14:paraId="4C31CA57"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D2C5A6D"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95D3E1"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3EE0EC5"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EB95F99"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956E17"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07AD256D"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nil"/>
            </w:tcBorders>
            <w:shd w:val="clear" w:color="auto" w:fill="0072C6"/>
            <w:vAlign w:val="center"/>
          </w:tcPr>
          <w:p w14:paraId="18817B80"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A6B9A1E"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D0448B7"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86669D3"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BF69938" w14:textId="77777777" w:rsidR="003D7678" w:rsidDel="009C5E6C"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 xml:space="preserve"> E5 Compliance</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E60E3D1" w14:textId="77777777" w:rsidR="003D7678" w:rsidDel="009C5E6C"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E5 Security</w:t>
            </w:r>
            <w:r w:rsidRPr="003B0CF4">
              <w:rPr>
                <w:rFonts w:asciiTheme="majorHAnsi" w:hAnsiTheme="majorHAnsi"/>
                <w:color w:val="FFFFFF" w:themeColor="background1"/>
                <w:sz w:val="15"/>
                <w:szCs w:val="15"/>
                <w:vertAlign w:val="superscript"/>
              </w:rPr>
              <w:t>6</w:t>
            </w:r>
          </w:p>
        </w:tc>
        <w:tc>
          <w:tcPr>
            <w:tcW w:w="0" w:type="auto"/>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610A708" w14:textId="77777777" w:rsidR="003D7678" w:rsidRPr="001F15CE" w:rsidRDefault="003D7678"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r>
      <w:tr w:rsidR="003D7678" w14:paraId="41EDA498" w14:textId="77777777" w:rsidTr="00927AEA">
        <w:trPr>
          <w:trHeight w:val="210"/>
        </w:trPr>
        <w:tc>
          <w:tcPr>
            <w:tcW w:w="0" w:type="auto"/>
            <w:tcBorders>
              <w:top w:val="nil"/>
              <w:left w:val="nil"/>
              <w:bottom w:val="dashSmallGap" w:sz="4" w:space="0" w:color="BFBFBF" w:themeColor="background1" w:themeShade="BF"/>
              <w:right w:val="nil"/>
            </w:tcBorders>
            <w:noWrap/>
            <w:vAlign w:val="center"/>
            <w:hideMark/>
          </w:tcPr>
          <w:p w14:paraId="770C9E60"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3A24AF3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322B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373D0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D86D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99E63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21306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44AE59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579E2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5B7AD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44BD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5D763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8D7F1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515E0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91607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750374E4"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4D021A7"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FA7D39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6E26F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D9D86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4EC47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8D346F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C57689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54942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C40BC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03F3C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AC257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26DA1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A831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4138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3FDD36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02495F8F"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A84584"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7FA80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5CFA0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F13D2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C3F41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78A21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E8CD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D069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11BDF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EB0D28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88F77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B083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DC8153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E24E3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DEB9F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4C266CA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E398F6"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D6FEF0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32ED3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2230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8C5ABA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576B8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C5F57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677A2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C5F76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B1A82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8BAEC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BE3D9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04D0C5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DF3A9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6F27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69D3AECE"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9221056"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9A7C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B05825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65F45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5A573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D17F2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707B37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BB95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1F66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D799C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341E0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7089C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62303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E1A70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ED1454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66718E02"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E5FBC9"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9F93DE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C80EA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E6C05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6D686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B041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E7F96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5806F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0EFE3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3AE2A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315679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333C8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A5135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EE4528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3E5E4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09596AD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61C8C8"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B60634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CD13E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81437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06B93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FC9CF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1F9B9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A07EC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2C04A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BBB0F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80F14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B64E0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DC0C5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FD2C02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232BE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5E3A457C"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6363BC"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F609A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D03C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E7382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62B70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13F5C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EC8F7F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DE61D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5BCF6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3107C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0410D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07071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CA8927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06C7A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2619F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44CB9E62"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C888C3F"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D7943C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2ACD2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50CA45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0A45C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247DE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FFA64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9A6F3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AA972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74C59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4F8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CE0E6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0AE11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B69928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2661A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5272D34B"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287E9AC" w14:textId="3417B680"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w:t>
            </w:r>
            <w:r>
              <w:rPr>
                <w:rFonts w:asciiTheme="majorHAnsi" w:hAnsiTheme="majorHAnsi"/>
                <w:sz w:val="15"/>
                <w:szCs w:val="15"/>
              </w:rPr>
              <w:t>for the web</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1C3DA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D77200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E14113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2E4798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77CD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A1C6E7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C68D7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2DFDF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74267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F3D51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424F3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7E68B1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72A01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275393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451E705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A20BEB0"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54022A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7D594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D6A3B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53F37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B0988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8D7C9D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66CDF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851A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60394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102B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524F1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2B0338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CB6125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EA925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1C95BE5C"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BC79583"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proofErr w:type="spellStart"/>
            <w:r w:rsidRPr="009B68F5">
              <w:rPr>
                <w:rFonts w:asciiTheme="majorHAnsi" w:hAnsiTheme="majorHAnsi"/>
                <w:sz w:val="15"/>
                <w:szCs w:val="15"/>
              </w:rPr>
              <w:t>ProPlus</w:t>
            </w:r>
            <w:proofErr w:type="spellEnd"/>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BFA45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11ABE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FD6DA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646F3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0C739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BC42E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603F5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6B8E4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3E1C5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CD1708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D68C6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6D4854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0A1AC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B16B2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68223129"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47DB724" w14:textId="5BAD1703" w:rsidR="003D7678" w:rsidRPr="009B68F5" w:rsidRDefault="003D7678" w:rsidP="00D52223">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Kaizala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5E7E5E7"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C6B9246"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5D792F2"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2D3024"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9CDA4D"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66F9450"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199A0D2"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3DBB7760"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DF649B"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237A22"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0112C71"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E2A678"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B192501"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AD95EB" w14:textId="77777777" w:rsidR="003D7678" w:rsidRPr="009B68F5" w:rsidRDefault="003D7678" w:rsidP="00D52223">
            <w:pPr>
              <w:pStyle w:val="ProductList-Body"/>
              <w:tabs>
                <w:tab w:val="clear" w:pos="158"/>
                <w:tab w:val="left" w:pos="720"/>
              </w:tabs>
              <w:spacing w:line="256" w:lineRule="auto"/>
              <w:jc w:val="center"/>
              <w:rPr>
                <w:rFonts w:asciiTheme="majorHAnsi" w:hAnsiTheme="majorHAnsi"/>
                <w:sz w:val="15"/>
                <w:szCs w:val="15"/>
              </w:rPr>
            </w:pPr>
          </w:p>
        </w:tc>
      </w:tr>
      <w:tr w:rsidR="003D7678" w14:paraId="5EBF549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7B4A13F"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279AAED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432A72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445C3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926EF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8C4E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67192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C3CC65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918A9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7D8E6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CDDCD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D030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894FB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7C3560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C90A4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3AAAD5B1"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D1C1118"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C8BE6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3E4D6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2CB1F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2B48EF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DDC76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3808F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DF02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B3205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CCCC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799F7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CE7DE6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64C733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EC84E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5B38B2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21C1A3A4" w14:textId="77777777" w:rsidTr="00927AEA">
        <w:trPr>
          <w:trHeight w:val="195"/>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6D4B168" w14:textId="77777777" w:rsidR="003D7678" w:rsidRPr="006F1174"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A6AEE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0E91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4B56B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4ACD9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BE50F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35845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22478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1E1A8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EC476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7CAB5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C50BE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678A9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03BC61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2B9CB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3E9132EE" w14:textId="77777777" w:rsidTr="00927AEA">
        <w:trPr>
          <w:trHeight w:val="24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AF8B78"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586399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95CE64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FBB62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88712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76AB83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42A134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D31BFC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897890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712A9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7C84A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FAD12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371CE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D5C082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EB0C7C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3BB6D317"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35BA562"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E4810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237075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2182F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AA79A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09C46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C14B6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5DAD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E5A88E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431BB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8A7FA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515EB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3ABCCA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D7F12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4B12A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1336507D"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FCCE09C"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Advanced Threat Protection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1D1B6E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62D46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7B190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7C28C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35A1E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90F09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698F6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EC95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6E080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7126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CA61D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318868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EE4BA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D81DC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612AF0AF"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5BA8A34"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054A89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D5399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0F5CA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62522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F57F5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235E9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EF7CF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99B35C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6BE8A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9B0E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93698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443CF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E3060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6A120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0D2FE198"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7605D90"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F23E0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4318F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20B36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909A0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716C7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5BB38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D02294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F5E18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9F15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0CE67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6F1EB6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9E07A2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3BBED3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86FFE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7468B97E"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0EE3D51"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4EB30FA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6BB76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68ECC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4F49E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D3200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81533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F630DB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114AE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72F5E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4F858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C2E00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18CDF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BA29F1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BE738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2AECE399"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0A10238"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BDF0A7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A1554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0EA0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2F87C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77D63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361295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B94A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D03487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FF45E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AB9B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237DC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79DA63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5FD90A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A30AE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10E966C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CE42252"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705976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8E2EA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A157A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AD3D9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1FECF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D1D0C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942A24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95F8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B2AC1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81A7D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155C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91559D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32441B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F983D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01DBC8EB"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517807B"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A8D96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A8514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41FD7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653D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EB381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D4CF0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16602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473D5F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E4533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5A950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13A17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626BC2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70D278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B1DCC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5F2BA00B"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7B79C49"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9F3903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F0437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5993B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837DC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7D605C"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6892E"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2988C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871C0D7"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FE3E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D7E39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44338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790008"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E030BC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E76EB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6AF39430"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7A7B4E4" w14:textId="77777777" w:rsidR="003D7678" w:rsidRPr="009B68F5" w:rsidRDefault="003D7678"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7D3621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66452D"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7893C1"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94D19"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9F86D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046F8B"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A38235A"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6B1173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D3E1C2"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88AE56"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4F170"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FF012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DBCFC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BE7E9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r>
      <w:tr w:rsidR="003D7678" w14:paraId="63408729" w14:textId="77777777" w:rsidTr="00927AEA">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6E4AACB" w14:textId="3888DF70" w:rsidR="003D7678" w:rsidRPr="006F1174" w:rsidRDefault="003D7678"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D790FD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108F0"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A0BF9F"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407D6"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D64BF"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DEE294"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A736E3"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F16454"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A2B765" w14:textId="77777777" w:rsidR="003D7678" w:rsidRPr="009B68F5"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25F1B"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BE7583D"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30F64D"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265AF28"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FD5A71" w14:textId="77777777" w:rsidR="003D7678" w:rsidRPr="006F1174" w:rsidRDefault="003D7678" w:rsidP="00831236">
            <w:pPr>
              <w:pStyle w:val="ProductList-Body"/>
              <w:tabs>
                <w:tab w:val="clear" w:pos="158"/>
                <w:tab w:val="left" w:pos="720"/>
              </w:tabs>
              <w:spacing w:line="256" w:lineRule="auto"/>
              <w:jc w:val="center"/>
              <w:rPr>
                <w:rFonts w:asciiTheme="majorHAnsi" w:hAnsiTheme="majorHAnsi"/>
                <w:sz w:val="15"/>
                <w:szCs w:val="15"/>
              </w:rPr>
            </w:pPr>
          </w:p>
        </w:tc>
      </w:tr>
    </w:tbl>
    <w:p w14:paraId="78C074DA" w14:textId="41C2D068"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 xml:space="preserve">Add-on Suite SLs that include “without </w:t>
      </w:r>
      <w:proofErr w:type="spellStart"/>
      <w:r w:rsidR="00783931" w:rsidRPr="003F6D10">
        <w:rPr>
          <w:i/>
          <w:sz w:val="16"/>
          <w:szCs w:val="16"/>
        </w:rPr>
        <w:t>ProPlus</w:t>
      </w:r>
      <w:proofErr w:type="spellEnd"/>
      <w:r w:rsidR="00783931" w:rsidRPr="003F6D10">
        <w:rPr>
          <w:i/>
          <w:sz w:val="16"/>
          <w:szCs w:val="16"/>
        </w:rPr>
        <w:t xml:space="preserve">” in the title do not include rights to Office 365 </w:t>
      </w:r>
      <w:proofErr w:type="spellStart"/>
      <w:r w:rsidR="00783931" w:rsidRPr="003F6D10">
        <w:rPr>
          <w:i/>
          <w:sz w:val="16"/>
          <w:szCs w:val="16"/>
        </w:rPr>
        <w:t>ProPlus</w:t>
      </w:r>
      <w:proofErr w:type="spellEnd"/>
      <w:r w:rsidR="00783931" w:rsidRPr="003F6D10">
        <w:rPr>
          <w:i/>
          <w:sz w:val="16"/>
          <w:szCs w:val="16"/>
        </w:rPr>
        <w:t>.</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B79551A"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E5</w:t>
      </w:r>
      <w:r w:rsidR="00D8508C" w:rsidRPr="00BA15CC">
        <w:rPr>
          <w:i/>
          <w:sz w:val="16"/>
          <w:szCs w:val="16"/>
        </w:rPr>
        <w:t xml:space="preserve"> is dependent on regional availability</w:t>
      </w:r>
      <w:r w:rsidR="0053216D" w:rsidRPr="00C040A0">
        <w:rPr>
          <w:i/>
          <w:sz w:val="16"/>
          <w:szCs w:val="16"/>
        </w:rPr>
        <w:t>.</w:t>
      </w:r>
    </w:p>
    <w:p w14:paraId="166908AF" w14:textId="77777777" w:rsidR="001B32D9" w:rsidRDefault="001B32D9" w:rsidP="001B32D9">
      <w:pPr>
        <w:pStyle w:val="ProductList-Body"/>
        <w:rPr>
          <w:i/>
          <w:sz w:val="16"/>
          <w:szCs w:val="16"/>
        </w:rPr>
      </w:pPr>
      <w:bookmarkStart w:id="230" w:name="Attachment3"/>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26A9D124" w14:textId="6059D725"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F32D4A">
        <w:rPr>
          <w:i/>
          <w:sz w:val="16"/>
          <w:szCs w:val="16"/>
        </w:rPr>
        <w:t>E5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57882CDB" w14:textId="5B6F22B2" w:rsidR="00A04EF5" w:rsidRDefault="00A04EF5">
      <w:pPr>
        <w:rPr>
          <w:sz w:val="18"/>
        </w:rPr>
      </w:pPr>
      <w:r>
        <w:br w:type="page"/>
      </w:r>
    </w:p>
    <w:p w14:paraId="5192E1ED" w14:textId="77777777" w:rsidR="00526DC4" w:rsidRDefault="00526DC4" w:rsidP="003C762E">
      <w:pPr>
        <w:pStyle w:val="ProductList-Body"/>
      </w:pPr>
    </w:p>
    <w:p w14:paraId="327C0387" w14:textId="2340BD04" w:rsidR="00370E0D" w:rsidRDefault="00370E0D" w:rsidP="00D8238A">
      <w:pPr>
        <w:pStyle w:val="ProductList-Offering1Heading"/>
      </w:pPr>
      <w:bookmarkStart w:id="231" w:name="_Toc6563857"/>
      <w:bookmarkStart w:id="232" w:name="_Toc29197719"/>
      <w:r w:rsidRPr="00346B66">
        <w:t>Public Sector</w:t>
      </w:r>
      <w:bookmarkEnd w:id="231"/>
      <w:bookmarkEnd w:id="232"/>
    </w:p>
    <w:tbl>
      <w:tblPr>
        <w:tblW w:w="10800" w:type="dxa"/>
        <w:tblLayout w:type="fixed"/>
        <w:tblLook w:val="04A0" w:firstRow="1" w:lastRow="0" w:firstColumn="1" w:lastColumn="0" w:noHBand="0" w:noVBand="1"/>
      </w:tblPr>
      <w:tblGrid>
        <w:gridCol w:w="3432"/>
        <w:gridCol w:w="620"/>
        <w:gridCol w:w="445"/>
        <w:gridCol w:w="445"/>
        <w:gridCol w:w="445"/>
        <w:gridCol w:w="533"/>
        <w:gridCol w:w="445"/>
        <w:gridCol w:w="533"/>
        <w:gridCol w:w="533"/>
        <w:gridCol w:w="533"/>
        <w:gridCol w:w="709"/>
        <w:gridCol w:w="709"/>
        <w:gridCol w:w="797"/>
        <w:gridCol w:w="621"/>
      </w:tblGrid>
      <w:tr w:rsidR="00DB4910" w14:paraId="6A6735A1" w14:textId="77777777" w:rsidTr="00991B25">
        <w:trPr>
          <w:trHeight w:val="384"/>
          <w:tblHeader/>
        </w:trPr>
        <w:tc>
          <w:tcPr>
            <w:tcW w:w="3510" w:type="dxa"/>
            <w:vMerge w:val="restart"/>
            <w:tcBorders>
              <w:top w:val="nil"/>
              <w:left w:val="nil"/>
              <w:bottom w:val="dashSmallGap" w:sz="4" w:space="0" w:color="808080" w:themeColor="text1" w:themeTint="7F" w:themeShade="00"/>
              <w:right w:val="nil"/>
            </w:tcBorders>
            <w:vAlign w:val="bottom"/>
            <w:hideMark/>
          </w:tcPr>
          <w:p w14:paraId="10E16547" w14:textId="77777777" w:rsidR="00DB4910" w:rsidRDefault="00DB4910" w:rsidP="00831236">
            <w:pPr>
              <w:pStyle w:val="ProductList-Body"/>
              <w:tabs>
                <w:tab w:val="clear" w:pos="158"/>
                <w:tab w:val="left" w:pos="720"/>
              </w:tabs>
              <w:spacing w:line="256" w:lineRule="auto"/>
              <w:ind w:left="-108"/>
              <w:rPr>
                <w:sz w:val="22"/>
              </w:rPr>
            </w:pPr>
            <w:r>
              <w:rPr>
                <w:sz w:val="22"/>
              </w:rPr>
              <w:t>Online Service</w:t>
            </w:r>
          </w:p>
        </w:tc>
        <w:tc>
          <w:tcPr>
            <w:tcW w:w="2520" w:type="dxa"/>
            <w:gridSpan w:val="5"/>
            <w:tcBorders>
              <w:top w:val="single" w:sz="12" w:space="0" w:color="FFFFFF" w:themeColor="background1"/>
              <w:left w:val="nil"/>
              <w:right w:val="single" w:sz="12" w:space="0" w:color="FFFFFF" w:themeColor="background1"/>
            </w:tcBorders>
            <w:shd w:val="clear" w:color="auto" w:fill="0072C6"/>
            <w:vAlign w:val="bottom"/>
            <w:hideMark/>
          </w:tcPr>
          <w:p w14:paraId="31F71156" w14:textId="77777777" w:rsidR="00DB4910" w:rsidRPr="001F15CE" w:rsidRDefault="00DB4910" w:rsidP="00831236">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1530" w:type="dxa"/>
            <w:gridSpan w:val="3"/>
            <w:tcBorders>
              <w:top w:val="single" w:sz="12" w:space="0" w:color="FFFFFF" w:themeColor="background1"/>
              <w:left w:val="nil"/>
              <w:right w:val="single" w:sz="12" w:space="0" w:color="FFFFFF" w:themeColor="background1"/>
            </w:tcBorders>
            <w:shd w:val="clear" w:color="auto" w:fill="0072C6"/>
            <w:vAlign w:val="bottom"/>
          </w:tcPr>
          <w:p w14:paraId="6E60E116" w14:textId="77777777" w:rsidR="00DB4910" w:rsidRPr="001F15CE" w:rsidRDefault="00DB4910" w:rsidP="00831236">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3420" w:type="dxa"/>
            <w:gridSpan w:val="5"/>
            <w:tcBorders>
              <w:top w:val="single" w:sz="12" w:space="0" w:color="FFFFFF" w:themeColor="background1"/>
              <w:left w:val="single" w:sz="12" w:space="0" w:color="FFFFFF" w:themeColor="background1"/>
              <w:right w:val="single" w:sz="12" w:space="0" w:color="FFFFFF" w:themeColor="background1"/>
            </w:tcBorders>
            <w:shd w:val="clear" w:color="auto" w:fill="0072C6"/>
            <w:vAlign w:val="bottom"/>
          </w:tcPr>
          <w:p w14:paraId="15A808D3" w14:textId="77777777" w:rsidR="00DB4910" w:rsidRPr="001F15CE" w:rsidRDefault="00DB4910" w:rsidP="00831236">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DB4910" w14:paraId="2DAB7B48" w14:textId="77777777" w:rsidTr="00991B25">
        <w:trPr>
          <w:trHeight w:val="299"/>
          <w:tblHeader/>
        </w:trPr>
        <w:tc>
          <w:tcPr>
            <w:tcW w:w="3510" w:type="dxa"/>
            <w:vMerge/>
            <w:tcBorders>
              <w:top w:val="nil"/>
              <w:left w:val="nil"/>
              <w:bottom w:val="dashSmallGap" w:sz="4" w:space="0" w:color="808080" w:themeColor="background1" w:themeShade="80"/>
            </w:tcBorders>
            <w:vAlign w:val="center"/>
            <w:hideMark/>
          </w:tcPr>
          <w:p w14:paraId="14815D6C" w14:textId="77777777" w:rsidR="00DB4910" w:rsidRDefault="00DB4910" w:rsidP="00831236">
            <w:pPr>
              <w:spacing w:after="0"/>
            </w:pPr>
          </w:p>
        </w:tc>
        <w:tc>
          <w:tcPr>
            <w:tcW w:w="630" w:type="dxa"/>
            <w:tcBorders>
              <w:bottom w:val="single" w:sz="12" w:space="0" w:color="FFFFFF" w:themeColor="background1"/>
              <w:right w:val="single" w:sz="12" w:space="0" w:color="FFFFFF" w:themeColor="background1"/>
            </w:tcBorders>
            <w:shd w:val="clear" w:color="auto" w:fill="0072C6"/>
            <w:vAlign w:val="center"/>
            <w:hideMark/>
          </w:tcPr>
          <w:p w14:paraId="41E9BC58"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EB5A14"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5EB907F"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913532C"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56A7C34"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2B99BA"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0B54F4E"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6B06243"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54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7B69927"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31E4DE6" w14:textId="77777777" w:rsidR="00DB4910" w:rsidRPr="006F1174"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72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C9F5D81"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28D2D563"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Compliance</w:t>
            </w:r>
          </w:p>
        </w:tc>
        <w:tc>
          <w:tcPr>
            <w:tcW w:w="63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B51014B" w14:textId="77777777" w:rsidR="00DB4910" w:rsidRPr="001F15CE" w:rsidRDefault="00DB4910" w:rsidP="00831236">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A5 Security</w:t>
            </w:r>
            <w:r w:rsidRPr="00E62344">
              <w:rPr>
                <w:rFonts w:asciiTheme="majorHAnsi" w:hAnsiTheme="majorHAnsi"/>
                <w:color w:val="FFFFFF" w:themeColor="background1"/>
                <w:sz w:val="15"/>
                <w:szCs w:val="15"/>
                <w:vertAlign w:val="superscript"/>
              </w:rPr>
              <w:t>6</w:t>
            </w:r>
          </w:p>
        </w:tc>
      </w:tr>
      <w:tr w:rsidR="00DB4910" w14:paraId="5242034E" w14:textId="77777777" w:rsidTr="00991B25">
        <w:trPr>
          <w:trHeight w:val="210"/>
        </w:trPr>
        <w:tc>
          <w:tcPr>
            <w:tcW w:w="3510" w:type="dxa"/>
            <w:tcBorders>
              <w:top w:val="nil"/>
              <w:left w:val="nil"/>
              <w:bottom w:val="dashSmallGap" w:sz="4" w:space="0" w:color="BFBFBF" w:themeColor="background1" w:themeShade="BF"/>
              <w:right w:val="nil"/>
            </w:tcBorders>
            <w:noWrap/>
            <w:vAlign w:val="center"/>
            <w:hideMark/>
          </w:tcPr>
          <w:p w14:paraId="26A53540"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AF8A5A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F7C37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F13B21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A3AC6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194D5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BA159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DA56C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40213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6ACF9"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668136"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77A34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C07AA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2ED22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6FBCA7DF"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985A3F2"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EF683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97EA02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D320F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A5201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CCE33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F351B5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67474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255BB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3C197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A943CB"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A95B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96D841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9702EB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7ED6185"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3811936"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1088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2048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9594D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7B496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BAE93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C9136F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F7BCF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18170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387190"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696B1E"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3F348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1CE84E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CD100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57C660D4"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8C2F7E4"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AACD81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AEAB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3B015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B01DF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7928C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1F052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16B0D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8A2C7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D90309"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64B62"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96C3A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6DC710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1E7E19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37A1D747"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7D9255"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63C79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ED618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C4025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9A8C3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01CDD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42328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99503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A637E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B530F"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6E64DA"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FE98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84E639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24E79C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52C6D4FC"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6CC836D"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DAD51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2EEF0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F941D8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3DC34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79183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A3C4C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C0363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EBEF5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4981B1"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016034"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D4A34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8996D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6C961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C369309"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0E59F37"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19C86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295BC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B2A4A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5637FD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2B7D8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7B362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DA348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1E63F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ED6EF7"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C6E614"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7559C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019F8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950CF8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618CBE3F"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4B3990F"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903B7A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A96E6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FCBB4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AA9C8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4447F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8A269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EF7A12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EF6D9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4C8B95"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93967C"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8011E9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FE5C8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2311F5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5CCBAB77"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F6B6F25"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93CCB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22308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AC518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BC19C5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98653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6FC91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83717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6A3EB5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877884"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271D9E"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0A8230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55458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B58E81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35F3D35A"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C7DE587" w14:textId="073528CC"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w:t>
            </w:r>
            <w:r w:rsidR="00F32D4A">
              <w:rPr>
                <w:rFonts w:asciiTheme="majorHAnsi" w:hAnsiTheme="majorHAnsi"/>
                <w:sz w:val="15"/>
                <w:szCs w:val="15"/>
              </w:rPr>
              <w:t>for the web</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4DB11B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3441AC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C4616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DA1BF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6FA14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8A223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50601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833BC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9930EF"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9F7336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7B52D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255E3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9C3D9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681007D2"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5FFE315"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proofErr w:type="spellStart"/>
            <w:r w:rsidRPr="009B68F5">
              <w:rPr>
                <w:rFonts w:asciiTheme="majorHAnsi" w:hAnsiTheme="majorHAnsi"/>
                <w:sz w:val="15"/>
                <w:szCs w:val="15"/>
              </w:rPr>
              <w:t>ProPlus</w:t>
            </w:r>
            <w:proofErr w:type="spellEnd"/>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B7901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FBF0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9F09FB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F2B714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A606D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62241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0FCEC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7CF0F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3484E7"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DB579B"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BBC85E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6B1D9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A5B9FD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FE2A5D" w14:paraId="7556A0AA"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0C2F93E" w14:textId="77777777" w:rsidR="00FE2A5D" w:rsidRPr="009B68F5" w:rsidRDefault="00FE2A5D" w:rsidP="00831236">
            <w:pPr>
              <w:pStyle w:val="ProductList-Body"/>
              <w:tabs>
                <w:tab w:val="clear" w:pos="158"/>
                <w:tab w:val="left" w:pos="720"/>
              </w:tabs>
              <w:spacing w:line="256" w:lineRule="auto"/>
              <w:ind w:left="-108"/>
              <w:rPr>
                <w:rFonts w:asciiTheme="majorHAnsi" w:hAnsiTheme="majorHAnsi"/>
                <w:sz w:val="15"/>
                <w:szCs w:val="15"/>
              </w:rPr>
            </w:pPr>
            <w:r w:rsidRPr="00C355FB">
              <w:rPr>
                <w:rFonts w:asciiTheme="majorHAnsi" w:hAnsiTheme="majorHAnsi"/>
                <w:sz w:val="15"/>
                <w:szCs w:val="15"/>
              </w:rPr>
              <w:t>Microsoft Kaizala Pro</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2E06BF5"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69A64D5"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1AF627"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162078A"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C81D03"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0DDAE1"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E929498"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85B8786"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B06B5" w14:textId="77777777" w:rsidR="00FE2A5D"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ED1E3B" w14:textId="77777777" w:rsidR="00FE2A5D"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AD740E"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64A26E3"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5C29839" w14:textId="77777777" w:rsidR="00FE2A5D" w:rsidRPr="009B68F5" w:rsidRDefault="00FE2A5D"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0A601140"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A08E1C6"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CA44A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B82E0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C9C1D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1D468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0271CC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86FA0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33615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E2A55A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246B4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33DEC2"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1F55DD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1ED9A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38FB00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627790E"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827388"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96F37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7B60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DF56E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14D26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D7FD9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284EF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6AA92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74EC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C6D2F6"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97DB98"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D037D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5FB73A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A91604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3D93DC1F" w14:textId="77777777" w:rsidTr="00991B25">
        <w:trPr>
          <w:trHeight w:val="299"/>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35BF230" w14:textId="77777777" w:rsidR="00DB4910" w:rsidRPr="006F1174"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670F0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B94A0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5AB6E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26ADC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E5959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A99EA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380E6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8CBBC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0C12D6"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3B8FBB"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05D9A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57C3BB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A0B464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F321E6B" w14:textId="77777777" w:rsidTr="00991B25">
        <w:trPr>
          <w:trHeight w:val="222"/>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C70724B"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DD89B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F88BF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1D765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C50CC2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B3EB8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5E725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55D34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496B91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48461C"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B658F9"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7FEFC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1F267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12CC3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68F8E37E"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0C5DC0A"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 xml:space="preserve">Advanced </w:t>
            </w:r>
            <w:r w:rsidRPr="009B68F5">
              <w:rPr>
                <w:rFonts w:asciiTheme="majorHAnsi" w:hAnsiTheme="majorHAnsi"/>
                <w:sz w:val="15"/>
                <w:szCs w:val="15"/>
              </w:rPr>
              <w:t xml:space="preserve">Threat </w:t>
            </w:r>
            <w:r>
              <w:rPr>
                <w:rFonts w:asciiTheme="majorHAnsi" w:hAnsiTheme="majorHAnsi"/>
                <w:sz w:val="15"/>
                <w:szCs w:val="15"/>
              </w:rPr>
              <w:t>Protection P2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975E6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0E399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C32B7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67727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C9FDB5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AF29D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E6149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B0069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F9E217"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63635A"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E722C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2CFC4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762D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9F7AE56"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3C5ADA"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61D4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4D526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601D8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5A910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F7A8C1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5E14D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517F7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89528B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47DECE"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3B550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439153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EF3FD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16FD2D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0F447303"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E7F03C"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F8033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A0318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87B4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BF3DD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B37D0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CF4F6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6EE0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87407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C0E39B"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E88B00"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294E3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DA9D42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3C4C3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5A74F11B"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FFCE0D4"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49FB5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3BCF4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8CE4F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8945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9FF22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19712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16946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46EAF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B1A3A8"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E0434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F815C5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0C18C3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2DF74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5F362F62"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352721F"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0FCE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239F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16F76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1ECEA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EA2C5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B3D96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A7148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CCA63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124867"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7073E0"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A5E1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599ADF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3B2D8D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4D0FAE3"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CC4BD09"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4D47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A7BD0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0BDA0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B7737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D58D0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8EFAB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34FD6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AE1E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E8B082"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C84C68"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C28222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AB3DD8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14590C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71B74FEE"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035BE51"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D2F9D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C6E9A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FF330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55F26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4054B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FEFCC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33066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8A51A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6C17AA"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D4A8FB"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635EF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73E923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7BAD62"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5183B949"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0825AAB"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DD19A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2EED9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5DC1B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DCD5E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07E68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228A9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F2B0D96"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B4E16D"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38D357"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1061B1"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80667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1E6DE2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E58DF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4CFD9CFA"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56808B9"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238DE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08AC71"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CC41B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802F5E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A1987B"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638B8A"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ECF35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40320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CB7C06"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61D157"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A8C44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E7FCC0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C35E18"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3CD6AF03"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7C0FFE" w14:textId="77777777" w:rsidR="00DB4910" w:rsidRPr="009B68F5" w:rsidRDefault="00DB4910" w:rsidP="008312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7E4FB4"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C46A5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310737"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EEA0E0"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9E6753"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EEAC99"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60546E"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93DA8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341DD9"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6A0ABE"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2AC6B5"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C15E39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CA2AB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07A104D8"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304E6D3" w14:textId="7F97EFF6" w:rsidR="00DB4910" w:rsidRPr="006F1174" w:rsidRDefault="00DB4910"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7F33C"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DB22AF" w14:textId="77777777" w:rsidR="00DB4910" w:rsidRPr="009B68F5"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6CCE5DE7"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3F547F3"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D617CF"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75C3492"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598CBE"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1794EB4"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CD4EFE"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5C4D00"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02D3F7"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8A71D6"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3E070C" w14:textId="77777777" w:rsidR="00DB4910" w:rsidRPr="006F1174" w:rsidRDefault="00DB4910" w:rsidP="00831236">
            <w:pPr>
              <w:pStyle w:val="ProductList-Body"/>
              <w:tabs>
                <w:tab w:val="clear" w:pos="158"/>
                <w:tab w:val="left" w:pos="720"/>
              </w:tabs>
              <w:spacing w:line="256" w:lineRule="auto"/>
              <w:jc w:val="center"/>
              <w:rPr>
                <w:rFonts w:asciiTheme="majorHAnsi" w:hAnsiTheme="majorHAnsi"/>
                <w:sz w:val="15"/>
                <w:szCs w:val="15"/>
              </w:rPr>
            </w:pPr>
          </w:p>
        </w:tc>
      </w:tr>
      <w:tr w:rsidR="00DB4910" w14:paraId="0F8BC2BE" w14:textId="77777777" w:rsidTr="00991B25">
        <w:trPr>
          <w:trHeight w:val="210"/>
        </w:trPr>
        <w:tc>
          <w:tcPr>
            <w:tcW w:w="3510"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7438FC3" w14:textId="77777777" w:rsidR="00DB4910" w:rsidRDefault="00DB4910" w:rsidP="00831236">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EF5A6"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52918F"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A6F3E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73C9B"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0CEAC9"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98111C"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D5552F"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1C923"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FE0E1F"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707CE6"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7461E4"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DDC359A"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c>
          <w:tcPr>
            <w:tcW w:w="63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401439E" w14:textId="77777777" w:rsidR="00DB4910" w:rsidRDefault="00DB4910" w:rsidP="00831236">
            <w:pPr>
              <w:pStyle w:val="ProductList-Body"/>
              <w:tabs>
                <w:tab w:val="clear" w:pos="158"/>
                <w:tab w:val="left" w:pos="720"/>
              </w:tabs>
              <w:spacing w:line="256" w:lineRule="auto"/>
              <w:jc w:val="center"/>
              <w:rPr>
                <w:rFonts w:asciiTheme="majorHAnsi" w:hAnsiTheme="majorHAnsi"/>
                <w:sz w:val="15"/>
                <w:szCs w:val="15"/>
              </w:rPr>
            </w:pPr>
          </w:p>
        </w:tc>
      </w:tr>
    </w:tbl>
    <w:p w14:paraId="7E6D223D" w14:textId="7A66A69F"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Add-on Suite SLs that include “without </w:t>
      </w:r>
      <w:proofErr w:type="spellStart"/>
      <w:r w:rsidRPr="003F6D10">
        <w:rPr>
          <w:i/>
          <w:sz w:val="16"/>
          <w:szCs w:val="16"/>
        </w:rPr>
        <w:t>ProPlus</w:t>
      </w:r>
      <w:proofErr w:type="spellEnd"/>
      <w:r w:rsidRPr="003F6D10">
        <w:rPr>
          <w:i/>
          <w:sz w:val="16"/>
          <w:szCs w:val="16"/>
        </w:rPr>
        <w:t xml:space="preserve">” in the title do not include rights to Office 365 </w:t>
      </w:r>
      <w:proofErr w:type="spellStart"/>
      <w:r w:rsidRPr="003F6D10">
        <w:rPr>
          <w:i/>
          <w:sz w:val="16"/>
          <w:szCs w:val="16"/>
        </w:rPr>
        <w:t>ProPlus</w:t>
      </w:r>
      <w:proofErr w:type="spellEnd"/>
      <w:r w:rsidRPr="003F6D10">
        <w:rPr>
          <w:i/>
          <w:sz w:val="16"/>
          <w:szCs w:val="16"/>
        </w:rPr>
        <w:t>.</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17F7C55C"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E5</w:t>
      </w:r>
      <w:r w:rsidR="007E096E">
        <w:rPr>
          <w:i/>
          <w:sz w:val="16"/>
          <w:szCs w:val="16"/>
        </w:rPr>
        <w:t>/A5</w:t>
      </w:r>
      <w:r w:rsidRPr="00BA15CC">
        <w:rPr>
          <w:i/>
          <w:sz w:val="16"/>
          <w:szCs w:val="16"/>
        </w:rPr>
        <w:t xml:space="preserve"> is dependent on regional availability</w:t>
      </w:r>
      <w:r w:rsidRPr="00C040A0">
        <w:rPr>
          <w:i/>
          <w:sz w:val="16"/>
          <w:szCs w:val="16"/>
        </w:rPr>
        <w:t>.</w:t>
      </w:r>
    </w:p>
    <w:p w14:paraId="13752BCB" w14:textId="175B202F" w:rsidR="001B32D9" w:rsidRDefault="001B32D9" w:rsidP="001B32D9">
      <w:pPr>
        <w:pStyle w:val="ProductList-Body"/>
        <w:rPr>
          <w:i/>
          <w:sz w:val="16"/>
          <w:szCs w:val="16"/>
        </w:rPr>
      </w:pPr>
      <w:r>
        <w:rPr>
          <w:i/>
          <w:sz w:val="16"/>
          <w:szCs w:val="16"/>
          <w:vertAlign w:val="superscript"/>
        </w:rPr>
        <w:t>4</w:t>
      </w:r>
      <w:r w:rsidRPr="006F1174">
        <w:rPr>
          <w:i/>
          <w:sz w:val="16"/>
          <w:szCs w:val="16"/>
        </w:rPr>
        <w:t>Inc</w:t>
      </w:r>
      <w:r>
        <w:rPr>
          <w:i/>
          <w:sz w:val="16"/>
          <w:szCs w:val="16"/>
        </w:rPr>
        <w:t>l</w:t>
      </w:r>
      <w:r w:rsidRPr="006F1174">
        <w:rPr>
          <w:i/>
          <w:sz w:val="16"/>
          <w:szCs w:val="16"/>
        </w:rPr>
        <w:t>udes Microsoft 365 A3 with Core CAL</w:t>
      </w:r>
      <w:r>
        <w:rPr>
          <w:i/>
          <w:sz w:val="16"/>
          <w:szCs w:val="16"/>
        </w:rPr>
        <w:t>.</w:t>
      </w:r>
    </w:p>
    <w:p w14:paraId="111DD587" w14:textId="358048D2"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7A9773EB" w14:textId="173003AE" w:rsidR="00DB4910" w:rsidRDefault="00DB4910" w:rsidP="00DB4910">
      <w:pPr>
        <w:pStyle w:val="ProductList-Body"/>
        <w:rPr>
          <w:i/>
          <w:sz w:val="16"/>
          <w:szCs w:val="16"/>
        </w:rPr>
      </w:pPr>
      <w:r w:rsidRPr="00355461">
        <w:rPr>
          <w:i/>
          <w:sz w:val="16"/>
          <w:szCs w:val="16"/>
          <w:vertAlign w:val="superscript"/>
        </w:rPr>
        <w:t>6</w:t>
      </w:r>
      <w:r>
        <w:rPr>
          <w:i/>
          <w:sz w:val="16"/>
          <w:szCs w:val="16"/>
        </w:rPr>
        <w:t xml:space="preserve"> </w:t>
      </w:r>
      <w:r w:rsidR="00F32D4A" w:rsidRPr="00A66899">
        <w:rPr>
          <w:i/>
          <w:sz w:val="16"/>
          <w:szCs w:val="16"/>
        </w:rPr>
        <w:t xml:space="preserve">Microsoft 365 </w:t>
      </w:r>
      <w:r w:rsidR="00690633">
        <w:rPr>
          <w:i/>
          <w:sz w:val="16"/>
          <w:szCs w:val="16"/>
        </w:rPr>
        <w:t>A</w:t>
      </w:r>
      <w:r w:rsidR="00F32D4A">
        <w:rPr>
          <w:i/>
          <w:sz w:val="16"/>
          <w:szCs w:val="16"/>
        </w:rPr>
        <w:t>5 Security</w:t>
      </w:r>
      <w:r w:rsidR="00F32D4A" w:rsidRPr="00A66899">
        <w:rPr>
          <w:i/>
          <w:sz w:val="16"/>
          <w:szCs w:val="16"/>
        </w:rPr>
        <w:t xml:space="preserve"> includes </w:t>
      </w:r>
      <w:r w:rsidR="00F32D4A">
        <w:rPr>
          <w:i/>
          <w:sz w:val="16"/>
          <w:szCs w:val="16"/>
        </w:rPr>
        <w:t>Microsoft Defender</w:t>
      </w:r>
      <w:r w:rsidR="00F32D4A" w:rsidRPr="00A66899">
        <w:rPr>
          <w:i/>
          <w:sz w:val="16"/>
          <w:szCs w:val="16"/>
        </w:rPr>
        <w:t xml:space="preserve"> Advanced Threat Protection</w:t>
      </w:r>
      <w:r w:rsidRPr="00A66899">
        <w:rPr>
          <w:i/>
          <w:sz w:val="16"/>
          <w:szCs w:val="16"/>
        </w:rPr>
        <w:t>.</w:t>
      </w:r>
    </w:p>
    <w:p w14:paraId="36178A49" w14:textId="77777777" w:rsidR="001867D2" w:rsidRPr="00585A48" w:rsidRDefault="00F75CBA"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bookmarkEnd w:id="230"/>
    <w:p w14:paraId="7E316B44" w14:textId="5002A1BE" w:rsidR="00FD2112" w:rsidRPr="00AE0160" w:rsidRDefault="00FD2112" w:rsidP="00105CE6">
      <w:pPr>
        <w:pStyle w:val="ProductList-Body"/>
        <w:spacing w:after="120"/>
        <w:ind w:left="158"/>
      </w:pPr>
    </w:p>
    <w:sectPr w:rsidR="00FD2112" w:rsidRPr="00AE0160" w:rsidSect="006F1174">
      <w:footerReference w:type="default" r:id="rId10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54D2A" w14:textId="77777777" w:rsidR="00F75CBA" w:rsidRDefault="00F75CBA" w:rsidP="009A573F">
      <w:pPr>
        <w:spacing w:after="0" w:line="240" w:lineRule="auto"/>
      </w:pPr>
      <w:r>
        <w:separator/>
      </w:r>
    </w:p>
    <w:p w14:paraId="0FEE24FE" w14:textId="77777777" w:rsidR="00F75CBA" w:rsidRDefault="00F75CBA"/>
  </w:endnote>
  <w:endnote w:type="continuationSeparator" w:id="0">
    <w:p w14:paraId="36F7B172" w14:textId="77777777" w:rsidR="00F75CBA" w:rsidRDefault="00F75CBA" w:rsidP="009A573F">
      <w:pPr>
        <w:spacing w:after="0" w:line="240" w:lineRule="auto"/>
      </w:pPr>
      <w:r>
        <w:continuationSeparator/>
      </w:r>
    </w:p>
    <w:p w14:paraId="575F2CBE" w14:textId="77777777" w:rsidR="00F75CBA" w:rsidRDefault="00F75CBA"/>
  </w:endnote>
  <w:endnote w:type="continuationNotice" w:id="1">
    <w:p w14:paraId="4DA6398B" w14:textId="77777777" w:rsidR="00F75CBA" w:rsidRDefault="00F75CBA">
      <w:pPr>
        <w:spacing w:after="0" w:line="240" w:lineRule="auto"/>
      </w:pPr>
    </w:p>
    <w:p w14:paraId="7CFA570B" w14:textId="77777777" w:rsidR="00F75CBA" w:rsidRDefault="00F75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310813" w:rsidRDefault="00310813"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310813" w:rsidRPr="00C76DF3" w:rsidRDefault="00F75CBA"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310813" w:rsidRPr="00C76DF3" w:rsidRDefault="00F75CBA"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310813" w:rsidRPr="00C76DF3" w:rsidRDefault="00F75CBA"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310813" w:rsidRPr="00C76DF3" w:rsidRDefault="00F75CBA"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310813" w:rsidRPr="00C76DF3" w:rsidRDefault="00F75CBA"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310813" w:rsidRPr="00C76DF3" w:rsidRDefault="00F75CBA"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06C90A77" w14:textId="77777777" w:rsidR="00310813" w:rsidRPr="00591643" w:rsidRDefault="00310813">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12E61344"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B595C" w14:textId="77777777" w:rsidR="0027326A" w:rsidRPr="00C76DF3" w:rsidRDefault="00F75CBA"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4EFE6F4"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7BF1E3" w14:textId="77777777" w:rsidR="0027326A" w:rsidRPr="00C76DF3" w:rsidRDefault="00F75CBA"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B63BD"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2E0E12" w14:textId="77777777" w:rsidR="0027326A" w:rsidRPr="00C76DF3" w:rsidRDefault="00F75CBA"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DE9C29"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6199FA5" w14:textId="77777777" w:rsidR="0027326A" w:rsidRPr="00C76DF3" w:rsidRDefault="00F75CBA"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0E531D"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972EAB" w14:textId="77777777" w:rsidR="0027326A" w:rsidRPr="00C76DF3" w:rsidRDefault="00F75CBA"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3B087105" w14:textId="77777777" w:rsidR="00310813" w:rsidRPr="00591643" w:rsidRDefault="00310813"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2702"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gridCol w:w="1902"/>
    </w:tblGrid>
    <w:tr w:rsidR="0027326A" w:rsidRPr="00C76DF3" w14:paraId="26756CE4" w14:textId="226821F3" w:rsidTr="0027326A">
      <w:tc>
        <w:tcPr>
          <w:tcW w:w="2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704882" w14:textId="77777777" w:rsidR="0027326A" w:rsidRPr="00C76DF3" w:rsidRDefault="00F75CBA" w:rsidP="00591643">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F9A8049" w14:textId="77777777" w:rsidR="0027326A" w:rsidRPr="00C76DF3" w:rsidRDefault="0027326A"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386149" w14:textId="77777777" w:rsidR="0027326A" w:rsidRPr="00C76DF3" w:rsidRDefault="00F75CBA" w:rsidP="00591643">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EF91586" w14:textId="77777777" w:rsidR="0027326A" w:rsidRPr="00C76DF3" w:rsidRDefault="0027326A"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BB6DA8" w14:textId="77777777" w:rsidR="0027326A" w:rsidRPr="00C76DF3" w:rsidRDefault="00F75CBA" w:rsidP="003812FE">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9D8558D" w14:textId="77777777" w:rsidR="0027326A" w:rsidRPr="00C76DF3" w:rsidRDefault="0027326A"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B56BA7E" w14:textId="77777777" w:rsidR="0027326A" w:rsidRPr="00C76DF3" w:rsidRDefault="00F75CBA" w:rsidP="003812FE">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93D5D6B" w14:textId="77777777" w:rsidR="0027326A" w:rsidRPr="00C76DF3" w:rsidRDefault="0027326A"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35D692" w14:textId="77777777" w:rsidR="0027326A" w:rsidRPr="00C76DF3" w:rsidRDefault="00F75CBA" w:rsidP="003812FE">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EB1942" w14:textId="77777777" w:rsidR="0027326A" w:rsidRDefault="0027326A" w:rsidP="003812FE">
          <w:pPr>
            <w:pStyle w:val="ProductList-OfferingBody"/>
            <w:ind w:left="-72" w:right="-76"/>
            <w:jc w:val="center"/>
          </w:pPr>
        </w:p>
      </w:tc>
    </w:tr>
  </w:tbl>
  <w:p w14:paraId="01DF361B" w14:textId="77777777" w:rsidR="00310813" w:rsidRPr="00591643" w:rsidRDefault="00310813">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308BD5A4"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67E9F" w14:textId="77777777" w:rsidR="0027326A" w:rsidRPr="00C76DF3" w:rsidRDefault="00F75CBA"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8B482AA"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05729F" w14:textId="77777777" w:rsidR="0027326A" w:rsidRPr="00C76DF3" w:rsidRDefault="00F75CBA"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0B26D0"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DCC65D" w14:textId="77777777" w:rsidR="0027326A" w:rsidRPr="00C76DF3" w:rsidRDefault="00F75CBA"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B2BE98"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6469AC5" w14:textId="77777777" w:rsidR="0027326A" w:rsidRPr="00C76DF3" w:rsidRDefault="00F75CBA"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AC5155"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8F494" w14:textId="77777777" w:rsidR="0027326A" w:rsidRPr="00C76DF3" w:rsidRDefault="00F75CBA"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1135F2DF" w14:textId="77777777" w:rsidR="00310813" w:rsidRPr="00591643" w:rsidRDefault="00310813"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310813" w:rsidRPr="00C76DF3" w:rsidRDefault="00F75CBA"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310813" w:rsidRPr="00C76DF3" w:rsidRDefault="00F75CBA"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310813" w:rsidRPr="00C76DF3" w:rsidRDefault="00F75CBA"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310813" w:rsidRPr="00C76DF3" w:rsidRDefault="00F75CBA"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310813" w:rsidRPr="00C76DF3" w:rsidRDefault="00F75CBA"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310813" w:rsidRPr="00C76DF3" w:rsidRDefault="00F75CBA"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4A1147A9" w14:textId="77777777" w:rsidR="00310813" w:rsidRPr="00591643" w:rsidRDefault="00310813">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087E34B5"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8FC26D" w14:textId="77777777" w:rsidR="0027326A" w:rsidRPr="00C76DF3" w:rsidRDefault="00F75CBA"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922C53C"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F56F87" w14:textId="77777777" w:rsidR="0027326A" w:rsidRPr="00C76DF3" w:rsidRDefault="00F75CBA"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C47AFD"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AF19CB" w14:textId="77777777" w:rsidR="0027326A" w:rsidRPr="00C76DF3" w:rsidRDefault="00F75CBA"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7D7170"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75B6B9" w14:textId="77777777" w:rsidR="0027326A" w:rsidRPr="00C76DF3" w:rsidRDefault="00F75CBA"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EF934D"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2BE5F" w14:textId="77777777" w:rsidR="0027326A" w:rsidRPr="00C76DF3" w:rsidRDefault="00F75CBA"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448FC875" w14:textId="77777777" w:rsidR="00310813" w:rsidRPr="00591643" w:rsidRDefault="00310813"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310813" w:rsidRPr="00C76DF3" w:rsidRDefault="00F75CBA"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310813" w:rsidRPr="00C76DF3" w:rsidRDefault="00F75CBA"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310813" w:rsidRPr="00C76DF3" w:rsidRDefault="00F75CBA"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310813" w:rsidRPr="00C76DF3" w:rsidRDefault="00F75CBA"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310813" w:rsidRPr="00C76DF3" w:rsidRDefault="00F75CBA"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310813" w:rsidRPr="00C76DF3" w:rsidRDefault="00F75CBA"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0E232D52" w14:textId="77777777" w:rsidR="00310813" w:rsidRPr="00591643" w:rsidRDefault="00310813">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53949758"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7CFEAE" w14:textId="77777777" w:rsidR="0027326A" w:rsidRPr="00C76DF3" w:rsidRDefault="00F75CBA"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433D9E"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9F9929" w14:textId="77777777" w:rsidR="0027326A" w:rsidRPr="00C76DF3" w:rsidRDefault="00F75CBA"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1C38DAB"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1E8F72" w14:textId="77777777" w:rsidR="0027326A" w:rsidRPr="00C76DF3" w:rsidRDefault="00F75CBA"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71D658"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38B4DA" w14:textId="77777777" w:rsidR="0027326A" w:rsidRPr="00C76DF3" w:rsidRDefault="00F75CBA"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7EE298"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C79B11" w14:textId="77777777" w:rsidR="0027326A" w:rsidRPr="00C76DF3" w:rsidRDefault="00F75CBA"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1199AAC3" w14:textId="77777777" w:rsidR="00310813" w:rsidRPr="00591643" w:rsidRDefault="00310813"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1BCFAAF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F538F" w14:textId="77777777" w:rsidR="00310813" w:rsidRPr="00C76DF3" w:rsidRDefault="00F75CBA"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857F92"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7BF015" w14:textId="77777777" w:rsidR="00310813" w:rsidRPr="00C76DF3" w:rsidRDefault="00F75CBA"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CB65322"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A022C8" w14:textId="77777777" w:rsidR="00310813" w:rsidRPr="00C76DF3" w:rsidRDefault="00F75CBA"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F632DEB"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E5735A" w14:textId="77777777" w:rsidR="00310813" w:rsidRPr="00C76DF3" w:rsidRDefault="00F75CBA"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871B96"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3A25CD" w14:textId="77777777" w:rsidR="00310813" w:rsidRPr="00C76DF3" w:rsidRDefault="00F75CBA"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C92149"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0EB201" w14:textId="77777777" w:rsidR="00310813" w:rsidRPr="00C76DF3" w:rsidRDefault="00F75CBA"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08DE1D46" w14:textId="77777777" w:rsidR="00310813" w:rsidRPr="00591643" w:rsidRDefault="00310813">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310813" w:rsidRPr="00C76DF3" w:rsidRDefault="00F75CBA" w:rsidP="00B07097">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310813" w:rsidRPr="00C76DF3" w:rsidRDefault="00310813"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310813" w:rsidRPr="00C76DF3" w:rsidRDefault="00F75CBA" w:rsidP="00B07097">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310813" w:rsidRPr="00C76DF3" w:rsidRDefault="00310813"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310813" w:rsidRPr="00C76DF3" w:rsidRDefault="00F75CBA" w:rsidP="00B07097">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310813" w:rsidRPr="00C76DF3" w:rsidRDefault="00310813"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310813" w:rsidRPr="00C76DF3" w:rsidRDefault="00F75CBA" w:rsidP="00B07097">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310813" w:rsidRPr="00C76DF3" w:rsidRDefault="00310813"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310813" w:rsidRPr="00C76DF3" w:rsidRDefault="00F75CBA" w:rsidP="00B07097">
          <w:pPr>
            <w:pStyle w:val="ProductList-OfferingBody"/>
            <w:ind w:left="-72" w:right="-77"/>
            <w:jc w:val="center"/>
            <w:rPr>
              <w:color w:val="808080" w:themeColor="background1" w:themeShade="80"/>
              <w:sz w:val="14"/>
              <w:szCs w:val="14"/>
            </w:rPr>
          </w:pPr>
          <w:hyperlink w:anchor="OnlineServiceSpecificTerms" w:history="1">
            <w:r w:rsidR="00310813">
              <w:rPr>
                <w:rStyle w:val="Hyperlink"/>
                <w:sz w:val="14"/>
                <w:szCs w:val="14"/>
              </w:rPr>
              <w:t>Online Service – S</w:t>
            </w:r>
            <w:r w:rsidR="0031081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310813" w:rsidRPr="00C76DF3" w:rsidRDefault="00310813"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310813" w:rsidRPr="00C76DF3" w:rsidRDefault="00F75CBA" w:rsidP="00B07097">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2340E3A0" w14:textId="55659C13" w:rsidR="00310813" w:rsidRPr="00591643" w:rsidRDefault="00310813"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310813" w:rsidRPr="00591643" w:rsidRDefault="00310813">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310813" w:rsidRPr="00C76DF3" w:rsidRDefault="00F75CBA"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310813" w:rsidRPr="00C76DF3" w:rsidRDefault="00F75CBA"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310813" w:rsidRPr="00C76DF3" w:rsidRDefault="00F75CBA"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310813" w:rsidRPr="00C76DF3" w:rsidRDefault="00F75CBA"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310813" w:rsidRPr="00C76DF3" w:rsidRDefault="00F75CBA"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310813" w:rsidRPr="00C76DF3" w:rsidRDefault="00F75CBA"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540726BF" w14:textId="77777777" w:rsidR="00310813" w:rsidRPr="00591643" w:rsidRDefault="00310813">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24C9747C"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EDF58" w14:textId="77777777" w:rsidR="0027326A" w:rsidRPr="00C76DF3" w:rsidRDefault="00F75CBA"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C4AD450"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BFD461" w14:textId="77777777" w:rsidR="0027326A" w:rsidRPr="00C76DF3" w:rsidRDefault="00F75CBA"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438CD7"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7EFAD6" w14:textId="77777777" w:rsidR="0027326A" w:rsidRPr="00C76DF3" w:rsidRDefault="00F75CBA"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69986A"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090EF3" w14:textId="77777777" w:rsidR="0027326A" w:rsidRPr="00C76DF3" w:rsidRDefault="00F75CBA"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8F49A2"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089F06" w14:textId="77777777" w:rsidR="0027326A" w:rsidRPr="00C76DF3" w:rsidRDefault="00F75CBA"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6404F837" w14:textId="77777777" w:rsidR="00310813" w:rsidRPr="00591643" w:rsidRDefault="00310813" w:rsidP="00DB4910">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570502F5"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935253" w14:textId="77777777" w:rsidR="00310813" w:rsidRPr="00C76DF3" w:rsidRDefault="00F75CBA"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7C9E229"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F63EF2" w14:textId="77777777" w:rsidR="00310813" w:rsidRPr="00C76DF3" w:rsidRDefault="00F75CBA"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D9B403"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BB8BA" w14:textId="77777777" w:rsidR="00310813" w:rsidRPr="00C76DF3" w:rsidRDefault="00F75CBA"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4A5EC2"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22123D" w14:textId="77777777" w:rsidR="00310813" w:rsidRPr="00C76DF3" w:rsidRDefault="00F75CBA"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F229F39"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435194" w14:textId="77777777" w:rsidR="00310813" w:rsidRPr="00C76DF3" w:rsidRDefault="00F75CBA"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9D8EFB"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830288" w14:textId="77777777" w:rsidR="00310813" w:rsidRPr="00C76DF3" w:rsidRDefault="00F75CBA"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764F4BE4" w14:textId="77777777" w:rsidR="00310813" w:rsidRPr="00591643" w:rsidRDefault="00310813">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51B8A79A"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5992EF" w14:textId="77777777" w:rsidR="00310813" w:rsidRPr="00C76DF3" w:rsidRDefault="00F75CBA" w:rsidP="005C51AC">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66D4A9" w14:textId="77777777" w:rsidR="00310813" w:rsidRPr="00C76DF3" w:rsidRDefault="0031081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F91836" w14:textId="77777777" w:rsidR="00310813" w:rsidRPr="00C76DF3" w:rsidRDefault="00F75CBA" w:rsidP="005C51AC">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C2287AA" w14:textId="77777777" w:rsidR="00310813" w:rsidRPr="00C76DF3" w:rsidRDefault="0031081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BB5981" w14:textId="77777777" w:rsidR="00310813" w:rsidRPr="00C76DF3" w:rsidRDefault="00F75CBA" w:rsidP="005C51AC">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65850E" w14:textId="77777777" w:rsidR="00310813" w:rsidRPr="00C76DF3" w:rsidRDefault="0031081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E1FBC" w14:textId="77777777" w:rsidR="00310813" w:rsidRPr="00C76DF3" w:rsidRDefault="00F75CBA" w:rsidP="005C51AC">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044B3C" w14:textId="77777777" w:rsidR="00310813" w:rsidRPr="00C76DF3" w:rsidRDefault="0031081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C711C5" w14:textId="77777777" w:rsidR="00310813" w:rsidRPr="00C76DF3" w:rsidRDefault="00F75CBA" w:rsidP="005C51AC">
          <w:pPr>
            <w:pStyle w:val="ProductList-OfferingBody"/>
            <w:ind w:left="-72" w:right="-77"/>
            <w:jc w:val="center"/>
            <w:rPr>
              <w:color w:val="808080" w:themeColor="background1" w:themeShade="80"/>
              <w:sz w:val="14"/>
              <w:szCs w:val="14"/>
            </w:rPr>
          </w:pPr>
          <w:hyperlink w:anchor="OnlineServiceSpecificTerms" w:history="1">
            <w:r w:rsidR="00310813">
              <w:rPr>
                <w:rStyle w:val="Hyperlink"/>
                <w:sz w:val="14"/>
                <w:szCs w:val="14"/>
              </w:rPr>
              <w:t>Online Service – s</w:t>
            </w:r>
            <w:r w:rsidR="0031081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1654B" w14:textId="77777777" w:rsidR="00310813" w:rsidRPr="00C76DF3" w:rsidRDefault="0031081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7C6F6" w14:textId="77777777" w:rsidR="00310813" w:rsidRPr="00C76DF3" w:rsidRDefault="00F75CBA" w:rsidP="005C51AC">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3402AFCA" w14:textId="77777777" w:rsidR="00310813" w:rsidRPr="00591643" w:rsidRDefault="00310813" w:rsidP="003812FE">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57FBDA3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2E420" w14:textId="77777777" w:rsidR="00310813" w:rsidRPr="00C76DF3" w:rsidRDefault="00F75CBA"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FC66DC7"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6E3013" w14:textId="77777777" w:rsidR="00310813" w:rsidRPr="00C76DF3" w:rsidRDefault="00F75CBA"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0373F5E"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86B34C" w14:textId="77777777" w:rsidR="00310813" w:rsidRPr="00C76DF3" w:rsidRDefault="00F75CBA"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91C4A"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F06C6" w14:textId="77777777" w:rsidR="00310813" w:rsidRPr="00C76DF3" w:rsidRDefault="00F75CBA"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393C5"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518997B" w14:textId="77777777" w:rsidR="00310813" w:rsidRPr="00C76DF3" w:rsidRDefault="00F75CBA"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C4C280"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6691FF" w14:textId="77777777" w:rsidR="00310813" w:rsidRPr="00C76DF3" w:rsidRDefault="00F75CBA"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73F09167" w14:textId="77777777" w:rsidR="00310813" w:rsidRPr="00591643" w:rsidRDefault="00310813">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63B93391"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68193" w14:textId="77777777" w:rsidR="0027326A" w:rsidRPr="00C76DF3" w:rsidRDefault="00F75CBA"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25DE03"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C2EB5D" w14:textId="77777777" w:rsidR="0027326A" w:rsidRPr="00C76DF3" w:rsidRDefault="00F75CBA"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1CC1333"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0938C8" w14:textId="77777777" w:rsidR="0027326A" w:rsidRPr="00C76DF3" w:rsidRDefault="00F75CBA"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445C5"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856CBB" w14:textId="77777777" w:rsidR="0027326A" w:rsidRPr="00C76DF3" w:rsidRDefault="00F75CBA"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8A93DCA"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B451F7" w14:textId="77777777" w:rsidR="0027326A" w:rsidRPr="00C76DF3" w:rsidRDefault="00F75CBA"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0EFA8352" w14:textId="77777777" w:rsidR="00310813" w:rsidRPr="0027326A" w:rsidRDefault="00310813" w:rsidP="003812FE">
    <w:pPr>
      <w:pStyle w:val="Footer"/>
      <w:rPr>
        <w:b/>
        <w:bCs/>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310813" w:rsidRPr="00C76DF3" w:rsidRDefault="00F75CBA"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310813" w:rsidRPr="00C76DF3" w:rsidRDefault="00F75CBA"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310813" w:rsidRPr="00C76DF3" w:rsidRDefault="00F75CBA"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310813" w:rsidRPr="00C76DF3" w:rsidRDefault="00F75CBA"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310813" w:rsidRPr="00C76DF3" w:rsidRDefault="00F75CBA"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310813" w:rsidRPr="00C76DF3" w:rsidRDefault="00F75CBA"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334032BC" w14:textId="77777777" w:rsidR="00310813" w:rsidRPr="00591643" w:rsidRDefault="00310813">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310813" w:rsidRPr="00C76DF3" w:rsidRDefault="00F75CBA" w:rsidP="005C51AC">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310813" w:rsidRPr="00C76DF3" w:rsidRDefault="0031081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310813" w:rsidRPr="00C76DF3" w:rsidRDefault="00F75CBA" w:rsidP="005C51AC">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310813" w:rsidRPr="00C76DF3" w:rsidRDefault="0031081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310813" w:rsidRPr="00C76DF3" w:rsidRDefault="00F75CBA" w:rsidP="005C51AC">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310813" w:rsidRPr="00C76DF3" w:rsidRDefault="0031081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310813" w:rsidRPr="00C76DF3" w:rsidRDefault="00F75CBA" w:rsidP="005C51AC">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310813" w:rsidRPr="00C76DF3" w:rsidRDefault="0031081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310813" w:rsidRPr="00C76DF3" w:rsidRDefault="00F75CBA" w:rsidP="005C51AC">
          <w:pPr>
            <w:pStyle w:val="ProductList-OfferingBody"/>
            <w:ind w:left="-72" w:right="-77"/>
            <w:jc w:val="center"/>
            <w:rPr>
              <w:color w:val="808080" w:themeColor="background1" w:themeShade="80"/>
              <w:sz w:val="14"/>
              <w:szCs w:val="14"/>
            </w:rPr>
          </w:pPr>
          <w:hyperlink w:anchor="OnlineServiceSpecificTerms" w:history="1">
            <w:r w:rsidR="00310813">
              <w:rPr>
                <w:rStyle w:val="Hyperlink"/>
                <w:sz w:val="14"/>
                <w:szCs w:val="14"/>
              </w:rPr>
              <w:t>Online Service – s</w:t>
            </w:r>
            <w:r w:rsidR="0031081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310813" w:rsidRPr="00C76DF3" w:rsidRDefault="0031081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310813" w:rsidRPr="00C76DF3" w:rsidRDefault="00F75CBA" w:rsidP="005C51AC">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254FAC89" w14:textId="77777777" w:rsidR="00310813" w:rsidRPr="00591643" w:rsidRDefault="00310813" w:rsidP="003812FE">
    <w:pPr>
      <w:pStyle w:val="Footer"/>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310813" w:rsidRPr="00C76DF3" w:rsidRDefault="00F75CBA"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310813" w:rsidRPr="00C76DF3" w:rsidRDefault="00F75CBA"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310813" w:rsidRPr="00C76DF3" w:rsidRDefault="00F75CBA"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310813" w:rsidRPr="00C76DF3" w:rsidRDefault="00F75CBA"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310813" w:rsidRPr="00C76DF3" w:rsidRDefault="00F75CBA"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310813" w:rsidRPr="00C76DF3" w:rsidRDefault="00F75CBA"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3C35327F" w14:textId="77777777" w:rsidR="00310813" w:rsidRPr="00591643" w:rsidRDefault="00310813">
    <w:pPr>
      <w:pStyle w:val="Footer"/>
      <w:rPr>
        <w:sz w:val="14"/>
        <w:szCs w:val="1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2AB564FC"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FC1C6A" w14:textId="77777777" w:rsidR="0027326A" w:rsidRPr="00C76DF3" w:rsidRDefault="00F75CBA"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CDAE713"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DF9233" w14:textId="77777777" w:rsidR="0027326A" w:rsidRPr="00C76DF3" w:rsidRDefault="00F75CBA"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F8A79C"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42F9E5" w14:textId="77777777" w:rsidR="0027326A" w:rsidRPr="00C76DF3" w:rsidRDefault="00F75CBA"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1798128"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D5CD9DC" w14:textId="77777777" w:rsidR="0027326A" w:rsidRPr="00C76DF3" w:rsidRDefault="00F75CBA"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1EB05A"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6047F6" w14:textId="77777777" w:rsidR="0027326A" w:rsidRPr="00C76DF3" w:rsidRDefault="00F75CBA"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283F176F" w14:textId="77777777" w:rsidR="00310813" w:rsidRPr="00591643" w:rsidRDefault="00310813" w:rsidP="003812F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2D750BD3"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27326A" w:rsidRPr="00C76DF3" w:rsidRDefault="00F75CBA" w:rsidP="005C51AC">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27326A" w:rsidRPr="00C76DF3" w:rsidRDefault="0027326A"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27326A" w:rsidRPr="00C76DF3" w:rsidRDefault="00F75CBA" w:rsidP="005C51AC">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27326A" w:rsidRPr="00C76DF3" w:rsidRDefault="0027326A"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27326A" w:rsidRPr="00C76DF3" w:rsidRDefault="00F75CBA" w:rsidP="005C51AC">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27326A" w:rsidRPr="00C76DF3" w:rsidRDefault="0027326A"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27326A" w:rsidRPr="00C76DF3" w:rsidRDefault="00F75CBA" w:rsidP="005C51AC">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27326A" w:rsidRPr="00C76DF3" w:rsidRDefault="0027326A"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27326A" w:rsidRPr="00C76DF3" w:rsidRDefault="00F75CBA" w:rsidP="005C51AC">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7E537610" w14:textId="77777777" w:rsidR="00310813" w:rsidRPr="00591643" w:rsidRDefault="00310813" w:rsidP="003812FE">
    <w:pPr>
      <w:pStyle w:val="Footer"/>
      <w:rPr>
        <w:sz w:val="14"/>
        <w:szCs w:val="14"/>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24E904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82284D" w14:textId="77777777" w:rsidR="00310813" w:rsidRPr="00C76DF3" w:rsidRDefault="00F75CBA"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750CBBE"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A51397" w14:textId="77777777" w:rsidR="00310813" w:rsidRPr="00C76DF3" w:rsidRDefault="00F75CBA"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ED39FC"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D63FE2" w14:textId="77777777" w:rsidR="00310813" w:rsidRPr="00C76DF3" w:rsidRDefault="00F75CBA"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5D7D15"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9464C2" w14:textId="77777777" w:rsidR="00310813" w:rsidRPr="00C76DF3" w:rsidRDefault="00F75CBA"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DEA4BAA"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65B18B" w14:textId="77777777" w:rsidR="00310813" w:rsidRPr="00C76DF3" w:rsidRDefault="00F75CBA"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858F3D7"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8F70DA" w14:textId="77777777" w:rsidR="00310813" w:rsidRPr="00C76DF3" w:rsidRDefault="00F75CBA"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1A5DBFBF" w14:textId="77777777" w:rsidR="00310813" w:rsidRPr="00591643" w:rsidRDefault="00310813">
    <w:pPr>
      <w:pStyle w:val="Footer"/>
      <w:rPr>
        <w:sz w:val="14"/>
        <w:szCs w:val="1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1109A6D5"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6A4963" w14:textId="77777777" w:rsidR="00310813" w:rsidRPr="00C76DF3" w:rsidRDefault="00F75CBA" w:rsidP="005C51AC">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8E12F0" w14:textId="77777777" w:rsidR="00310813" w:rsidRPr="00C76DF3" w:rsidRDefault="0031081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794EF6" w14:textId="77777777" w:rsidR="00310813" w:rsidRPr="00C76DF3" w:rsidRDefault="00F75CBA" w:rsidP="005C51AC">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ED72209" w14:textId="77777777" w:rsidR="00310813" w:rsidRPr="00C76DF3" w:rsidRDefault="0031081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4197F9" w14:textId="77777777" w:rsidR="00310813" w:rsidRPr="00C76DF3" w:rsidRDefault="00F75CBA" w:rsidP="005C51AC">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700A17" w14:textId="77777777" w:rsidR="00310813" w:rsidRPr="00C76DF3" w:rsidRDefault="0031081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3FFE00" w14:textId="77777777" w:rsidR="00310813" w:rsidRPr="00C76DF3" w:rsidRDefault="00F75CBA" w:rsidP="005C51AC">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004A8D" w14:textId="77777777" w:rsidR="00310813" w:rsidRPr="00C76DF3" w:rsidRDefault="0031081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638C322" w14:textId="77777777" w:rsidR="00310813" w:rsidRPr="00C76DF3" w:rsidRDefault="00F75CBA" w:rsidP="005C51AC">
          <w:pPr>
            <w:pStyle w:val="ProductList-OfferingBody"/>
            <w:ind w:left="-72" w:right="-77"/>
            <w:jc w:val="center"/>
            <w:rPr>
              <w:color w:val="808080" w:themeColor="background1" w:themeShade="80"/>
              <w:sz w:val="14"/>
              <w:szCs w:val="14"/>
            </w:rPr>
          </w:pPr>
          <w:hyperlink w:anchor="OnlineServiceSpecificTerms" w:history="1">
            <w:r w:rsidR="00310813">
              <w:rPr>
                <w:rStyle w:val="Hyperlink"/>
                <w:sz w:val="14"/>
                <w:szCs w:val="14"/>
              </w:rPr>
              <w:t>Online Service – s</w:t>
            </w:r>
            <w:r w:rsidR="0031081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A2ED3A" w14:textId="77777777" w:rsidR="00310813" w:rsidRPr="00C76DF3" w:rsidRDefault="0031081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73D044" w14:textId="77777777" w:rsidR="00310813" w:rsidRPr="00C76DF3" w:rsidRDefault="00F75CBA" w:rsidP="005C51AC">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3A5202F6" w14:textId="77777777" w:rsidR="00310813" w:rsidRPr="00591643" w:rsidRDefault="00310813" w:rsidP="003812FE">
    <w:pPr>
      <w:pStyle w:val="Footer"/>
      <w:rPr>
        <w:sz w:val="14"/>
        <w:szCs w:val="1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10C3A7C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8E3992" w14:textId="77777777" w:rsidR="00310813" w:rsidRPr="00C76DF3" w:rsidRDefault="00F75CBA"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435FB2"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BAF858" w14:textId="77777777" w:rsidR="00310813" w:rsidRPr="00C76DF3" w:rsidRDefault="00F75CBA"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AD62928"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F58732" w14:textId="77777777" w:rsidR="00310813" w:rsidRPr="00C76DF3" w:rsidRDefault="00F75CBA"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A5074AF"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995084" w14:textId="77777777" w:rsidR="00310813" w:rsidRPr="00C76DF3" w:rsidRDefault="00F75CBA"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B2A3DB"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744E278" w14:textId="77777777" w:rsidR="00310813" w:rsidRPr="00C76DF3" w:rsidRDefault="00F75CBA"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8B11499"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7006DA" w14:textId="77777777" w:rsidR="00310813" w:rsidRPr="00C76DF3" w:rsidRDefault="00F75CBA"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3D090557" w14:textId="77777777" w:rsidR="00310813" w:rsidRPr="00591643" w:rsidRDefault="00310813">
    <w:pPr>
      <w:pStyle w:val="Footer"/>
      <w:rPr>
        <w:sz w:val="14"/>
        <w:szCs w:val="14"/>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25EC692F"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EFEF5E" w14:textId="77777777" w:rsidR="0027326A" w:rsidRPr="00C76DF3" w:rsidRDefault="00F75CBA"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BE9822"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DEFF8F" w14:textId="77777777" w:rsidR="0027326A" w:rsidRPr="00C76DF3" w:rsidRDefault="00F75CBA"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5FED50F"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07E8F" w14:textId="77777777" w:rsidR="0027326A" w:rsidRPr="00C76DF3" w:rsidRDefault="00F75CBA"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44132F"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A0C6BF" w14:textId="77777777" w:rsidR="0027326A" w:rsidRPr="00C76DF3" w:rsidRDefault="00F75CBA" w:rsidP="0027326A">
          <w:pPr>
            <w:pStyle w:val="ProductList-OfferingBody"/>
            <w:ind w:left="-72" w:right="-77"/>
            <w:jc w:val="center"/>
            <w:rPr>
              <w:color w:val="808080" w:themeColor="background1" w:themeShade="80"/>
              <w:sz w:val="14"/>
              <w:szCs w:val="14"/>
            </w:rPr>
          </w:pPr>
          <w:hyperlink w:anchor="OnlineServiceSpecificTerms" w:history="1">
            <w:r w:rsidR="0027326A"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F54A9B"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3BDF25" w14:textId="77777777" w:rsidR="0027326A" w:rsidRPr="00C76DF3" w:rsidRDefault="00F75CBA"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0CB314A5" w14:textId="77777777" w:rsidR="00310813" w:rsidRPr="00591643" w:rsidRDefault="00310813" w:rsidP="003812FE">
    <w:pPr>
      <w:pStyle w:val="Footer"/>
      <w:rPr>
        <w:sz w:val="14"/>
        <w:szCs w:val="1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310813" w:rsidRPr="00C76DF3" w:rsidRDefault="00F75CBA"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310813" w:rsidRPr="00C76DF3" w:rsidRDefault="00F75CBA"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310813" w:rsidRPr="00C76DF3" w:rsidRDefault="00F75CBA"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310813" w:rsidRPr="00C76DF3" w:rsidRDefault="00F75CBA"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310813" w:rsidRPr="00C76DF3" w:rsidRDefault="00F75CBA" w:rsidP="003812FE">
          <w:pPr>
            <w:pStyle w:val="ProductList-OfferingBody"/>
            <w:ind w:left="-72" w:right="-77"/>
            <w:jc w:val="center"/>
            <w:rPr>
              <w:color w:val="808080" w:themeColor="background1" w:themeShade="80"/>
              <w:sz w:val="14"/>
              <w:szCs w:val="14"/>
            </w:rPr>
          </w:pPr>
          <w:hyperlink w:anchor="OnlineServiceSpecificTerms" w:history="1">
            <w:r w:rsidR="0031081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310813" w:rsidRPr="00C76DF3" w:rsidRDefault="00F75CBA"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26030DAA" w14:textId="77777777" w:rsidR="00310813" w:rsidRPr="00591643" w:rsidRDefault="00310813">
    <w:pPr>
      <w:pStyle w:val="Footer"/>
      <w:rPr>
        <w:sz w:val="14"/>
        <w:szCs w:val="1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2734F743"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A46EDB" w14:textId="77777777" w:rsidR="0027326A" w:rsidRPr="00C76DF3" w:rsidRDefault="00F75CBA"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03D709F"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164BEC" w14:textId="77777777" w:rsidR="0027326A" w:rsidRPr="00C76DF3" w:rsidRDefault="00F75CBA"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26B4D24"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7B1E98" w14:textId="77777777" w:rsidR="0027326A" w:rsidRPr="00C76DF3" w:rsidRDefault="00F75CBA"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516FC1"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92458" w14:textId="77777777" w:rsidR="0027326A" w:rsidRPr="00C76DF3" w:rsidRDefault="00F75CBA" w:rsidP="0027326A">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93406A7"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F027D5" w14:textId="77777777" w:rsidR="0027326A" w:rsidRPr="00C76DF3" w:rsidRDefault="00F75CBA"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54FDF2C6" w14:textId="77777777" w:rsidR="00310813" w:rsidRPr="00591643" w:rsidRDefault="00310813" w:rsidP="003812FE">
    <w:pPr>
      <w:pStyle w:val="Footer"/>
      <w:rPr>
        <w:sz w:val="14"/>
        <w:szCs w:val="14"/>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3F79A862"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FE99DC" w14:textId="77777777" w:rsidR="0027326A" w:rsidRPr="00C76DF3" w:rsidRDefault="00F75CBA"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616292"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0F1FC1" w14:textId="77777777" w:rsidR="0027326A" w:rsidRPr="00C76DF3" w:rsidRDefault="00F75CBA"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42091A"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640A0E" w14:textId="77777777" w:rsidR="0027326A" w:rsidRPr="00C76DF3" w:rsidRDefault="00F75CBA"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E28C3C"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2AA8C6" w14:textId="77777777" w:rsidR="0027326A" w:rsidRPr="00C76DF3" w:rsidRDefault="00F75CBA" w:rsidP="0027326A">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E9978A3"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0B5F4B5" w14:textId="77777777" w:rsidR="0027326A" w:rsidRPr="00C76DF3" w:rsidRDefault="00F75CBA"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183B08D5" w14:textId="77777777" w:rsidR="00310813" w:rsidRPr="00591643" w:rsidRDefault="00310813">
    <w:pPr>
      <w:pStyle w:val="Footer"/>
      <w:rPr>
        <w:sz w:val="14"/>
        <w:szCs w:val="14"/>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65A489F8"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3D8F45" w14:textId="77777777" w:rsidR="0027326A" w:rsidRPr="00C76DF3" w:rsidRDefault="00F75CBA"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9AE117A"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E12CC4" w14:textId="77777777" w:rsidR="0027326A" w:rsidRPr="00C76DF3" w:rsidRDefault="00F75CBA"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A7F44ED"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841D53" w14:textId="77777777" w:rsidR="0027326A" w:rsidRPr="00C76DF3" w:rsidRDefault="00F75CBA"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65E233"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A3B1B1" w14:textId="77777777" w:rsidR="0027326A" w:rsidRPr="00C76DF3" w:rsidRDefault="00F75CBA" w:rsidP="0027326A">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E4B41B"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3DE63B9" w14:textId="77777777" w:rsidR="0027326A" w:rsidRPr="00C76DF3" w:rsidRDefault="00F75CBA"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29819BBF" w14:textId="77777777" w:rsidR="00310813" w:rsidRPr="00591643" w:rsidRDefault="00310813"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10813" w:rsidRPr="00C76DF3" w:rsidRDefault="00F75CBA" w:rsidP="00591643">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10813" w:rsidRPr="00C76DF3" w:rsidRDefault="0031081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10813" w:rsidRPr="00C76DF3" w:rsidRDefault="00F75CBA" w:rsidP="00591643">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10813" w:rsidRPr="00C76DF3" w:rsidRDefault="0031081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10813" w:rsidRPr="00C76DF3" w:rsidRDefault="00F75CBA" w:rsidP="003812FE">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10813" w:rsidRPr="00C76DF3" w:rsidRDefault="0031081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10813" w:rsidRPr="00C76DF3" w:rsidRDefault="00F75CBA" w:rsidP="00591643">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10813" w:rsidRPr="00C76DF3" w:rsidRDefault="00F75CBA" w:rsidP="003812FE">
          <w:pPr>
            <w:pStyle w:val="ProductList-OfferingBody"/>
            <w:ind w:left="-72" w:right="-77"/>
            <w:jc w:val="center"/>
            <w:rPr>
              <w:color w:val="808080" w:themeColor="background1" w:themeShade="80"/>
              <w:sz w:val="14"/>
              <w:szCs w:val="14"/>
            </w:rPr>
          </w:pPr>
          <w:hyperlink w:anchor="OnlineServiceSpecificTerms" w:history="1">
            <w:r w:rsidR="00310813">
              <w:rPr>
                <w:rStyle w:val="Hyperlink"/>
                <w:sz w:val="14"/>
                <w:szCs w:val="14"/>
              </w:rPr>
              <w:t>Online Service – S</w:t>
            </w:r>
            <w:r w:rsidR="0031081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10813" w:rsidRPr="00C76DF3" w:rsidRDefault="0031081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10813" w:rsidRPr="00C76DF3" w:rsidRDefault="00F75CBA" w:rsidP="003812FE">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71D89FB4" w14:textId="77777777" w:rsidR="00310813" w:rsidRPr="00591643" w:rsidRDefault="0031081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B040" w14:textId="77777777" w:rsidR="00310813" w:rsidRPr="00591643" w:rsidRDefault="00310813"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798F20F2"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27326A" w:rsidRPr="00C76DF3" w:rsidRDefault="00F75CBA" w:rsidP="00D71A7B">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27326A" w:rsidRPr="00C76DF3" w:rsidRDefault="0027326A"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27326A" w:rsidRPr="00C76DF3" w:rsidRDefault="00F75CBA" w:rsidP="00D71A7B">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27326A" w:rsidRPr="00C76DF3" w:rsidRDefault="0027326A"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27326A" w:rsidRPr="00C76DF3" w:rsidRDefault="00F75CBA" w:rsidP="00D71A7B">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27326A" w:rsidRPr="00C76DF3" w:rsidRDefault="0027326A"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27326A" w:rsidRPr="00C76DF3" w:rsidRDefault="00F75CBA" w:rsidP="00D71A7B">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27326A" w:rsidRPr="00C76DF3" w:rsidRDefault="0027326A"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27326A" w:rsidRPr="00C76DF3" w:rsidRDefault="00F75CBA" w:rsidP="00D71A7B">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48820ED3" w14:textId="77777777" w:rsidR="00310813" w:rsidRPr="00591643" w:rsidRDefault="0031081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10813"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310813" w:rsidRPr="00C76DF3" w:rsidRDefault="00F75CBA" w:rsidP="00017A1A">
          <w:pPr>
            <w:pStyle w:val="ProductList-OfferingBody"/>
            <w:ind w:left="-77" w:right="-73"/>
            <w:jc w:val="center"/>
            <w:rPr>
              <w:color w:val="808080" w:themeColor="background1" w:themeShade="80"/>
              <w:sz w:val="14"/>
              <w:szCs w:val="14"/>
            </w:rPr>
          </w:pPr>
          <w:hyperlink w:anchor="TableofContents" w:history="1">
            <w:r w:rsidR="0031081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310813" w:rsidRPr="00C76DF3" w:rsidRDefault="00310813"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310813" w:rsidRPr="00C76DF3" w:rsidRDefault="00F75CBA" w:rsidP="00017A1A">
          <w:pPr>
            <w:pStyle w:val="ProductList-OfferingBody"/>
            <w:ind w:left="-72" w:right="-74"/>
            <w:jc w:val="center"/>
            <w:rPr>
              <w:color w:val="808080" w:themeColor="background1" w:themeShade="80"/>
              <w:sz w:val="14"/>
              <w:szCs w:val="14"/>
            </w:rPr>
          </w:pPr>
          <w:hyperlink w:anchor="Introduction" w:history="1">
            <w:r w:rsidR="0031081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310813" w:rsidRPr="00C76DF3" w:rsidRDefault="00310813"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310813" w:rsidRPr="00C76DF3" w:rsidRDefault="00F75CBA" w:rsidP="00017A1A">
          <w:pPr>
            <w:pStyle w:val="ProductList-OfferingBody"/>
            <w:ind w:left="-72" w:right="-75"/>
            <w:jc w:val="center"/>
            <w:rPr>
              <w:color w:val="808080" w:themeColor="background1" w:themeShade="80"/>
              <w:sz w:val="14"/>
              <w:szCs w:val="14"/>
            </w:rPr>
          </w:pPr>
          <w:hyperlink w:anchor="GeneralTerms" w:history="1">
            <w:r w:rsidR="0031081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310813" w:rsidRPr="00C76DF3" w:rsidRDefault="00310813"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310813" w:rsidRPr="00C76DF3" w:rsidRDefault="00F75CBA" w:rsidP="00017A1A">
          <w:pPr>
            <w:pStyle w:val="ProductList-OfferingBody"/>
            <w:ind w:left="-72" w:right="-77"/>
            <w:jc w:val="center"/>
            <w:rPr>
              <w:color w:val="808080" w:themeColor="background1" w:themeShade="80"/>
              <w:sz w:val="14"/>
              <w:szCs w:val="14"/>
            </w:rPr>
          </w:pPr>
          <w:hyperlink w:anchor="PrivacyandSecurityTerms" w:history="1">
            <w:r w:rsidR="0031081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310813" w:rsidRPr="00C76DF3" w:rsidRDefault="00310813"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310813" w:rsidRPr="00C76DF3" w:rsidRDefault="00F75CBA" w:rsidP="00017A1A">
          <w:pPr>
            <w:pStyle w:val="ProductList-OfferingBody"/>
            <w:ind w:left="-72" w:right="-77"/>
            <w:jc w:val="center"/>
            <w:rPr>
              <w:color w:val="808080" w:themeColor="background1" w:themeShade="80"/>
              <w:sz w:val="14"/>
              <w:szCs w:val="14"/>
            </w:rPr>
          </w:pPr>
          <w:hyperlink w:anchor="OnlineServiceSpecificTerms" w:history="1">
            <w:r w:rsidR="00310813">
              <w:rPr>
                <w:rStyle w:val="Hyperlink"/>
                <w:sz w:val="14"/>
                <w:szCs w:val="14"/>
              </w:rPr>
              <w:t>Online Service – S</w:t>
            </w:r>
            <w:r w:rsidR="0031081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310813" w:rsidRPr="00C76DF3" w:rsidRDefault="00310813"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310813" w:rsidRPr="00C76DF3" w:rsidRDefault="00F75CBA" w:rsidP="00017A1A">
          <w:pPr>
            <w:pStyle w:val="ProductList-OfferingBody"/>
            <w:ind w:left="-72" w:right="-76"/>
            <w:jc w:val="center"/>
            <w:rPr>
              <w:color w:val="808080" w:themeColor="background1" w:themeShade="80"/>
              <w:sz w:val="14"/>
              <w:szCs w:val="14"/>
            </w:rPr>
          </w:pPr>
          <w:hyperlink w:anchor="Attachment1" w:history="1">
            <w:r w:rsidR="00310813" w:rsidRPr="003812FE">
              <w:rPr>
                <w:rStyle w:val="Hyperlink"/>
                <w:sz w:val="14"/>
                <w:szCs w:val="14"/>
              </w:rPr>
              <w:t>Attachments</w:t>
            </w:r>
          </w:hyperlink>
        </w:p>
      </w:tc>
    </w:tr>
  </w:tbl>
  <w:p w14:paraId="7AE7894F" w14:textId="77777777" w:rsidR="00310813" w:rsidRPr="00591643" w:rsidRDefault="00310813"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4BF082A3" w14:textId="77777777" w:rsidTr="0027326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27326A" w:rsidRPr="00C76DF3" w:rsidRDefault="00F75CBA" w:rsidP="00D71A7B">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27326A" w:rsidRPr="00C76DF3" w:rsidRDefault="0027326A"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27326A" w:rsidRPr="00C76DF3" w:rsidRDefault="00F75CBA" w:rsidP="00D71A7B">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27326A" w:rsidRPr="00C76DF3" w:rsidRDefault="0027326A"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27326A" w:rsidRPr="00C76DF3" w:rsidRDefault="00F75CBA" w:rsidP="00D71A7B">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27326A" w:rsidRPr="00C76DF3" w:rsidRDefault="0027326A"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27326A" w:rsidRPr="00C76DF3" w:rsidRDefault="00F75CBA" w:rsidP="00D71A7B">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27326A" w:rsidRPr="00C76DF3" w:rsidRDefault="0027326A"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27326A" w:rsidRPr="00C76DF3" w:rsidRDefault="00F75CBA" w:rsidP="00D71A7B">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64D09223" w14:textId="77777777" w:rsidR="00310813" w:rsidRPr="00591643" w:rsidRDefault="00310813">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00" w:type="dxa"/>
      <w:tblLayout w:type="fixed"/>
      <w:tblCellMar>
        <w:left w:w="72" w:type="dxa"/>
        <w:right w:w="72" w:type="dxa"/>
      </w:tblCellMar>
      <w:tblLook w:val="04A0" w:firstRow="1" w:lastRow="0" w:firstColumn="1" w:lastColumn="0" w:noHBand="0" w:noVBand="1"/>
    </w:tblPr>
    <w:tblGrid>
      <w:gridCol w:w="2006"/>
      <w:gridCol w:w="213"/>
      <w:gridCol w:w="1906"/>
      <w:gridCol w:w="214"/>
      <w:gridCol w:w="1904"/>
      <w:gridCol w:w="218"/>
      <w:gridCol w:w="2219"/>
      <w:gridCol w:w="218"/>
      <w:gridCol w:w="1902"/>
    </w:tblGrid>
    <w:tr w:rsidR="0027326A" w:rsidRPr="00C76DF3" w14:paraId="5AC8DA85" w14:textId="77777777" w:rsidTr="003E151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E37CD2" w14:textId="77777777" w:rsidR="0027326A" w:rsidRPr="00C76DF3" w:rsidRDefault="00F75CBA" w:rsidP="0027326A">
          <w:pPr>
            <w:pStyle w:val="ProductList-OfferingBody"/>
            <w:ind w:left="-77" w:right="-73"/>
            <w:jc w:val="center"/>
            <w:rPr>
              <w:color w:val="808080" w:themeColor="background1" w:themeShade="80"/>
              <w:sz w:val="14"/>
              <w:szCs w:val="14"/>
            </w:rPr>
          </w:pPr>
          <w:hyperlink w:anchor="TableofContents" w:history="1">
            <w:r w:rsidR="0027326A"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B3860FB" w14:textId="77777777" w:rsidR="0027326A" w:rsidRPr="00C76DF3" w:rsidRDefault="0027326A" w:rsidP="0027326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ED24C0" w14:textId="77777777" w:rsidR="0027326A" w:rsidRPr="00C76DF3" w:rsidRDefault="00F75CBA" w:rsidP="0027326A">
          <w:pPr>
            <w:pStyle w:val="ProductList-OfferingBody"/>
            <w:ind w:left="-72" w:right="-74"/>
            <w:jc w:val="center"/>
            <w:rPr>
              <w:color w:val="808080" w:themeColor="background1" w:themeShade="80"/>
              <w:sz w:val="14"/>
              <w:szCs w:val="14"/>
            </w:rPr>
          </w:pPr>
          <w:hyperlink w:anchor="Introduction" w:history="1">
            <w:r w:rsidR="0027326A"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A789A2" w14:textId="77777777" w:rsidR="0027326A" w:rsidRPr="00C76DF3" w:rsidRDefault="0027326A" w:rsidP="0027326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657C1F3" w14:textId="77777777" w:rsidR="0027326A" w:rsidRPr="00C76DF3" w:rsidRDefault="00F75CBA" w:rsidP="0027326A">
          <w:pPr>
            <w:pStyle w:val="ProductList-OfferingBody"/>
            <w:ind w:left="-72" w:right="-75"/>
            <w:jc w:val="center"/>
            <w:rPr>
              <w:color w:val="808080" w:themeColor="background1" w:themeShade="80"/>
              <w:sz w:val="14"/>
              <w:szCs w:val="14"/>
            </w:rPr>
          </w:pPr>
          <w:hyperlink w:anchor="GeneralTerms" w:history="1">
            <w:r w:rsidR="0027326A" w:rsidRPr="003812FE">
              <w:rPr>
                <w:rStyle w:val="Hyperlink"/>
                <w:sz w:val="14"/>
                <w:szCs w:val="14"/>
              </w:rPr>
              <w:t>General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FB866A9"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474F77" w14:textId="77777777" w:rsidR="0027326A" w:rsidRPr="00C76DF3" w:rsidRDefault="00F75CBA" w:rsidP="0027326A">
          <w:pPr>
            <w:pStyle w:val="ProductList-OfferingBody"/>
            <w:ind w:left="-72" w:right="-77"/>
            <w:jc w:val="center"/>
            <w:rPr>
              <w:color w:val="808080" w:themeColor="background1" w:themeShade="80"/>
              <w:sz w:val="14"/>
              <w:szCs w:val="14"/>
            </w:rPr>
          </w:pPr>
          <w:hyperlink w:anchor="OnlineServiceSpecificTerms" w:history="1">
            <w:r w:rsidR="0027326A">
              <w:rPr>
                <w:rStyle w:val="Hyperlink"/>
                <w:sz w:val="14"/>
                <w:szCs w:val="14"/>
              </w:rPr>
              <w:t>Online Service – S</w:t>
            </w:r>
            <w:r w:rsidR="0027326A"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C05B8E" w14:textId="77777777" w:rsidR="0027326A" w:rsidRPr="00C76DF3" w:rsidRDefault="0027326A" w:rsidP="0027326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850977" w14:textId="77777777" w:rsidR="0027326A" w:rsidRPr="00C76DF3" w:rsidRDefault="00F75CBA" w:rsidP="0027326A">
          <w:pPr>
            <w:pStyle w:val="ProductList-OfferingBody"/>
            <w:ind w:left="-72" w:right="-76"/>
            <w:jc w:val="center"/>
            <w:rPr>
              <w:color w:val="808080" w:themeColor="background1" w:themeShade="80"/>
              <w:sz w:val="14"/>
              <w:szCs w:val="14"/>
            </w:rPr>
          </w:pPr>
          <w:hyperlink w:anchor="Attachment1" w:history="1">
            <w:r w:rsidR="0027326A" w:rsidRPr="003812FE">
              <w:rPr>
                <w:rStyle w:val="Hyperlink"/>
                <w:sz w:val="14"/>
                <w:szCs w:val="14"/>
              </w:rPr>
              <w:t>Attachments</w:t>
            </w:r>
          </w:hyperlink>
        </w:p>
      </w:tc>
    </w:tr>
  </w:tbl>
  <w:p w14:paraId="211162C4" w14:textId="77777777" w:rsidR="00310813" w:rsidRPr="00591643" w:rsidRDefault="00310813"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31386" w14:textId="77777777" w:rsidR="00F75CBA" w:rsidRDefault="00F75CBA" w:rsidP="009A573F">
      <w:pPr>
        <w:spacing w:after="0" w:line="240" w:lineRule="auto"/>
      </w:pPr>
      <w:r>
        <w:separator/>
      </w:r>
    </w:p>
    <w:p w14:paraId="1FF0C1BD" w14:textId="77777777" w:rsidR="00F75CBA" w:rsidRDefault="00F75CBA"/>
  </w:footnote>
  <w:footnote w:type="continuationSeparator" w:id="0">
    <w:p w14:paraId="662D302A" w14:textId="77777777" w:rsidR="00F75CBA" w:rsidRDefault="00F75CBA" w:rsidP="009A573F">
      <w:pPr>
        <w:spacing w:after="0" w:line="240" w:lineRule="auto"/>
      </w:pPr>
      <w:r>
        <w:continuationSeparator/>
      </w:r>
    </w:p>
    <w:p w14:paraId="6E9D99BD" w14:textId="77777777" w:rsidR="00F75CBA" w:rsidRDefault="00F75CBA"/>
  </w:footnote>
  <w:footnote w:type="continuationNotice" w:id="1">
    <w:p w14:paraId="7656B7B9" w14:textId="77777777" w:rsidR="00F75CBA" w:rsidRDefault="00F75CBA">
      <w:pPr>
        <w:spacing w:after="0" w:line="240" w:lineRule="auto"/>
      </w:pPr>
    </w:p>
    <w:p w14:paraId="77D319A8" w14:textId="77777777" w:rsidR="00F75CBA" w:rsidRDefault="00F75C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310813" w:rsidRPr="004D27A6" w:rsidRDefault="0031081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sz w:val="16"/>
        <w:szCs w:val="16"/>
      </w:rPr>
    </w:sdtEndPr>
    <w:sdtContent>
      <w:p w14:paraId="2CA2F500" w14:textId="1AEE3517" w:rsidR="00310813" w:rsidRPr="00DC08DC" w:rsidRDefault="00310813" w:rsidP="00171B2E">
        <w:pPr>
          <w:pStyle w:val="ProductList-Body"/>
          <w:tabs>
            <w:tab w:val="right" w:pos="10800"/>
          </w:tabs>
          <w:spacing w:before="20" w:after="20"/>
          <w:rPr>
            <w:noProof/>
            <w:sz w:val="16"/>
            <w:szCs w:val="16"/>
          </w:rPr>
        </w:pPr>
        <w:r w:rsidRPr="00F32D4A">
          <w:rPr>
            <w:sz w:val="16"/>
            <w:szCs w:val="16"/>
          </w:rPr>
          <w:t xml:space="preserve">Microsoft Volume Licensing Online Services Terms (Worldwide English, </w:t>
        </w:r>
        <w:r>
          <w:rPr>
            <w:sz w:val="16"/>
            <w:szCs w:val="16"/>
          </w:rPr>
          <w:t>January 2020</w:t>
        </w:r>
        <w:r w:rsidRPr="00F32D4A">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447741"/>
      <w:docPartObj>
        <w:docPartGallery w:val="Page Numbers (Top of Page)"/>
        <w:docPartUnique/>
      </w:docPartObj>
    </w:sdtPr>
    <w:sdtEndPr>
      <w:rPr>
        <w:noProof/>
        <w:sz w:val="16"/>
        <w:szCs w:val="16"/>
      </w:rPr>
    </w:sdtEndPr>
    <w:sdtContent>
      <w:p w14:paraId="72039CEF" w14:textId="2EE80E4E" w:rsidR="00310813" w:rsidRPr="00DC08DC" w:rsidRDefault="00310813" w:rsidP="00D52223">
        <w:pPr>
          <w:pStyle w:val="ProductList-Body"/>
          <w:tabs>
            <w:tab w:val="right" w:pos="10800"/>
          </w:tabs>
          <w:spacing w:before="20" w:after="20"/>
          <w:rPr>
            <w:noProof/>
            <w:sz w:val="16"/>
            <w:szCs w:val="16"/>
          </w:rPr>
        </w:pPr>
        <w:r w:rsidRPr="00690633">
          <w:rPr>
            <w:sz w:val="16"/>
            <w:szCs w:val="16"/>
          </w:rPr>
          <w:t xml:space="preserve">Microsoft Volume Licensing Online Services Terms (Worldwide English, </w:t>
        </w:r>
        <w:r>
          <w:rPr>
            <w:sz w:val="16"/>
            <w:szCs w:val="16"/>
          </w:rPr>
          <w:t>January 2020</w:t>
        </w:r>
        <w:r w:rsidRPr="00690633">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1771"/>
    <w:multiLevelType w:val="hybridMultilevel"/>
    <w:tmpl w:val="00BA3F9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3"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3" w15:restartNumberingAfterBreak="0">
    <w:nsid w:val="2E221C29"/>
    <w:multiLevelType w:val="hybridMultilevel"/>
    <w:tmpl w:val="27C891F2"/>
    <w:lvl w:ilvl="0" w:tplc="CCBE4C0E">
      <w:start w:val="1"/>
      <w:numFmt w:val="bullet"/>
      <w:lvlText w:val=""/>
      <w:lvlJc w:val="left"/>
      <w:pPr>
        <w:ind w:left="720" w:hanging="360"/>
      </w:pPr>
      <w:rPr>
        <w:rFonts w:ascii="Symbol" w:hAnsi="Symbol" w:hint="default"/>
        <w:sz w:val="18"/>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5"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9"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3"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5"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9" w15:restartNumberingAfterBreak="0">
    <w:nsid w:val="61996AC6"/>
    <w:multiLevelType w:val="multilevel"/>
    <w:tmpl w:val="01B82C7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5"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7"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60"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F8A3357"/>
    <w:multiLevelType w:val="hybridMultilevel"/>
    <w:tmpl w:val="A83C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7"/>
  </w:num>
  <w:num w:numId="3">
    <w:abstractNumId w:val="3"/>
  </w:num>
  <w:num w:numId="4">
    <w:abstractNumId w:val="8"/>
  </w:num>
  <w:num w:numId="5">
    <w:abstractNumId w:val="19"/>
  </w:num>
  <w:num w:numId="6">
    <w:abstractNumId w:val="20"/>
  </w:num>
  <w:num w:numId="7">
    <w:abstractNumId w:val="13"/>
  </w:num>
  <w:num w:numId="8">
    <w:abstractNumId w:val="25"/>
  </w:num>
  <w:num w:numId="9">
    <w:abstractNumId w:val="16"/>
  </w:num>
  <w:num w:numId="10">
    <w:abstractNumId w:val="48"/>
  </w:num>
  <w:num w:numId="11">
    <w:abstractNumId w:val="11"/>
  </w:num>
  <w:num w:numId="12">
    <w:abstractNumId w:val="57"/>
  </w:num>
  <w:num w:numId="13">
    <w:abstractNumId w:val="44"/>
  </w:num>
  <w:num w:numId="14">
    <w:abstractNumId w:val="55"/>
  </w:num>
  <w:num w:numId="15">
    <w:abstractNumId w:val="52"/>
  </w:num>
  <w:num w:numId="16">
    <w:abstractNumId w:val="43"/>
  </w:num>
  <w:num w:numId="17">
    <w:abstractNumId w:val="14"/>
  </w:num>
  <w:num w:numId="18">
    <w:abstractNumId w:val="15"/>
  </w:num>
  <w:num w:numId="19">
    <w:abstractNumId w:val="26"/>
  </w:num>
  <w:num w:numId="20">
    <w:abstractNumId w:val="58"/>
  </w:num>
  <w:num w:numId="21">
    <w:abstractNumId w:val="17"/>
  </w:num>
  <w:num w:numId="22">
    <w:abstractNumId w:val="61"/>
  </w:num>
  <w:num w:numId="2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3"/>
  </w:num>
  <w:num w:numId="27">
    <w:abstractNumId w:val="5"/>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5"/>
  </w:num>
  <w:num w:numId="34">
    <w:abstractNumId w:val="39"/>
  </w:num>
  <w:num w:numId="35">
    <w:abstractNumId w:val="30"/>
  </w:num>
  <w:num w:numId="36">
    <w:abstractNumId w:val="35"/>
  </w:num>
  <w:num w:numId="37">
    <w:abstractNumId w:val="40"/>
  </w:num>
  <w:num w:numId="38">
    <w:abstractNumId w:val="62"/>
  </w:num>
  <w:num w:numId="39">
    <w:abstractNumId w:val="29"/>
  </w:num>
  <w:num w:numId="40">
    <w:abstractNumId w:val="41"/>
  </w:num>
  <w:num w:numId="41">
    <w:abstractNumId w:val="34"/>
  </w:num>
  <w:num w:numId="42">
    <w:abstractNumId w:val="33"/>
  </w:num>
  <w:num w:numId="43">
    <w:abstractNumId w:val="12"/>
  </w:num>
  <w:num w:numId="44">
    <w:abstractNumId w:val="54"/>
  </w:num>
  <w:num w:numId="45">
    <w:abstractNumId w:val="28"/>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31"/>
  </w:num>
  <w:num w:numId="52">
    <w:abstractNumId w:val="38"/>
  </w:num>
  <w:num w:numId="53">
    <w:abstractNumId w:val="6"/>
  </w:num>
  <w:num w:numId="54">
    <w:abstractNumId w:val="50"/>
  </w:num>
  <w:num w:numId="55">
    <w:abstractNumId w:val="27"/>
  </w:num>
  <w:num w:numId="56">
    <w:abstractNumId w:val="51"/>
  </w:num>
  <w:num w:numId="57">
    <w:abstractNumId w:val="24"/>
  </w:num>
  <w:num w:numId="58">
    <w:abstractNumId w:val="22"/>
  </w:num>
  <w:num w:numId="59">
    <w:abstractNumId w:val="56"/>
  </w:num>
  <w:num w:numId="60">
    <w:abstractNumId w:val="60"/>
  </w:num>
  <w:num w:numId="61">
    <w:abstractNumId w:val="18"/>
  </w:num>
  <w:num w:numId="62">
    <w:abstractNumId w:val="10"/>
  </w:num>
  <w:num w:numId="63">
    <w:abstractNumId w:val="36"/>
  </w:num>
  <w:num w:numId="64">
    <w:abstractNumId w:val="4"/>
  </w:num>
  <w:num w:numId="65">
    <w:abstractNumId w:val="59"/>
  </w:num>
  <w:num w:numId="66">
    <w:abstractNumId w:val="32"/>
  </w:num>
  <w:num w:numId="67">
    <w:abstractNumId w:val="0"/>
  </w:num>
  <w:num w:numId="68">
    <w:abstractNumId w:val="49"/>
  </w:num>
  <w:num w:numId="69">
    <w:abstractNumId w:val="63"/>
  </w:num>
  <w:num w:numId="70">
    <w:abstractNumId w:val="2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wZbjLqznSkKgajnDHoqxv9f6Rg07IOERsIHcMbx9JM1PQmSWrK1cZppKgEq0jHBt7wUFtbD0Mz9+30oaZ7/IYw==" w:salt="gPiqblxl3WP8CmNGj9N13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86"/>
    <w:rsid w:val="000018B8"/>
    <w:rsid w:val="000021AA"/>
    <w:rsid w:val="00002DF2"/>
    <w:rsid w:val="00003503"/>
    <w:rsid w:val="00004BE2"/>
    <w:rsid w:val="000056F6"/>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5AF1"/>
    <w:rsid w:val="00056138"/>
    <w:rsid w:val="00056522"/>
    <w:rsid w:val="000565C5"/>
    <w:rsid w:val="000566CE"/>
    <w:rsid w:val="0005673A"/>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9F"/>
    <w:rsid w:val="000913C3"/>
    <w:rsid w:val="0009164C"/>
    <w:rsid w:val="00093C44"/>
    <w:rsid w:val="0009524E"/>
    <w:rsid w:val="000953A4"/>
    <w:rsid w:val="0009588E"/>
    <w:rsid w:val="00096C3B"/>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774F"/>
    <w:rsid w:val="000B02C9"/>
    <w:rsid w:val="000B0365"/>
    <w:rsid w:val="000B0627"/>
    <w:rsid w:val="000B06AD"/>
    <w:rsid w:val="000B07BF"/>
    <w:rsid w:val="000B0C7A"/>
    <w:rsid w:val="000B1561"/>
    <w:rsid w:val="000B2305"/>
    <w:rsid w:val="000B39CD"/>
    <w:rsid w:val="000B3BAB"/>
    <w:rsid w:val="000B47B2"/>
    <w:rsid w:val="000B4D3E"/>
    <w:rsid w:val="000B523A"/>
    <w:rsid w:val="000B552B"/>
    <w:rsid w:val="000B6010"/>
    <w:rsid w:val="000B745E"/>
    <w:rsid w:val="000B7DA3"/>
    <w:rsid w:val="000C0A5F"/>
    <w:rsid w:val="000C0ACA"/>
    <w:rsid w:val="000C151C"/>
    <w:rsid w:val="000C1F24"/>
    <w:rsid w:val="000C2DAF"/>
    <w:rsid w:val="000C2E6F"/>
    <w:rsid w:val="000C457F"/>
    <w:rsid w:val="000C4BD0"/>
    <w:rsid w:val="000C5490"/>
    <w:rsid w:val="000C650A"/>
    <w:rsid w:val="000C6732"/>
    <w:rsid w:val="000C72D5"/>
    <w:rsid w:val="000D08A6"/>
    <w:rsid w:val="000D1DB4"/>
    <w:rsid w:val="000D24C8"/>
    <w:rsid w:val="000D28A7"/>
    <w:rsid w:val="000D36FF"/>
    <w:rsid w:val="000D52F0"/>
    <w:rsid w:val="000D5752"/>
    <w:rsid w:val="000D5C7B"/>
    <w:rsid w:val="000D6060"/>
    <w:rsid w:val="000E07FC"/>
    <w:rsid w:val="000E08C0"/>
    <w:rsid w:val="000E13E7"/>
    <w:rsid w:val="000E16D8"/>
    <w:rsid w:val="000E1DEC"/>
    <w:rsid w:val="000E2F11"/>
    <w:rsid w:val="000E35B3"/>
    <w:rsid w:val="000E3993"/>
    <w:rsid w:val="000E4BCF"/>
    <w:rsid w:val="000E55C0"/>
    <w:rsid w:val="000E56D5"/>
    <w:rsid w:val="000E5BC0"/>
    <w:rsid w:val="000E696A"/>
    <w:rsid w:val="000E6ED5"/>
    <w:rsid w:val="000E6ED8"/>
    <w:rsid w:val="000F0057"/>
    <w:rsid w:val="000F032B"/>
    <w:rsid w:val="000F10E9"/>
    <w:rsid w:val="000F1661"/>
    <w:rsid w:val="000F1CD3"/>
    <w:rsid w:val="000F27A3"/>
    <w:rsid w:val="000F30AA"/>
    <w:rsid w:val="000F30F7"/>
    <w:rsid w:val="000F4F43"/>
    <w:rsid w:val="000F55CC"/>
    <w:rsid w:val="000F56C8"/>
    <w:rsid w:val="00100636"/>
    <w:rsid w:val="00100652"/>
    <w:rsid w:val="001013C9"/>
    <w:rsid w:val="00101726"/>
    <w:rsid w:val="0010172F"/>
    <w:rsid w:val="00101F38"/>
    <w:rsid w:val="00102462"/>
    <w:rsid w:val="00102D55"/>
    <w:rsid w:val="00103924"/>
    <w:rsid w:val="00103BD4"/>
    <w:rsid w:val="00104DBC"/>
    <w:rsid w:val="0010587C"/>
    <w:rsid w:val="00105B4C"/>
    <w:rsid w:val="00105CE6"/>
    <w:rsid w:val="00107F31"/>
    <w:rsid w:val="0011102E"/>
    <w:rsid w:val="001113C6"/>
    <w:rsid w:val="00111B6A"/>
    <w:rsid w:val="001127BA"/>
    <w:rsid w:val="00114EFE"/>
    <w:rsid w:val="00116F12"/>
    <w:rsid w:val="00117EB2"/>
    <w:rsid w:val="00120A93"/>
    <w:rsid w:val="001214C1"/>
    <w:rsid w:val="001216CF"/>
    <w:rsid w:val="00122096"/>
    <w:rsid w:val="00123D64"/>
    <w:rsid w:val="00123E7D"/>
    <w:rsid w:val="001242BA"/>
    <w:rsid w:val="00125581"/>
    <w:rsid w:val="00125CBE"/>
    <w:rsid w:val="0012606A"/>
    <w:rsid w:val="00127C5F"/>
    <w:rsid w:val="00131163"/>
    <w:rsid w:val="001320C2"/>
    <w:rsid w:val="00132A99"/>
    <w:rsid w:val="00132D10"/>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3C6E"/>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324D"/>
    <w:rsid w:val="00165F79"/>
    <w:rsid w:val="00165F81"/>
    <w:rsid w:val="00166039"/>
    <w:rsid w:val="00166D0D"/>
    <w:rsid w:val="00167070"/>
    <w:rsid w:val="00167128"/>
    <w:rsid w:val="00167443"/>
    <w:rsid w:val="00167C1A"/>
    <w:rsid w:val="001713F6"/>
    <w:rsid w:val="00171B2E"/>
    <w:rsid w:val="00171DF5"/>
    <w:rsid w:val="00172F76"/>
    <w:rsid w:val="00174B2A"/>
    <w:rsid w:val="00174C82"/>
    <w:rsid w:val="00174ECB"/>
    <w:rsid w:val="00175B93"/>
    <w:rsid w:val="00176374"/>
    <w:rsid w:val="00176C7C"/>
    <w:rsid w:val="0017786C"/>
    <w:rsid w:val="0018077E"/>
    <w:rsid w:val="001816FB"/>
    <w:rsid w:val="00182B14"/>
    <w:rsid w:val="00182E31"/>
    <w:rsid w:val="00183408"/>
    <w:rsid w:val="00183474"/>
    <w:rsid w:val="001838D6"/>
    <w:rsid w:val="001844E3"/>
    <w:rsid w:val="00185A8B"/>
    <w:rsid w:val="00186359"/>
    <w:rsid w:val="001867D2"/>
    <w:rsid w:val="00186BF6"/>
    <w:rsid w:val="001875B3"/>
    <w:rsid w:val="00190386"/>
    <w:rsid w:val="00191210"/>
    <w:rsid w:val="001923CF"/>
    <w:rsid w:val="00192660"/>
    <w:rsid w:val="00192C05"/>
    <w:rsid w:val="00193084"/>
    <w:rsid w:val="00194126"/>
    <w:rsid w:val="001969F3"/>
    <w:rsid w:val="00197205"/>
    <w:rsid w:val="001A0977"/>
    <w:rsid w:val="001A0CFD"/>
    <w:rsid w:val="001A1942"/>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853"/>
    <w:rsid w:val="001B497B"/>
    <w:rsid w:val="001B4F20"/>
    <w:rsid w:val="001B537D"/>
    <w:rsid w:val="001B5C8B"/>
    <w:rsid w:val="001B65B5"/>
    <w:rsid w:val="001B718E"/>
    <w:rsid w:val="001B75C4"/>
    <w:rsid w:val="001C0157"/>
    <w:rsid w:val="001C09BD"/>
    <w:rsid w:val="001C1731"/>
    <w:rsid w:val="001C1754"/>
    <w:rsid w:val="001C33C4"/>
    <w:rsid w:val="001C3EDC"/>
    <w:rsid w:val="001C3F2C"/>
    <w:rsid w:val="001C4D9D"/>
    <w:rsid w:val="001C4F86"/>
    <w:rsid w:val="001C5E23"/>
    <w:rsid w:val="001C6D35"/>
    <w:rsid w:val="001C7264"/>
    <w:rsid w:val="001D0765"/>
    <w:rsid w:val="001D0B44"/>
    <w:rsid w:val="001D1AA6"/>
    <w:rsid w:val="001D2169"/>
    <w:rsid w:val="001D2A76"/>
    <w:rsid w:val="001D494D"/>
    <w:rsid w:val="001D4F66"/>
    <w:rsid w:val="001D643A"/>
    <w:rsid w:val="001D6AE8"/>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1F66D1"/>
    <w:rsid w:val="001F6E5E"/>
    <w:rsid w:val="002001F8"/>
    <w:rsid w:val="00200AF6"/>
    <w:rsid w:val="00201D8A"/>
    <w:rsid w:val="00201DFF"/>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8"/>
    <w:rsid w:val="00213A1A"/>
    <w:rsid w:val="002150A8"/>
    <w:rsid w:val="00215536"/>
    <w:rsid w:val="00216092"/>
    <w:rsid w:val="002160E0"/>
    <w:rsid w:val="00216403"/>
    <w:rsid w:val="00216B4F"/>
    <w:rsid w:val="002172FA"/>
    <w:rsid w:val="002174AB"/>
    <w:rsid w:val="00217724"/>
    <w:rsid w:val="00220227"/>
    <w:rsid w:val="002203AF"/>
    <w:rsid w:val="00221CBE"/>
    <w:rsid w:val="00221F26"/>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03C9"/>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464"/>
    <w:rsid w:val="00256F64"/>
    <w:rsid w:val="002572CC"/>
    <w:rsid w:val="002603C6"/>
    <w:rsid w:val="0026228C"/>
    <w:rsid w:val="002634DC"/>
    <w:rsid w:val="002635F6"/>
    <w:rsid w:val="00263B09"/>
    <w:rsid w:val="00263CA4"/>
    <w:rsid w:val="002647B9"/>
    <w:rsid w:val="00266EE8"/>
    <w:rsid w:val="00266F5B"/>
    <w:rsid w:val="002673EE"/>
    <w:rsid w:val="00267734"/>
    <w:rsid w:val="0026799F"/>
    <w:rsid w:val="00270CD4"/>
    <w:rsid w:val="00270E4C"/>
    <w:rsid w:val="00271353"/>
    <w:rsid w:val="002722FF"/>
    <w:rsid w:val="00272578"/>
    <w:rsid w:val="00272B9D"/>
    <w:rsid w:val="002731FA"/>
    <w:rsid w:val="0027326A"/>
    <w:rsid w:val="00273364"/>
    <w:rsid w:val="00273A1B"/>
    <w:rsid w:val="002743C4"/>
    <w:rsid w:val="002747B8"/>
    <w:rsid w:val="00274A9F"/>
    <w:rsid w:val="00275CCC"/>
    <w:rsid w:val="002767DC"/>
    <w:rsid w:val="00277FDA"/>
    <w:rsid w:val="002804F8"/>
    <w:rsid w:val="00280709"/>
    <w:rsid w:val="002807C4"/>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24FE"/>
    <w:rsid w:val="002B3852"/>
    <w:rsid w:val="002B4B19"/>
    <w:rsid w:val="002B4E83"/>
    <w:rsid w:val="002B686B"/>
    <w:rsid w:val="002B789A"/>
    <w:rsid w:val="002C0221"/>
    <w:rsid w:val="002C0484"/>
    <w:rsid w:val="002C0778"/>
    <w:rsid w:val="002C0AB4"/>
    <w:rsid w:val="002C0B08"/>
    <w:rsid w:val="002C1458"/>
    <w:rsid w:val="002C2D16"/>
    <w:rsid w:val="002C3399"/>
    <w:rsid w:val="002C3C5D"/>
    <w:rsid w:val="002C5271"/>
    <w:rsid w:val="002C60C3"/>
    <w:rsid w:val="002C61BE"/>
    <w:rsid w:val="002C6BAD"/>
    <w:rsid w:val="002C72EA"/>
    <w:rsid w:val="002C7590"/>
    <w:rsid w:val="002D111F"/>
    <w:rsid w:val="002D306E"/>
    <w:rsid w:val="002D3658"/>
    <w:rsid w:val="002D38D7"/>
    <w:rsid w:val="002D3DD8"/>
    <w:rsid w:val="002D5CF8"/>
    <w:rsid w:val="002D6FE3"/>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86B"/>
    <w:rsid w:val="002F3FF6"/>
    <w:rsid w:val="002F5F3E"/>
    <w:rsid w:val="002F6407"/>
    <w:rsid w:val="002F6B85"/>
    <w:rsid w:val="00301068"/>
    <w:rsid w:val="00303530"/>
    <w:rsid w:val="003035AD"/>
    <w:rsid w:val="00303A6C"/>
    <w:rsid w:val="00303B90"/>
    <w:rsid w:val="003049A9"/>
    <w:rsid w:val="00305488"/>
    <w:rsid w:val="00306B0E"/>
    <w:rsid w:val="00307930"/>
    <w:rsid w:val="00307E17"/>
    <w:rsid w:val="00310813"/>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E96"/>
    <w:rsid w:val="00332075"/>
    <w:rsid w:val="0033227F"/>
    <w:rsid w:val="00332B3D"/>
    <w:rsid w:val="00332DA2"/>
    <w:rsid w:val="00336434"/>
    <w:rsid w:val="00337870"/>
    <w:rsid w:val="00340AF6"/>
    <w:rsid w:val="00340BAB"/>
    <w:rsid w:val="00343417"/>
    <w:rsid w:val="003438C6"/>
    <w:rsid w:val="00345225"/>
    <w:rsid w:val="003457BB"/>
    <w:rsid w:val="003473FF"/>
    <w:rsid w:val="00347478"/>
    <w:rsid w:val="00351B78"/>
    <w:rsid w:val="003523BA"/>
    <w:rsid w:val="00353E4C"/>
    <w:rsid w:val="00354D09"/>
    <w:rsid w:val="00354EA0"/>
    <w:rsid w:val="00355326"/>
    <w:rsid w:val="0035545B"/>
    <w:rsid w:val="00355659"/>
    <w:rsid w:val="00355E48"/>
    <w:rsid w:val="00356011"/>
    <w:rsid w:val="00356220"/>
    <w:rsid w:val="0035775E"/>
    <w:rsid w:val="00360AB3"/>
    <w:rsid w:val="003619D2"/>
    <w:rsid w:val="00362250"/>
    <w:rsid w:val="00362758"/>
    <w:rsid w:val="003632D9"/>
    <w:rsid w:val="00366418"/>
    <w:rsid w:val="00366C8E"/>
    <w:rsid w:val="00366EF1"/>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0EC6"/>
    <w:rsid w:val="003912D9"/>
    <w:rsid w:val="00391EFC"/>
    <w:rsid w:val="00392282"/>
    <w:rsid w:val="00393010"/>
    <w:rsid w:val="00393110"/>
    <w:rsid w:val="00393D37"/>
    <w:rsid w:val="003945F4"/>
    <w:rsid w:val="00394CBE"/>
    <w:rsid w:val="0039599D"/>
    <w:rsid w:val="00395CB2"/>
    <w:rsid w:val="00395D5F"/>
    <w:rsid w:val="0039605B"/>
    <w:rsid w:val="00397366"/>
    <w:rsid w:val="0039784E"/>
    <w:rsid w:val="00397EB0"/>
    <w:rsid w:val="003A0873"/>
    <w:rsid w:val="003A0DB6"/>
    <w:rsid w:val="003A0FFA"/>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606"/>
    <w:rsid w:val="003D66C9"/>
    <w:rsid w:val="003D7678"/>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15B6"/>
    <w:rsid w:val="004126E0"/>
    <w:rsid w:val="00412C48"/>
    <w:rsid w:val="00413A37"/>
    <w:rsid w:val="00413DD7"/>
    <w:rsid w:val="00414009"/>
    <w:rsid w:val="004143B8"/>
    <w:rsid w:val="00416639"/>
    <w:rsid w:val="00416BF1"/>
    <w:rsid w:val="00416E33"/>
    <w:rsid w:val="004176C9"/>
    <w:rsid w:val="00421A6C"/>
    <w:rsid w:val="00421C0E"/>
    <w:rsid w:val="00422587"/>
    <w:rsid w:val="0042268C"/>
    <w:rsid w:val="004239C3"/>
    <w:rsid w:val="00424CA9"/>
    <w:rsid w:val="00425886"/>
    <w:rsid w:val="00425FC4"/>
    <w:rsid w:val="00426BAF"/>
    <w:rsid w:val="00427B92"/>
    <w:rsid w:val="0043078A"/>
    <w:rsid w:val="004307BC"/>
    <w:rsid w:val="0043090E"/>
    <w:rsid w:val="00430C94"/>
    <w:rsid w:val="00432183"/>
    <w:rsid w:val="00432379"/>
    <w:rsid w:val="00434703"/>
    <w:rsid w:val="004347EB"/>
    <w:rsid w:val="0043598B"/>
    <w:rsid w:val="0043674F"/>
    <w:rsid w:val="004378C0"/>
    <w:rsid w:val="004406E8"/>
    <w:rsid w:val="00440CC7"/>
    <w:rsid w:val="00440E8C"/>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3502"/>
    <w:rsid w:val="00455696"/>
    <w:rsid w:val="00456898"/>
    <w:rsid w:val="004605BC"/>
    <w:rsid w:val="00460BEB"/>
    <w:rsid w:val="00460CEE"/>
    <w:rsid w:val="00461AC1"/>
    <w:rsid w:val="00461F02"/>
    <w:rsid w:val="00462987"/>
    <w:rsid w:val="00462C59"/>
    <w:rsid w:val="0046392E"/>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81542"/>
    <w:rsid w:val="00481839"/>
    <w:rsid w:val="00485348"/>
    <w:rsid w:val="00485515"/>
    <w:rsid w:val="00485BAA"/>
    <w:rsid w:val="004916D3"/>
    <w:rsid w:val="00491BB3"/>
    <w:rsid w:val="004923B4"/>
    <w:rsid w:val="004925A1"/>
    <w:rsid w:val="0049363D"/>
    <w:rsid w:val="00494784"/>
    <w:rsid w:val="004947AF"/>
    <w:rsid w:val="004947FD"/>
    <w:rsid w:val="004949B3"/>
    <w:rsid w:val="0049534B"/>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559"/>
    <w:rsid w:val="004C2EC4"/>
    <w:rsid w:val="004C3350"/>
    <w:rsid w:val="004C49FB"/>
    <w:rsid w:val="004C4ED8"/>
    <w:rsid w:val="004C523B"/>
    <w:rsid w:val="004C5BF5"/>
    <w:rsid w:val="004C5DFE"/>
    <w:rsid w:val="004C6CF9"/>
    <w:rsid w:val="004C74A0"/>
    <w:rsid w:val="004D0ACF"/>
    <w:rsid w:val="004D0AF6"/>
    <w:rsid w:val="004D27A6"/>
    <w:rsid w:val="004D2B1C"/>
    <w:rsid w:val="004D3E09"/>
    <w:rsid w:val="004D4312"/>
    <w:rsid w:val="004D4764"/>
    <w:rsid w:val="004D4DBB"/>
    <w:rsid w:val="004D53C5"/>
    <w:rsid w:val="004D7CB1"/>
    <w:rsid w:val="004E0241"/>
    <w:rsid w:val="004E0FE4"/>
    <w:rsid w:val="004E1FE3"/>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4F7924"/>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1C87"/>
    <w:rsid w:val="00562A9C"/>
    <w:rsid w:val="00563F68"/>
    <w:rsid w:val="0056432C"/>
    <w:rsid w:val="0056554A"/>
    <w:rsid w:val="0056656D"/>
    <w:rsid w:val="00567AAC"/>
    <w:rsid w:val="00567FEE"/>
    <w:rsid w:val="00571400"/>
    <w:rsid w:val="00572907"/>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300"/>
    <w:rsid w:val="005B0B81"/>
    <w:rsid w:val="005B16BB"/>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913"/>
    <w:rsid w:val="005D1CA5"/>
    <w:rsid w:val="005D1E7A"/>
    <w:rsid w:val="005D22F8"/>
    <w:rsid w:val="005D267E"/>
    <w:rsid w:val="005D2853"/>
    <w:rsid w:val="005D4FD0"/>
    <w:rsid w:val="005D5942"/>
    <w:rsid w:val="005D5E14"/>
    <w:rsid w:val="005D6244"/>
    <w:rsid w:val="005D74CC"/>
    <w:rsid w:val="005E006E"/>
    <w:rsid w:val="005E05F1"/>
    <w:rsid w:val="005E1254"/>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2069"/>
    <w:rsid w:val="00603B87"/>
    <w:rsid w:val="006045F3"/>
    <w:rsid w:val="00604DD7"/>
    <w:rsid w:val="00605D7F"/>
    <w:rsid w:val="00605E40"/>
    <w:rsid w:val="00605F9A"/>
    <w:rsid w:val="00605FF5"/>
    <w:rsid w:val="006065E6"/>
    <w:rsid w:val="00606601"/>
    <w:rsid w:val="00610414"/>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2BA"/>
    <w:rsid w:val="0062665C"/>
    <w:rsid w:val="00626814"/>
    <w:rsid w:val="00627A88"/>
    <w:rsid w:val="00627D37"/>
    <w:rsid w:val="006308A9"/>
    <w:rsid w:val="00630F9A"/>
    <w:rsid w:val="00632543"/>
    <w:rsid w:val="00633463"/>
    <w:rsid w:val="0063373E"/>
    <w:rsid w:val="0063398B"/>
    <w:rsid w:val="00633CC2"/>
    <w:rsid w:val="00634403"/>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5818"/>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3EF"/>
    <w:rsid w:val="00680B23"/>
    <w:rsid w:val="00680B4D"/>
    <w:rsid w:val="00681B4E"/>
    <w:rsid w:val="00683183"/>
    <w:rsid w:val="00684714"/>
    <w:rsid w:val="00684A60"/>
    <w:rsid w:val="00684CB8"/>
    <w:rsid w:val="00685787"/>
    <w:rsid w:val="00685ABF"/>
    <w:rsid w:val="00686EF8"/>
    <w:rsid w:val="00687BB1"/>
    <w:rsid w:val="00690633"/>
    <w:rsid w:val="00691C26"/>
    <w:rsid w:val="006925AE"/>
    <w:rsid w:val="00692C33"/>
    <w:rsid w:val="00693493"/>
    <w:rsid w:val="0069373A"/>
    <w:rsid w:val="00694C65"/>
    <w:rsid w:val="00696A2C"/>
    <w:rsid w:val="006A07C3"/>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B3F"/>
    <w:rsid w:val="006E454E"/>
    <w:rsid w:val="006E5B74"/>
    <w:rsid w:val="006E6433"/>
    <w:rsid w:val="006E6A2F"/>
    <w:rsid w:val="006E73AE"/>
    <w:rsid w:val="006F1126"/>
    <w:rsid w:val="006F1174"/>
    <w:rsid w:val="006F1BAE"/>
    <w:rsid w:val="006F2563"/>
    <w:rsid w:val="006F2F48"/>
    <w:rsid w:val="006F3E88"/>
    <w:rsid w:val="006F5181"/>
    <w:rsid w:val="006F5B73"/>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61"/>
    <w:rsid w:val="007246D4"/>
    <w:rsid w:val="00724F90"/>
    <w:rsid w:val="007257F9"/>
    <w:rsid w:val="0072631D"/>
    <w:rsid w:val="00727C3E"/>
    <w:rsid w:val="0073039C"/>
    <w:rsid w:val="007303AE"/>
    <w:rsid w:val="007304A1"/>
    <w:rsid w:val="00730B3A"/>
    <w:rsid w:val="00731455"/>
    <w:rsid w:val="007324AD"/>
    <w:rsid w:val="00733083"/>
    <w:rsid w:val="0073317D"/>
    <w:rsid w:val="007333A8"/>
    <w:rsid w:val="007337E7"/>
    <w:rsid w:val="007343B6"/>
    <w:rsid w:val="007347E5"/>
    <w:rsid w:val="00735051"/>
    <w:rsid w:val="00736BFA"/>
    <w:rsid w:val="00740D08"/>
    <w:rsid w:val="00740E12"/>
    <w:rsid w:val="00741CF8"/>
    <w:rsid w:val="00741ED8"/>
    <w:rsid w:val="007420F5"/>
    <w:rsid w:val="0074447C"/>
    <w:rsid w:val="00744B5A"/>
    <w:rsid w:val="007460A4"/>
    <w:rsid w:val="007476EE"/>
    <w:rsid w:val="00750C7A"/>
    <w:rsid w:val="00750E6B"/>
    <w:rsid w:val="00751312"/>
    <w:rsid w:val="00751702"/>
    <w:rsid w:val="00751D1B"/>
    <w:rsid w:val="00752424"/>
    <w:rsid w:val="00752C50"/>
    <w:rsid w:val="007531BC"/>
    <w:rsid w:val="00753527"/>
    <w:rsid w:val="007545BE"/>
    <w:rsid w:val="00754F1E"/>
    <w:rsid w:val="0075610C"/>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75B"/>
    <w:rsid w:val="00770B39"/>
    <w:rsid w:val="00771E2F"/>
    <w:rsid w:val="00772A70"/>
    <w:rsid w:val="00773E0B"/>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4CE"/>
    <w:rsid w:val="00791F74"/>
    <w:rsid w:val="00796378"/>
    <w:rsid w:val="0079798B"/>
    <w:rsid w:val="007A046B"/>
    <w:rsid w:val="007A06F6"/>
    <w:rsid w:val="007A08BF"/>
    <w:rsid w:val="007A1689"/>
    <w:rsid w:val="007A1A96"/>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1D78"/>
    <w:rsid w:val="007B34ED"/>
    <w:rsid w:val="007B3E8C"/>
    <w:rsid w:val="007B3F81"/>
    <w:rsid w:val="007B4C44"/>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6BC"/>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2F0F"/>
    <w:rsid w:val="007F39F3"/>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610"/>
    <w:rsid w:val="0081293D"/>
    <w:rsid w:val="00813C95"/>
    <w:rsid w:val="00813FC9"/>
    <w:rsid w:val="0081488D"/>
    <w:rsid w:val="00815C71"/>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236"/>
    <w:rsid w:val="008312CE"/>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2464"/>
    <w:rsid w:val="00852623"/>
    <w:rsid w:val="008526EC"/>
    <w:rsid w:val="00853240"/>
    <w:rsid w:val="00854286"/>
    <w:rsid w:val="0085555D"/>
    <w:rsid w:val="0085570F"/>
    <w:rsid w:val="008566B1"/>
    <w:rsid w:val="0085720F"/>
    <w:rsid w:val="008573BE"/>
    <w:rsid w:val="0086153F"/>
    <w:rsid w:val="00861FEC"/>
    <w:rsid w:val="00862C50"/>
    <w:rsid w:val="008632C3"/>
    <w:rsid w:val="00864C0F"/>
    <w:rsid w:val="00865765"/>
    <w:rsid w:val="00865CB3"/>
    <w:rsid w:val="00866323"/>
    <w:rsid w:val="00866CCE"/>
    <w:rsid w:val="00866E19"/>
    <w:rsid w:val="0086717E"/>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6ABD"/>
    <w:rsid w:val="008B6E03"/>
    <w:rsid w:val="008C0120"/>
    <w:rsid w:val="008C0FB9"/>
    <w:rsid w:val="008C1AC9"/>
    <w:rsid w:val="008C1B76"/>
    <w:rsid w:val="008C3128"/>
    <w:rsid w:val="008C3E2C"/>
    <w:rsid w:val="008C4C4A"/>
    <w:rsid w:val="008C4D92"/>
    <w:rsid w:val="008C5862"/>
    <w:rsid w:val="008C6215"/>
    <w:rsid w:val="008C69AC"/>
    <w:rsid w:val="008C6D23"/>
    <w:rsid w:val="008C7252"/>
    <w:rsid w:val="008C733D"/>
    <w:rsid w:val="008D0C8F"/>
    <w:rsid w:val="008D1FF3"/>
    <w:rsid w:val="008D23E8"/>
    <w:rsid w:val="008D2437"/>
    <w:rsid w:val="008D37B0"/>
    <w:rsid w:val="008D38E9"/>
    <w:rsid w:val="008D48C6"/>
    <w:rsid w:val="008D6B46"/>
    <w:rsid w:val="008D6DBF"/>
    <w:rsid w:val="008D6F21"/>
    <w:rsid w:val="008D74AC"/>
    <w:rsid w:val="008D7AE7"/>
    <w:rsid w:val="008E07C5"/>
    <w:rsid w:val="008E0AAA"/>
    <w:rsid w:val="008E0B8A"/>
    <w:rsid w:val="008E1076"/>
    <w:rsid w:val="008E15EC"/>
    <w:rsid w:val="008E1A0D"/>
    <w:rsid w:val="008E1D84"/>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9F0"/>
    <w:rsid w:val="008F1DCE"/>
    <w:rsid w:val="008F2449"/>
    <w:rsid w:val="008F28D6"/>
    <w:rsid w:val="008F2DFE"/>
    <w:rsid w:val="008F4ABC"/>
    <w:rsid w:val="008F6235"/>
    <w:rsid w:val="00900330"/>
    <w:rsid w:val="009007FB"/>
    <w:rsid w:val="00902E6E"/>
    <w:rsid w:val="00903003"/>
    <w:rsid w:val="00903D35"/>
    <w:rsid w:val="009041B8"/>
    <w:rsid w:val="0090445B"/>
    <w:rsid w:val="009048D8"/>
    <w:rsid w:val="0090511B"/>
    <w:rsid w:val="0090692C"/>
    <w:rsid w:val="00906A75"/>
    <w:rsid w:val="00907B94"/>
    <w:rsid w:val="009103EF"/>
    <w:rsid w:val="0091146A"/>
    <w:rsid w:val="0091186E"/>
    <w:rsid w:val="0091231E"/>
    <w:rsid w:val="009123E5"/>
    <w:rsid w:val="009130AF"/>
    <w:rsid w:val="009141A9"/>
    <w:rsid w:val="00917104"/>
    <w:rsid w:val="00917344"/>
    <w:rsid w:val="00922EEB"/>
    <w:rsid w:val="00923B0A"/>
    <w:rsid w:val="00924601"/>
    <w:rsid w:val="00924CF2"/>
    <w:rsid w:val="0092559C"/>
    <w:rsid w:val="00925750"/>
    <w:rsid w:val="009267F8"/>
    <w:rsid w:val="00926904"/>
    <w:rsid w:val="009269BA"/>
    <w:rsid w:val="00927552"/>
    <w:rsid w:val="00927AEA"/>
    <w:rsid w:val="00927DFB"/>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38BD"/>
    <w:rsid w:val="009442A6"/>
    <w:rsid w:val="009446CB"/>
    <w:rsid w:val="00944F89"/>
    <w:rsid w:val="0094511F"/>
    <w:rsid w:val="00945599"/>
    <w:rsid w:val="00946596"/>
    <w:rsid w:val="00946B1E"/>
    <w:rsid w:val="00946F1D"/>
    <w:rsid w:val="0095047A"/>
    <w:rsid w:val="00950AC5"/>
    <w:rsid w:val="009542DD"/>
    <w:rsid w:val="0095444F"/>
    <w:rsid w:val="00954C5F"/>
    <w:rsid w:val="0095518C"/>
    <w:rsid w:val="00955D21"/>
    <w:rsid w:val="00956AFC"/>
    <w:rsid w:val="0095714B"/>
    <w:rsid w:val="009616E2"/>
    <w:rsid w:val="0096350D"/>
    <w:rsid w:val="0096519C"/>
    <w:rsid w:val="00965777"/>
    <w:rsid w:val="0096647E"/>
    <w:rsid w:val="00966926"/>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678C"/>
    <w:rsid w:val="0098719B"/>
    <w:rsid w:val="00990867"/>
    <w:rsid w:val="009912E6"/>
    <w:rsid w:val="009919D2"/>
    <w:rsid w:val="00991B25"/>
    <w:rsid w:val="00992355"/>
    <w:rsid w:val="0099256C"/>
    <w:rsid w:val="00992D6E"/>
    <w:rsid w:val="00993957"/>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381C"/>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67D"/>
    <w:rsid w:val="00A01F41"/>
    <w:rsid w:val="00A033F8"/>
    <w:rsid w:val="00A0473D"/>
    <w:rsid w:val="00A04814"/>
    <w:rsid w:val="00A0485E"/>
    <w:rsid w:val="00A049E4"/>
    <w:rsid w:val="00A04EF5"/>
    <w:rsid w:val="00A05175"/>
    <w:rsid w:val="00A10292"/>
    <w:rsid w:val="00A10C0C"/>
    <w:rsid w:val="00A11051"/>
    <w:rsid w:val="00A11413"/>
    <w:rsid w:val="00A11E3B"/>
    <w:rsid w:val="00A12C31"/>
    <w:rsid w:val="00A13C12"/>
    <w:rsid w:val="00A1418D"/>
    <w:rsid w:val="00A15344"/>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3689"/>
    <w:rsid w:val="00A33A3A"/>
    <w:rsid w:val="00A35873"/>
    <w:rsid w:val="00A35A4A"/>
    <w:rsid w:val="00A4006C"/>
    <w:rsid w:val="00A40375"/>
    <w:rsid w:val="00A405CB"/>
    <w:rsid w:val="00A41808"/>
    <w:rsid w:val="00A430D3"/>
    <w:rsid w:val="00A43EDA"/>
    <w:rsid w:val="00A440B4"/>
    <w:rsid w:val="00A448CD"/>
    <w:rsid w:val="00A44A41"/>
    <w:rsid w:val="00A47BC2"/>
    <w:rsid w:val="00A50201"/>
    <w:rsid w:val="00A50B0B"/>
    <w:rsid w:val="00A510DE"/>
    <w:rsid w:val="00A5152B"/>
    <w:rsid w:val="00A5153E"/>
    <w:rsid w:val="00A53D5C"/>
    <w:rsid w:val="00A568DD"/>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141"/>
    <w:rsid w:val="00AA6837"/>
    <w:rsid w:val="00AA69BE"/>
    <w:rsid w:val="00AA6E0A"/>
    <w:rsid w:val="00AA70C6"/>
    <w:rsid w:val="00AA74FB"/>
    <w:rsid w:val="00AA7F8C"/>
    <w:rsid w:val="00AB1559"/>
    <w:rsid w:val="00AB1667"/>
    <w:rsid w:val="00AB1F23"/>
    <w:rsid w:val="00AB223B"/>
    <w:rsid w:val="00AB3BD1"/>
    <w:rsid w:val="00AB4578"/>
    <w:rsid w:val="00AB4789"/>
    <w:rsid w:val="00AB48DD"/>
    <w:rsid w:val="00AB4ACA"/>
    <w:rsid w:val="00AB5CE8"/>
    <w:rsid w:val="00AB64F8"/>
    <w:rsid w:val="00AB796D"/>
    <w:rsid w:val="00AC1338"/>
    <w:rsid w:val="00AC19FC"/>
    <w:rsid w:val="00AC2980"/>
    <w:rsid w:val="00AC38E9"/>
    <w:rsid w:val="00AC3BA6"/>
    <w:rsid w:val="00AC40A4"/>
    <w:rsid w:val="00AC437C"/>
    <w:rsid w:val="00AC5443"/>
    <w:rsid w:val="00AC57E4"/>
    <w:rsid w:val="00AC61DE"/>
    <w:rsid w:val="00AC73FD"/>
    <w:rsid w:val="00AC7E59"/>
    <w:rsid w:val="00AD13A0"/>
    <w:rsid w:val="00AD1A32"/>
    <w:rsid w:val="00AD224C"/>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794"/>
    <w:rsid w:val="00AE69BA"/>
    <w:rsid w:val="00AE6BDB"/>
    <w:rsid w:val="00AE6DAB"/>
    <w:rsid w:val="00AE709D"/>
    <w:rsid w:val="00AE75BF"/>
    <w:rsid w:val="00AF2CC0"/>
    <w:rsid w:val="00AF3F37"/>
    <w:rsid w:val="00AF46D3"/>
    <w:rsid w:val="00AF4AE7"/>
    <w:rsid w:val="00AF6659"/>
    <w:rsid w:val="00AF67A7"/>
    <w:rsid w:val="00AF7101"/>
    <w:rsid w:val="00B0042D"/>
    <w:rsid w:val="00B01933"/>
    <w:rsid w:val="00B01EC2"/>
    <w:rsid w:val="00B01F5A"/>
    <w:rsid w:val="00B03C1D"/>
    <w:rsid w:val="00B04B4F"/>
    <w:rsid w:val="00B051EA"/>
    <w:rsid w:val="00B07097"/>
    <w:rsid w:val="00B07436"/>
    <w:rsid w:val="00B074D2"/>
    <w:rsid w:val="00B0782A"/>
    <w:rsid w:val="00B07968"/>
    <w:rsid w:val="00B105CB"/>
    <w:rsid w:val="00B12C95"/>
    <w:rsid w:val="00B13CDD"/>
    <w:rsid w:val="00B149A1"/>
    <w:rsid w:val="00B158D1"/>
    <w:rsid w:val="00B16858"/>
    <w:rsid w:val="00B16B28"/>
    <w:rsid w:val="00B17105"/>
    <w:rsid w:val="00B17611"/>
    <w:rsid w:val="00B178CF"/>
    <w:rsid w:val="00B17A9E"/>
    <w:rsid w:val="00B17AEF"/>
    <w:rsid w:val="00B17EAC"/>
    <w:rsid w:val="00B20876"/>
    <w:rsid w:val="00B21476"/>
    <w:rsid w:val="00B21A88"/>
    <w:rsid w:val="00B21AC8"/>
    <w:rsid w:val="00B21DA3"/>
    <w:rsid w:val="00B24D1F"/>
    <w:rsid w:val="00B26020"/>
    <w:rsid w:val="00B26BEF"/>
    <w:rsid w:val="00B33642"/>
    <w:rsid w:val="00B34525"/>
    <w:rsid w:val="00B3494A"/>
    <w:rsid w:val="00B35314"/>
    <w:rsid w:val="00B3601A"/>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0CD9"/>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5964"/>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2C80"/>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1BA"/>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144F"/>
    <w:rsid w:val="00C72B97"/>
    <w:rsid w:val="00C736BD"/>
    <w:rsid w:val="00C742AA"/>
    <w:rsid w:val="00C744BD"/>
    <w:rsid w:val="00C745A4"/>
    <w:rsid w:val="00C74A57"/>
    <w:rsid w:val="00C76B63"/>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762"/>
    <w:rsid w:val="00C95CCF"/>
    <w:rsid w:val="00C96E10"/>
    <w:rsid w:val="00C9711E"/>
    <w:rsid w:val="00C9740A"/>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DCB"/>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2E67"/>
    <w:rsid w:val="00CE35B2"/>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07577"/>
    <w:rsid w:val="00D1024F"/>
    <w:rsid w:val="00D103AF"/>
    <w:rsid w:val="00D11635"/>
    <w:rsid w:val="00D11F4A"/>
    <w:rsid w:val="00D12FE5"/>
    <w:rsid w:val="00D137DF"/>
    <w:rsid w:val="00D14649"/>
    <w:rsid w:val="00D14D27"/>
    <w:rsid w:val="00D14E32"/>
    <w:rsid w:val="00D15A2D"/>
    <w:rsid w:val="00D15B9F"/>
    <w:rsid w:val="00D170B9"/>
    <w:rsid w:val="00D172BE"/>
    <w:rsid w:val="00D17D13"/>
    <w:rsid w:val="00D20FC9"/>
    <w:rsid w:val="00D215E7"/>
    <w:rsid w:val="00D230CD"/>
    <w:rsid w:val="00D23EAE"/>
    <w:rsid w:val="00D2498F"/>
    <w:rsid w:val="00D24C4E"/>
    <w:rsid w:val="00D26825"/>
    <w:rsid w:val="00D26C87"/>
    <w:rsid w:val="00D27ABE"/>
    <w:rsid w:val="00D3001A"/>
    <w:rsid w:val="00D30486"/>
    <w:rsid w:val="00D31054"/>
    <w:rsid w:val="00D33C4C"/>
    <w:rsid w:val="00D3417F"/>
    <w:rsid w:val="00D348A1"/>
    <w:rsid w:val="00D34E4E"/>
    <w:rsid w:val="00D3525A"/>
    <w:rsid w:val="00D36D94"/>
    <w:rsid w:val="00D36FEE"/>
    <w:rsid w:val="00D37F31"/>
    <w:rsid w:val="00D41AF5"/>
    <w:rsid w:val="00D4228D"/>
    <w:rsid w:val="00D44190"/>
    <w:rsid w:val="00D450D0"/>
    <w:rsid w:val="00D46E2F"/>
    <w:rsid w:val="00D4764E"/>
    <w:rsid w:val="00D510DA"/>
    <w:rsid w:val="00D51163"/>
    <w:rsid w:val="00D51174"/>
    <w:rsid w:val="00D51A52"/>
    <w:rsid w:val="00D52223"/>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AA0"/>
    <w:rsid w:val="00D65DA3"/>
    <w:rsid w:val="00D6606B"/>
    <w:rsid w:val="00D67331"/>
    <w:rsid w:val="00D67524"/>
    <w:rsid w:val="00D675EC"/>
    <w:rsid w:val="00D67904"/>
    <w:rsid w:val="00D679C8"/>
    <w:rsid w:val="00D67A4B"/>
    <w:rsid w:val="00D67E3E"/>
    <w:rsid w:val="00D70B5E"/>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575"/>
    <w:rsid w:val="00D8788C"/>
    <w:rsid w:val="00D87AF4"/>
    <w:rsid w:val="00D90359"/>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A70ED"/>
    <w:rsid w:val="00DB017D"/>
    <w:rsid w:val="00DB0FA5"/>
    <w:rsid w:val="00DB1C17"/>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66F8"/>
    <w:rsid w:val="00DC72C6"/>
    <w:rsid w:val="00DC7CDF"/>
    <w:rsid w:val="00DC7D20"/>
    <w:rsid w:val="00DD001D"/>
    <w:rsid w:val="00DD0137"/>
    <w:rsid w:val="00DD1A45"/>
    <w:rsid w:val="00DD2927"/>
    <w:rsid w:val="00DD3075"/>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61DD"/>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0D82"/>
    <w:rsid w:val="00E211DC"/>
    <w:rsid w:val="00E22ED9"/>
    <w:rsid w:val="00E23A80"/>
    <w:rsid w:val="00E23C48"/>
    <w:rsid w:val="00E24565"/>
    <w:rsid w:val="00E24C84"/>
    <w:rsid w:val="00E259BA"/>
    <w:rsid w:val="00E25AF9"/>
    <w:rsid w:val="00E26F48"/>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2D1E"/>
    <w:rsid w:val="00E43043"/>
    <w:rsid w:val="00E43154"/>
    <w:rsid w:val="00E43562"/>
    <w:rsid w:val="00E44A07"/>
    <w:rsid w:val="00E46232"/>
    <w:rsid w:val="00E46472"/>
    <w:rsid w:val="00E464E6"/>
    <w:rsid w:val="00E46617"/>
    <w:rsid w:val="00E46B4F"/>
    <w:rsid w:val="00E474B6"/>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4C6A"/>
    <w:rsid w:val="00E64D28"/>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FCC"/>
    <w:rsid w:val="00EA7404"/>
    <w:rsid w:val="00EB00F4"/>
    <w:rsid w:val="00EB2C1D"/>
    <w:rsid w:val="00EB30DE"/>
    <w:rsid w:val="00EB363A"/>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1FF7"/>
    <w:rsid w:val="00ED279F"/>
    <w:rsid w:val="00ED2AAD"/>
    <w:rsid w:val="00ED3508"/>
    <w:rsid w:val="00ED3A2C"/>
    <w:rsid w:val="00ED4056"/>
    <w:rsid w:val="00ED50E6"/>
    <w:rsid w:val="00ED55A2"/>
    <w:rsid w:val="00ED5E39"/>
    <w:rsid w:val="00ED5F82"/>
    <w:rsid w:val="00ED691B"/>
    <w:rsid w:val="00ED7286"/>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14B7"/>
    <w:rsid w:val="00F41513"/>
    <w:rsid w:val="00F42E8A"/>
    <w:rsid w:val="00F45E67"/>
    <w:rsid w:val="00F474BA"/>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866"/>
    <w:rsid w:val="00F73F2A"/>
    <w:rsid w:val="00F74265"/>
    <w:rsid w:val="00F74AEF"/>
    <w:rsid w:val="00F750CE"/>
    <w:rsid w:val="00F75CBA"/>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7607"/>
    <w:rsid w:val="00FA00BF"/>
    <w:rsid w:val="00FA0202"/>
    <w:rsid w:val="00FA119D"/>
    <w:rsid w:val="00FA17F0"/>
    <w:rsid w:val="00FA18B4"/>
    <w:rsid w:val="00FA2596"/>
    <w:rsid w:val="00FA46AA"/>
    <w:rsid w:val="00FA4DE9"/>
    <w:rsid w:val="00FA50FC"/>
    <w:rsid w:val="00FA691A"/>
    <w:rsid w:val="00FA6B32"/>
    <w:rsid w:val="00FA6E9B"/>
    <w:rsid w:val="00FA7049"/>
    <w:rsid w:val="00FA74B2"/>
    <w:rsid w:val="00FB1558"/>
    <w:rsid w:val="00FB1ECC"/>
    <w:rsid w:val="00FB24B1"/>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82"/>
    <w:rsid w:val="00FC5F35"/>
    <w:rsid w:val="00FC609E"/>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49455228">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4114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yperlink" Target="http://go.microsoft.com/?linkid=9839207" TargetMode="External"/><Relationship Id="rId42" Type="http://schemas.openxmlformats.org/officeDocument/2006/relationships/hyperlink" Target="https://aka.ms/r1j7jq" TargetMode="External"/><Relationship Id="rId47" Type="http://schemas.openxmlformats.org/officeDocument/2006/relationships/footer" Target="footer11.xml"/><Relationship Id="rId63" Type="http://schemas.openxmlformats.org/officeDocument/2006/relationships/hyperlink" Target="http://www.office.com/sca" TargetMode="External"/><Relationship Id="rId68" Type="http://schemas.openxmlformats.org/officeDocument/2006/relationships/hyperlink" Target="https://go.microsoft.com/fwlink/?LinkId=521839" TargetMode="External"/><Relationship Id="rId84" Type="http://schemas.openxmlformats.org/officeDocument/2006/relationships/footer" Target="footer32.xml"/><Relationship Id="rId89" Type="http://schemas.openxmlformats.org/officeDocument/2006/relationships/footer" Target="footer33.xml"/><Relationship Id="rId16" Type="http://schemas.openxmlformats.org/officeDocument/2006/relationships/hyperlink" Target="http://go.microsoft.com/?linkid=9840733" TargetMode="External"/><Relationship Id="rId11" Type="http://schemas.openxmlformats.org/officeDocument/2006/relationships/header" Target="header2.xml"/><Relationship Id="rId32" Type="http://schemas.openxmlformats.org/officeDocument/2006/relationships/footer" Target="footer10.xml"/><Relationship Id="rId37" Type="http://schemas.openxmlformats.org/officeDocument/2006/relationships/hyperlink" Target="http://azure.microsoft.com/en-us/support/legal/store-terms" TargetMode="External"/><Relationship Id="rId53" Type="http://schemas.openxmlformats.org/officeDocument/2006/relationships/footer" Target="footer13.xml"/><Relationship Id="rId58" Type="http://schemas.openxmlformats.org/officeDocument/2006/relationships/hyperlink" Target="http://go.microsoft.com/?linkid=9839206" TargetMode="External"/><Relationship Id="rId74" Type="http://schemas.openxmlformats.org/officeDocument/2006/relationships/hyperlink" Target="https://aka.ms/bingmapsplatformsdks/" TargetMode="External"/><Relationship Id="rId79" Type="http://schemas.openxmlformats.org/officeDocument/2006/relationships/footer" Target="footer28.xm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footer" Target="footer34.xml"/><Relationship Id="rId95" Type="http://schemas.openxmlformats.org/officeDocument/2006/relationships/hyperlink" Target="http://go.microsoft.com/fwlink/?LinkID=248686" TargetMode="External"/><Relationship Id="rId22" Type="http://schemas.openxmlformats.org/officeDocument/2006/relationships/hyperlink" Target="http://www.microsoft.com/licensing/contracts" TargetMode="External"/><Relationship Id="rId27" Type="http://schemas.openxmlformats.org/officeDocument/2006/relationships/footer" Target="footer8.xml"/><Relationship Id="rId43" Type="http://schemas.openxmlformats.org/officeDocument/2006/relationships/hyperlink" Target="https://go.microsoft.com/fwlink/?LinkId=521839" TargetMode="External"/><Relationship Id="rId48" Type="http://schemas.openxmlformats.org/officeDocument/2006/relationships/footer" Target="footer12.xml"/><Relationship Id="rId64" Type="http://schemas.openxmlformats.org/officeDocument/2006/relationships/footer" Target="footer19.xml"/><Relationship Id="rId69" Type="http://schemas.openxmlformats.org/officeDocument/2006/relationships/footer" Target="footer21.xml"/><Relationship Id="rId80" Type="http://schemas.openxmlformats.org/officeDocument/2006/relationships/hyperlink" Target="https://go.microsoft.com/fwlink/?linkid=868812" TargetMode="External"/><Relationship Id="rId85" Type="http://schemas.openxmlformats.org/officeDocument/2006/relationships/hyperlink" Target="https://aka.ms/github_terms" TargetMode="External"/><Relationship Id="rId12" Type="http://schemas.openxmlformats.org/officeDocument/2006/relationships/footer" Target="footer3.xml"/><Relationship Id="rId17" Type="http://schemas.openxmlformats.org/officeDocument/2006/relationships/hyperlink" Target="https://aka.ms/DPA" TargetMode="External"/><Relationship Id="rId25" Type="http://schemas.openxmlformats.org/officeDocument/2006/relationships/hyperlink" Target="http://go.microsoft.com/?linkid=9839207" TargetMode="External"/><Relationship Id="rId33" Type="http://schemas.openxmlformats.org/officeDocument/2006/relationships/hyperlink" Target="http://azure.microsoft.com/en-us/regions/" TargetMode="External"/><Relationship Id="rId38" Type="http://schemas.openxmlformats.org/officeDocument/2006/relationships/hyperlink" Target="http://azure.microsoft.com/en-us/support/legal/microsoft-azure-store-terms/" TargetMode="External"/><Relationship Id="rId46" Type="http://schemas.openxmlformats.org/officeDocument/2006/relationships/hyperlink" Target="https://aka.ms/actestprivacypolicy" TargetMode="External"/><Relationship Id="rId59" Type="http://schemas.openxmlformats.org/officeDocument/2006/relationships/hyperlink" Target="http://www.office.com/sca" TargetMode="External"/><Relationship Id="rId67" Type="http://schemas.openxmlformats.org/officeDocument/2006/relationships/hyperlink" Target="https://aka.ms/bingmapsplatformsdks/" TargetMode="External"/><Relationship Id="rId20" Type="http://schemas.openxmlformats.org/officeDocument/2006/relationships/hyperlink" Target="http://go.microsoft.com/?linkid=9839206" TargetMode="External"/><Relationship Id="rId41" Type="http://schemas.openxmlformats.org/officeDocument/2006/relationships/hyperlink" Target="https://go.microsoft.com/fwlink/?LinkId=521839" TargetMode="External"/><Relationship Id="rId54" Type="http://schemas.openxmlformats.org/officeDocument/2006/relationships/footer" Target="footer14.xml"/><Relationship Id="rId62" Type="http://schemas.openxmlformats.org/officeDocument/2006/relationships/footer" Target="footer18.xml"/><Relationship Id="rId70" Type="http://schemas.openxmlformats.org/officeDocument/2006/relationships/footer" Target="footer22.xml"/><Relationship Id="rId75" Type="http://schemas.openxmlformats.org/officeDocument/2006/relationships/hyperlink" Target="https://go.microsoft.com/fwlink/?LinkId=521839" TargetMode="External"/><Relationship Id="rId83" Type="http://schemas.openxmlformats.org/officeDocument/2006/relationships/footer" Target="footer31.xml"/><Relationship Id="rId88" Type="http://schemas.openxmlformats.org/officeDocument/2006/relationships/hyperlink" Target="https://haadminstoragedev.blob.core.windows.net/docs/HBS%20Preview%20Disclaimer%20and%20Acknowledgment%20(181113).pdf" TargetMode="External"/><Relationship Id="rId91" Type="http://schemas.openxmlformats.org/officeDocument/2006/relationships/hyperlink" Target="http://go.microsoft.com/?linkid=9839206" TargetMode="External"/><Relationship Id="rId96" Type="http://schemas.openxmlformats.org/officeDocument/2006/relationships/hyperlink" Target="http://go.microsoft.com/fwlink/?linkid=24853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icrosoft.com/licensing/contracts" TargetMode="External"/><Relationship Id="rId23" Type="http://schemas.openxmlformats.org/officeDocument/2006/relationships/hyperlink" Target="http://go.microsoft.com/?linkid=9839206" TargetMode="External"/><Relationship Id="rId28" Type="http://schemas.openxmlformats.org/officeDocument/2006/relationships/hyperlink" Target="https://go.microsoft.com/fwlink/?linkid=870295" TargetMode="External"/><Relationship Id="rId36" Type="http://schemas.openxmlformats.org/officeDocument/2006/relationships/hyperlink" Target="http://azure.microsoft.com/en-us/regions" TargetMode="External"/><Relationship Id="rId49" Type="http://schemas.openxmlformats.org/officeDocument/2006/relationships/hyperlink" Target="https://www.linkedin.com/legal/preview/user-agreement" TargetMode="External"/><Relationship Id="rId57" Type="http://schemas.openxmlformats.org/officeDocument/2006/relationships/footer" Target="footer16.xml"/><Relationship Id="rId10" Type="http://schemas.openxmlformats.org/officeDocument/2006/relationships/footer" Target="footer2.xml"/><Relationship Id="rId31" Type="http://schemas.openxmlformats.org/officeDocument/2006/relationships/footer" Target="footer9.xml"/><Relationship Id="rId44" Type="http://schemas.openxmlformats.org/officeDocument/2006/relationships/hyperlink" Target="https://go.microsoft.com/fwlink/?LinkId=521839" TargetMode="External"/><Relationship Id="rId52" Type="http://schemas.openxmlformats.org/officeDocument/2006/relationships/hyperlink" Target="https://go.microsoft.com/fwlink/?LinkId=866544&amp;clcid=0x409" TargetMode="External"/><Relationship Id="rId60" Type="http://schemas.openxmlformats.org/officeDocument/2006/relationships/hyperlink" Target="http://go.microsoft.com/?linkid=9839206" TargetMode="External"/><Relationship Id="rId65" Type="http://schemas.openxmlformats.org/officeDocument/2006/relationships/footer" Target="footer20.xml"/><Relationship Id="rId73" Type="http://schemas.openxmlformats.org/officeDocument/2006/relationships/hyperlink" Target="https://aka.ms/bingmapsplatformapistou" TargetMode="External"/><Relationship Id="rId78" Type="http://schemas.openxmlformats.org/officeDocument/2006/relationships/footer" Target="footer27.xml"/><Relationship Id="rId81" Type="http://schemas.openxmlformats.org/officeDocument/2006/relationships/footer" Target="footer29.xml"/><Relationship Id="rId86" Type="http://schemas.openxmlformats.org/officeDocument/2006/relationships/hyperlink" Target="https://help.github.com/articles/github-privacy-statement/" TargetMode="External"/><Relationship Id="rId94" Type="http://schemas.openxmlformats.org/officeDocument/2006/relationships/hyperlink" Target="http://go.microsoft.com/?linkid=9710837" TargetMode="External"/><Relationship Id="rId99" Type="http://schemas.openxmlformats.org/officeDocument/2006/relationships/footer" Target="footer36.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yperlink" Target="https://go.microsoft.com/fwlink/?linkid=874330" TargetMode="External"/><Relationship Id="rId34" Type="http://schemas.openxmlformats.org/officeDocument/2006/relationships/hyperlink" Target="https://aka.ms/r1j7jq" TargetMode="External"/><Relationship Id="rId50" Type="http://schemas.openxmlformats.org/officeDocument/2006/relationships/hyperlink" Target="https://www.linkedin.com/legal/privacy-policy" TargetMode="External"/><Relationship Id="rId55" Type="http://schemas.openxmlformats.org/officeDocument/2006/relationships/hyperlink" Target="http://go.microsoft.com/fwlink/?LinkId=690247" TargetMode="External"/><Relationship Id="rId76" Type="http://schemas.openxmlformats.org/officeDocument/2006/relationships/footer" Target="footer25.xml"/><Relationship Id="rId97" Type="http://schemas.openxmlformats.org/officeDocument/2006/relationships/hyperlink" Target="http://www.mpegla.com" TargetMode="External"/><Relationship Id="rId7" Type="http://schemas.openxmlformats.org/officeDocument/2006/relationships/endnotes" Target="endnotes.xml"/><Relationship Id="rId71" Type="http://schemas.openxmlformats.org/officeDocument/2006/relationships/footer" Target="footer23.xml"/><Relationship Id="rId92" Type="http://schemas.openxmlformats.org/officeDocument/2006/relationships/hyperlink" Target="http://www.microsoft.com/itacademy" TargetMode="External"/><Relationship Id="rId2" Type="http://schemas.openxmlformats.org/officeDocument/2006/relationships/numbering" Target="numbering.xml"/><Relationship Id="rId29" Type="http://schemas.openxmlformats.org/officeDocument/2006/relationships/hyperlink" Target="https://docs.microsoft.com/en-us/azure/active-directory/fundamentals/active-directory-whatis" TargetMode="External"/><Relationship Id="rId24" Type="http://schemas.openxmlformats.org/officeDocument/2006/relationships/hyperlink" Target="http://go.microsoft.com/?linkid=9839207" TargetMode="External"/><Relationship Id="rId40" Type="http://schemas.openxmlformats.org/officeDocument/2006/relationships/hyperlink" Target="https://www.tomtom.com/en_GB/thirdpartyproductterms/" TargetMode="External"/><Relationship Id="rId45" Type="http://schemas.openxmlformats.org/officeDocument/2006/relationships/hyperlink" Target="https://software.broadinstitute.org/gatk/eula/index?p=Azure" TargetMode="External"/><Relationship Id="rId66" Type="http://schemas.openxmlformats.org/officeDocument/2006/relationships/hyperlink" Target="https://aka.ms/bingmapsplatformapistou" TargetMode="External"/><Relationship Id="rId87" Type="http://schemas.openxmlformats.org/officeDocument/2006/relationships/hyperlink" Target="https://aka.ms/github_terms" TargetMode="External"/><Relationship Id="rId61" Type="http://schemas.openxmlformats.org/officeDocument/2006/relationships/footer" Target="footer17.xml"/><Relationship Id="rId82" Type="http://schemas.openxmlformats.org/officeDocument/2006/relationships/footer" Target="footer30.xml"/><Relationship Id="rId19" Type="http://schemas.openxmlformats.org/officeDocument/2006/relationships/footer" Target="footer6.xml"/><Relationship Id="rId14" Type="http://schemas.openxmlformats.org/officeDocument/2006/relationships/footer" Target="footer4.xml"/><Relationship Id="rId30" Type="http://schemas.openxmlformats.org/officeDocument/2006/relationships/hyperlink" Target="https://aka.ms/MCAGermanSupplement" TargetMode="External"/><Relationship Id="rId35" Type="http://schemas.openxmlformats.org/officeDocument/2006/relationships/hyperlink" Target="http://azure.microsoft.com/services/" TargetMode="External"/><Relationship Id="rId56" Type="http://schemas.openxmlformats.org/officeDocument/2006/relationships/footer" Target="footer15.xml"/><Relationship Id="rId77" Type="http://schemas.openxmlformats.org/officeDocument/2006/relationships/footer" Target="footer26.xml"/><Relationship Id="rId100" Type="http://schemas.openxmlformats.org/officeDocument/2006/relationships/footer" Target="footer37.xml"/><Relationship Id="rId8" Type="http://schemas.openxmlformats.org/officeDocument/2006/relationships/footer" Target="footer1.xml"/><Relationship Id="rId51" Type="http://schemas.openxmlformats.org/officeDocument/2006/relationships/hyperlink" Target="https://legal.linkedin.com/dpa" TargetMode="External"/><Relationship Id="rId72" Type="http://schemas.openxmlformats.org/officeDocument/2006/relationships/footer" Target="footer24.xml"/><Relationship Id="rId93" Type="http://schemas.openxmlformats.org/officeDocument/2006/relationships/hyperlink" Target="https://go.microsoft.com/fwlink/?LinkId=521839" TargetMode="External"/><Relationship Id="rId98" Type="http://schemas.openxmlformats.org/officeDocument/2006/relationships/footer" Target="footer35.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8205A-D832-4EC4-8E73-97EAA725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18815</Words>
  <Characters>107246</Characters>
  <Application>Microsoft Office Word</Application>
  <DocSecurity>8</DocSecurity>
  <Lines>893</Lines>
  <Paragraphs>251</Paragraphs>
  <ScaleCrop>false</ScaleCrop>
  <Company/>
  <LinksUpToDate>false</LinksUpToDate>
  <CharactersWithSpaces>125810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2020-02-18T20:56:00Z</dcterms:created>
  <dcterms:modified xsi:type="dcterms:W3CDTF">2020-02-18T20:56:00Z</dcterms:modified>
</cp:coreProperties>
</file>