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77777777"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June 1, 2011</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77777777"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457DF0" w:rsidRDefault="00C85BB8" w:rsidP="00627D84">
      <w:pPr>
        <w:tabs>
          <w:tab w:val="left" w:pos="-90"/>
          <w:tab w:val="left" w:pos="0"/>
        </w:tabs>
        <w:jc w:val="both"/>
        <w:rPr>
          <w:rFonts w:ascii="Calibri" w:hAnsi="Calibri" w:cs="Calibri"/>
          <w:sz w:val="22"/>
          <w:szCs w:val="2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F038FB">
          <w:footerReference w:type="default" r:id="rId12"/>
          <w:pgSz w:w="12240" w:h="15840"/>
          <w:pgMar w:top="1440" w:right="1440" w:bottom="1440" w:left="1440" w:header="720" w:footer="720" w:gutter="0"/>
          <w:cols w:space="720"/>
          <w:docGrid w:linePitch="360"/>
        </w:sectPr>
      </w:pPr>
    </w:p>
    <w:p w14:paraId="2A453F2A"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lastRenderedPageBreak/>
        <w:t>Dynamics CRM Online</w:t>
      </w:r>
    </w:p>
    <w:p w14:paraId="2A453F2B" w14:textId="77777777" w:rsidR="007538C3" w:rsidRPr="00457DF0" w:rsidRDefault="007538C3"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Exchange Online</w:t>
      </w:r>
    </w:p>
    <w:p w14:paraId="2A453F2D" w14:textId="77777777" w:rsidR="00C85BB8" w:rsidRPr="00457DF0" w:rsidRDefault="00C85BB8">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Forefront Online Protection for Exchange</w:t>
      </w:r>
    </w:p>
    <w:p w14:paraId="2A453F2E" w14:textId="77777777" w:rsidR="00CE31C1" w:rsidRPr="00457DF0" w:rsidRDefault="00314E3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lastRenderedPageBreak/>
        <w:t xml:space="preserve"> Live Meeting</w:t>
      </w:r>
    </w:p>
    <w:p w14:paraId="2A453F2F" w14:textId="77777777" w:rsidR="0053605C" w:rsidRPr="00457DF0" w:rsidRDefault="00BC6AA1" w:rsidP="000428FB">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Lync </w:t>
      </w:r>
      <w:r w:rsidR="0053605C" w:rsidRPr="00457DF0">
        <w:rPr>
          <w:rFonts w:ascii="Calibri" w:hAnsi="Calibri" w:cs="Calibri"/>
          <w:sz w:val="22"/>
          <w:szCs w:val="22"/>
        </w:rPr>
        <w:t xml:space="preserve"> Online</w:t>
      </w:r>
    </w:p>
    <w:p w14:paraId="2A453F30" w14:textId="77777777" w:rsidR="00BC6AA1" w:rsidRPr="00457DF0" w:rsidRDefault="00BC6AA1" w:rsidP="00BC6AA1">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Office Web Applications</w:t>
      </w:r>
    </w:p>
    <w:p w14:paraId="2A453F31"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SharePoint Online</w:t>
      </w:r>
    </w:p>
    <w:p w14:paraId="2A453F32"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2A453F33" w14:textId="77777777" w:rsidR="00F24CA5" w:rsidRPr="00457DF0" w:rsidRDefault="00F24CA5" w:rsidP="00627D84">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627D84">
      <w:pPr>
        <w:tabs>
          <w:tab w:val="left" w:pos="-90"/>
          <w:tab w:val="left" w:pos="0"/>
        </w:tabs>
        <w:jc w:val="both"/>
        <w:rPr>
          <w:rFonts w:ascii="Calibri" w:hAnsi="Calibri" w:cs="Calibri"/>
          <w:sz w:val="12"/>
          <w:szCs w:val="12"/>
        </w:rPr>
      </w:pPr>
    </w:p>
    <w:p w14:paraId="2A453F35" w14:textId="77777777" w:rsidR="00637C9E" w:rsidRPr="00457DF0" w:rsidRDefault="00B60D4C" w:rsidP="00627D84">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for each Service</w:t>
      </w:r>
      <w:r w:rsidR="00C85BB8" w:rsidRPr="00457DF0">
        <w:rPr>
          <w:rFonts w:ascii="Calibri" w:hAnsi="Calibri" w:cs="Calibri"/>
          <w:sz w:val="22"/>
          <w:szCs w:val="22"/>
        </w:rPr>
        <w:t>. 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77777777"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 during 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w:t>
      </w:r>
      <w:r w:rsidR="008C74FC" w:rsidRPr="00457DF0">
        <w:rPr>
          <w:rFonts w:ascii="Calibri" w:hAnsi="Calibri" w:cs="Calibri"/>
          <w:sz w:val="22"/>
          <w:szCs w:val="22"/>
        </w:rPr>
        <w:t>the total minutes</w:t>
      </w:r>
      <w:r w:rsidRPr="00457DF0">
        <w:rPr>
          <w:rFonts w:ascii="Calibri" w:hAnsi="Calibri" w:cs="Calibri"/>
          <w:sz w:val="22"/>
          <w:szCs w:val="22"/>
        </w:rPr>
        <w:t xml:space="preserve"> </w:t>
      </w:r>
      <w:r w:rsidR="008C74FC" w:rsidRPr="00457DF0">
        <w:rPr>
          <w:rFonts w:ascii="Calibri" w:hAnsi="Calibri" w:cs="Calibri"/>
          <w:sz w:val="22"/>
          <w:szCs w:val="22"/>
        </w:rPr>
        <w:t xml:space="preserve">in a month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w:t>
      </w:r>
      <w:r w:rsidR="00BC2783" w:rsidRPr="00457DF0">
        <w:rPr>
          <w:rFonts w:ascii="Calibri" w:hAnsi="Calibri" w:cs="Calibri"/>
          <w:sz w:val="22"/>
          <w:szCs w:val="22"/>
        </w:rPr>
        <w:t xml:space="preserve">, multiplied by the number of </w:t>
      </w:r>
      <w:r w:rsidR="005D5E90" w:rsidRPr="00457DF0">
        <w:rPr>
          <w:rFonts w:ascii="Calibri" w:hAnsi="Calibri" w:cs="Calibri"/>
          <w:sz w:val="22"/>
          <w:szCs w:val="22"/>
        </w:rPr>
        <w:t xml:space="preserve">affected </w:t>
      </w:r>
      <w:r w:rsidR="00BC2783" w:rsidRPr="00457DF0">
        <w:rPr>
          <w:rFonts w:ascii="Calibri" w:hAnsi="Calibri" w:cs="Calibri"/>
          <w:sz w:val="22"/>
          <w:szCs w:val="22"/>
        </w:rPr>
        <w:t>users</w:t>
      </w:r>
      <w:r w:rsidRPr="00457DF0">
        <w:rPr>
          <w:rFonts w:ascii="Calibri" w:hAnsi="Calibri" w:cs="Calibri"/>
          <w:sz w:val="22"/>
          <w:szCs w:val="22"/>
        </w:rPr>
        <w:t>, excluding (i) Scheduled Downtime</w:t>
      </w:r>
      <w:r w:rsidR="00500D9D" w:rsidRPr="00457DF0">
        <w:rPr>
          <w:rFonts w:ascii="Calibri" w:hAnsi="Calibri" w:cs="Calibri"/>
          <w:sz w:val="22"/>
          <w:szCs w:val="22"/>
        </w:rPr>
        <w:t>; and</w:t>
      </w:r>
      <w:r w:rsidRPr="00457DF0">
        <w:rPr>
          <w:rFonts w:ascii="Calibri" w:hAnsi="Calibri" w:cs="Calibri"/>
          <w:sz w:val="22"/>
          <w:szCs w:val="22"/>
        </w:rPr>
        <w:t xml:space="preserve"> (ii) </w:t>
      </w:r>
      <w:r w:rsidR="00D51582" w:rsidRPr="00457DF0">
        <w:rPr>
          <w:rFonts w:ascii="Calibri" w:hAnsi="Calibri" w:cs="Calibri"/>
          <w:sz w:val="22"/>
          <w:szCs w:val="22"/>
        </w:rPr>
        <w:t>unavailability of a Service due to limitations described in</w:t>
      </w:r>
      <w:r w:rsidR="00C17827" w:rsidRPr="00457DF0">
        <w:rPr>
          <w:rFonts w:ascii="Calibri" w:hAnsi="Calibri" w:cs="Calibri"/>
          <w:sz w:val="22"/>
          <w:szCs w:val="22"/>
        </w:rPr>
        <w:t xml:space="preserve"> Section 5(a)</w:t>
      </w:r>
      <w:r w:rsidRPr="00457DF0">
        <w:rPr>
          <w:rFonts w:ascii="Calibri" w:hAnsi="Calibri" w:cs="Calibri"/>
          <w:sz w:val="22"/>
          <w:szCs w:val="22"/>
        </w:rPr>
        <w:t xml:space="preserve"> below. </w:t>
      </w:r>
    </w:p>
    <w:p w14:paraId="2A453F3C" w14:textId="77777777" w:rsidR="00C24254" w:rsidRPr="00457DF0"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24254" w14:paraId="2A453F3F" w14:textId="77777777" w:rsidTr="00457DF0">
        <w:trPr>
          <w:trHeight w:val="377"/>
        </w:trPr>
        <w:tc>
          <w:tcPr>
            <w:tcW w:w="3258" w:type="dxa"/>
            <w:shd w:val="clear" w:color="auto" w:fill="D9D9D9"/>
          </w:tcPr>
          <w:p w14:paraId="2A453F3D" w14:textId="77777777" w:rsidR="00C24254" w:rsidRPr="00457DF0" w:rsidRDefault="00C24254" w:rsidP="00457DF0">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tcPr>
          <w:p w14:paraId="2A453F3E" w14:textId="77777777" w:rsidR="00C24254" w:rsidRPr="00457DF0" w:rsidRDefault="001B41A2" w:rsidP="00457DF0">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C24254" w14:paraId="2A453F42" w14:textId="77777777" w:rsidTr="00457DF0">
        <w:tc>
          <w:tcPr>
            <w:tcW w:w="3258" w:type="dxa"/>
            <w:shd w:val="clear" w:color="auto" w:fill="auto"/>
          </w:tcPr>
          <w:p w14:paraId="2A453F40" w14:textId="77777777" w:rsidR="00C24254" w:rsidRPr="00457DF0" w:rsidRDefault="00C24254"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Dynamics CRM Online</w:t>
            </w:r>
          </w:p>
        </w:tc>
        <w:tc>
          <w:tcPr>
            <w:tcW w:w="5958" w:type="dxa"/>
            <w:shd w:val="clear" w:color="auto" w:fill="auto"/>
          </w:tcPr>
          <w:p w14:paraId="2A453F41" w14:textId="77777777" w:rsidR="00C24254" w:rsidRPr="00457DF0" w:rsidRDefault="00F26D26"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t>
            </w:r>
            <w:r w:rsidR="00322F01" w:rsidRPr="00457DF0">
              <w:rPr>
                <w:rFonts w:ascii="Calibri" w:hAnsi="Calibri" w:cs="Calibri"/>
                <w:sz w:val="22"/>
                <w:szCs w:val="22"/>
              </w:rPr>
              <w:t>when</w:t>
            </w:r>
            <w:r w:rsidRPr="00457DF0">
              <w:rPr>
                <w:rFonts w:ascii="Calibri" w:hAnsi="Calibri" w:cs="Calibri"/>
                <w:sz w:val="22"/>
                <w:szCs w:val="22"/>
              </w:rPr>
              <w:t xml:space="preserve"> end users are unable to read or write any Service data for which they have appropriate permission</w:t>
            </w:r>
            <w:r w:rsidR="000D4DFD" w:rsidRPr="00457DF0">
              <w:rPr>
                <w:rFonts w:ascii="Calibri" w:hAnsi="Calibri" w:cs="Calibri"/>
                <w:sz w:val="22"/>
                <w:szCs w:val="22"/>
              </w:rPr>
              <w:t>.</w:t>
            </w:r>
          </w:p>
        </w:tc>
      </w:tr>
      <w:tr w:rsidR="00287107" w14:paraId="2A453F45" w14:textId="77777777" w:rsidTr="00457DF0">
        <w:tc>
          <w:tcPr>
            <w:tcW w:w="3258" w:type="dxa"/>
            <w:shd w:val="clear" w:color="auto" w:fill="auto"/>
          </w:tcPr>
          <w:p w14:paraId="2A453F43"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tc>
        <w:tc>
          <w:tcPr>
            <w:tcW w:w="5958" w:type="dxa"/>
            <w:shd w:val="clear" w:color="auto" w:fill="auto"/>
          </w:tcPr>
          <w:p w14:paraId="2A453F44" w14:textId="74C9FA28" w:rsidR="00287107" w:rsidRPr="00457DF0" w:rsidRDefault="00FC1D9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lang w:eastAsia="zh-TW"/>
              </w:rPr>
              <w:t>Any period of time when end users are unable to access the e-mail messages stored in their archive.</w:t>
            </w:r>
          </w:p>
        </w:tc>
      </w:tr>
      <w:tr w:rsidR="00287107" w14:paraId="2A453F48" w14:textId="77777777" w:rsidTr="00457DF0">
        <w:tc>
          <w:tcPr>
            <w:tcW w:w="3258" w:type="dxa"/>
            <w:shd w:val="clear" w:color="auto" w:fill="auto"/>
          </w:tcPr>
          <w:p w14:paraId="2A453F46"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tcPr>
          <w:p w14:paraId="2A453F47"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457DF0">
        <w:tc>
          <w:tcPr>
            <w:tcW w:w="3258" w:type="dxa"/>
            <w:shd w:val="clear" w:color="auto" w:fill="auto"/>
          </w:tcPr>
          <w:p w14:paraId="2A453F49"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Forefront Online Protection for Exchange </w:t>
            </w:r>
          </w:p>
        </w:tc>
        <w:tc>
          <w:tcPr>
            <w:tcW w:w="5958" w:type="dxa"/>
            <w:shd w:val="clear" w:color="auto" w:fill="auto"/>
          </w:tcPr>
          <w:p w14:paraId="2A453F4A" w14:textId="77777777" w:rsidR="00287107" w:rsidRPr="00457DF0" w:rsidRDefault="00322F0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4E" w14:textId="77777777" w:rsidTr="00457DF0">
        <w:tc>
          <w:tcPr>
            <w:tcW w:w="3258" w:type="dxa"/>
            <w:shd w:val="clear" w:color="auto" w:fill="auto"/>
          </w:tcPr>
          <w:p w14:paraId="2A453F4C"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tcPr>
          <w:p w14:paraId="2A453F4D" w14:textId="46AE30EB"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users are unable to </w:t>
            </w:r>
            <w:r w:rsidR="00F464C5" w:rsidRPr="00457DF0">
              <w:rPr>
                <w:rFonts w:ascii="Calibri" w:hAnsi="Calibri" w:cs="Calibri"/>
                <w:sz w:val="22"/>
                <w:szCs w:val="22"/>
              </w:rPr>
              <w:t xml:space="preserve">use the Web </w:t>
            </w:r>
            <w:r w:rsidR="0061015A">
              <w:rPr>
                <w:rFonts w:ascii="Calibri" w:hAnsi="Calibri" w:cs="Calibri"/>
                <w:sz w:val="22"/>
                <w:szCs w:val="22"/>
              </w:rPr>
              <w:t>Applications to view or edit an</w:t>
            </w:r>
            <w:r w:rsidR="00F464C5" w:rsidRPr="00457DF0">
              <w:rPr>
                <w:rFonts w:ascii="Calibri" w:hAnsi="Calibri" w:cs="Calibri"/>
                <w:sz w:val="22"/>
                <w:szCs w:val="22"/>
              </w:rPr>
              <w:t xml:space="preserve"> Office document stored on a </w:t>
            </w:r>
            <w:r w:rsidR="00F464C5" w:rsidRPr="00457DF0">
              <w:rPr>
                <w:rFonts w:ascii="Calibri" w:hAnsi="Calibri" w:cs="Calibri"/>
                <w:sz w:val="22"/>
                <w:szCs w:val="22"/>
              </w:rPr>
              <w:lastRenderedPageBreak/>
              <w:t xml:space="preserve">SharePoint site </w:t>
            </w:r>
            <w:r w:rsidRPr="00457DF0">
              <w:rPr>
                <w:rFonts w:ascii="Calibri" w:hAnsi="Calibri" w:cs="Calibri"/>
                <w:sz w:val="22"/>
                <w:szCs w:val="22"/>
              </w:rPr>
              <w:t>for which they have appropriate permissions.</w:t>
            </w:r>
          </w:p>
        </w:tc>
      </w:tr>
      <w:tr w:rsidR="00BC6AA1" w14:paraId="2A453F51" w14:textId="77777777" w:rsidTr="00457DF0">
        <w:tc>
          <w:tcPr>
            <w:tcW w:w="3258" w:type="dxa"/>
            <w:shd w:val="clear" w:color="auto" w:fill="auto"/>
          </w:tcPr>
          <w:p w14:paraId="2A453F4F"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lastRenderedPageBreak/>
              <w:t>Live Meeting</w:t>
            </w:r>
          </w:p>
        </w:tc>
        <w:tc>
          <w:tcPr>
            <w:tcW w:w="5958" w:type="dxa"/>
            <w:shd w:val="clear" w:color="auto" w:fill="auto"/>
          </w:tcPr>
          <w:p w14:paraId="2A453F50"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cannot access or use their Live Meeting conference center.  Logged start and stop events will be used to measure interruptions and whether it was Service or user impacting.</w:t>
            </w:r>
          </w:p>
        </w:tc>
      </w:tr>
      <w:tr w:rsidR="00BC6AA1" w14:paraId="2A453F54" w14:textId="77777777" w:rsidTr="00457DF0">
        <w:trPr>
          <w:trHeight w:val="917"/>
        </w:trPr>
        <w:tc>
          <w:tcPr>
            <w:tcW w:w="3258" w:type="dxa"/>
            <w:shd w:val="clear" w:color="auto" w:fill="auto"/>
          </w:tcPr>
          <w:p w14:paraId="2A453F52"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Lync Online</w:t>
            </w:r>
          </w:p>
        </w:tc>
        <w:tc>
          <w:tcPr>
            <w:tcW w:w="5958" w:type="dxa"/>
            <w:shd w:val="clear" w:color="auto" w:fill="auto"/>
          </w:tcPr>
          <w:p w14:paraId="2A453F53"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BC6AA1" w14:paraId="2A453F57" w14:textId="77777777" w:rsidTr="00457DF0">
        <w:tc>
          <w:tcPr>
            <w:tcW w:w="3258" w:type="dxa"/>
            <w:shd w:val="clear" w:color="auto" w:fill="auto"/>
          </w:tcPr>
          <w:p w14:paraId="2A453F55"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tcPr>
          <w:p w14:paraId="2A453F56"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BC6AA1" w14:paraId="2A453F5A" w14:textId="77777777" w:rsidTr="00457DF0">
        <w:tc>
          <w:tcPr>
            <w:tcW w:w="3258" w:type="dxa"/>
            <w:shd w:val="clear" w:color="auto" w:fill="auto"/>
          </w:tcPr>
          <w:p w14:paraId="2A453F58"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Windows Intune</w:t>
            </w:r>
          </w:p>
        </w:tc>
        <w:tc>
          <w:tcPr>
            <w:tcW w:w="5958" w:type="dxa"/>
            <w:shd w:val="clear" w:color="auto" w:fill="auto"/>
          </w:tcPr>
          <w:p w14:paraId="2A453F59"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a Customer’s IT administrator cannot log into the Service to perform administrative tasks enabled by the Service.</w:t>
            </w:r>
          </w:p>
        </w:tc>
      </w:tr>
    </w:tbl>
    <w:p w14:paraId="2A453F5B" w14:textId="77777777"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means the Microsoft entity that signed 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those times when</w:t>
      </w:r>
      <w:r w:rsidRPr="00457DF0">
        <w:rPr>
          <w:rFonts w:ascii="Calibri" w:hAnsi="Calibri" w:cs="Calibri"/>
          <w:sz w:val="22"/>
          <w:szCs w:val="22"/>
        </w:rPr>
        <w:t xml:space="preserve"> </w:t>
      </w:r>
      <w:r w:rsidR="00C6369E" w:rsidRPr="00457DF0">
        <w:rPr>
          <w:rFonts w:ascii="Calibri" w:hAnsi="Calibri" w:cs="Calibri"/>
          <w:sz w:val="22"/>
          <w:szCs w:val="22"/>
        </w:rPr>
        <w:t>we publish</w:t>
      </w:r>
      <w:r w:rsidR="00B13EF3" w:rsidRPr="00457DF0">
        <w:rPr>
          <w:rFonts w:ascii="Calibri" w:hAnsi="Calibri" w:cs="Calibri"/>
          <w:sz w:val="22"/>
          <w:szCs w:val="22"/>
        </w:rPr>
        <w:t xml:space="preserve"> or</w:t>
      </w:r>
      <w:r w:rsidR="00C6369E" w:rsidRPr="00457DF0">
        <w:rPr>
          <w:rFonts w:ascii="Calibri" w:hAnsi="Calibri" w:cs="Calibri"/>
          <w:sz w:val="22"/>
          <w:szCs w:val="22"/>
        </w:rPr>
        <w:t xml:space="preserve"> notify you</w:t>
      </w:r>
      <w:r w:rsidRPr="00457DF0">
        <w:rPr>
          <w:rFonts w:ascii="Calibri" w:hAnsi="Calibri" w:cs="Calibri"/>
          <w:sz w:val="22"/>
          <w:szCs w:val="22"/>
        </w:rPr>
        <w:t xml:space="preserve"> of periods of Downtime </w:t>
      </w:r>
      <w:r w:rsidR="0096534D" w:rsidRPr="00457DF0">
        <w:rPr>
          <w:rFonts w:ascii="Calibri" w:hAnsi="Calibri" w:cs="Calibri"/>
          <w:sz w:val="22"/>
          <w:szCs w:val="22"/>
        </w:rPr>
        <w:t xml:space="preserve">related to network, hardware, or Service maintenance or upgrades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 xml:space="preserve">. </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77777777" w:rsidR="002E7163"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means the performance metric(s) that Microsoft agrees to meet in the delivery of the Services, e.g., monthly a</w:t>
      </w:r>
      <w:r w:rsidRPr="00457DF0">
        <w:rPr>
          <w:rFonts w:ascii="Calibri" w:hAnsi="Calibri" w:cs="Calibri"/>
          <w:sz w:val="22"/>
          <w:szCs w:val="22"/>
        </w:rPr>
        <w:t>vailability</w:t>
      </w:r>
      <w:r w:rsidR="00AF217F" w:rsidRPr="00457DF0">
        <w:rPr>
          <w:rFonts w:ascii="Calibri" w:hAnsi="Calibri" w:cs="Calibri"/>
          <w:sz w:val="22"/>
          <w:szCs w:val="22"/>
        </w:rPr>
        <w:t>, as set forth in this SLA.</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A" w14:textId="77777777" w:rsidR="00D465EA" w:rsidRPr="00457DF0" w:rsidRDefault="008C6CF6" w:rsidP="00B87F5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 multiplie</w:t>
      </w:r>
      <w:r w:rsidR="00B87F53" w:rsidRPr="00457DF0">
        <w:rPr>
          <w:rFonts w:ascii="Calibri" w:hAnsi="Calibri" w:cs="Calibri"/>
          <w:sz w:val="22"/>
          <w:szCs w:val="22"/>
        </w:rPr>
        <w:t>d by the total number of users.</w:t>
      </w: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2A453F6C" w14:textId="77777777" w:rsidR="006131F0" w:rsidRPr="00457DF0"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r w:rsidR="00637C9E" w:rsidRPr="00457DF0">
        <w:rPr>
          <w:rFonts w:ascii="Calibri" w:hAnsi="Calibri" w:cs="Calibri"/>
          <w:sz w:val="22"/>
          <w:szCs w:val="22"/>
        </w:rPr>
        <w:t>The minimum “Monthly U</w:t>
      </w:r>
      <w:r w:rsidR="00DB48E0" w:rsidRPr="00457DF0">
        <w:rPr>
          <w:rFonts w:ascii="Calibri" w:hAnsi="Calibri" w:cs="Calibri"/>
          <w:sz w:val="22"/>
          <w:szCs w:val="22"/>
        </w:rPr>
        <w:t>ptime Percentage</w:t>
      </w:r>
      <w:r w:rsidR="00637C9E" w:rsidRPr="00457DF0">
        <w:rPr>
          <w:rFonts w:ascii="Calibri" w:hAnsi="Calibri" w:cs="Calibri"/>
          <w:sz w:val="22"/>
          <w:szCs w:val="22"/>
        </w:rPr>
        <w:t xml:space="preserve">” for </w:t>
      </w:r>
      <w:r w:rsidR="00B65AF0" w:rsidRPr="00457DF0">
        <w:rPr>
          <w:rFonts w:ascii="Calibri" w:hAnsi="Calibri" w:cs="Calibri"/>
          <w:sz w:val="22"/>
          <w:szCs w:val="22"/>
        </w:rPr>
        <w:t>a</w:t>
      </w:r>
      <w:r w:rsidR="00637C9E"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2A453F6D" w14:textId="6187B915" w:rsidR="00780084" w:rsidRPr="00457DF0" w:rsidRDefault="001C1D4E" w:rsidP="001B67F2">
      <w:pPr>
        <w:pStyle w:val="ListParagraph"/>
        <w:tabs>
          <w:tab w:val="left" w:pos="6120"/>
        </w:tabs>
        <w:ind w:left="1440"/>
        <w:rPr>
          <w:rFonts w:ascii="Calibri" w:hAnsi="Calibri" w:cs="Calibri"/>
          <w:sz w:val="22"/>
          <w:szCs w:val="22"/>
        </w:rPr>
      </w:pPr>
      <w:r>
        <w:rPr>
          <w:noProof/>
        </w:rPr>
        <w:pict w14:anchorId="35142978">
          <v:rect id="Rectangle 1" o:spid="_x0000_s1032" style="position:absolute;left:0;text-align:left;margin-left:299.25pt;margin-top:22.4pt;width:87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" filled="f" stroked="f" strokeweight="2pt">
            <v:path arrowok="t"/>
            <v:textbox>
              <w:txbxContent>
                <w:p w14:paraId="2A454020" w14:textId="77777777" w:rsidR="002518FB" w:rsidRPr="00457DF0" w:rsidRDefault="002518FB" w:rsidP="001B67F2">
                  <w:pPr>
                    <w:jc w:val="center"/>
                    <w:rPr>
                      <w:rFonts w:ascii="Calibri" w:hAnsi="Calibri"/>
                      <w:color w:val="000000"/>
                      <w:sz w:val="22"/>
                    </w:rPr>
                  </w:pPr>
                  <w:r w:rsidRPr="00457DF0">
                    <w:rPr>
                      <w:rFonts w:ascii="Calibri" w:hAnsi="Calibri"/>
                      <w:color w:val="000000"/>
                      <w:sz w:val="22"/>
                    </w:rPr>
                    <w:t>X           100</w:t>
                  </w:r>
                </w:p>
              </w:txbxContent>
            </v:textbox>
          </v:rect>
        </w:pict>
      </w:r>
      <w:r>
        <w:pict w14:anchorId="20C3BEED">
          <v:group id="Group 19" o:spid="_x0000_s1026" style="width:209.25pt;height:63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">
            <v:shapetype id="_x0000_t202" coordsize="21600,21600" o:spt="202" path="m,l,21600r21600,l21600,xe">
              <v:stroke joinstyle="miter"/>
              <v:path gradientshapeok="t" o:connecttype="rect"/>
            </v:shapetype>
            <v:shape id="TextBox 3" o:spid="_x0000_s1027"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A454021" w14:textId="77777777" w:rsidR="002518FB" w:rsidRPr="00457DF0" w:rsidRDefault="002518FB" w:rsidP="00637C9E">
                    <w:pPr>
                      <w:pStyle w:val="NormalWeb"/>
                      <w:spacing w:before="0" w:beforeAutospacing="0" w:after="0" w:afterAutospacing="0"/>
                      <w:jc w:val="center"/>
                      <w:rPr>
                        <w:rFonts w:ascii="Calibri" w:hAnsi="Calibri"/>
                        <w:color w:val="000000"/>
                        <w:kern w:val="24"/>
                        <w:sz w:val="22"/>
                        <w:szCs w:val="22"/>
                      </w:rPr>
                    </w:pPr>
                  </w:p>
                  <w:p w14:paraId="2A454022" w14:textId="77777777" w:rsidR="002518FB" w:rsidRDefault="002518FB" w:rsidP="00637C9E">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v:textbox>
            </v:shape>
            <v:line id="Straight Connector 6" o:spid="_x0000_s1028"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29"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A454023" w14:textId="77777777" w:rsidR="002518FB" w:rsidRPr="00457DF0" w:rsidRDefault="002518FB" w:rsidP="00637C9E">
                    <w:pPr>
                      <w:pStyle w:val="NormalWeb"/>
                      <w:spacing w:before="0" w:beforeAutospacing="0" w:after="0" w:afterAutospacing="0"/>
                      <w:jc w:val="center"/>
                      <w:rPr>
                        <w:rFonts w:ascii="Calibri" w:hAnsi="Calibri"/>
                        <w:color w:val="000000"/>
                        <w:kern w:val="24"/>
                        <w:sz w:val="22"/>
                        <w:szCs w:val="22"/>
                      </w:rPr>
                    </w:pPr>
                  </w:p>
                  <w:p w14:paraId="2A454024" w14:textId="77777777" w:rsidR="002518FB" w:rsidRDefault="002518FB"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0"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1"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A454025" w14:textId="77777777" w:rsidR="002518FB" w:rsidRDefault="002518FB" w:rsidP="00637C9E">
                    <w:pPr>
                      <w:pStyle w:val="NormalWeb"/>
                      <w:spacing w:before="0" w:beforeAutospacing="0" w:after="0" w:afterAutospacing="0"/>
                      <w:jc w:val="center"/>
                    </w:pPr>
                    <w:r w:rsidRPr="00457DF0">
                      <w:rPr>
                        <w:rFonts w:ascii="Calibri" w:hAnsi="Calibri"/>
                        <w:color w:val="000000"/>
                        <w:kern w:val="24"/>
                        <w:sz w:val="22"/>
                        <w:szCs w:val="22"/>
                      </w:rPr>
                      <w:t>User Minutes</w:t>
                    </w:r>
                  </w:p>
                </w:txbxContent>
              </v:textbox>
            </v:shape>
            <w10:anchorlock/>
          </v:group>
        </w:pict>
      </w:r>
      <w:r w:rsidR="001B67F2" w:rsidRPr="00457DF0">
        <w:rPr>
          <w:rFonts w:ascii="Calibri" w:hAnsi="Calibri" w:cs="Calibri"/>
          <w:sz w:val="22"/>
          <w:szCs w:val="22"/>
        </w:rPr>
        <w:tab/>
      </w:r>
    </w:p>
    <w:p w14:paraId="2A453F6E" w14:textId="77777777" w:rsidR="003934EA" w:rsidRPr="00457DF0" w:rsidRDefault="003934EA" w:rsidP="00627D84">
      <w:pPr>
        <w:pStyle w:val="ListParagraph"/>
        <w:ind w:left="1440"/>
        <w:rPr>
          <w:rFonts w:ascii="Calibri" w:hAnsi="Calibri" w:cs="Calibri"/>
          <w:sz w:val="12"/>
          <w:szCs w:val="12"/>
        </w:rPr>
      </w:pPr>
    </w:p>
    <w:p w14:paraId="2A453F6F" w14:textId="77777777" w:rsidR="005F06C8" w:rsidRPr="00457DF0" w:rsidRDefault="005F06C8" w:rsidP="00627D84">
      <w:pPr>
        <w:pStyle w:val="ListParagraph"/>
        <w:ind w:left="1440"/>
        <w:rPr>
          <w:rFonts w:ascii="Calibri" w:hAnsi="Calibri" w:cs="Calibri"/>
          <w:sz w:val="12"/>
          <w:szCs w:val="12"/>
        </w:rPr>
      </w:pPr>
    </w:p>
    <w:p w14:paraId="2A453F70" w14:textId="77777777" w:rsidR="006131F0" w:rsidRPr="00457DF0" w:rsidRDefault="00925391" w:rsidP="00B101EE">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lastRenderedPageBreak/>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457DF0" w:rsidRDefault="006131F0" w:rsidP="00627D84">
      <w:pPr>
        <w:pStyle w:val="ListParagraph"/>
        <w:tabs>
          <w:tab w:val="left" w:pos="-90"/>
          <w:tab w:val="left" w:pos="0"/>
        </w:tabs>
        <w:ind w:left="835"/>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77777777"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77777777"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77777777"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will use commercially reasonable efforts to process claims within 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A81725" w:rsidRPr="00457DF0">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6" w14:textId="77777777"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r w:rsidR="00397379" w:rsidRPr="00457DF0">
        <w:rPr>
          <w:rFonts w:ascii="Calibri" w:hAnsi="Calibri" w:cs="Calibri"/>
          <w:sz w:val="22"/>
          <w:szCs w:val="22"/>
        </w:rPr>
        <w:t xml:space="preserve">  </w:t>
      </w:r>
      <w:r w:rsidR="00C6369E" w:rsidRPr="00457DF0">
        <w:rPr>
          <w:rFonts w:ascii="Calibri" w:hAnsi="Calibri" w:cs="Calibri"/>
          <w:sz w:val="22"/>
          <w:szCs w:val="22"/>
        </w:rPr>
        <w:t>We</w:t>
      </w:r>
      <w:r w:rsidR="00397379" w:rsidRPr="00457DF0">
        <w:rPr>
          <w:rFonts w:ascii="Calibri" w:hAnsi="Calibri" w:cs="Calibri"/>
          <w:sz w:val="22"/>
          <w:szCs w:val="22"/>
        </w:rPr>
        <w:t xml:space="preserve"> will determine the amount of the Service Credit issued to the reseller based on the estimated retail price for the applicable Service.</w:t>
      </w:r>
    </w:p>
    <w:p w14:paraId="2A453F87"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p>
    <w:p w14:paraId="2A453F8D"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hardware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77777777"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77777777"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77777777"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Purchase of Multiple Services as a Suite</w:t>
      </w:r>
      <w:r w:rsidRPr="00457DF0">
        <w:rPr>
          <w:rFonts w:ascii="Calibri" w:hAnsi="Calibri" w:cs="Calibri"/>
          <w:b/>
          <w:sz w:val="22"/>
          <w:szCs w:val="22"/>
        </w:rPr>
        <w:t>.</w:t>
      </w:r>
      <w:r w:rsidRPr="00457DF0">
        <w:rPr>
          <w:rFonts w:ascii="Calibri" w:hAnsi="Calibri" w:cs="Calibri"/>
          <w:sz w:val="22"/>
          <w:szCs w:val="22"/>
        </w:rPr>
        <w:t xml:space="preserve"> </w:t>
      </w:r>
      <w:r w:rsidR="00637C9E" w:rsidRPr="00457DF0">
        <w:rPr>
          <w:rFonts w:ascii="Calibri" w:hAnsi="Calibri" w:cs="Calibri"/>
          <w:sz w:val="22"/>
          <w:szCs w:val="22"/>
        </w:rPr>
        <w:t>For Services purchased as part of a suite,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77777777" w:rsidR="00F158EA" w:rsidRPr="00457DF0" w:rsidRDefault="00F158EA" w:rsidP="00431708">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D601C5" w:rsidRPr="00457DF0">
        <w:rPr>
          <w:rFonts w:ascii="Calibri" w:hAnsi="Calibri" w:cs="Calibri"/>
          <w:sz w:val="22"/>
          <w:szCs w:val="22"/>
        </w:rPr>
        <w:t>.</w:t>
      </w:r>
    </w:p>
    <w:p w14:paraId="2A453F9C" w14:textId="77777777" w:rsidR="00EB41CA" w:rsidRPr="00457DF0" w:rsidRDefault="00EB41CA" w:rsidP="00627D84">
      <w:pPr>
        <w:rPr>
          <w:rFonts w:ascii="Calibri" w:hAnsi="Calibri" w:cs="Calibri"/>
          <w:sz w:val="12"/>
          <w:szCs w:val="12"/>
        </w:rPr>
      </w:pPr>
    </w:p>
    <w:p w14:paraId="2A453F9D" w14:textId="77777777" w:rsidR="009E2248" w:rsidRPr="00457DF0" w:rsidRDefault="000452AB" w:rsidP="00574183">
      <w:pPr>
        <w:pStyle w:val="ListParagraph"/>
        <w:numPr>
          <w:ilvl w:val="0"/>
          <w:numId w:val="15"/>
        </w:numPr>
        <w:rPr>
          <w:rFonts w:ascii="Calibri" w:hAnsi="Calibri" w:cs="Calibri"/>
          <w:sz w:val="22"/>
          <w:szCs w:val="22"/>
        </w:rPr>
      </w:pPr>
      <w:r w:rsidRPr="00457DF0">
        <w:rPr>
          <w:rFonts w:ascii="Calibri" w:hAnsi="Calibri" w:cs="Calibri"/>
          <w:b/>
          <w:sz w:val="22"/>
          <w:szCs w:val="22"/>
        </w:rPr>
        <w:t>For Exchange Online, Exchange Online Archiving, and Forefront Online Protection for Exchange</w:t>
      </w:r>
      <w:r w:rsidR="009E2248" w:rsidRPr="00457DF0">
        <w:rPr>
          <w:rFonts w:ascii="Calibri" w:hAnsi="Calibri" w:cs="Calibri"/>
          <w:b/>
          <w:sz w:val="22"/>
          <w:szCs w:val="22"/>
        </w:rPr>
        <w:t xml:space="preserve"> (“FOPE”)</w:t>
      </w:r>
      <w:r w:rsidR="009E2248" w:rsidRPr="00457DF0">
        <w:rPr>
          <w:rFonts w:ascii="Calibri" w:hAnsi="Calibri" w:cs="Calibri"/>
          <w:sz w:val="22"/>
          <w:szCs w:val="22"/>
        </w:rPr>
        <w:t>:</w:t>
      </w:r>
    </w:p>
    <w:p w14:paraId="2A453F9E" w14:textId="77777777" w:rsidR="009E2248" w:rsidRPr="00457DF0" w:rsidRDefault="009E2248" w:rsidP="00574183">
      <w:pPr>
        <w:pStyle w:val="ListParagraph"/>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77777777" w:rsidR="009E2248" w:rsidRPr="00457DF0" w:rsidRDefault="009E2248" w:rsidP="00574183">
      <w:pPr>
        <w:pStyle w:val="ListParagraph"/>
        <w:numPr>
          <w:ilvl w:val="0"/>
          <w:numId w:val="15"/>
        </w:numPr>
        <w:rPr>
          <w:rFonts w:ascii="Calibri" w:hAnsi="Calibri" w:cs="Calibri"/>
          <w:sz w:val="22"/>
          <w:szCs w:val="22"/>
        </w:rPr>
      </w:pPr>
      <w:r w:rsidRPr="00457DF0">
        <w:rPr>
          <w:rFonts w:ascii="Calibri" w:hAnsi="Calibri" w:cs="Calibri"/>
          <w:b/>
          <w:sz w:val="22"/>
          <w:szCs w:val="22"/>
        </w:rPr>
        <w:t>For Exchange Online and Forefront Online Protection for Exchange (FOPE)</w:t>
      </w:r>
      <w:r w:rsidRPr="00457DF0">
        <w:rPr>
          <w:rFonts w:ascii="Calibri" w:hAnsi="Calibri" w:cs="Calibri"/>
          <w:sz w:val="22"/>
          <w:szCs w:val="22"/>
        </w:rPr>
        <w:t>:</w:t>
      </w:r>
    </w:p>
    <w:p w14:paraId="2A453FA2" w14:textId="77777777" w:rsidR="009E2248" w:rsidRPr="00457DF0" w:rsidRDefault="009E2248" w:rsidP="00574183">
      <w:pPr>
        <w:pStyle w:val="ListParagraph"/>
        <w:rPr>
          <w:rFonts w:ascii="Calibri" w:hAnsi="Calibri" w:cs="Calibri"/>
          <w:sz w:val="22"/>
          <w:szCs w:val="22"/>
        </w:rPr>
      </w:pPr>
    </w:p>
    <w:p w14:paraId="2A453FA3" w14:textId="77777777" w:rsidR="00C84A3F" w:rsidRPr="00457DF0" w:rsidRDefault="0051219B" w:rsidP="00574183">
      <w:pPr>
        <w:pStyle w:val="ListParagraph"/>
        <w:rPr>
          <w:rFonts w:ascii="Calibri" w:hAnsi="Calibri" w:cs="Calibri"/>
          <w:sz w:val="22"/>
          <w:szCs w:val="22"/>
        </w:rPr>
      </w:pPr>
      <w:r w:rsidRPr="00457DF0">
        <w:rPr>
          <w:rFonts w:ascii="Calibri" w:hAnsi="Calibri" w:cs="Calibri"/>
          <w:sz w:val="22"/>
          <w:szCs w:val="22"/>
        </w:rPr>
        <w:t xml:space="preserve">With </w:t>
      </w:r>
      <w:r w:rsidR="00C84A3F" w:rsidRPr="00457DF0">
        <w:rPr>
          <w:rFonts w:ascii="Calibri" w:hAnsi="Calibri" w:cs="Calibri"/>
          <w:sz w:val="22"/>
          <w:szCs w:val="22"/>
        </w:rPr>
        <w:t xml:space="preserve">respect to </w:t>
      </w:r>
      <w:r w:rsidR="001F5A66" w:rsidRPr="00457DF0">
        <w:rPr>
          <w:rFonts w:ascii="Calibri" w:hAnsi="Calibri" w:cs="Calibri"/>
          <w:sz w:val="22"/>
          <w:szCs w:val="22"/>
        </w:rPr>
        <w:t xml:space="preserve">a) </w:t>
      </w:r>
      <w:r w:rsidR="00C4670E" w:rsidRPr="00457DF0">
        <w:rPr>
          <w:rFonts w:ascii="Calibri" w:hAnsi="Calibri" w:cs="Calibri"/>
          <w:sz w:val="22"/>
          <w:szCs w:val="22"/>
        </w:rPr>
        <w:t xml:space="preserve">Exchange Online and </w:t>
      </w:r>
      <w:r w:rsidR="001F5A66" w:rsidRPr="00457DF0">
        <w:rPr>
          <w:rFonts w:ascii="Calibri" w:hAnsi="Calibri" w:cs="Calibri"/>
          <w:sz w:val="22"/>
          <w:szCs w:val="22"/>
        </w:rPr>
        <w:t xml:space="preserve">b) </w:t>
      </w:r>
      <w:r w:rsidR="009E2248" w:rsidRPr="00457DF0">
        <w:rPr>
          <w:rFonts w:ascii="Calibri" w:hAnsi="Calibri" w:cs="Calibri"/>
          <w:sz w:val="22"/>
          <w:szCs w:val="22"/>
        </w:rPr>
        <w:t>FOPE</w:t>
      </w:r>
      <w:r w:rsidR="001F5A66" w:rsidRPr="00457DF0">
        <w:rPr>
          <w:rFonts w:ascii="Calibri" w:hAnsi="Calibri" w:cs="Calibri"/>
          <w:sz w:val="22"/>
          <w:szCs w:val="22"/>
        </w:rPr>
        <w:t xml:space="preserve"> licensed as a standalone Service</w:t>
      </w:r>
      <w:r w:rsidRPr="00457DF0">
        <w:rPr>
          <w:rFonts w:ascii="Calibri" w:hAnsi="Calibri" w:cs="Calibri"/>
          <w:sz w:val="22"/>
          <w:szCs w:val="22"/>
        </w:rPr>
        <w:t xml:space="preserve"> </w:t>
      </w:r>
      <w:r w:rsidR="00BC6AA1" w:rsidRPr="00457DF0">
        <w:rPr>
          <w:rFonts w:ascii="Calibri" w:hAnsi="Calibri" w:cs="Calibri"/>
          <w:sz w:val="22"/>
          <w:szCs w:val="22"/>
        </w:rPr>
        <w:t>or</w:t>
      </w:r>
      <w:r w:rsidR="001F5A66" w:rsidRPr="00457DF0">
        <w:rPr>
          <w:rFonts w:ascii="Calibri" w:hAnsi="Calibri" w:cs="Calibri"/>
          <w:sz w:val="22"/>
          <w:szCs w:val="22"/>
        </w:rPr>
        <w:t xml:space="preserve"> </w:t>
      </w:r>
      <w:r w:rsidR="00BC6AA1" w:rsidRPr="00457DF0">
        <w:rPr>
          <w:rFonts w:ascii="Calibri" w:hAnsi="Calibri" w:cs="Calibri"/>
          <w:sz w:val="22"/>
          <w:szCs w:val="22"/>
        </w:rPr>
        <w:t xml:space="preserve">via </w:t>
      </w:r>
      <w:r w:rsidR="001F5A66" w:rsidRPr="00457DF0">
        <w:rPr>
          <w:rFonts w:ascii="Calibri" w:hAnsi="Calibri" w:cs="Calibri"/>
          <w:sz w:val="22"/>
          <w:szCs w:val="22"/>
        </w:rPr>
        <w:t>ECAL suite, Forefront Protection Suite, or Exchange Enterprise CAL with Services</w:t>
      </w:r>
      <w:r w:rsidR="00C84A3F" w:rsidRPr="00457DF0">
        <w:rPr>
          <w:rFonts w:ascii="Calibri" w:hAnsi="Calibri" w:cs="Calibri"/>
          <w:sz w:val="22"/>
          <w:szCs w:val="22"/>
        </w:rPr>
        <w:t xml:space="preserve">, </w:t>
      </w:r>
      <w:r w:rsidR="00C6369E" w:rsidRPr="00457DF0">
        <w:rPr>
          <w:rFonts w:ascii="Calibri" w:hAnsi="Calibri" w:cs="Calibri"/>
          <w:sz w:val="22"/>
          <w:szCs w:val="22"/>
        </w:rPr>
        <w:t xml:space="preserve">you </w:t>
      </w:r>
      <w:r w:rsidR="00C84A3F" w:rsidRPr="00457DF0">
        <w:rPr>
          <w:rFonts w:ascii="Calibri" w:hAnsi="Calibri" w:cs="Calibri"/>
          <w:sz w:val="22"/>
          <w:szCs w:val="22"/>
        </w:rPr>
        <w:t>may be eligible for Service Credits if</w:t>
      </w:r>
      <w:r w:rsidR="00FC0AEA" w:rsidRPr="00457DF0">
        <w:rPr>
          <w:rFonts w:ascii="Calibri" w:hAnsi="Calibri" w:cs="Calibri"/>
          <w:sz w:val="22"/>
          <w:szCs w:val="22"/>
        </w:rPr>
        <w:t xml:space="preserve"> </w:t>
      </w:r>
      <w:r w:rsidR="00C6369E" w:rsidRPr="00457DF0">
        <w:rPr>
          <w:rFonts w:ascii="Calibri" w:hAnsi="Calibri" w:cs="Calibri"/>
          <w:sz w:val="22"/>
          <w:szCs w:val="22"/>
        </w:rPr>
        <w:t>we</w:t>
      </w:r>
      <w:r w:rsidR="00FC0AEA" w:rsidRPr="00457DF0">
        <w:rPr>
          <w:rFonts w:ascii="Calibri" w:hAnsi="Calibri" w:cs="Calibri"/>
          <w:sz w:val="22"/>
          <w:szCs w:val="22"/>
        </w:rPr>
        <w:t xml:space="preserve"> do not meet the Service Level </w:t>
      </w:r>
      <w:r w:rsidR="002B6B27" w:rsidRPr="00457DF0">
        <w:rPr>
          <w:rFonts w:ascii="Calibri" w:hAnsi="Calibri" w:cs="Calibri"/>
          <w:sz w:val="22"/>
          <w:szCs w:val="22"/>
        </w:rPr>
        <w:t xml:space="preserve">described below </w:t>
      </w:r>
      <w:r w:rsidR="00FC0AEA" w:rsidRPr="00457DF0">
        <w:rPr>
          <w:rFonts w:ascii="Calibri" w:hAnsi="Calibri" w:cs="Calibri"/>
          <w:sz w:val="22"/>
          <w:szCs w:val="22"/>
        </w:rPr>
        <w:t>for</w:t>
      </w:r>
      <w:r w:rsidR="002B6B27" w:rsidRPr="00457DF0">
        <w:rPr>
          <w:rFonts w:ascii="Calibri" w:hAnsi="Calibri" w:cs="Calibri"/>
          <w:sz w:val="22"/>
          <w:szCs w:val="22"/>
        </w:rPr>
        <w:t xml:space="preserve">: </w:t>
      </w:r>
      <w:r w:rsidR="00C4670E" w:rsidRPr="00457DF0">
        <w:rPr>
          <w:rFonts w:ascii="Calibri" w:hAnsi="Calibri" w:cs="Calibri"/>
          <w:sz w:val="22"/>
          <w:szCs w:val="22"/>
        </w:rPr>
        <w:t xml:space="preserve"> </w:t>
      </w:r>
      <w:r w:rsidR="002B6B27" w:rsidRPr="00457DF0">
        <w:rPr>
          <w:rFonts w:ascii="Calibri" w:hAnsi="Calibri" w:cs="Calibri"/>
          <w:sz w:val="22"/>
          <w:szCs w:val="22"/>
        </w:rPr>
        <w:t>(</w:t>
      </w:r>
      <w:r w:rsidR="00C4670E" w:rsidRPr="00457DF0">
        <w:rPr>
          <w:rFonts w:ascii="Calibri" w:hAnsi="Calibri" w:cs="Calibri"/>
          <w:sz w:val="22"/>
          <w:szCs w:val="22"/>
        </w:rPr>
        <w:t>1</w:t>
      </w:r>
      <w:r w:rsidR="00781A62" w:rsidRPr="00457DF0">
        <w:rPr>
          <w:rFonts w:ascii="Calibri" w:hAnsi="Calibri" w:cs="Calibri"/>
          <w:sz w:val="22"/>
          <w:szCs w:val="22"/>
        </w:rPr>
        <w:t>)</w:t>
      </w:r>
      <w:r w:rsidR="00C84A3F" w:rsidRPr="00457DF0">
        <w:rPr>
          <w:rFonts w:ascii="Calibri" w:hAnsi="Calibri" w:cs="Calibri"/>
          <w:sz w:val="22"/>
          <w:szCs w:val="22"/>
        </w:rPr>
        <w:t xml:space="preserve"> Virus Detection</w:t>
      </w:r>
      <w:r w:rsidR="002B6B27" w:rsidRPr="00457DF0">
        <w:rPr>
          <w:rFonts w:ascii="Calibri" w:hAnsi="Calibri" w:cs="Calibri"/>
          <w:sz w:val="22"/>
          <w:szCs w:val="22"/>
        </w:rPr>
        <w:t xml:space="preserve"> and Blocking</w:t>
      </w:r>
      <w:r w:rsidR="00C84A3F" w:rsidRPr="00457DF0">
        <w:rPr>
          <w:rFonts w:ascii="Calibri" w:hAnsi="Calibri" w:cs="Calibri"/>
          <w:sz w:val="22"/>
          <w:szCs w:val="22"/>
        </w:rPr>
        <w:t>,</w:t>
      </w:r>
      <w:r w:rsidR="002B6B27" w:rsidRPr="00457DF0">
        <w:rPr>
          <w:rFonts w:ascii="Calibri" w:hAnsi="Calibri" w:cs="Calibri"/>
          <w:sz w:val="22"/>
          <w:szCs w:val="22"/>
        </w:rPr>
        <w:t xml:space="preserve"> (</w:t>
      </w:r>
      <w:r w:rsidR="00C4670E" w:rsidRPr="00457DF0">
        <w:rPr>
          <w:rFonts w:ascii="Calibri" w:hAnsi="Calibri" w:cs="Calibri"/>
          <w:sz w:val="22"/>
          <w:szCs w:val="22"/>
        </w:rPr>
        <w:t>2</w:t>
      </w:r>
      <w:r w:rsidR="00781A62" w:rsidRPr="00457DF0">
        <w:rPr>
          <w:rFonts w:ascii="Calibri" w:hAnsi="Calibri" w:cs="Calibri"/>
          <w:sz w:val="22"/>
          <w:szCs w:val="22"/>
        </w:rPr>
        <w:t>)</w:t>
      </w:r>
      <w:r w:rsidR="002B6B27" w:rsidRPr="00457DF0">
        <w:rPr>
          <w:rFonts w:ascii="Calibri" w:hAnsi="Calibri" w:cs="Calibri"/>
          <w:sz w:val="22"/>
          <w:szCs w:val="22"/>
        </w:rPr>
        <w:t xml:space="preserve"> Spam Effectiveness</w:t>
      </w:r>
      <w:r w:rsidR="00C84A3F" w:rsidRPr="00457DF0">
        <w:rPr>
          <w:rFonts w:ascii="Calibri" w:hAnsi="Calibri" w:cs="Calibri"/>
          <w:sz w:val="22"/>
          <w:szCs w:val="22"/>
        </w:rPr>
        <w:t>, or</w:t>
      </w:r>
      <w:r w:rsidR="002B6B27" w:rsidRPr="00457DF0">
        <w:rPr>
          <w:rFonts w:ascii="Calibri" w:hAnsi="Calibri" w:cs="Calibri"/>
          <w:sz w:val="22"/>
          <w:szCs w:val="22"/>
        </w:rPr>
        <w:t xml:space="preserve"> (</w:t>
      </w:r>
      <w:r w:rsidR="00C4670E" w:rsidRPr="00457DF0">
        <w:rPr>
          <w:rFonts w:ascii="Calibri" w:hAnsi="Calibri" w:cs="Calibri"/>
          <w:sz w:val="22"/>
          <w:szCs w:val="22"/>
        </w:rPr>
        <w:t>3</w:t>
      </w:r>
      <w:r w:rsidR="00781A62" w:rsidRPr="00457DF0">
        <w:rPr>
          <w:rFonts w:ascii="Calibri" w:hAnsi="Calibri" w:cs="Calibri"/>
          <w:sz w:val="22"/>
          <w:szCs w:val="22"/>
        </w:rPr>
        <w:t>)</w:t>
      </w:r>
      <w:r w:rsidR="00C84A3F" w:rsidRPr="00457DF0">
        <w:rPr>
          <w:rFonts w:ascii="Calibri" w:hAnsi="Calibri" w:cs="Calibri"/>
          <w:sz w:val="22"/>
          <w:szCs w:val="22"/>
        </w:rPr>
        <w:t xml:space="preserve"> False Positive. If any one of these individual </w:t>
      </w:r>
      <w:r w:rsidR="00FC0AEA" w:rsidRPr="00457DF0">
        <w:rPr>
          <w:rFonts w:ascii="Calibri" w:hAnsi="Calibri" w:cs="Calibri"/>
          <w:sz w:val="22"/>
          <w:szCs w:val="22"/>
        </w:rPr>
        <w:t>S</w:t>
      </w:r>
      <w:r w:rsidR="00C84A3F" w:rsidRPr="00457DF0">
        <w:rPr>
          <w:rFonts w:ascii="Calibri" w:hAnsi="Calibri" w:cs="Calibri"/>
          <w:sz w:val="22"/>
          <w:szCs w:val="22"/>
        </w:rPr>
        <w:t xml:space="preserve">ervice </w:t>
      </w:r>
      <w:r w:rsidR="00FC0AEA" w:rsidRPr="00457DF0">
        <w:rPr>
          <w:rFonts w:ascii="Calibri" w:hAnsi="Calibri" w:cs="Calibri"/>
          <w:sz w:val="22"/>
          <w:szCs w:val="22"/>
        </w:rPr>
        <w:t>L</w:t>
      </w:r>
      <w:r w:rsidR="00C84A3F" w:rsidRPr="00457DF0">
        <w:rPr>
          <w:rFonts w:ascii="Calibri" w:hAnsi="Calibri" w:cs="Calibri"/>
          <w:sz w:val="22"/>
          <w:szCs w:val="22"/>
        </w:rPr>
        <w:t xml:space="preserve">evels is not met, </w:t>
      </w:r>
      <w:r w:rsidR="00C6369E" w:rsidRPr="00457DF0">
        <w:rPr>
          <w:rFonts w:ascii="Calibri" w:hAnsi="Calibri" w:cs="Calibri"/>
          <w:sz w:val="22"/>
          <w:szCs w:val="22"/>
        </w:rPr>
        <w:t>you</w:t>
      </w:r>
      <w:r w:rsidR="00C84A3F" w:rsidRPr="00457DF0">
        <w:rPr>
          <w:rFonts w:ascii="Calibri" w:hAnsi="Calibri" w:cs="Calibri"/>
          <w:sz w:val="22"/>
          <w:szCs w:val="22"/>
        </w:rPr>
        <w:t xml:space="preserve"> may submit a claim for a Service Credit. </w:t>
      </w:r>
      <w:r w:rsidR="007731BC" w:rsidRPr="00457DF0">
        <w:rPr>
          <w:rFonts w:ascii="Calibri" w:hAnsi="Calibri" w:cs="Calibri"/>
          <w:sz w:val="22"/>
          <w:szCs w:val="22"/>
        </w:rPr>
        <w:t xml:space="preserve"> If </w:t>
      </w:r>
      <w:r w:rsidR="0094618B" w:rsidRPr="00457DF0">
        <w:rPr>
          <w:rFonts w:ascii="Calibri" w:hAnsi="Calibri" w:cs="Calibri"/>
          <w:sz w:val="22"/>
          <w:szCs w:val="22"/>
        </w:rPr>
        <w:t xml:space="preserve">one Incident causes us to fail </w:t>
      </w:r>
      <w:r w:rsidR="007731BC" w:rsidRPr="00457DF0">
        <w:rPr>
          <w:rFonts w:ascii="Calibri" w:hAnsi="Calibri" w:cs="Calibri"/>
          <w:sz w:val="22"/>
          <w:szCs w:val="22"/>
        </w:rPr>
        <w:t xml:space="preserve">more than one SLA </w:t>
      </w:r>
      <w:r w:rsidR="0094618B" w:rsidRPr="00457DF0">
        <w:rPr>
          <w:rFonts w:ascii="Calibri" w:hAnsi="Calibri" w:cs="Calibri"/>
          <w:sz w:val="22"/>
          <w:szCs w:val="22"/>
        </w:rPr>
        <w:t>metric for Exchange Online or FOPE, you may only make one Service Credit claim for that incident per Service.</w:t>
      </w:r>
      <w:r w:rsidR="00C84A3F" w:rsidRPr="00457DF0">
        <w:rPr>
          <w:rFonts w:ascii="Calibri" w:hAnsi="Calibri" w:cs="Calibri"/>
          <w:sz w:val="22"/>
          <w:szCs w:val="22"/>
        </w:rPr>
        <w:t xml:space="preserve">   </w:t>
      </w:r>
    </w:p>
    <w:p w14:paraId="2A453FA4" w14:textId="77777777" w:rsidR="00925391" w:rsidRPr="00457DF0" w:rsidRDefault="00925391" w:rsidP="007D7B02">
      <w:pPr>
        <w:pStyle w:val="ListParagraph"/>
        <w:suppressAutoHyphens w:val="0"/>
        <w:autoSpaceDN/>
        <w:spacing w:after="200"/>
        <w:ind w:left="360"/>
        <w:textAlignment w:val="auto"/>
        <w:rPr>
          <w:rFonts w:ascii="Calibri" w:hAnsi="Calibri" w:cs="Calibri"/>
          <w:sz w:val="22"/>
          <w:szCs w:val="22"/>
        </w:rPr>
      </w:pPr>
    </w:p>
    <w:p w14:paraId="2A453FA5" w14:textId="77777777" w:rsidR="00133306" w:rsidRPr="00457DF0" w:rsidRDefault="00133306" w:rsidP="007D7B02">
      <w:pPr>
        <w:pStyle w:val="ListParagraph"/>
        <w:numPr>
          <w:ilvl w:val="0"/>
          <w:numId w:val="3"/>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Virus Detection and Blocking</w:t>
      </w:r>
      <w:r w:rsidR="00A131B9" w:rsidRPr="00457DF0">
        <w:rPr>
          <w:rFonts w:ascii="Calibri" w:hAnsi="Calibri" w:cs="Calibri"/>
          <w:sz w:val="22"/>
          <w:szCs w:val="22"/>
        </w:rPr>
        <w:t xml:space="preserve"> Service Level</w:t>
      </w:r>
    </w:p>
    <w:p w14:paraId="2A453FA6" w14:textId="77777777" w:rsidR="00133306" w:rsidRPr="00457DF0" w:rsidRDefault="00A131B9"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“Viruses” is broadly defined as known malware, which includes viruses, worms, and Trojan horses. For classification of malware, please visit </w:t>
      </w:r>
      <w:hyperlink r:id="rId13" w:history="1">
        <w:r w:rsidR="00133306" w:rsidRPr="00457DF0">
          <w:rPr>
            <w:rStyle w:val="Hyperlink"/>
            <w:rFonts w:ascii="Calibri" w:hAnsi="Calibri" w:cs="Calibri"/>
            <w:sz w:val="22"/>
            <w:szCs w:val="22"/>
          </w:rPr>
          <w:t>http://www.microsoft.com/technet/security/topics/serversecurity/avdind_2.mspx</w:t>
        </w:r>
      </w:hyperlink>
      <w:r w:rsidR="00133306" w:rsidRPr="00457DF0">
        <w:rPr>
          <w:rFonts w:ascii="Calibri" w:hAnsi="Calibri" w:cs="Calibri"/>
          <w:sz w:val="22"/>
          <w:szCs w:val="22"/>
        </w:rPr>
        <w:t xml:space="preserve">. </w:t>
      </w:r>
    </w:p>
    <w:p w14:paraId="2A453FA7"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a</w:t>
      </w:r>
      <w:r w:rsidR="009A33A3" w:rsidRPr="00457DF0">
        <w:rPr>
          <w:rFonts w:ascii="Calibri" w:hAnsi="Calibri" w:cs="Calibri"/>
          <w:sz w:val="22"/>
          <w:szCs w:val="22"/>
        </w:rPr>
        <w:t xml:space="preserve"> FOPE</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FOPE</w:t>
      </w:r>
      <w:r w:rsidRPr="00457DF0">
        <w:rPr>
          <w:rFonts w:ascii="Calibri" w:hAnsi="Calibri" w:cs="Calibri"/>
          <w:sz w:val="22"/>
          <w:szCs w:val="22"/>
        </w:rPr>
        <w:t xml:space="preserve"> network.</w:t>
      </w:r>
    </w:p>
    <w:p w14:paraId="2A453FA8"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ust have been scanned by the FOPE</w:t>
      </w:r>
      <w:r w:rsidR="00133306" w:rsidRPr="00457DF0">
        <w:rPr>
          <w:rFonts w:ascii="Calibri" w:hAnsi="Calibri" w:cs="Calibri"/>
          <w:sz w:val="22"/>
          <w:szCs w:val="22"/>
        </w:rPr>
        <w:t xml:space="preserve"> virus filter.</w:t>
      </w:r>
    </w:p>
    <w:p w14:paraId="2A453FAA" w14:textId="77777777" w:rsidR="00133306" w:rsidRPr="00457DF0" w:rsidRDefault="00C6369E"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If FOPE</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you, FOPE</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77777777" w:rsidR="00133306" w:rsidRPr="00457DF0" w:rsidRDefault="00133306" w:rsidP="007D7B02">
      <w:pPr>
        <w:pStyle w:val="ListParagraph"/>
        <w:numPr>
          <w:ilvl w:val="4"/>
          <w:numId w:val="3"/>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spyware. For classification of malware, please visit </w:t>
      </w:r>
      <w:hyperlink r:id="rId14"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14:paraId="2A453FAD" w14:textId="77777777" w:rsidR="00133306" w:rsidRPr="00457DF0" w:rsidRDefault="00133306" w:rsidP="007D7B02">
      <w:pPr>
        <w:pStyle w:val="ListParagraph"/>
        <w:numPr>
          <w:ilvl w:val="4"/>
          <w:numId w:val="3"/>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7D7B02">
      <w:pPr>
        <w:pStyle w:val="ListParagraph"/>
        <w:numPr>
          <w:ilvl w:val="0"/>
          <w:numId w:val="3"/>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77777777" w:rsidR="00133306" w:rsidRPr="00457DF0" w:rsidRDefault="00A131B9"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in a calendar month, measured in days.</w:t>
      </w:r>
    </w:p>
    <w:p w14:paraId="2A453FB2"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6"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7" w14:textId="77777777" w:rsidR="007E61C4" w:rsidRPr="00457DF0" w:rsidRDefault="007E61C4" w:rsidP="007D7B02">
      <w:pPr>
        <w:pStyle w:val="ListParagraph"/>
        <w:suppressAutoHyphens w:val="0"/>
        <w:autoSpaceDN/>
        <w:spacing w:after="200"/>
        <w:ind w:left="1620"/>
        <w:textAlignment w:val="auto"/>
        <w:rPr>
          <w:rFonts w:ascii="Calibri" w:hAnsi="Calibri" w:cs="Calibri"/>
          <w:sz w:val="22"/>
          <w:szCs w:val="22"/>
        </w:rPr>
      </w:pP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98%</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Pr="00457DF0" w:rsidRDefault="00133306" w:rsidP="007D7B02">
      <w:pPr>
        <w:pStyle w:val="ListParagraph"/>
        <w:ind w:left="2520"/>
        <w:rPr>
          <w:rFonts w:ascii="Calibri" w:hAnsi="Calibri" w:cs="Calibri"/>
          <w:sz w:val="22"/>
          <w:szCs w:val="22"/>
        </w:rPr>
      </w:pPr>
    </w:p>
    <w:p w14:paraId="2A453FC6" w14:textId="77777777" w:rsidR="00133306" w:rsidRPr="00457DF0" w:rsidRDefault="00A131B9" w:rsidP="007D7B02">
      <w:pPr>
        <w:pStyle w:val="ListParagraph"/>
        <w:numPr>
          <w:ilvl w:val="0"/>
          <w:numId w:val="3"/>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 within five (5) calendar days of message delivery</w:t>
      </w:r>
      <w:r w:rsidR="00DC095F" w:rsidRPr="00457DF0">
        <w:rPr>
          <w:rFonts w:ascii="Calibri" w:hAnsi="Calibri" w:cs="Calibri"/>
          <w:sz w:val="22"/>
          <w:szCs w:val="22"/>
        </w:rPr>
        <w:t>.</w:t>
      </w:r>
    </w:p>
    <w:p w14:paraId="2A453FC9"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DE" w14:textId="77777777" w:rsidR="00133306" w:rsidRPr="00457DF0" w:rsidRDefault="00133306" w:rsidP="007D7B02">
      <w:pPr>
        <w:pStyle w:val="ListParagraph"/>
        <w:ind w:left="2520"/>
        <w:rPr>
          <w:rFonts w:ascii="Calibri" w:hAnsi="Calibri" w:cs="Calibri"/>
          <w:b/>
          <w:sz w:val="22"/>
          <w:szCs w:val="22"/>
        </w:rPr>
      </w:pPr>
    </w:p>
    <w:p w14:paraId="2A453FDF" w14:textId="77777777" w:rsidR="008E5B04" w:rsidRPr="00457DF0" w:rsidRDefault="008E5B04" w:rsidP="007D7B02">
      <w:pPr>
        <w:pStyle w:val="ListParagraph"/>
        <w:numPr>
          <w:ilvl w:val="0"/>
          <w:numId w:val="12"/>
        </w:numPr>
        <w:suppressAutoHyphens w:val="0"/>
        <w:autoSpaceDN/>
        <w:spacing w:after="200"/>
        <w:ind w:left="1080"/>
        <w:textAlignment w:val="auto"/>
        <w:rPr>
          <w:rFonts w:ascii="Calibri" w:hAnsi="Calibri" w:cs="Calibri"/>
          <w:b/>
          <w:vanish/>
          <w:sz w:val="22"/>
          <w:szCs w:val="22"/>
        </w:rPr>
      </w:pPr>
    </w:p>
    <w:p w14:paraId="2A453FE0" w14:textId="77777777" w:rsidR="008E5B04" w:rsidRPr="00457DF0" w:rsidRDefault="008E5B04" w:rsidP="007D7B02">
      <w:pPr>
        <w:pStyle w:val="ListParagraph"/>
        <w:numPr>
          <w:ilvl w:val="0"/>
          <w:numId w:val="12"/>
        </w:numPr>
        <w:suppressAutoHyphens w:val="0"/>
        <w:autoSpaceDN/>
        <w:spacing w:after="200"/>
        <w:ind w:left="1080"/>
        <w:textAlignment w:val="auto"/>
        <w:rPr>
          <w:rFonts w:ascii="Calibri" w:hAnsi="Calibri" w:cs="Calibri"/>
          <w:b/>
          <w:vanish/>
          <w:sz w:val="22"/>
          <w:szCs w:val="22"/>
        </w:rPr>
      </w:pPr>
    </w:p>
    <w:p w14:paraId="2A453FE1" w14:textId="77777777" w:rsidR="008E5B04" w:rsidRPr="00457DF0" w:rsidRDefault="008E5B04" w:rsidP="007D7B02">
      <w:pPr>
        <w:pStyle w:val="ListParagraph"/>
        <w:numPr>
          <w:ilvl w:val="0"/>
          <w:numId w:val="12"/>
        </w:numPr>
        <w:suppressAutoHyphens w:val="0"/>
        <w:autoSpaceDN/>
        <w:spacing w:after="200"/>
        <w:ind w:left="1080"/>
        <w:textAlignment w:val="auto"/>
        <w:rPr>
          <w:rFonts w:ascii="Calibri" w:hAnsi="Calibri" w:cs="Calibri"/>
          <w:b/>
          <w:vanish/>
          <w:sz w:val="22"/>
          <w:szCs w:val="22"/>
        </w:rPr>
      </w:pPr>
    </w:p>
    <w:p w14:paraId="2A453FE2" w14:textId="77777777" w:rsidR="00E1176A" w:rsidRPr="00457DF0" w:rsidRDefault="00E1176A" w:rsidP="00627D84">
      <w:pPr>
        <w:rPr>
          <w:rFonts w:ascii="Calibri" w:hAnsi="Calibri" w:cs="Calibri"/>
          <w:sz w:val="22"/>
          <w:szCs w:val="22"/>
        </w:rPr>
      </w:pPr>
    </w:p>
    <w:p w14:paraId="2A453FE3" w14:textId="77777777" w:rsidR="009E2248" w:rsidRPr="00457DF0" w:rsidRDefault="009E2248" w:rsidP="00574183">
      <w:pPr>
        <w:pStyle w:val="ListParagraph"/>
        <w:numPr>
          <w:ilvl w:val="0"/>
          <w:numId w:val="15"/>
        </w:numPr>
        <w:rPr>
          <w:rFonts w:ascii="Calibri" w:hAnsi="Calibri" w:cs="Calibri"/>
          <w:b/>
          <w:sz w:val="22"/>
          <w:szCs w:val="22"/>
        </w:rPr>
      </w:pPr>
      <w:r w:rsidRPr="00457DF0">
        <w:rPr>
          <w:rFonts w:ascii="Calibri" w:hAnsi="Calibri" w:cs="Calibri"/>
          <w:b/>
          <w:sz w:val="22"/>
          <w:szCs w:val="22"/>
        </w:rPr>
        <w:t>For Forefront Online Protection for Exchange (FOPE):</w:t>
      </w:r>
    </w:p>
    <w:p w14:paraId="2A453FE4" w14:textId="77777777" w:rsidR="009E2248" w:rsidRPr="00457DF0" w:rsidRDefault="009E2248" w:rsidP="00574183">
      <w:pPr>
        <w:pStyle w:val="ListParagraph"/>
        <w:rPr>
          <w:rFonts w:ascii="Calibri" w:hAnsi="Calibri" w:cs="Calibri"/>
          <w:sz w:val="22"/>
          <w:szCs w:val="22"/>
        </w:rPr>
      </w:pPr>
    </w:p>
    <w:p w14:paraId="2A453FE5" w14:textId="77777777" w:rsidR="00E1176A" w:rsidRPr="00457DF0" w:rsidRDefault="00E1176A" w:rsidP="00574183">
      <w:pPr>
        <w:pStyle w:val="ListParagraph"/>
        <w:rPr>
          <w:rFonts w:ascii="Calibri" w:hAnsi="Calibri" w:cs="Calibri"/>
          <w:sz w:val="22"/>
          <w:szCs w:val="22"/>
        </w:rPr>
      </w:pPr>
      <w:r w:rsidRPr="00457DF0">
        <w:rPr>
          <w:rFonts w:ascii="Calibri" w:hAnsi="Calibri" w:cs="Calibri"/>
          <w:sz w:val="22"/>
          <w:szCs w:val="22"/>
        </w:rPr>
        <w:t xml:space="preserve">With respect to </w:t>
      </w:r>
      <w:r w:rsidR="009E2248" w:rsidRPr="00457DF0">
        <w:rPr>
          <w:rFonts w:ascii="Calibri" w:hAnsi="Calibri" w:cs="Calibri"/>
          <w:sz w:val="22"/>
          <w:szCs w:val="22"/>
        </w:rPr>
        <w:t xml:space="preserve">FOPE </w:t>
      </w:r>
      <w:r w:rsidR="00F42FDA" w:rsidRPr="00457DF0">
        <w:rPr>
          <w:rFonts w:ascii="Calibri" w:hAnsi="Calibri" w:cs="Calibri"/>
          <w:sz w:val="22"/>
          <w:szCs w:val="22"/>
        </w:rPr>
        <w:t>licensed</w:t>
      </w:r>
      <w:r w:rsidR="007538C3" w:rsidRPr="00457DF0">
        <w:rPr>
          <w:rFonts w:ascii="Calibri" w:hAnsi="Calibri" w:cs="Calibri"/>
          <w:sz w:val="22"/>
          <w:szCs w:val="22"/>
        </w:rPr>
        <w:t xml:space="preserve"> </w:t>
      </w:r>
      <w:r w:rsidR="00CD2FBD" w:rsidRPr="00457DF0">
        <w:rPr>
          <w:rFonts w:ascii="Calibri" w:hAnsi="Calibri" w:cs="Calibri"/>
          <w:sz w:val="22"/>
          <w:szCs w:val="22"/>
        </w:rPr>
        <w:t xml:space="preserve">as a </w:t>
      </w:r>
      <w:r w:rsidR="007538C3" w:rsidRPr="00457DF0">
        <w:rPr>
          <w:rFonts w:ascii="Calibri" w:hAnsi="Calibri" w:cs="Calibri"/>
          <w:sz w:val="22"/>
          <w:szCs w:val="22"/>
        </w:rPr>
        <w:t>standalone</w:t>
      </w:r>
      <w:r w:rsidR="00CD2FBD" w:rsidRPr="00457DF0">
        <w:rPr>
          <w:rFonts w:ascii="Calibri" w:hAnsi="Calibri" w:cs="Calibri"/>
          <w:sz w:val="22"/>
          <w:szCs w:val="22"/>
        </w:rPr>
        <w:t xml:space="preserve"> Service</w:t>
      </w:r>
      <w:r w:rsidR="005D5E90" w:rsidRPr="00457DF0">
        <w:rPr>
          <w:rFonts w:ascii="Calibri" w:hAnsi="Calibri" w:cs="Calibri"/>
          <w:sz w:val="22"/>
          <w:szCs w:val="22"/>
        </w:rPr>
        <w:t>,</w:t>
      </w:r>
      <w:r w:rsidR="00F42FDA" w:rsidRPr="00457DF0">
        <w:rPr>
          <w:rFonts w:ascii="Calibri" w:hAnsi="Calibri" w:cs="Calibri"/>
          <w:sz w:val="22"/>
          <w:szCs w:val="22"/>
        </w:rPr>
        <w:t xml:space="preserve"> ECAL suite, Forefront Protection Suite, or Exchange Enterprise </w:t>
      </w:r>
      <w:r w:rsidR="007E61C4" w:rsidRPr="00457DF0">
        <w:rPr>
          <w:rFonts w:ascii="Calibri" w:hAnsi="Calibri" w:cs="Calibri"/>
          <w:sz w:val="22"/>
          <w:szCs w:val="22"/>
        </w:rPr>
        <w:t>CAL with S</w:t>
      </w:r>
      <w:r w:rsidR="00F42FDA" w:rsidRPr="00457DF0">
        <w:rPr>
          <w:rFonts w:ascii="Calibri" w:hAnsi="Calibri" w:cs="Calibri"/>
          <w:sz w:val="22"/>
          <w:szCs w:val="22"/>
        </w:rPr>
        <w:t>ervices</w:t>
      </w:r>
      <w:r w:rsidRPr="00457DF0">
        <w:rPr>
          <w:rFonts w:ascii="Calibri" w:hAnsi="Calibri" w:cs="Calibri"/>
          <w:sz w:val="22"/>
          <w:szCs w:val="22"/>
        </w:rPr>
        <w:t xml:space="preserve">, you may be eligible for Service Credits if we do not meet the Service Level described below for: (1) Uptime, and (2) Email Delivery.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457DF0" w:rsidRDefault="004215DC" w:rsidP="001A21F4">
      <w:pPr>
        <w:pStyle w:val="ListParagraph"/>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77777777"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If the Monthly Uptime Percentage for FOPE falls below 99.999% for any given month, you may be eligible for the following Service Credit:</w:t>
      </w:r>
    </w:p>
    <w:p w14:paraId="2A453FEA" w14:textId="77777777" w:rsidR="001A21F4" w:rsidRPr="00457DF0" w:rsidRDefault="001A21F4" w:rsidP="001A21F4">
      <w:pPr>
        <w:pStyle w:val="ListParagraph"/>
        <w:tabs>
          <w:tab w:val="left" w:pos="-90"/>
          <w:tab w:val="left" w:pos="0"/>
          <w:tab w:val="left" w:pos="270"/>
        </w:tabs>
        <w:ind w:left="360"/>
        <w:jc w:val="both"/>
        <w:rPr>
          <w:rFonts w:ascii="Calibri" w:hAnsi="Calibri" w:cs="Calibri"/>
          <w:sz w:val="2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3FF7" w14:textId="77777777" w:rsidR="001A21F4" w:rsidRPr="00457DF0" w:rsidRDefault="001A21F4" w:rsidP="007D7B02">
      <w:pPr>
        <w:ind w:left="720"/>
        <w:rPr>
          <w:rFonts w:ascii="Calibri" w:hAnsi="Calibri" w:cs="Calibri"/>
          <w:sz w:val="22"/>
          <w:szCs w:val="22"/>
        </w:rPr>
      </w:pPr>
    </w:p>
    <w:p w14:paraId="2A453FF8" w14:textId="77777777" w:rsidR="004215DC" w:rsidRPr="00457DF0" w:rsidRDefault="004215DC" w:rsidP="007D7B02">
      <w:pPr>
        <w:pStyle w:val="ListParagraph"/>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Service Level:</w:t>
      </w:r>
    </w:p>
    <w:p w14:paraId="2A453FF9" w14:textId="77777777" w:rsidR="004215DC" w:rsidRPr="00457DF0" w:rsidRDefault="004215DC" w:rsidP="007D7B02">
      <w:pPr>
        <w:pStyle w:val="ListParagraph"/>
        <w:suppressAutoHyphens w:val="0"/>
        <w:autoSpaceDN/>
        <w:spacing w:after="200"/>
        <w:ind w:left="1080"/>
        <w:textAlignment w:val="auto"/>
        <w:rPr>
          <w:rFonts w:ascii="Calibri" w:hAnsi="Calibri" w:cs="Calibri"/>
          <w:b/>
          <w:sz w:val="22"/>
          <w:szCs w:val="22"/>
        </w:rPr>
      </w:pPr>
    </w:p>
    <w:p w14:paraId="2A453FFA"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defined as the average of email delivery times, measured in minutes over a calendar month, where email delivery is defined as the elapsed time from when a business email enters the FOPE network to when the first delivery attempt is made.</w:t>
      </w:r>
    </w:p>
    <w:p w14:paraId="2A453FFB"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measured and recorded every 5 minutes, then sorted by elapsed time. The fastest 95% of measurements are used to create the average for the calendar month.</w:t>
      </w:r>
    </w:p>
    <w:p w14:paraId="2A453FFC"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2A453FFD"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2A453FFE"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2A453FFF"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2A454000"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2A454001"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2A454002"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2A454003"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Email Delivery Service is:</w:t>
      </w:r>
    </w:p>
    <w:p w14:paraId="2A454004" w14:textId="77777777" w:rsidR="004215DC" w:rsidRPr="00457DF0" w:rsidRDefault="004215DC" w:rsidP="004215DC">
      <w:pPr>
        <w:pStyle w:val="ListParagraph"/>
        <w:suppressAutoHyphens w:val="0"/>
        <w:autoSpaceDN/>
        <w:spacing w:after="200"/>
        <w:ind w:left="1980"/>
        <w:textAlignment w:val="auto"/>
        <w:rPr>
          <w:rFonts w:ascii="Calibri" w:hAnsi="Calibri" w:cs="Calibri"/>
          <w:sz w:val="2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215DC" w:rsidRPr="00E66A0C" w14:paraId="2A454008" w14:textId="77777777" w:rsidTr="007D7B02">
        <w:trPr>
          <w:trHeight w:val="525"/>
        </w:trPr>
        <w:tc>
          <w:tcPr>
            <w:tcW w:w="4171" w:type="dxa"/>
            <w:shd w:val="clear" w:color="auto" w:fill="D9D9D9"/>
          </w:tcPr>
          <w:p w14:paraId="2A454005"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2A454006"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2A454007"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4215DC" w:rsidRPr="00E66A0C" w14:paraId="2A45400B" w14:textId="77777777" w:rsidTr="007D7B02">
        <w:trPr>
          <w:trHeight w:val="270"/>
        </w:trPr>
        <w:tc>
          <w:tcPr>
            <w:tcW w:w="4171" w:type="dxa"/>
          </w:tcPr>
          <w:p w14:paraId="2A454009"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2A45400A"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25%</w:t>
            </w:r>
          </w:p>
        </w:tc>
      </w:tr>
      <w:tr w:rsidR="004215DC" w:rsidRPr="00E66A0C" w14:paraId="2A45400E" w14:textId="77777777" w:rsidTr="007D7B02">
        <w:trPr>
          <w:trHeight w:val="270"/>
        </w:trPr>
        <w:tc>
          <w:tcPr>
            <w:tcW w:w="4171" w:type="dxa"/>
          </w:tcPr>
          <w:p w14:paraId="2A45400C"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2A45400D"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50%</w:t>
            </w:r>
          </w:p>
        </w:tc>
      </w:tr>
      <w:tr w:rsidR="004215DC" w:rsidRPr="00E66A0C" w14:paraId="2A454011" w14:textId="77777777" w:rsidTr="007D7B02">
        <w:trPr>
          <w:trHeight w:val="270"/>
        </w:trPr>
        <w:tc>
          <w:tcPr>
            <w:tcW w:w="4171" w:type="dxa"/>
          </w:tcPr>
          <w:p w14:paraId="2A45400F"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2A454010"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4012" w14:textId="77777777" w:rsidR="004215DC" w:rsidRPr="00457DF0" w:rsidRDefault="004215DC" w:rsidP="007D7B02">
      <w:pPr>
        <w:ind w:left="360"/>
        <w:rPr>
          <w:rFonts w:ascii="Calibri" w:hAnsi="Calibri" w:cs="Calibri"/>
          <w:sz w:val="22"/>
          <w:szCs w:val="22"/>
        </w:rPr>
      </w:pPr>
    </w:p>
    <w:p w14:paraId="2A454013" w14:textId="77777777" w:rsidR="003A587D" w:rsidRPr="00457DF0" w:rsidRDefault="003A587D" w:rsidP="003A587D">
      <w:pPr>
        <w:rPr>
          <w:rFonts w:ascii="Calibri" w:hAnsi="Calibri" w:cs="Calibri"/>
          <w:sz w:val="22"/>
          <w:szCs w:val="22"/>
        </w:rPr>
      </w:pPr>
    </w:p>
    <w:p w14:paraId="2A454014" w14:textId="77777777" w:rsidR="009E2248" w:rsidRPr="00457DF0" w:rsidRDefault="009E2248" w:rsidP="009E2248">
      <w:pPr>
        <w:pStyle w:val="ListParagraph"/>
        <w:numPr>
          <w:ilvl w:val="0"/>
          <w:numId w:val="15"/>
        </w:numPr>
        <w:rPr>
          <w:rFonts w:ascii="Calibri" w:hAnsi="Calibri" w:cs="Calibri"/>
          <w:b/>
          <w:sz w:val="22"/>
          <w:szCs w:val="22"/>
        </w:rPr>
      </w:pPr>
      <w:r w:rsidRPr="00457DF0">
        <w:rPr>
          <w:rFonts w:ascii="Calibri" w:hAnsi="Calibri" w:cs="Calibri"/>
          <w:b/>
          <w:sz w:val="22"/>
          <w:szCs w:val="22"/>
        </w:rPr>
        <w:t>For Windows Intune:</w:t>
      </w:r>
    </w:p>
    <w:p w14:paraId="2A454015" w14:textId="77777777" w:rsidR="009E2248" w:rsidRPr="00457DF0" w:rsidRDefault="009E2248" w:rsidP="00574183">
      <w:pPr>
        <w:pStyle w:val="ListParagraph"/>
        <w:rPr>
          <w:rFonts w:ascii="Calibri" w:hAnsi="Calibri" w:cs="Calibri"/>
          <w:sz w:val="22"/>
          <w:szCs w:val="22"/>
        </w:rPr>
      </w:pPr>
    </w:p>
    <w:p w14:paraId="2A454016" w14:textId="77777777" w:rsidR="003A587D" w:rsidRPr="00457DF0" w:rsidRDefault="009E2248" w:rsidP="003A587D">
      <w:pPr>
        <w:ind w:left="360"/>
        <w:rPr>
          <w:rFonts w:ascii="Calibri" w:hAnsi="Calibri" w:cs="Calibri"/>
          <w:sz w:val="22"/>
          <w:szCs w:val="22"/>
        </w:rPr>
      </w:pPr>
      <w:r w:rsidRPr="00457DF0">
        <w:rPr>
          <w:rFonts w:ascii="Calibri" w:hAnsi="Calibri" w:cs="Calibri"/>
          <w:sz w:val="22"/>
          <w:szCs w:val="22"/>
        </w:rPr>
        <w:t xml:space="preserve">Scheduled Downtime will not exceed 10 hours per calendar year.   </w:t>
      </w:r>
    </w:p>
    <w:sectPr w:rsidR="003A587D" w:rsidRPr="00457DF0"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238D9" w14:textId="77777777" w:rsidR="00B73422" w:rsidRDefault="00B73422" w:rsidP="003E73B2">
      <w:r>
        <w:separator/>
      </w:r>
    </w:p>
  </w:endnote>
  <w:endnote w:type="continuationSeparator" w:id="0">
    <w:p w14:paraId="5F85C6A7" w14:textId="77777777" w:rsidR="00B73422" w:rsidRDefault="00B73422"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401F" w14:textId="5284A65B" w:rsidR="00FD1476" w:rsidRPr="00FD1476" w:rsidRDefault="00FD1476" w:rsidP="00457DF0">
    <w:pPr>
      <w:pStyle w:val="Footer"/>
      <w:rPr>
        <w:rFonts w:ascii="Tahoma" w:hAnsi="Tahoma" w:cs="Tahoma"/>
        <w:b/>
        <w:i/>
        <w:sz w:val="16"/>
        <w:szCs w:val="16"/>
      </w:rPr>
    </w:pPr>
    <w:r w:rsidRPr="00FD1476">
      <w:rPr>
        <w:rFonts w:ascii="Tahoma" w:hAnsi="Tahoma" w:cs="Tahoma"/>
        <w:b/>
        <w:i/>
        <w:sz w:val="16"/>
        <w:szCs w:val="16"/>
      </w:rPr>
      <w:t>Consolidated SLA (English)</w:t>
    </w:r>
    <w:r w:rsidR="00457DF0" w:rsidRPr="001633AA">
      <w:rPr>
        <w:rFonts w:ascii="Tahoma" w:hAnsi="Tahoma" w:cs="Tahoma"/>
        <w:b/>
        <w:i/>
        <w:sz w:val="16"/>
        <w:szCs w:val="16"/>
      </w:rPr>
      <w:tab/>
    </w:r>
    <w:r w:rsidR="001633AA" w:rsidRPr="001633AA">
      <w:rPr>
        <w:rFonts w:ascii="Tahoma" w:hAnsi="Tahoma" w:cs="Tahoma"/>
        <w:b/>
        <w:i/>
        <w:sz w:val="16"/>
        <w:szCs w:val="16"/>
      </w:rPr>
      <w:t>June</w:t>
    </w:r>
    <w:r w:rsidRPr="001633AA">
      <w:rPr>
        <w:rFonts w:ascii="Tahoma" w:hAnsi="Tahoma" w:cs="Tahoma"/>
        <w:b/>
        <w:i/>
        <w:sz w:val="16"/>
        <w:szCs w:val="16"/>
      </w:rPr>
      <w:t xml:space="preserve"> </w:t>
    </w:r>
    <w:r w:rsidRPr="00FD1476">
      <w:rPr>
        <w:rFonts w:ascii="Tahoma" w:hAnsi="Tahoma" w:cs="Tahoma"/>
        <w:b/>
        <w:i/>
        <w:sz w:val="16"/>
        <w:szCs w:val="16"/>
      </w:rPr>
      <w:t>2011</w:t>
    </w:r>
    <w:r w:rsidR="00457DF0" w:rsidRPr="00C530B1">
      <w:rPr>
        <w:rFonts w:ascii="Tahoma" w:hAnsi="Tahoma" w:cs="Tahoma"/>
        <w:b/>
        <w:i/>
        <w:sz w:val="16"/>
        <w:szCs w:val="16"/>
      </w:rPr>
      <w:tab/>
    </w:r>
    <w:r w:rsidR="00C530B1" w:rsidRPr="00C530B1">
      <w:rPr>
        <w:rFonts w:ascii="Tahoma" w:hAnsi="Tahoma" w:cs="Tahoma"/>
        <w:b/>
        <w:i/>
        <w:sz w:val="16"/>
        <w:szCs w:val="16"/>
      </w:rPr>
      <w:t xml:space="preserve">Page </w:t>
    </w:r>
    <w:r w:rsidR="00C530B1" w:rsidRPr="00C530B1">
      <w:rPr>
        <w:rFonts w:ascii="Tahoma" w:hAnsi="Tahoma" w:cs="Tahoma"/>
        <w:b/>
        <w:i/>
        <w:sz w:val="16"/>
        <w:szCs w:val="16"/>
      </w:rPr>
      <w:fldChar w:fldCharType="begin"/>
    </w:r>
    <w:r w:rsidR="00C530B1" w:rsidRPr="00C530B1">
      <w:rPr>
        <w:rFonts w:ascii="Tahoma" w:hAnsi="Tahoma" w:cs="Tahoma"/>
        <w:b/>
        <w:i/>
        <w:sz w:val="16"/>
        <w:szCs w:val="16"/>
      </w:rPr>
      <w:instrText xml:space="preserve"> PAGE  \* Arabic  \* MERGEFORMAT </w:instrText>
    </w:r>
    <w:r w:rsidR="00C530B1" w:rsidRPr="00C530B1">
      <w:rPr>
        <w:rFonts w:ascii="Tahoma" w:hAnsi="Tahoma" w:cs="Tahoma"/>
        <w:b/>
        <w:i/>
        <w:sz w:val="16"/>
        <w:szCs w:val="16"/>
      </w:rPr>
      <w:fldChar w:fldCharType="separate"/>
    </w:r>
    <w:r w:rsidR="001C1D4E">
      <w:rPr>
        <w:rFonts w:ascii="Tahoma" w:hAnsi="Tahoma" w:cs="Tahoma"/>
        <w:b/>
        <w:i/>
        <w:noProof/>
        <w:sz w:val="16"/>
        <w:szCs w:val="16"/>
      </w:rPr>
      <w:t>6</w:t>
    </w:r>
    <w:r w:rsidR="00C530B1" w:rsidRPr="00C530B1">
      <w:rPr>
        <w:rFonts w:ascii="Tahoma" w:hAnsi="Tahoma" w:cs="Tahoma"/>
        <w:b/>
        <w:i/>
        <w:sz w:val="16"/>
        <w:szCs w:val="16"/>
      </w:rPr>
      <w:fldChar w:fldCharType="end"/>
    </w:r>
    <w:r w:rsidR="00C530B1" w:rsidRPr="00C530B1">
      <w:rPr>
        <w:rFonts w:ascii="Tahoma" w:hAnsi="Tahoma" w:cs="Tahoma"/>
        <w:b/>
        <w:i/>
        <w:sz w:val="16"/>
        <w:szCs w:val="16"/>
      </w:rPr>
      <w:t xml:space="preserve"> of </w:t>
    </w:r>
    <w:r w:rsidR="00C530B1" w:rsidRPr="00C530B1">
      <w:rPr>
        <w:rFonts w:ascii="Tahoma" w:hAnsi="Tahoma" w:cs="Tahoma"/>
        <w:b/>
        <w:i/>
        <w:sz w:val="16"/>
        <w:szCs w:val="16"/>
      </w:rPr>
      <w:fldChar w:fldCharType="begin"/>
    </w:r>
    <w:r w:rsidR="00C530B1" w:rsidRPr="00C530B1">
      <w:rPr>
        <w:rFonts w:ascii="Tahoma" w:hAnsi="Tahoma" w:cs="Tahoma"/>
        <w:b/>
        <w:i/>
        <w:sz w:val="16"/>
        <w:szCs w:val="16"/>
      </w:rPr>
      <w:instrText xml:space="preserve"> NUMPAGES  \* Arabic  \* MERGEFORMAT </w:instrText>
    </w:r>
    <w:r w:rsidR="00C530B1" w:rsidRPr="00C530B1">
      <w:rPr>
        <w:rFonts w:ascii="Tahoma" w:hAnsi="Tahoma" w:cs="Tahoma"/>
        <w:b/>
        <w:i/>
        <w:sz w:val="16"/>
        <w:szCs w:val="16"/>
      </w:rPr>
      <w:fldChar w:fldCharType="separate"/>
    </w:r>
    <w:r w:rsidR="001C1D4E">
      <w:rPr>
        <w:rFonts w:ascii="Tahoma" w:hAnsi="Tahoma" w:cs="Tahoma"/>
        <w:b/>
        <w:i/>
        <w:noProof/>
        <w:sz w:val="16"/>
        <w:szCs w:val="16"/>
      </w:rPr>
      <w:t>6</w:t>
    </w:r>
    <w:r w:rsidR="00C530B1" w:rsidRPr="00C530B1">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19C25" w14:textId="77777777" w:rsidR="00B73422" w:rsidRDefault="00B73422" w:rsidP="003E73B2">
      <w:r>
        <w:separator/>
      </w:r>
    </w:p>
  </w:footnote>
  <w:footnote w:type="continuationSeparator" w:id="0">
    <w:p w14:paraId="6DEC4314" w14:textId="77777777" w:rsidR="00B73422" w:rsidRDefault="00B73422"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301E6130"/>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9">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3">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3"/>
  </w:num>
  <w:num w:numId="2">
    <w:abstractNumId w:val="1"/>
  </w:num>
  <w:num w:numId="3">
    <w:abstractNumId w:val="3"/>
  </w:num>
  <w:num w:numId="4">
    <w:abstractNumId w:val="6"/>
  </w:num>
  <w:num w:numId="5">
    <w:abstractNumId w:val="8"/>
  </w:num>
  <w:num w:numId="6">
    <w:abstractNumId w:val="9"/>
  </w:num>
  <w:num w:numId="7">
    <w:abstractNumId w:val="14"/>
  </w:num>
  <w:num w:numId="8">
    <w:abstractNumId w:val="12"/>
  </w:num>
  <w:num w:numId="9">
    <w:abstractNumId w:val="2"/>
  </w:num>
  <w:num w:numId="10">
    <w:abstractNumId w:val="11"/>
  </w:num>
  <w:num w:numId="11">
    <w:abstractNumId w:val="5"/>
  </w:num>
  <w:num w:numId="12">
    <w:abstractNumId w:val="10"/>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ocumentProtection w:edit="forms" w:enforcement="1" w:cryptProviderType="rsaFull" w:cryptAlgorithmClass="hash" w:cryptAlgorithmType="typeAny" w:cryptAlgorithmSid="4" w:cryptSpinCount="100000" w:hash="U6Qexc3h8WMRx83vobmEVArAyxk=" w:salt="l22kHRYF1eSI8+AEch5J2g=="/>
  <w:defaultTabStop w:val="720"/>
  <w:characterSpacingControl w:val="doNotCompress"/>
  <w:hdrShapeDefaults>
    <o:shapedefaults v:ext="edit" spidmax="614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428FB"/>
    <w:rsid w:val="000452AB"/>
    <w:rsid w:val="000534F2"/>
    <w:rsid w:val="00055B69"/>
    <w:rsid w:val="00055F70"/>
    <w:rsid w:val="0007065F"/>
    <w:rsid w:val="00074734"/>
    <w:rsid w:val="000B32C1"/>
    <w:rsid w:val="000D4DFD"/>
    <w:rsid w:val="00103F4D"/>
    <w:rsid w:val="00113BD7"/>
    <w:rsid w:val="00133306"/>
    <w:rsid w:val="00151886"/>
    <w:rsid w:val="00156D8F"/>
    <w:rsid w:val="001633AA"/>
    <w:rsid w:val="0017599D"/>
    <w:rsid w:val="001769E0"/>
    <w:rsid w:val="001A21F4"/>
    <w:rsid w:val="001B41A2"/>
    <w:rsid w:val="001B67F2"/>
    <w:rsid w:val="001C1D4E"/>
    <w:rsid w:val="001D6164"/>
    <w:rsid w:val="001E294A"/>
    <w:rsid w:val="001F01F4"/>
    <w:rsid w:val="001F5A66"/>
    <w:rsid w:val="00223BEB"/>
    <w:rsid w:val="00244FCB"/>
    <w:rsid w:val="0024539F"/>
    <w:rsid w:val="002518FB"/>
    <w:rsid w:val="00287107"/>
    <w:rsid w:val="00296A78"/>
    <w:rsid w:val="002B0EAD"/>
    <w:rsid w:val="002B6B27"/>
    <w:rsid w:val="002C03BF"/>
    <w:rsid w:val="002C6FF6"/>
    <w:rsid w:val="002C7F4D"/>
    <w:rsid w:val="002D0078"/>
    <w:rsid w:val="002D0868"/>
    <w:rsid w:val="002D51F5"/>
    <w:rsid w:val="002E7163"/>
    <w:rsid w:val="002F37EC"/>
    <w:rsid w:val="003058C6"/>
    <w:rsid w:val="00306DE8"/>
    <w:rsid w:val="0031153A"/>
    <w:rsid w:val="00312D88"/>
    <w:rsid w:val="00314E38"/>
    <w:rsid w:val="00322F01"/>
    <w:rsid w:val="00327DE0"/>
    <w:rsid w:val="0038546B"/>
    <w:rsid w:val="0038600D"/>
    <w:rsid w:val="00386EDC"/>
    <w:rsid w:val="0039080B"/>
    <w:rsid w:val="00391596"/>
    <w:rsid w:val="003934EA"/>
    <w:rsid w:val="00397379"/>
    <w:rsid w:val="003A27F6"/>
    <w:rsid w:val="003A587D"/>
    <w:rsid w:val="003D00A5"/>
    <w:rsid w:val="003D2F39"/>
    <w:rsid w:val="003D5259"/>
    <w:rsid w:val="003E19D2"/>
    <w:rsid w:val="003E73B2"/>
    <w:rsid w:val="003E781B"/>
    <w:rsid w:val="003F31C3"/>
    <w:rsid w:val="003F621F"/>
    <w:rsid w:val="003F6F7D"/>
    <w:rsid w:val="00411160"/>
    <w:rsid w:val="00411DA7"/>
    <w:rsid w:val="004215DC"/>
    <w:rsid w:val="00425C4F"/>
    <w:rsid w:val="00431708"/>
    <w:rsid w:val="004528E7"/>
    <w:rsid w:val="00452FB6"/>
    <w:rsid w:val="0045345E"/>
    <w:rsid w:val="00457DF0"/>
    <w:rsid w:val="00467F08"/>
    <w:rsid w:val="004707A7"/>
    <w:rsid w:val="004A0AB3"/>
    <w:rsid w:val="004A42DE"/>
    <w:rsid w:val="004B671E"/>
    <w:rsid w:val="004C765F"/>
    <w:rsid w:val="004E506C"/>
    <w:rsid w:val="004E5077"/>
    <w:rsid w:val="004F664B"/>
    <w:rsid w:val="00500D9D"/>
    <w:rsid w:val="00506600"/>
    <w:rsid w:val="00510A4A"/>
    <w:rsid w:val="0051219B"/>
    <w:rsid w:val="0051540D"/>
    <w:rsid w:val="00520ED8"/>
    <w:rsid w:val="0052791F"/>
    <w:rsid w:val="0053605C"/>
    <w:rsid w:val="0056554B"/>
    <w:rsid w:val="00574183"/>
    <w:rsid w:val="005771EB"/>
    <w:rsid w:val="005876FB"/>
    <w:rsid w:val="005C6D2F"/>
    <w:rsid w:val="005D5E90"/>
    <w:rsid w:val="005E0AD7"/>
    <w:rsid w:val="005F06C8"/>
    <w:rsid w:val="005F07F6"/>
    <w:rsid w:val="00602D47"/>
    <w:rsid w:val="0061015A"/>
    <w:rsid w:val="006131F0"/>
    <w:rsid w:val="00624283"/>
    <w:rsid w:val="00627D84"/>
    <w:rsid w:val="00637C9E"/>
    <w:rsid w:val="00652628"/>
    <w:rsid w:val="00654835"/>
    <w:rsid w:val="00662532"/>
    <w:rsid w:val="006723E1"/>
    <w:rsid w:val="00673F84"/>
    <w:rsid w:val="00683036"/>
    <w:rsid w:val="00691280"/>
    <w:rsid w:val="00693DFC"/>
    <w:rsid w:val="006D6D58"/>
    <w:rsid w:val="006E1E1A"/>
    <w:rsid w:val="006F782E"/>
    <w:rsid w:val="0073272B"/>
    <w:rsid w:val="0074151E"/>
    <w:rsid w:val="00743B36"/>
    <w:rsid w:val="007538C3"/>
    <w:rsid w:val="00756DEA"/>
    <w:rsid w:val="007731BC"/>
    <w:rsid w:val="007761D3"/>
    <w:rsid w:val="00780084"/>
    <w:rsid w:val="0078054C"/>
    <w:rsid w:val="00781A62"/>
    <w:rsid w:val="00783837"/>
    <w:rsid w:val="007844D6"/>
    <w:rsid w:val="007952EB"/>
    <w:rsid w:val="007A21AE"/>
    <w:rsid w:val="007B3D0B"/>
    <w:rsid w:val="007B51FF"/>
    <w:rsid w:val="007B7D6A"/>
    <w:rsid w:val="007D7B02"/>
    <w:rsid w:val="007E61C4"/>
    <w:rsid w:val="007E7394"/>
    <w:rsid w:val="007F4B3F"/>
    <w:rsid w:val="007F610E"/>
    <w:rsid w:val="0080209B"/>
    <w:rsid w:val="008063E7"/>
    <w:rsid w:val="00812FD6"/>
    <w:rsid w:val="00821EED"/>
    <w:rsid w:val="00822548"/>
    <w:rsid w:val="0083019F"/>
    <w:rsid w:val="008313BC"/>
    <w:rsid w:val="00845B16"/>
    <w:rsid w:val="00860FB2"/>
    <w:rsid w:val="008647CC"/>
    <w:rsid w:val="008B1AF7"/>
    <w:rsid w:val="008C6CF6"/>
    <w:rsid w:val="008C74FC"/>
    <w:rsid w:val="008D2606"/>
    <w:rsid w:val="008D6C4F"/>
    <w:rsid w:val="008E5B04"/>
    <w:rsid w:val="0091593F"/>
    <w:rsid w:val="00925391"/>
    <w:rsid w:val="009259A7"/>
    <w:rsid w:val="00934ECE"/>
    <w:rsid w:val="0094618B"/>
    <w:rsid w:val="0096534D"/>
    <w:rsid w:val="00980911"/>
    <w:rsid w:val="0098245E"/>
    <w:rsid w:val="00994D0B"/>
    <w:rsid w:val="009A0A4E"/>
    <w:rsid w:val="009A174E"/>
    <w:rsid w:val="009A33A3"/>
    <w:rsid w:val="009A48EE"/>
    <w:rsid w:val="009B26BE"/>
    <w:rsid w:val="009D311D"/>
    <w:rsid w:val="009E2248"/>
    <w:rsid w:val="009E43EC"/>
    <w:rsid w:val="00A02C21"/>
    <w:rsid w:val="00A039F0"/>
    <w:rsid w:val="00A047D1"/>
    <w:rsid w:val="00A054F3"/>
    <w:rsid w:val="00A131B9"/>
    <w:rsid w:val="00A23920"/>
    <w:rsid w:val="00A358B7"/>
    <w:rsid w:val="00A46BB4"/>
    <w:rsid w:val="00A52610"/>
    <w:rsid w:val="00A551E9"/>
    <w:rsid w:val="00A77112"/>
    <w:rsid w:val="00A81725"/>
    <w:rsid w:val="00A86922"/>
    <w:rsid w:val="00A91B06"/>
    <w:rsid w:val="00AA06BB"/>
    <w:rsid w:val="00AB6C19"/>
    <w:rsid w:val="00AC556B"/>
    <w:rsid w:val="00AF217F"/>
    <w:rsid w:val="00B0672D"/>
    <w:rsid w:val="00B101EE"/>
    <w:rsid w:val="00B13EF3"/>
    <w:rsid w:val="00B2676F"/>
    <w:rsid w:val="00B27E89"/>
    <w:rsid w:val="00B56688"/>
    <w:rsid w:val="00B56A76"/>
    <w:rsid w:val="00B60D4C"/>
    <w:rsid w:val="00B65AF0"/>
    <w:rsid w:val="00B73422"/>
    <w:rsid w:val="00B87F53"/>
    <w:rsid w:val="00B93563"/>
    <w:rsid w:val="00BC2783"/>
    <w:rsid w:val="00BC6AA1"/>
    <w:rsid w:val="00BE2414"/>
    <w:rsid w:val="00C171C7"/>
    <w:rsid w:val="00C17827"/>
    <w:rsid w:val="00C218B7"/>
    <w:rsid w:val="00C24254"/>
    <w:rsid w:val="00C2459D"/>
    <w:rsid w:val="00C4670E"/>
    <w:rsid w:val="00C530B1"/>
    <w:rsid w:val="00C57503"/>
    <w:rsid w:val="00C6348C"/>
    <w:rsid w:val="00C6369E"/>
    <w:rsid w:val="00C84A3F"/>
    <w:rsid w:val="00C85810"/>
    <w:rsid w:val="00C85BB8"/>
    <w:rsid w:val="00C86C7C"/>
    <w:rsid w:val="00C87F16"/>
    <w:rsid w:val="00CB2D28"/>
    <w:rsid w:val="00CC6343"/>
    <w:rsid w:val="00CD2FBD"/>
    <w:rsid w:val="00CE07F4"/>
    <w:rsid w:val="00CE31C1"/>
    <w:rsid w:val="00D035DB"/>
    <w:rsid w:val="00D465EA"/>
    <w:rsid w:val="00D51582"/>
    <w:rsid w:val="00D53038"/>
    <w:rsid w:val="00D55BDE"/>
    <w:rsid w:val="00D601C5"/>
    <w:rsid w:val="00D751BC"/>
    <w:rsid w:val="00D77031"/>
    <w:rsid w:val="00D85BEB"/>
    <w:rsid w:val="00DA62DA"/>
    <w:rsid w:val="00DB48E0"/>
    <w:rsid w:val="00DC095F"/>
    <w:rsid w:val="00DD208F"/>
    <w:rsid w:val="00DD3792"/>
    <w:rsid w:val="00DD5440"/>
    <w:rsid w:val="00E05B0A"/>
    <w:rsid w:val="00E1176A"/>
    <w:rsid w:val="00E11B6A"/>
    <w:rsid w:val="00E20CED"/>
    <w:rsid w:val="00E24A4A"/>
    <w:rsid w:val="00E3341F"/>
    <w:rsid w:val="00E3344D"/>
    <w:rsid w:val="00E43205"/>
    <w:rsid w:val="00E50ED4"/>
    <w:rsid w:val="00E6188E"/>
    <w:rsid w:val="00E66A0C"/>
    <w:rsid w:val="00E66D4D"/>
    <w:rsid w:val="00E70284"/>
    <w:rsid w:val="00E77D3B"/>
    <w:rsid w:val="00E974E2"/>
    <w:rsid w:val="00EA29C2"/>
    <w:rsid w:val="00EB41CA"/>
    <w:rsid w:val="00EB5E0A"/>
    <w:rsid w:val="00EC51CC"/>
    <w:rsid w:val="00ED331E"/>
    <w:rsid w:val="00EF0F62"/>
    <w:rsid w:val="00EF3EC9"/>
    <w:rsid w:val="00F038FB"/>
    <w:rsid w:val="00F158EA"/>
    <w:rsid w:val="00F24CA5"/>
    <w:rsid w:val="00F26D26"/>
    <w:rsid w:val="00F42FDA"/>
    <w:rsid w:val="00F464C5"/>
    <w:rsid w:val="00F528E9"/>
    <w:rsid w:val="00F52A72"/>
    <w:rsid w:val="00F6060C"/>
    <w:rsid w:val="00F6290E"/>
    <w:rsid w:val="00F75786"/>
    <w:rsid w:val="00F82DF4"/>
    <w:rsid w:val="00FA2C0D"/>
    <w:rsid w:val="00FA3BDE"/>
    <w:rsid w:val="00FB28C6"/>
    <w:rsid w:val="00FB7971"/>
    <w:rsid w:val="00FC0AEA"/>
    <w:rsid w:val="00FC1D91"/>
    <w:rsid w:val="00FD1476"/>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Straight Connector 6"/>
        <o:r id="V:Rule2" type="connector" idref="#Straight Connector 8"/>
      </o:rules>
    </o:shapelayout>
  </w:shapeDefaults>
  <w:decimalSymbol w:val="."/>
  <w:listSeparator w:val=","/>
  <w14:docId w14:val="2A4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semiHidden/>
    <w:unhideWhenUsed/>
    <w:rsid w:val="003E73B2"/>
    <w:rPr>
      <w:rFonts w:ascii="Tahoma" w:hAnsi="Tahoma" w:cs="Tahoma"/>
      <w:sz w:val="16"/>
      <w:szCs w:val="16"/>
    </w:rPr>
  </w:style>
  <w:style w:type="character" w:customStyle="1" w:styleId="BalloonTextChar">
    <w:name w:val="Balloon Text Char"/>
    <w:link w:val="BalloonText"/>
    <w:uiPriority w:val="99"/>
    <w:semiHidden/>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rosoft.com/technet/security/topics/serversecurity/avdind_2.m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434d46e7975f5a582c81648e56d4021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CCCE-E8BC-4F3B-B408-AD9AECFF8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5AB120-D562-4063-A169-69E881E5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lakgov</dc:creator>
  <cp:lastModifiedBy>Chris Ingrao</cp:lastModifiedBy>
  <cp:revision>6</cp:revision>
  <cp:lastPrinted>2011-03-29T22:26:00Z</cp:lastPrinted>
  <dcterms:created xsi:type="dcterms:W3CDTF">2011-06-27T17:01:00Z</dcterms:created>
  <dcterms:modified xsi:type="dcterms:W3CDTF">2011-06-27T17:09:00Z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