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693B9ACB" w14:textId="57B1444C" w:rsidR="00F74498" w:rsidRPr="00F74498" w:rsidRDefault="00C6447D" w:rsidP="00F74498">
      <w:pPr>
        <w:pStyle w:val="ProductList-Body"/>
        <w:shd w:val="clear" w:color="auto" w:fill="0072C6"/>
        <w:tabs>
          <w:tab w:val="clear" w:pos="360"/>
          <w:tab w:val="clear" w:pos="720"/>
          <w:tab w:val="clear" w:pos="1080"/>
        </w:tabs>
        <w:ind w:right="1800" w:firstLine="360"/>
        <w:jc w:val="both"/>
        <w:rPr>
          <w:rFonts w:asciiTheme="majorHAnsi" w:eastAsiaTheme="minorHAnsi" w:hAnsiTheme="majorHAnsi"/>
          <w:color w:val="FFFFFF" w:themeColor="background1"/>
          <w:sz w:val="72"/>
          <w:szCs w:val="72"/>
        </w:rPr>
      </w:pPr>
      <w:r>
        <w:rPr>
          <w:rFonts w:asciiTheme="majorHAnsi" w:eastAsia="SimSun" w:hAnsiTheme="majorHAnsi" w:cstheme="majorHAnsi"/>
          <w:color w:val="FFFFFF" w:themeColor="background1"/>
          <w:sz w:val="72"/>
          <w:szCs w:val="72"/>
        </w:rPr>
        <w:t>202</w:t>
      </w:r>
      <w:r w:rsidR="009558BF">
        <w:rPr>
          <w:rFonts w:asciiTheme="majorHAnsi" w:eastAsia="SimSun" w:hAnsiTheme="majorHAnsi" w:cstheme="majorHAnsi"/>
          <w:color w:val="FFFFFF" w:themeColor="background1"/>
          <w:sz w:val="72"/>
          <w:szCs w:val="72"/>
        </w:rPr>
        <w:t>3</w:t>
      </w:r>
      <w:r>
        <w:rPr>
          <w:rFonts w:asciiTheme="majorHAnsi" w:eastAsia="SimSun" w:hAnsiTheme="majorHAnsi" w:cstheme="majorHAnsi"/>
          <w:color w:val="FFFFFF" w:themeColor="background1"/>
          <w:sz w:val="72"/>
          <w:szCs w:val="72"/>
        </w:rPr>
        <w:t xml:space="preserve"> </w:t>
      </w:r>
      <w:r>
        <w:rPr>
          <w:rFonts w:asciiTheme="majorHAnsi" w:eastAsia="SimSun" w:hAnsiTheme="majorHAnsi" w:cstheme="majorHAnsi" w:hint="eastAsia"/>
          <w:color w:val="FFFFFF" w:themeColor="background1"/>
          <w:sz w:val="72"/>
          <w:szCs w:val="72"/>
        </w:rPr>
        <w:t>年</w:t>
      </w:r>
      <w:r>
        <w:rPr>
          <w:rFonts w:asciiTheme="majorHAnsi" w:eastAsia="SimSun" w:hAnsiTheme="majorHAnsi" w:cstheme="majorHAnsi"/>
          <w:color w:val="FFFFFF" w:themeColor="background1"/>
          <w:sz w:val="72"/>
          <w:szCs w:val="72"/>
        </w:rPr>
        <w:t xml:space="preserve"> </w:t>
      </w:r>
      <w:r w:rsidR="0014750C">
        <w:rPr>
          <w:rFonts w:asciiTheme="majorHAnsi" w:eastAsia="SimSun" w:hAnsiTheme="majorHAnsi" w:cstheme="majorHAnsi"/>
          <w:color w:val="FFFFFF" w:themeColor="background1"/>
          <w:sz w:val="72"/>
          <w:szCs w:val="72"/>
        </w:rPr>
        <w:t>2</w:t>
      </w:r>
      <w:r>
        <w:rPr>
          <w:rFonts w:asciiTheme="majorHAnsi" w:eastAsia="SimSun" w:hAnsiTheme="majorHAnsi" w:cstheme="majorHAnsi"/>
          <w:color w:val="FFFFFF" w:themeColor="background1"/>
          <w:sz w:val="72"/>
          <w:szCs w:val="72"/>
        </w:rPr>
        <w:t xml:space="preserve"> </w:t>
      </w:r>
      <w:r>
        <w:rPr>
          <w:rFonts w:asciiTheme="majorHAnsi" w:eastAsia="SimSun" w:hAnsiTheme="majorHAnsi" w:cstheme="majorHAnsi" w:hint="eastAsia"/>
          <w:color w:val="FFFFFF" w:themeColor="background1"/>
          <w:sz w:val="72"/>
          <w:szCs w:val="72"/>
        </w:rPr>
        <w:t>月</w:t>
      </w:r>
      <w:r>
        <w:rPr>
          <w:rFonts w:asciiTheme="majorHAnsi" w:eastAsia="SimSun" w:hAnsiTheme="majorHAnsi" w:cstheme="majorHAnsi"/>
          <w:color w:val="FFFFFF" w:themeColor="background1"/>
          <w:sz w:val="72"/>
          <w:szCs w:val="72"/>
        </w:rPr>
        <w:t xml:space="preserve"> 1 </w:t>
      </w:r>
      <w:r>
        <w:rPr>
          <w:rFonts w:asciiTheme="majorHAnsi" w:eastAsia="SimSun" w:hAnsiTheme="majorHAnsi" w:cstheme="majorHAnsi" w:hint="eastAsia"/>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headerReference w:type="first" r:id="rId9"/>
          <w:pgSz w:w="12240" w:h="15840" w:code="1"/>
          <w:pgMar w:top="1440" w:right="720" w:bottom="1440" w:left="720" w:header="720" w:footer="720" w:gutter="0"/>
          <w:cols w:space="720"/>
        </w:sectPr>
      </w:pPr>
    </w:p>
    <w:p w14:paraId="7492FFDA" w14:textId="77777777" w:rsidR="00137E67" w:rsidRPr="002E2BAF"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126156838"/>
      <w:r w:rsidRPr="002E2BAF">
        <w:rPr>
          <w:rFonts w:asciiTheme="minorHAnsi" w:eastAsia="SimSun" w:hAnsiTheme="minorHAnsi" w:cstheme="minorHAnsi"/>
          <w:lang w:eastAsia="zh-CN"/>
        </w:rPr>
        <w:lastRenderedPageBreak/>
        <w:t>目录</w:t>
      </w:r>
      <w:bookmarkEnd w:id="1"/>
      <w:bookmarkEnd w:id="2"/>
    </w:p>
    <w:p w14:paraId="466E451B" w14:textId="77777777" w:rsidR="00137E67" w:rsidRPr="002E2BAF" w:rsidRDefault="00137E67" w:rsidP="00137E67">
      <w:pPr>
        <w:spacing w:after="0" w:line="240" w:lineRule="auto"/>
        <w:rPr>
          <w:rFonts w:eastAsia="SimSun" w:cstheme="minorHAnsi"/>
          <w:b/>
          <w:sz w:val="40"/>
        </w:rPr>
        <w:sectPr w:rsidR="00137E67" w:rsidRPr="002E2BAF" w:rsidSect="00EE7201">
          <w:headerReference w:type="default" r:id="rId10"/>
          <w:footerReference w:type="default" r:id="rId11"/>
          <w:pgSz w:w="12240" w:h="15840" w:code="1"/>
          <w:pgMar w:top="1440" w:right="720" w:bottom="1440" w:left="720" w:header="720" w:footer="720" w:gutter="0"/>
          <w:cols w:space="720"/>
        </w:sectPr>
      </w:pPr>
    </w:p>
    <w:p w14:paraId="2D3AC49C" w14:textId="2129E654" w:rsidR="009558BF" w:rsidRDefault="00137E67">
      <w:pPr>
        <w:pStyle w:val="TOC1"/>
        <w:tabs>
          <w:tab w:val="right" w:leader="dot" w:pos="5030"/>
        </w:tabs>
        <w:rPr>
          <w:rFonts w:eastAsiaTheme="minorEastAsia"/>
          <w:b w:val="0"/>
          <w:caps w:val="0"/>
          <w:noProof/>
          <w:sz w:val="22"/>
          <w:lang w:val="en-US" w:eastAsia="en-US" w:bidi="ar-SA"/>
        </w:rPr>
      </w:pPr>
      <w:r w:rsidRPr="002E2BAF">
        <w:rPr>
          <w:rFonts w:eastAsia="SimSun" w:cstheme="minorHAnsi"/>
        </w:rPr>
        <w:fldChar w:fldCharType="begin"/>
      </w:r>
      <w:r w:rsidRPr="002E2BAF">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E2BAF">
        <w:rPr>
          <w:rFonts w:eastAsia="SimSun" w:cstheme="minorHAnsi"/>
        </w:rPr>
        <w:fldChar w:fldCharType="separate"/>
      </w:r>
      <w:hyperlink w:anchor="_Toc126156838" w:history="1">
        <w:r w:rsidR="009558BF" w:rsidRPr="00260096">
          <w:rPr>
            <w:rStyle w:val="Hyperlink"/>
            <w:rFonts w:eastAsia="SimSun" w:cstheme="minorHAnsi" w:hint="eastAsia"/>
            <w:noProof/>
          </w:rPr>
          <w:t>目录</w:t>
        </w:r>
        <w:r w:rsidR="009558BF">
          <w:rPr>
            <w:noProof/>
            <w:webHidden/>
          </w:rPr>
          <w:tab/>
        </w:r>
        <w:r w:rsidR="009558BF">
          <w:rPr>
            <w:noProof/>
            <w:webHidden/>
          </w:rPr>
          <w:fldChar w:fldCharType="begin"/>
        </w:r>
        <w:r w:rsidR="009558BF">
          <w:rPr>
            <w:noProof/>
            <w:webHidden/>
          </w:rPr>
          <w:instrText xml:space="preserve"> PAGEREF _Toc126156838 \h </w:instrText>
        </w:r>
        <w:r w:rsidR="009558BF">
          <w:rPr>
            <w:noProof/>
            <w:webHidden/>
          </w:rPr>
        </w:r>
        <w:r w:rsidR="009558BF">
          <w:rPr>
            <w:noProof/>
            <w:webHidden/>
          </w:rPr>
          <w:fldChar w:fldCharType="separate"/>
        </w:r>
        <w:r w:rsidR="009558BF">
          <w:rPr>
            <w:noProof/>
            <w:webHidden/>
          </w:rPr>
          <w:t>2</w:t>
        </w:r>
        <w:r w:rsidR="009558BF">
          <w:rPr>
            <w:noProof/>
            <w:webHidden/>
          </w:rPr>
          <w:fldChar w:fldCharType="end"/>
        </w:r>
      </w:hyperlink>
    </w:p>
    <w:p w14:paraId="42954DFE" w14:textId="6A025452" w:rsidR="009558BF" w:rsidRDefault="009558BF">
      <w:pPr>
        <w:pStyle w:val="TOC1"/>
        <w:tabs>
          <w:tab w:val="right" w:leader="dot" w:pos="5030"/>
        </w:tabs>
        <w:rPr>
          <w:rFonts w:eastAsiaTheme="minorEastAsia"/>
          <w:b w:val="0"/>
          <w:caps w:val="0"/>
          <w:noProof/>
          <w:sz w:val="22"/>
          <w:lang w:val="en-US" w:eastAsia="en-US" w:bidi="ar-SA"/>
        </w:rPr>
      </w:pPr>
      <w:hyperlink w:anchor="_Toc126156839" w:history="1">
        <w:r w:rsidRPr="00260096">
          <w:rPr>
            <w:rStyle w:val="Hyperlink"/>
            <w:rFonts w:ascii="SimSun" w:eastAsia="SimSun" w:hAnsi="SimSun" w:cs="PMingLiU" w:hint="eastAsia"/>
            <w:noProof/>
          </w:rPr>
          <w:t>简介</w:t>
        </w:r>
        <w:r>
          <w:rPr>
            <w:noProof/>
            <w:webHidden/>
          </w:rPr>
          <w:tab/>
        </w:r>
        <w:r>
          <w:rPr>
            <w:noProof/>
            <w:webHidden/>
          </w:rPr>
          <w:fldChar w:fldCharType="begin"/>
        </w:r>
        <w:r>
          <w:rPr>
            <w:noProof/>
            <w:webHidden/>
          </w:rPr>
          <w:instrText xml:space="preserve"> PAGEREF _Toc126156839 \h </w:instrText>
        </w:r>
        <w:r>
          <w:rPr>
            <w:noProof/>
            <w:webHidden/>
          </w:rPr>
        </w:r>
        <w:r>
          <w:rPr>
            <w:noProof/>
            <w:webHidden/>
          </w:rPr>
          <w:fldChar w:fldCharType="separate"/>
        </w:r>
        <w:r>
          <w:rPr>
            <w:noProof/>
            <w:webHidden/>
          </w:rPr>
          <w:t>4</w:t>
        </w:r>
        <w:r>
          <w:rPr>
            <w:noProof/>
            <w:webHidden/>
          </w:rPr>
          <w:fldChar w:fldCharType="end"/>
        </w:r>
      </w:hyperlink>
    </w:p>
    <w:p w14:paraId="74DDE163" w14:textId="53714156" w:rsidR="009558BF" w:rsidRDefault="009558BF">
      <w:pPr>
        <w:pStyle w:val="TOC1"/>
        <w:tabs>
          <w:tab w:val="right" w:leader="dot" w:pos="5030"/>
        </w:tabs>
        <w:rPr>
          <w:rFonts w:eastAsiaTheme="minorEastAsia"/>
          <w:b w:val="0"/>
          <w:caps w:val="0"/>
          <w:noProof/>
          <w:sz w:val="22"/>
          <w:lang w:val="en-US" w:eastAsia="en-US" w:bidi="ar-SA"/>
        </w:rPr>
      </w:pPr>
      <w:hyperlink w:anchor="_Toc126156840" w:history="1">
        <w:r w:rsidRPr="00260096">
          <w:rPr>
            <w:rStyle w:val="Hyperlink"/>
            <w:rFonts w:eastAsia="SimSun" w:hAnsi="SimSun" w:cs="MS Mincho" w:hint="eastAsia"/>
            <w:noProof/>
          </w:rPr>
          <w:t>一般</w:t>
        </w:r>
        <w:r w:rsidRPr="00260096">
          <w:rPr>
            <w:rStyle w:val="Hyperlink"/>
            <w:rFonts w:ascii="SimSun" w:eastAsia="SimSun" w:hAnsi="SimSun" w:cs="PMingLiU" w:hint="eastAsia"/>
            <w:noProof/>
          </w:rPr>
          <w:t>术语</w:t>
        </w:r>
        <w:r>
          <w:rPr>
            <w:noProof/>
            <w:webHidden/>
          </w:rPr>
          <w:tab/>
        </w:r>
        <w:r>
          <w:rPr>
            <w:noProof/>
            <w:webHidden/>
          </w:rPr>
          <w:fldChar w:fldCharType="begin"/>
        </w:r>
        <w:r>
          <w:rPr>
            <w:noProof/>
            <w:webHidden/>
          </w:rPr>
          <w:instrText xml:space="preserve"> PAGEREF _Toc126156840 \h </w:instrText>
        </w:r>
        <w:r>
          <w:rPr>
            <w:noProof/>
            <w:webHidden/>
          </w:rPr>
        </w:r>
        <w:r>
          <w:rPr>
            <w:noProof/>
            <w:webHidden/>
          </w:rPr>
          <w:fldChar w:fldCharType="separate"/>
        </w:r>
        <w:r>
          <w:rPr>
            <w:noProof/>
            <w:webHidden/>
          </w:rPr>
          <w:t>5</w:t>
        </w:r>
        <w:r>
          <w:rPr>
            <w:noProof/>
            <w:webHidden/>
          </w:rPr>
          <w:fldChar w:fldCharType="end"/>
        </w:r>
      </w:hyperlink>
    </w:p>
    <w:p w14:paraId="7F1C842E" w14:textId="486AE578" w:rsidR="009558BF" w:rsidRDefault="009558BF">
      <w:pPr>
        <w:pStyle w:val="TOC1"/>
        <w:tabs>
          <w:tab w:val="right" w:leader="dot" w:pos="5030"/>
        </w:tabs>
        <w:rPr>
          <w:rFonts w:eastAsiaTheme="minorEastAsia"/>
          <w:b w:val="0"/>
          <w:caps w:val="0"/>
          <w:noProof/>
          <w:sz w:val="22"/>
          <w:lang w:val="en-US" w:eastAsia="en-US" w:bidi="ar-SA"/>
        </w:rPr>
      </w:pPr>
      <w:hyperlink w:anchor="_Toc126156841" w:history="1">
        <w:r w:rsidRPr="00260096">
          <w:rPr>
            <w:rStyle w:val="Hyperlink"/>
            <w:rFonts w:eastAsia="SimSun" w:hAnsi="SimSun" w:cs="MS Mincho" w:hint="eastAsia"/>
            <w:noProof/>
          </w:rPr>
          <w:t>服</w:t>
        </w:r>
        <w:r w:rsidRPr="00260096">
          <w:rPr>
            <w:rStyle w:val="Hyperlink"/>
            <w:rFonts w:ascii="SimSun" w:eastAsia="SimSun" w:hAnsi="SimSun" w:cs="PMingLiU" w:hint="eastAsia"/>
            <w:noProof/>
          </w:rPr>
          <w:t>务特定条款</w:t>
        </w:r>
        <w:r>
          <w:rPr>
            <w:noProof/>
            <w:webHidden/>
          </w:rPr>
          <w:tab/>
        </w:r>
        <w:r>
          <w:rPr>
            <w:noProof/>
            <w:webHidden/>
          </w:rPr>
          <w:fldChar w:fldCharType="begin"/>
        </w:r>
        <w:r>
          <w:rPr>
            <w:noProof/>
            <w:webHidden/>
          </w:rPr>
          <w:instrText xml:space="preserve"> PAGEREF _Toc126156841 \h </w:instrText>
        </w:r>
        <w:r>
          <w:rPr>
            <w:noProof/>
            <w:webHidden/>
          </w:rPr>
        </w:r>
        <w:r>
          <w:rPr>
            <w:noProof/>
            <w:webHidden/>
          </w:rPr>
          <w:fldChar w:fldCharType="separate"/>
        </w:r>
        <w:r>
          <w:rPr>
            <w:noProof/>
            <w:webHidden/>
          </w:rPr>
          <w:t>7</w:t>
        </w:r>
        <w:r>
          <w:rPr>
            <w:noProof/>
            <w:webHidden/>
          </w:rPr>
          <w:fldChar w:fldCharType="end"/>
        </w:r>
      </w:hyperlink>
    </w:p>
    <w:p w14:paraId="0407C43D" w14:textId="4239C987" w:rsidR="009558BF" w:rsidRDefault="009558BF">
      <w:pPr>
        <w:pStyle w:val="TOC2"/>
        <w:rPr>
          <w:rFonts w:eastAsiaTheme="minorEastAsia"/>
          <w:b w:val="0"/>
          <w:smallCaps w:val="0"/>
          <w:noProof/>
          <w:sz w:val="22"/>
          <w:lang w:val="en-US" w:eastAsia="en-US" w:bidi="ar-SA"/>
        </w:rPr>
      </w:pPr>
      <w:hyperlink w:anchor="_Toc126156842" w:history="1">
        <w:r w:rsidRPr="00260096">
          <w:rPr>
            <w:rStyle w:val="Hyperlink"/>
            <w:noProof/>
          </w:rPr>
          <w:t>Microsoft Dynamics 365</w:t>
        </w:r>
        <w:r>
          <w:rPr>
            <w:noProof/>
            <w:webHidden/>
          </w:rPr>
          <w:tab/>
        </w:r>
        <w:r>
          <w:rPr>
            <w:noProof/>
            <w:webHidden/>
          </w:rPr>
          <w:fldChar w:fldCharType="begin"/>
        </w:r>
        <w:r>
          <w:rPr>
            <w:noProof/>
            <w:webHidden/>
          </w:rPr>
          <w:instrText xml:space="preserve"> PAGEREF _Toc126156842 \h </w:instrText>
        </w:r>
        <w:r>
          <w:rPr>
            <w:noProof/>
            <w:webHidden/>
          </w:rPr>
        </w:r>
        <w:r>
          <w:rPr>
            <w:noProof/>
            <w:webHidden/>
          </w:rPr>
          <w:fldChar w:fldCharType="separate"/>
        </w:r>
        <w:r>
          <w:rPr>
            <w:noProof/>
            <w:webHidden/>
          </w:rPr>
          <w:t>7</w:t>
        </w:r>
        <w:r>
          <w:rPr>
            <w:noProof/>
            <w:webHidden/>
          </w:rPr>
          <w:fldChar w:fldCharType="end"/>
        </w:r>
      </w:hyperlink>
    </w:p>
    <w:p w14:paraId="38FFFE73" w14:textId="505FCAC6" w:rsidR="009558BF" w:rsidRDefault="009558BF">
      <w:pPr>
        <w:pStyle w:val="TOC4"/>
        <w:tabs>
          <w:tab w:val="right" w:leader="dot" w:pos="5030"/>
        </w:tabs>
        <w:rPr>
          <w:rFonts w:eastAsiaTheme="minorEastAsia"/>
          <w:smallCaps w:val="0"/>
          <w:noProof/>
          <w:sz w:val="22"/>
          <w:lang w:val="en-US" w:eastAsia="en-US" w:bidi="ar-SA"/>
        </w:rPr>
      </w:pPr>
      <w:hyperlink w:anchor="_Toc126156843" w:history="1">
        <w:r w:rsidRPr="00260096">
          <w:rPr>
            <w:rStyle w:val="Hyperlink"/>
            <w:noProof/>
            <w:lang w:eastAsia="en-US"/>
          </w:rPr>
          <w:t>Dynamics 365 Business Central</w:t>
        </w:r>
        <w:r>
          <w:rPr>
            <w:noProof/>
            <w:webHidden/>
          </w:rPr>
          <w:tab/>
        </w:r>
        <w:r>
          <w:rPr>
            <w:noProof/>
            <w:webHidden/>
          </w:rPr>
          <w:fldChar w:fldCharType="begin"/>
        </w:r>
        <w:r>
          <w:rPr>
            <w:noProof/>
            <w:webHidden/>
          </w:rPr>
          <w:instrText xml:space="preserve"> PAGEREF _Toc126156843 \h </w:instrText>
        </w:r>
        <w:r>
          <w:rPr>
            <w:noProof/>
            <w:webHidden/>
          </w:rPr>
        </w:r>
        <w:r>
          <w:rPr>
            <w:noProof/>
            <w:webHidden/>
          </w:rPr>
          <w:fldChar w:fldCharType="separate"/>
        </w:r>
        <w:r>
          <w:rPr>
            <w:noProof/>
            <w:webHidden/>
          </w:rPr>
          <w:t>7</w:t>
        </w:r>
        <w:r>
          <w:rPr>
            <w:noProof/>
            <w:webHidden/>
          </w:rPr>
          <w:fldChar w:fldCharType="end"/>
        </w:r>
      </w:hyperlink>
    </w:p>
    <w:p w14:paraId="4FD154A6" w14:textId="786F058B" w:rsidR="009558BF" w:rsidRDefault="009558BF">
      <w:pPr>
        <w:pStyle w:val="TOC4"/>
        <w:tabs>
          <w:tab w:val="right" w:leader="dot" w:pos="5030"/>
        </w:tabs>
        <w:rPr>
          <w:rFonts w:eastAsiaTheme="minorEastAsia"/>
          <w:smallCaps w:val="0"/>
          <w:noProof/>
          <w:sz w:val="22"/>
          <w:lang w:val="en-US" w:eastAsia="en-US" w:bidi="ar-SA"/>
        </w:rPr>
      </w:pPr>
      <w:hyperlink w:anchor="_Toc126156844" w:history="1">
        <w:r w:rsidRPr="00260096">
          <w:rPr>
            <w:rStyle w:val="Hyperlink"/>
            <w:rFonts w:eastAsia="SimSun"/>
            <w:noProof/>
          </w:rPr>
          <w:t xml:space="preserve">Dynamics 365 </w:t>
        </w:r>
        <w:r w:rsidRPr="00260096">
          <w:rPr>
            <w:rStyle w:val="Hyperlink"/>
            <w:rFonts w:ascii="Calibri Light" w:eastAsia="Calibri" w:hAnsi="Calibri Light" w:cs="Times New Roman"/>
            <w:noProof/>
          </w:rPr>
          <w:t>Commerce</w:t>
        </w:r>
        <w:r>
          <w:rPr>
            <w:noProof/>
            <w:webHidden/>
          </w:rPr>
          <w:tab/>
        </w:r>
        <w:r>
          <w:rPr>
            <w:noProof/>
            <w:webHidden/>
          </w:rPr>
          <w:fldChar w:fldCharType="begin"/>
        </w:r>
        <w:r>
          <w:rPr>
            <w:noProof/>
            <w:webHidden/>
          </w:rPr>
          <w:instrText xml:space="preserve"> PAGEREF _Toc126156844 \h </w:instrText>
        </w:r>
        <w:r>
          <w:rPr>
            <w:noProof/>
            <w:webHidden/>
          </w:rPr>
        </w:r>
        <w:r>
          <w:rPr>
            <w:noProof/>
            <w:webHidden/>
          </w:rPr>
          <w:fldChar w:fldCharType="separate"/>
        </w:r>
        <w:r>
          <w:rPr>
            <w:noProof/>
            <w:webHidden/>
          </w:rPr>
          <w:t>7</w:t>
        </w:r>
        <w:r>
          <w:rPr>
            <w:noProof/>
            <w:webHidden/>
          </w:rPr>
          <w:fldChar w:fldCharType="end"/>
        </w:r>
      </w:hyperlink>
    </w:p>
    <w:p w14:paraId="2CA93A19" w14:textId="1B35BE5D" w:rsidR="009558BF" w:rsidRDefault="009558BF">
      <w:pPr>
        <w:pStyle w:val="TOC4"/>
        <w:tabs>
          <w:tab w:val="right" w:leader="dot" w:pos="5030"/>
        </w:tabs>
        <w:rPr>
          <w:rFonts w:eastAsiaTheme="minorEastAsia"/>
          <w:smallCaps w:val="0"/>
          <w:noProof/>
          <w:sz w:val="22"/>
          <w:lang w:val="en-US" w:eastAsia="en-US" w:bidi="ar-SA"/>
        </w:rPr>
      </w:pPr>
      <w:hyperlink w:anchor="_Toc126156845" w:history="1">
        <w:r w:rsidRPr="00260096">
          <w:rPr>
            <w:rStyle w:val="Hyperlink"/>
            <w:rFonts w:eastAsia="SimSun" w:cstheme="majorHAnsi"/>
            <w:noProof/>
          </w:rPr>
          <w:t>Dynamics 365 Customer Insights</w:t>
        </w:r>
        <w:r>
          <w:rPr>
            <w:noProof/>
            <w:webHidden/>
          </w:rPr>
          <w:tab/>
        </w:r>
        <w:r>
          <w:rPr>
            <w:noProof/>
            <w:webHidden/>
          </w:rPr>
          <w:fldChar w:fldCharType="begin"/>
        </w:r>
        <w:r>
          <w:rPr>
            <w:noProof/>
            <w:webHidden/>
          </w:rPr>
          <w:instrText xml:space="preserve"> PAGEREF _Toc126156845 \h </w:instrText>
        </w:r>
        <w:r>
          <w:rPr>
            <w:noProof/>
            <w:webHidden/>
          </w:rPr>
        </w:r>
        <w:r>
          <w:rPr>
            <w:noProof/>
            <w:webHidden/>
          </w:rPr>
          <w:fldChar w:fldCharType="separate"/>
        </w:r>
        <w:r>
          <w:rPr>
            <w:noProof/>
            <w:webHidden/>
          </w:rPr>
          <w:t>8</w:t>
        </w:r>
        <w:r>
          <w:rPr>
            <w:noProof/>
            <w:webHidden/>
          </w:rPr>
          <w:fldChar w:fldCharType="end"/>
        </w:r>
      </w:hyperlink>
    </w:p>
    <w:p w14:paraId="7326AA18" w14:textId="5F66D932" w:rsidR="009558BF" w:rsidRDefault="009558BF">
      <w:pPr>
        <w:pStyle w:val="TOC4"/>
        <w:tabs>
          <w:tab w:val="right" w:leader="dot" w:pos="5030"/>
        </w:tabs>
        <w:rPr>
          <w:rFonts w:eastAsiaTheme="minorEastAsia"/>
          <w:smallCaps w:val="0"/>
          <w:noProof/>
          <w:sz w:val="22"/>
          <w:lang w:val="en-US" w:eastAsia="en-US" w:bidi="ar-SA"/>
        </w:rPr>
      </w:pPr>
      <w:hyperlink w:anchor="_Toc126156846" w:history="1">
        <w:r w:rsidRPr="00260096">
          <w:rPr>
            <w:rStyle w:val="Hyperlink"/>
            <w:noProof/>
            <w:lang w:eastAsia="en-US"/>
          </w:rPr>
          <w:t>Dynamics 365 Customer Service Enterprise; Dynamics 365 Customer Service Professional; Dynamics 365 Customer Service Insights; Dynamics 365 Field Service</w:t>
        </w:r>
        <w:r w:rsidRPr="00260096">
          <w:rPr>
            <w:rStyle w:val="Hyperlink"/>
            <w:noProof/>
          </w:rPr>
          <w:t>; Dynamics 365 Marketing</w:t>
        </w:r>
        <w:r>
          <w:rPr>
            <w:noProof/>
            <w:webHidden/>
          </w:rPr>
          <w:tab/>
        </w:r>
        <w:r>
          <w:rPr>
            <w:noProof/>
            <w:webHidden/>
          </w:rPr>
          <w:fldChar w:fldCharType="begin"/>
        </w:r>
        <w:r>
          <w:rPr>
            <w:noProof/>
            <w:webHidden/>
          </w:rPr>
          <w:instrText xml:space="preserve"> PAGEREF _Toc126156846 \h </w:instrText>
        </w:r>
        <w:r>
          <w:rPr>
            <w:noProof/>
            <w:webHidden/>
          </w:rPr>
        </w:r>
        <w:r>
          <w:rPr>
            <w:noProof/>
            <w:webHidden/>
          </w:rPr>
          <w:fldChar w:fldCharType="separate"/>
        </w:r>
        <w:r>
          <w:rPr>
            <w:noProof/>
            <w:webHidden/>
          </w:rPr>
          <w:t>8</w:t>
        </w:r>
        <w:r>
          <w:rPr>
            <w:noProof/>
            <w:webHidden/>
          </w:rPr>
          <w:fldChar w:fldCharType="end"/>
        </w:r>
      </w:hyperlink>
    </w:p>
    <w:p w14:paraId="2D5852D5" w14:textId="6A7EF936" w:rsidR="009558BF" w:rsidRDefault="009558BF">
      <w:pPr>
        <w:pStyle w:val="TOC4"/>
        <w:tabs>
          <w:tab w:val="right" w:leader="dot" w:pos="5030"/>
        </w:tabs>
        <w:rPr>
          <w:rFonts w:eastAsiaTheme="minorEastAsia"/>
          <w:smallCaps w:val="0"/>
          <w:noProof/>
          <w:sz w:val="22"/>
          <w:lang w:val="en-US" w:eastAsia="en-US" w:bidi="ar-SA"/>
        </w:rPr>
      </w:pPr>
      <w:hyperlink w:anchor="_Toc126156847" w:history="1">
        <w:r w:rsidRPr="00260096">
          <w:rPr>
            <w:rStyle w:val="Hyperlink"/>
            <w:rFonts w:cstheme="majorHAnsi"/>
            <w:noProof/>
          </w:rPr>
          <w:t>Dynamics 365 Fraud Protection</w:t>
        </w:r>
        <w:r>
          <w:rPr>
            <w:noProof/>
            <w:webHidden/>
          </w:rPr>
          <w:tab/>
        </w:r>
        <w:r>
          <w:rPr>
            <w:noProof/>
            <w:webHidden/>
          </w:rPr>
          <w:fldChar w:fldCharType="begin"/>
        </w:r>
        <w:r>
          <w:rPr>
            <w:noProof/>
            <w:webHidden/>
          </w:rPr>
          <w:instrText xml:space="preserve"> PAGEREF _Toc126156847 \h </w:instrText>
        </w:r>
        <w:r>
          <w:rPr>
            <w:noProof/>
            <w:webHidden/>
          </w:rPr>
        </w:r>
        <w:r>
          <w:rPr>
            <w:noProof/>
            <w:webHidden/>
          </w:rPr>
          <w:fldChar w:fldCharType="separate"/>
        </w:r>
        <w:r>
          <w:rPr>
            <w:noProof/>
            <w:webHidden/>
          </w:rPr>
          <w:t>8</w:t>
        </w:r>
        <w:r>
          <w:rPr>
            <w:noProof/>
            <w:webHidden/>
          </w:rPr>
          <w:fldChar w:fldCharType="end"/>
        </w:r>
      </w:hyperlink>
    </w:p>
    <w:p w14:paraId="306E6F73" w14:textId="728E3A6F" w:rsidR="009558BF" w:rsidRDefault="009558BF">
      <w:pPr>
        <w:pStyle w:val="TOC4"/>
        <w:tabs>
          <w:tab w:val="right" w:leader="dot" w:pos="5030"/>
        </w:tabs>
        <w:rPr>
          <w:rFonts w:eastAsiaTheme="minorEastAsia"/>
          <w:smallCaps w:val="0"/>
          <w:noProof/>
          <w:sz w:val="22"/>
          <w:lang w:val="en-US" w:eastAsia="en-US" w:bidi="ar-SA"/>
        </w:rPr>
      </w:pPr>
      <w:hyperlink w:anchor="_Toc126156848" w:history="1">
        <w:r w:rsidRPr="00260096">
          <w:rPr>
            <w:rStyle w:val="Hyperlink"/>
            <w:rFonts w:eastAsia="SimSun" w:cstheme="majorHAnsi"/>
            <w:noProof/>
          </w:rPr>
          <w:t>Dynamics 365 Guides</w:t>
        </w:r>
        <w:r>
          <w:rPr>
            <w:noProof/>
            <w:webHidden/>
          </w:rPr>
          <w:tab/>
        </w:r>
        <w:r>
          <w:rPr>
            <w:noProof/>
            <w:webHidden/>
          </w:rPr>
          <w:fldChar w:fldCharType="begin"/>
        </w:r>
        <w:r>
          <w:rPr>
            <w:noProof/>
            <w:webHidden/>
          </w:rPr>
          <w:instrText xml:space="preserve"> PAGEREF _Toc126156848 \h </w:instrText>
        </w:r>
        <w:r>
          <w:rPr>
            <w:noProof/>
            <w:webHidden/>
          </w:rPr>
        </w:r>
        <w:r>
          <w:rPr>
            <w:noProof/>
            <w:webHidden/>
          </w:rPr>
          <w:fldChar w:fldCharType="separate"/>
        </w:r>
        <w:r>
          <w:rPr>
            <w:noProof/>
            <w:webHidden/>
          </w:rPr>
          <w:t>9</w:t>
        </w:r>
        <w:r>
          <w:rPr>
            <w:noProof/>
            <w:webHidden/>
          </w:rPr>
          <w:fldChar w:fldCharType="end"/>
        </w:r>
      </w:hyperlink>
    </w:p>
    <w:p w14:paraId="17B65FDA" w14:textId="5C5BC63F" w:rsidR="009558BF" w:rsidRDefault="009558BF">
      <w:pPr>
        <w:pStyle w:val="TOC4"/>
        <w:tabs>
          <w:tab w:val="right" w:leader="dot" w:pos="5030"/>
        </w:tabs>
        <w:rPr>
          <w:rFonts w:eastAsiaTheme="minorEastAsia"/>
          <w:smallCaps w:val="0"/>
          <w:noProof/>
          <w:sz w:val="22"/>
          <w:lang w:val="en-US" w:eastAsia="en-US" w:bidi="ar-SA"/>
        </w:rPr>
      </w:pPr>
      <w:hyperlink w:anchor="_Toc126156849" w:history="1">
        <w:r w:rsidRPr="00260096">
          <w:rPr>
            <w:rStyle w:val="Hyperlink"/>
            <w:noProof/>
            <w:lang w:eastAsia="en-US"/>
          </w:rPr>
          <w:t xml:space="preserve">Dynamics 365 </w:t>
        </w:r>
        <w:r w:rsidRPr="00260096">
          <w:rPr>
            <w:rStyle w:val="Hyperlink"/>
            <w:rFonts w:ascii="Calibri Light" w:eastAsia="Calibri" w:hAnsi="Calibri Light" w:cs="Times New Roman"/>
            <w:noProof/>
          </w:rPr>
          <w:t>Human Resources</w:t>
        </w:r>
        <w:r>
          <w:rPr>
            <w:noProof/>
            <w:webHidden/>
          </w:rPr>
          <w:tab/>
        </w:r>
        <w:r>
          <w:rPr>
            <w:noProof/>
            <w:webHidden/>
          </w:rPr>
          <w:fldChar w:fldCharType="begin"/>
        </w:r>
        <w:r>
          <w:rPr>
            <w:noProof/>
            <w:webHidden/>
          </w:rPr>
          <w:instrText xml:space="preserve"> PAGEREF _Toc126156849 \h </w:instrText>
        </w:r>
        <w:r>
          <w:rPr>
            <w:noProof/>
            <w:webHidden/>
          </w:rPr>
        </w:r>
        <w:r>
          <w:rPr>
            <w:noProof/>
            <w:webHidden/>
          </w:rPr>
          <w:fldChar w:fldCharType="separate"/>
        </w:r>
        <w:r>
          <w:rPr>
            <w:noProof/>
            <w:webHidden/>
          </w:rPr>
          <w:t>9</w:t>
        </w:r>
        <w:r>
          <w:rPr>
            <w:noProof/>
            <w:webHidden/>
          </w:rPr>
          <w:fldChar w:fldCharType="end"/>
        </w:r>
      </w:hyperlink>
    </w:p>
    <w:p w14:paraId="4A87F633" w14:textId="16B67DD4" w:rsidR="009558BF" w:rsidRDefault="009558BF">
      <w:pPr>
        <w:pStyle w:val="TOC4"/>
        <w:tabs>
          <w:tab w:val="right" w:leader="dot" w:pos="5030"/>
        </w:tabs>
        <w:rPr>
          <w:rFonts w:eastAsiaTheme="minorEastAsia"/>
          <w:smallCaps w:val="0"/>
          <w:noProof/>
          <w:sz w:val="22"/>
          <w:lang w:val="en-US" w:eastAsia="en-US" w:bidi="ar-SA"/>
        </w:rPr>
      </w:pPr>
      <w:hyperlink w:anchor="_Toc126156850" w:history="1">
        <w:r w:rsidRPr="00260096">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_Toc126156850 \h </w:instrText>
        </w:r>
        <w:r>
          <w:rPr>
            <w:noProof/>
            <w:webHidden/>
          </w:rPr>
        </w:r>
        <w:r>
          <w:rPr>
            <w:noProof/>
            <w:webHidden/>
          </w:rPr>
          <w:fldChar w:fldCharType="separate"/>
        </w:r>
        <w:r>
          <w:rPr>
            <w:noProof/>
            <w:webHidden/>
          </w:rPr>
          <w:t>9</w:t>
        </w:r>
        <w:r>
          <w:rPr>
            <w:noProof/>
            <w:webHidden/>
          </w:rPr>
          <w:fldChar w:fldCharType="end"/>
        </w:r>
      </w:hyperlink>
    </w:p>
    <w:p w14:paraId="5CFCF1B8" w14:textId="4F42225D" w:rsidR="009558BF" w:rsidRDefault="009558BF">
      <w:pPr>
        <w:pStyle w:val="TOC4"/>
        <w:tabs>
          <w:tab w:val="right" w:leader="dot" w:pos="5030"/>
        </w:tabs>
        <w:rPr>
          <w:rFonts w:eastAsiaTheme="minorEastAsia"/>
          <w:smallCaps w:val="0"/>
          <w:noProof/>
          <w:sz w:val="22"/>
          <w:lang w:val="en-US" w:eastAsia="en-US" w:bidi="ar-SA"/>
        </w:rPr>
      </w:pPr>
      <w:hyperlink w:anchor="_Toc126156851" w:history="1">
        <w:r w:rsidRPr="00260096">
          <w:rPr>
            <w:rStyle w:val="Hyperlink"/>
            <w:rFonts w:ascii="Calibri Light" w:eastAsia="SimSun" w:hAnsi="Calibri Light" w:cstheme="majorHAnsi"/>
            <w:noProof/>
          </w:rPr>
          <w:t>Dynamics 365 Remote Assist</w:t>
        </w:r>
        <w:r>
          <w:rPr>
            <w:noProof/>
            <w:webHidden/>
          </w:rPr>
          <w:tab/>
        </w:r>
        <w:r>
          <w:rPr>
            <w:noProof/>
            <w:webHidden/>
          </w:rPr>
          <w:fldChar w:fldCharType="begin"/>
        </w:r>
        <w:r>
          <w:rPr>
            <w:noProof/>
            <w:webHidden/>
          </w:rPr>
          <w:instrText xml:space="preserve"> PAGEREF _Toc126156851 \h </w:instrText>
        </w:r>
        <w:r>
          <w:rPr>
            <w:noProof/>
            <w:webHidden/>
          </w:rPr>
        </w:r>
        <w:r>
          <w:rPr>
            <w:noProof/>
            <w:webHidden/>
          </w:rPr>
          <w:fldChar w:fldCharType="separate"/>
        </w:r>
        <w:r>
          <w:rPr>
            <w:noProof/>
            <w:webHidden/>
          </w:rPr>
          <w:t>11</w:t>
        </w:r>
        <w:r>
          <w:rPr>
            <w:noProof/>
            <w:webHidden/>
          </w:rPr>
          <w:fldChar w:fldCharType="end"/>
        </w:r>
      </w:hyperlink>
    </w:p>
    <w:p w14:paraId="6ED20EF6" w14:textId="048691B5" w:rsidR="009558BF" w:rsidRDefault="009558BF">
      <w:pPr>
        <w:pStyle w:val="TOC4"/>
        <w:tabs>
          <w:tab w:val="right" w:leader="dot" w:pos="5030"/>
        </w:tabs>
        <w:rPr>
          <w:rFonts w:eastAsiaTheme="minorEastAsia"/>
          <w:smallCaps w:val="0"/>
          <w:noProof/>
          <w:sz w:val="22"/>
          <w:lang w:val="en-US" w:eastAsia="en-US" w:bidi="ar-SA"/>
        </w:rPr>
      </w:pPr>
      <w:hyperlink w:anchor="_Toc126156852" w:history="1">
        <w:r w:rsidRPr="00260096">
          <w:rPr>
            <w:rStyle w:val="Hyperlink"/>
            <w:rFonts w:ascii="Calibri Light" w:hAnsi="Calibri Light" w:cs="Calibri Light"/>
            <w:noProof/>
            <w:lang w:eastAsia="en-US"/>
          </w:rPr>
          <w:t>Dynamics 365 Sales Enterprise; Dynamics 365 Sales Professional</w:t>
        </w:r>
        <w:r>
          <w:rPr>
            <w:noProof/>
            <w:webHidden/>
          </w:rPr>
          <w:tab/>
        </w:r>
        <w:r>
          <w:rPr>
            <w:noProof/>
            <w:webHidden/>
          </w:rPr>
          <w:fldChar w:fldCharType="begin"/>
        </w:r>
        <w:r>
          <w:rPr>
            <w:noProof/>
            <w:webHidden/>
          </w:rPr>
          <w:instrText xml:space="preserve"> PAGEREF _Toc126156852 \h </w:instrText>
        </w:r>
        <w:r>
          <w:rPr>
            <w:noProof/>
            <w:webHidden/>
          </w:rPr>
        </w:r>
        <w:r>
          <w:rPr>
            <w:noProof/>
            <w:webHidden/>
          </w:rPr>
          <w:fldChar w:fldCharType="separate"/>
        </w:r>
        <w:r>
          <w:rPr>
            <w:noProof/>
            <w:webHidden/>
          </w:rPr>
          <w:t>11</w:t>
        </w:r>
        <w:r>
          <w:rPr>
            <w:noProof/>
            <w:webHidden/>
          </w:rPr>
          <w:fldChar w:fldCharType="end"/>
        </w:r>
      </w:hyperlink>
    </w:p>
    <w:p w14:paraId="0B94DB85" w14:textId="6C3B4A2B" w:rsidR="009558BF" w:rsidRDefault="009558BF">
      <w:pPr>
        <w:pStyle w:val="TOC4"/>
        <w:tabs>
          <w:tab w:val="right" w:leader="dot" w:pos="5030"/>
        </w:tabs>
        <w:rPr>
          <w:rFonts w:eastAsiaTheme="minorEastAsia"/>
          <w:smallCaps w:val="0"/>
          <w:noProof/>
          <w:sz w:val="22"/>
          <w:lang w:val="en-US" w:eastAsia="en-US" w:bidi="ar-SA"/>
        </w:rPr>
      </w:pPr>
      <w:hyperlink w:anchor="_Toc126156853" w:history="1">
        <w:r w:rsidRPr="00260096">
          <w:rPr>
            <w:rStyle w:val="Hyperlink"/>
            <w:rFonts w:cstheme="majorHAnsi"/>
            <w:noProof/>
          </w:rPr>
          <w:t xml:space="preserve">Dynamics 365 </w:t>
        </w:r>
        <w:r w:rsidRPr="00260096">
          <w:rPr>
            <w:rStyle w:val="Hyperlink"/>
            <w:noProof/>
          </w:rPr>
          <w:t>Supply Chain Management; Dynamics 365 Finance; Dynamics 365 Project Operations</w:t>
        </w:r>
        <w:r>
          <w:rPr>
            <w:noProof/>
            <w:webHidden/>
          </w:rPr>
          <w:tab/>
        </w:r>
        <w:r>
          <w:rPr>
            <w:noProof/>
            <w:webHidden/>
          </w:rPr>
          <w:fldChar w:fldCharType="begin"/>
        </w:r>
        <w:r>
          <w:rPr>
            <w:noProof/>
            <w:webHidden/>
          </w:rPr>
          <w:instrText xml:space="preserve"> PAGEREF _Toc126156853 \h </w:instrText>
        </w:r>
        <w:r>
          <w:rPr>
            <w:noProof/>
            <w:webHidden/>
          </w:rPr>
        </w:r>
        <w:r>
          <w:rPr>
            <w:noProof/>
            <w:webHidden/>
          </w:rPr>
          <w:fldChar w:fldCharType="separate"/>
        </w:r>
        <w:r>
          <w:rPr>
            <w:noProof/>
            <w:webHidden/>
          </w:rPr>
          <w:t>11</w:t>
        </w:r>
        <w:r>
          <w:rPr>
            <w:noProof/>
            <w:webHidden/>
          </w:rPr>
          <w:fldChar w:fldCharType="end"/>
        </w:r>
      </w:hyperlink>
    </w:p>
    <w:p w14:paraId="68B6435F" w14:textId="73A20918" w:rsidR="009558BF" w:rsidRDefault="009558BF">
      <w:pPr>
        <w:pStyle w:val="TOC2"/>
        <w:rPr>
          <w:rFonts w:eastAsiaTheme="minorEastAsia"/>
          <w:b w:val="0"/>
          <w:smallCaps w:val="0"/>
          <w:noProof/>
          <w:sz w:val="22"/>
          <w:lang w:val="en-US" w:eastAsia="en-US" w:bidi="ar-SA"/>
        </w:rPr>
      </w:pPr>
      <w:hyperlink w:anchor="_Toc126156854" w:history="1">
        <w:r w:rsidRPr="00260096">
          <w:rPr>
            <w:rStyle w:val="Hyperlink"/>
            <w:rFonts w:ascii="Calibri Light" w:eastAsia="SimSun" w:hAnsi="Calibri Light"/>
            <w:noProof/>
          </w:rPr>
          <w:t>Office 365</w:t>
        </w:r>
        <w:r w:rsidRPr="00260096">
          <w:rPr>
            <w:rStyle w:val="Hyperlink"/>
            <w:rFonts w:eastAsia="SimSun"/>
            <w:noProof/>
          </w:rPr>
          <w:t xml:space="preserve"> </w:t>
        </w:r>
        <w:r w:rsidRPr="00260096">
          <w:rPr>
            <w:rStyle w:val="Hyperlink"/>
            <w:rFonts w:eastAsia="SimSun" w:hAnsi="SimSun" w:cs="MS Gothic" w:hint="eastAsia"/>
            <w:noProof/>
          </w:rPr>
          <w:t>服</w:t>
        </w:r>
        <w:r w:rsidRPr="00260096">
          <w:rPr>
            <w:rStyle w:val="Hyperlink"/>
            <w:rFonts w:ascii="SimSun" w:eastAsia="SimSun" w:hAnsi="SimSun" w:cs="PMingLiU" w:hint="eastAsia"/>
            <w:noProof/>
          </w:rPr>
          <w:t>务</w:t>
        </w:r>
        <w:r>
          <w:rPr>
            <w:noProof/>
            <w:webHidden/>
          </w:rPr>
          <w:tab/>
        </w:r>
        <w:r>
          <w:rPr>
            <w:noProof/>
            <w:webHidden/>
          </w:rPr>
          <w:fldChar w:fldCharType="begin"/>
        </w:r>
        <w:r>
          <w:rPr>
            <w:noProof/>
            <w:webHidden/>
          </w:rPr>
          <w:instrText xml:space="preserve"> PAGEREF _Toc126156854 \h </w:instrText>
        </w:r>
        <w:r>
          <w:rPr>
            <w:noProof/>
            <w:webHidden/>
          </w:rPr>
        </w:r>
        <w:r>
          <w:rPr>
            <w:noProof/>
            <w:webHidden/>
          </w:rPr>
          <w:fldChar w:fldCharType="separate"/>
        </w:r>
        <w:r>
          <w:rPr>
            <w:noProof/>
            <w:webHidden/>
          </w:rPr>
          <w:t>12</w:t>
        </w:r>
        <w:r>
          <w:rPr>
            <w:noProof/>
            <w:webHidden/>
          </w:rPr>
          <w:fldChar w:fldCharType="end"/>
        </w:r>
      </w:hyperlink>
    </w:p>
    <w:p w14:paraId="33438D59" w14:textId="0E94E971" w:rsidR="009558BF" w:rsidRDefault="009558BF">
      <w:pPr>
        <w:pStyle w:val="TOC4"/>
        <w:tabs>
          <w:tab w:val="right" w:leader="dot" w:pos="5030"/>
        </w:tabs>
        <w:rPr>
          <w:rFonts w:eastAsiaTheme="minorEastAsia"/>
          <w:smallCaps w:val="0"/>
          <w:noProof/>
          <w:sz w:val="22"/>
          <w:lang w:val="en-US" w:eastAsia="en-US" w:bidi="ar-SA"/>
        </w:rPr>
      </w:pPr>
      <w:hyperlink w:anchor="_Toc126156855" w:history="1">
        <w:r w:rsidRPr="00260096">
          <w:rPr>
            <w:rStyle w:val="Hyperlink"/>
            <w:rFonts w:ascii="Calibri Light" w:eastAsia="SimSun" w:hAnsi="Calibri Light"/>
            <w:noProof/>
          </w:rPr>
          <w:t>Duet Enterprise Online</w:t>
        </w:r>
        <w:r>
          <w:rPr>
            <w:noProof/>
            <w:webHidden/>
          </w:rPr>
          <w:tab/>
        </w:r>
        <w:r>
          <w:rPr>
            <w:noProof/>
            <w:webHidden/>
          </w:rPr>
          <w:fldChar w:fldCharType="begin"/>
        </w:r>
        <w:r>
          <w:rPr>
            <w:noProof/>
            <w:webHidden/>
          </w:rPr>
          <w:instrText xml:space="preserve"> PAGEREF _Toc126156855 \h </w:instrText>
        </w:r>
        <w:r>
          <w:rPr>
            <w:noProof/>
            <w:webHidden/>
          </w:rPr>
        </w:r>
        <w:r>
          <w:rPr>
            <w:noProof/>
            <w:webHidden/>
          </w:rPr>
          <w:fldChar w:fldCharType="separate"/>
        </w:r>
        <w:r>
          <w:rPr>
            <w:noProof/>
            <w:webHidden/>
          </w:rPr>
          <w:t>12</w:t>
        </w:r>
        <w:r>
          <w:rPr>
            <w:noProof/>
            <w:webHidden/>
          </w:rPr>
          <w:fldChar w:fldCharType="end"/>
        </w:r>
      </w:hyperlink>
    </w:p>
    <w:p w14:paraId="41925025" w14:textId="7F25E7DE" w:rsidR="009558BF" w:rsidRDefault="009558BF">
      <w:pPr>
        <w:pStyle w:val="TOC4"/>
        <w:tabs>
          <w:tab w:val="right" w:leader="dot" w:pos="5030"/>
        </w:tabs>
        <w:rPr>
          <w:rFonts w:eastAsiaTheme="minorEastAsia"/>
          <w:smallCaps w:val="0"/>
          <w:noProof/>
          <w:sz w:val="22"/>
          <w:lang w:val="en-US" w:eastAsia="en-US" w:bidi="ar-SA"/>
        </w:rPr>
      </w:pPr>
      <w:hyperlink w:anchor="_Toc126156856" w:history="1">
        <w:r w:rsidRPr="00260096">
          <w:rPr>
            <w:rStyle w:val="Hyperlink"/>
            <w:rFonts w:ascii="Calibri Light" w:eastAsia="SimSun" w:hAnsi="Calibri Light"/>
            <w:noProof/>
          </w:rPr>
          <w:t>Exchange Online</w:t>
        </w:r>
        <w:r>
          <w:rPr>
            <w:noProof/>
            <w:webHidden/>
          </w:rPr>
          <w:tab/>
        </w:r>
        <w:r>
          <w:rPr>
            <w:noProof/>
            <w:webHidden/>
          </w:rPr>
          <w:fldChar w:fldCharType="begin"/>
        </w:r>
        <w:r>
          <w:rPr>
            <w:noProof/>
            <w:webHidden/>
          </w:rPr>
          <w:instrText xml:space="preserve"> PAGEREF _Toc126156856 \h </w:instrText>
        </w:r>
        <w:r>
          <w:rPr>
            <w:noProof/>
            <w:webHidden/>
          </w:rPr>
        </w:r>
        <w:r>
          <w:rPr>
            <w:noProof/>
            <w:webHidden/>
          </w:rPr>
          <w:fldChar w:fldCharType="separate"/>
        </w:r>
        <w:r>
          <w:rPr>
            <w:noProof/>
            <w:webHidden/>
          </w:rPr>
          <w:t>12</w:t>
        </w:r>
        <w:r>
          <w:rPr>
            <w:noProof/>
            <w:webHidden/>
          </w:rPr>
          <w:fldChar w:fldCharType="end"/>
        </w:r>
      </w:hyperlink>
    </w:p>
    <w:p w14:paraId="251979DA" w14:textId="15A6735B" w:rsidR="009558BF" w:rsidRDefault="009558BF">
      <w:pPr>
        <w:pStyle w:val="TOC4"/>
        <w:tabs>
          <w:tab w:val="right" w:leader="dot" w:pos="5030"/>
        </w:tabs>
        <w:rPr>
          <w:rFonts w:eastAsiaTheme="minorEastAsia"/>
          <w:smallCaps w:val="0"/>
          <w:noProof/>
          <w:sz w:val="22"/>
          <w:lang w:val="en-US" w:eastAsia="en-US" w:bidi="ar-SA"/>
        </w:rPr>
      </w:pPr>
      <w:hyperlink w:anchor="_Toc126156857" w:history="1">
        <w:r w:rsidRPr="00260096">
          <w:rPr>
            <w:rStyle w:val="Hyperlink"/>
            <w:rFonts w:ascii="Calibri Light" w:eastAsia="SimSun" w:hAnsi="Calibri Light"/>
            <w:noProof/>
          </w:rPr>
          <w:t>Exchange Online Archiving</w:t>
        </w:r>
        <w:r>
          <w:rPr>
            <w:noProof/>
            <w:webHidden/>
          </w:rPr>
          <w:tab/>
        </w:r>
        <w:r>
          <w:rPr>
            <w:noProof/>
            <w:webHidden/>
          </w:rPr>
          <w:fldChar w:fldCharType="begin"/>
        </w:r>
        <w:r>
          <w:rPr>
            <w:noProof/>
            <w:webHidden/>
          </w:rPr>
          <w:instrText xml:space="preserve"> PAGEREF _Toc126156857 \h </w:instrText>
        </w:r>
        <w:r>
          <w:rPr>
            <w:noProof/>
            <w:webHidden/>
          </w:rPr>
        </w:r>
        <w:r>
          <w:rPr>
            <w:noProof/>
            <w:webHidden/>
          </w:rPr>
          <w:fldChar w:fldCharType="separate"/>
        </w:r>
        <w:r>
          <w:rPr>
            <w:noProof/>
            <w:webHidden/>
          </w:rPr>
          <w:t>13</w:t>
        </w:r>
        <w:r>
          <w:rPr>
            <w:noProof/>
            <w:webHidden/>
          </w:rPr>
          <w:fldChar w:fldCharType="end"/>
        </w:r>
      </w:hyperlink>
    </w:p>
    <w:p w14:paraId="5D6474F0" w14:textId="69DBD543" w:rsidR="009558BF" w:rsidRDefault="009558BF">
      <w:pPr>
        <w:pStyle w:val="TOC4"/>
        <w:tabs>
          <w:tab w:val="right" w:leader="dot" w:pos="5030"/>
        </w:tabs>
        <w:rPr>
          <w:rFonts w:eastAsiaTheme="minorEastAsia"/>
          <w:smallCaps w:val="0"/>
          <w:noProof/>
          <w:sz w:val="22"/>
          <w:lang w:val="en-US" w:eastAsia="en-US" w:bidi="ar-SA"/>
        </w:rPr>
      </w:pPr>
      <w:hyperlink w:anchor="_Toc126156858" w:history="1">
        <w:r w:rsidRPr="00260096">
          <w:rPr>
            <w:rStyle w:val="Hyperlink"/>
            <w:rFonts w:ascii="Calibri Light" w:eastAsia="SimSun" w:hAnsi="Calibri Light"/>
            <w:noProof/>
          </w:rPr>
          <w:t>Exchange Online Protection</w:t>
        </w:r>
        <w:r>
          <w:rPr>
            <w:noProof/>
            <w:webHidden/>
          </w:rPr>
          <w:tab/>
        </w:r>
        <w:r>
          <w:rPr>
            <w:noProof/>
            <w:webHidden/>
          </w:rPr>
          <w:fldChar w:fldCharType="begin"/>
        </w:r>
        <w:r>
          <w:rPr>
            <w:noProof/>
            <w:webHidden/>
          </w:rPr>
          <w:instrText xml:space="preserve"> PAGEREF _Toc126156858 \h </w:instrText>
        </w:r>
        <w:r>
          <w:rPr>
            <w:noProof/>
            <w:webHidden/>
          </w:rPr>
        </w:r>
        <w:r>
          <w:rPr>
            <w:noProof/>
            <w:webHidden/>
          </w:rPr>
          <w:fldChar w:fldCharType="separate"/>
        </w:r>
        <w:r>
          <w:rPr>
            <w:noProof/>
            <w:webHidden/>
          </w:rPr>
          <w:t>13</w:t>
        </w:r>
        <w:r>
          <w:rPr>
            <w:noProof/>
            <w:webHidden/>
          </w:rPr>
          <w:fldChar w:fldCharType="end"/>
        </w:r>
      </w:hyperlink>
    </w:p>
    <w:p w14:paraId="71E705BC" w14:textId="6C4FFEA4" w:rsidR="009558BF" w:rsidRDefault="009558BF">
      <w:pPr>
        <w:pStyle w:val="TOC4"/>
        <w:tabs>
          <w:tab w:val="right" w:leader="dot" w:pos="5030"/>
        </w:tabs>
        <w:rPr>
          <w:rFonts w:eastAsiaTheme="minorEastAsia"/>
          <w:smallCaps w:val="0"/>
          <w:noProof/>
          <w:sz w:val="22"/>
          <w:lang w:val="en-US" w:eastAsia="en-US" w:bidi="ar-SA"/>
        </w:rPr>
      </w:pPr>
      <w:hyperlink w:anchor="_Toc126156859" w:history="1">
        <w:r w:rsidRPr="00260096">
          <w:rPr>
            <w:rStyle w:val="Hyperlink"/>
            <w:rFonts w:ascii="Calibri Light" w:eastAsia="SimSun" w:hAnsi="Calibri Light"/>
            <w:noProof/>
          </w:rPr>
          <w:t>Microsoft MyAnalytics</w:t>
        </w:r>
        <w:r>
          <w:rPr>
            <w:noProof/>
            <w:webHidden/>
          </w:rPr>
          <w:tab/>
        </w:r>
        <w:r>
          <w:rPr>
            <w:noProof/>
            <w:webHidden/>
          </w:rPr>
          <w:fldChar w:fldCharType="begin"/>
        </w:r>
        <w:r>
          <w:rPr>
            <w:noProof/>
            <w:webHidden/>
          </w:rPr>
          <w:instrText xml:space="preserve"> PAGEREF _Toc126156859 \h </w:instrText>
        </w:r>
        <w:r>
          <w:rPr>
            <w:noProof/>
            <w:webHidden/>
          </w:rPr>
        </w:r>
        <w:r>
          <w:rPr>
            <w:noProof/>
            <w:webHidden/>
          </w:rPr>
          <w:fldChar w:fldCharType="separate"/>
        </w:r>
        <w:r>
          <w:rPr>
            <w:noProof/>
            <w:webHidden/>
          </w:rPr>
          <w:t>14</w:t>
        </w:r>
        <w:r>
          <w:rPr>
            <w:noProof/>
            <w:webHidden/>
          </w:rPr>
          <w:fldChar w:fldCharType="end"/>
        </w:r>
      </w:hyperlink>
    </w:p>
    <w:p w14:paraId="46D3E260" w14:textId="1C54AF6C" w:rsidR="009558BF" w:rsidRDefault="009558BF">
      <w:pPr>
        <w:pStyle w:val="TOC4"/>
        <w:tabs>
          <w:tab w:val="right" w:leader="dot" w:pos="5030"/>
        </w:tabs>
        <w:rPr>
          <w:rFonts w:eastAsiaTheme="minorEastAsia"/>
          <w:smallCaps w:val="0"/>
          <w:noProof/>
          <w:sz w:val="22"/>
          <w:lang w:val="en-US" w:eastAsia="en-US" w:bidi="ar-SA"/>
        </w:rPr>
      </w:pPr>
      <w:hyperlink w:anchor="_Toc126156860" w:history="1">
        <w:r w:rsidRPr="00260096">
          <w:rPr>
            <w:rStyle w:val="Hyperlink"/>
            <w:rFonts w:ascii="Calibri Light" w:eastAsia="SimSun" w:hAnsi="Calibri Light"/>
            <w:noProof/>
          </w:rPr>
          <w:t>Microsoft Stream</w:t>
        </w:r>
        <w:r>
          <w:rPr>
            <w:noProof/>
            <w:webHidden/>
          </w:rPr>
          <w:tab/>
        </w:r>
        <w:r>
          <w:rPr>
            <w:noProof/>
            <w:webHidden/>
          </w:rPr>
          <w:fldChar w:fldCharType="begin"/>
        </w:r>
        <w:r>
          <w:rPr>
            <w:noProof/>
            <w:webHidden/>
          </w:rPr>
          <w:instrText xml:space="preserve"> PAGEREF _Toc126156860 \h </w:instrText>
        </w:r>
        <w:r>
          <w:rPr>
            <w:noProof/>
            <w:webHidden/>
          </w:rPr>
        </w:r>
        <w:r>
          <w:rPr>
            <w:noProof/>
            <w:webHidden/>
          </w:rPr>
          <w:fldChar w:fldCharType="separate"/>
        </w:r>
        <w:r>
          <w:rPr>
            <w:noProof/>
            <w:webHidden/>
          </w:rPr>
          <w:t>14</w:t>
        </w:r>
        <w:r>
          <w:rPr>
            <w:noProof/>
            <w:webHidden/>
          </w:rPr>
          <w:fldChar w:fldCharType="end"/>
        </w:r>
      </w:hyperlink>
    </w:p>
    <w:p w14:paraId="49A05810" w14:textId="589C7050" w:rsidR="009558BF" w:rsidRDefault="009558BF">
      <w:pPr>
        <w:pStyle w:val="TOC4"/>
        <w:tabs>
          <w:tab w:val="right" w:leader="dot" w:pos="5030"/>
        </w:tabs>
        <w:rPr>
          <w:rFonts w:eastAsiaTheme="minorEastAsia"/>
          <w:smallCaps w:val="0"/>
          <w:noProof/>
          <w:sz w:val="22"/>
          <w:lang w:val="en-US" w:eastAsia="en-US" w:bidi="ar-SA"/>
        </w:rPr>
      </w:pPr>
      <w:hyperlink w:anchor="_Toc126156861" w:history="1">
        <w:r w:rsidRPr="00260096">
          <w:rPr>
            <w:rStyle w:val="Hyperlink"/>
            <w:rFonts w:ascii="Calibri Light" w:eastAsia="SimSun" w:hAnsi="Calibri Light"/>
            <w:noProof/>
          </w:rPr>
          <w:t>Microsoft Teams</w:t>
        </w:r>
        <w:r>
          <w:rPr>
            <w:noProof/>
            <w:webHidden/>
          </w:rPr>
          <w:tab/>
        </w:r>
        <w:r>
          <w:rPr>
            <w:noProof/>
            <w:webHidden/>
          </w:rPr>
          <w:fldChar w:fldCharType="begin"/>
        </w:r>
        <w:r>
          <w:rPr>
            <w:noProof/>
            <w:webHidden/>
          </w:rPr>
          <w:instrText xml:space="preserve"> PAGEREF _Toc126156861 \h </w:instrText>
        </w:r>
        <w:r>
          <w:rPr>
            <w:noProof/>
            <w:webHidden/>
          </w:rPr>
        </w:r>
        <w:r>
          <w:rPr>
            <w:noProof/>
            <w:webHidden/>
          </w:rPr>
          <w:fldChar w:fldCharType="separate"/>
        </w:r>
        <w:r>
          <w:rPr>
            <w:noProof/>
            <w:webHidden/>
          </w:rPr>
          <w:t>14</w:t>
        </w:r>
        <w:r>
          <w:rPr>
            <w:noProof/>
            <w:webHidden/>
          </w:rPr>
          <w:fldChar w:fldCharType="end"/>
        </w:r>
      </w:hyperlink>
    </w:p>
    <w:p w14:paraId="275F39D4" w14:textId="696BD5DA" w:rsidR="009558BF" w:rsidRDefault="009558BF">
      <w:pPr>
        <w:pStyle w:val="TOC4"/>
        <w:tabs>
          <w:tab w:val="right" w:leader="dot" w:pos="5030"/>
        </w:tabs>
        <w:rPr>
          <w:rFonts w:eastAsiaTheme="minorEastAsia"/>
          <w:smallCaps w:val="0"/>
          <w:noProof/>
          <w:sz w:val="22"/>
          <w:lang w:val="en-US" w:eastAsia="en-US" w:bidi="ar-SA"/>
        </w:rPr>
      </w:pPr>
      <w:hyperlink w:anchor="_Toc126156862" w:history="1">
        <w:r w:rsidRPr="00260096">
          <w:rPr>
            <w:rStyle w:val="Hyperlink"/>
            <w:noProof/>
          </w:rPr>
          <w:t>Microsoft 365 Apps for business</w:t>
        </w:r>
        <w:r>
          <w:rPr>
            <w:noProof/>
            <w:webHidden/>
          </w:rPr>
          <w:tab/>
        </w:r>
        <w:r>
          <w:rPr>
            <w:noProof/>
            <w:webHidden/>
          </w:rPr>
          <w:fldChar w:fldCharType="begin"/>
        </w:r>
        <w:r>
          <w:rPr>
            <w:noProof/>
            <w:webHidden/>
          </w:rPr>
          <w:instrText xml:space="preserve"> PAGEREF _Toc126156862 \h </w:instrText>
        </w:r>
        <w:r>
          <w:rPr>
            <w:noProof/>
            <w:webHidden/>
          </w:rPr>
        </w:r>
        <w:r>
          <w:rPr>
            <w:noProof/>
            <w:webHidden/>
          </w:rPr>
          <w:fldChar w:fldCharType="separate"/>
        </w:r>
        <w:r>
          <w:rPr>
            <w:noProof/>
            <w:webHidden/>
          </w:rPr>
          <w:t>15</w:t>
        </w:r>
        <w:r>
          <w:rPr>
            <w:noProof/>
            <w:webHidden/>
          </w:rPr>
          <w:fldChar w:fldCharType="end"/>
        </w:r>
      </w:hyperlink>
    </w:p>
    <w:p w14:paraId="0B3A2F98" w14:textId="1FD796F6" w:rsidR="009558BF" w:rsidRDefault="009558BF">
      <w:pPr>
        <w:pStyle w:val="TOC4"/>
        <w:tabs>
          <w:tab w:val="right" w:leader="dot" w:pos="5030"/>
        </w:tabs>
        <w:rPr>
          <w:rFonts w:eastAsiaTheme="minorEastAsia"/>
          <w:smallCaps w:val="0"/>
          <w:noProof/>
          <w:sz w:val="22"/>
          <w:lang w:val="en-US" w:eastAsia="en-US" w:bidi="ar-SA"/>
        </w:rPr>
      </w:pPr>
      <w:hyperlink w:anchor="_Toc126156863" w:history="1">
        <w:r w:rsidRPr="00260096">
          <w:rPr>
            <w:rStyle w:val="Hyperlink"/>
            <w:noProof/>
          </w:rPr>
          <w:t>Microsoft 365 Apps for enterprise</w:t>
        </w:r>
        <w:r>
          <w:rPr>
            <w:noProof/>
            <w:webHidden/>
          </w:rPr>
          <w:tab/>
        </w:r>
        <w:r>
          <w:rPr>
            <w:noProof/>
            <w:webHidden/>
          </w:rPr>
          <w:fldChar w:fldCharType="begin"/>
        </w:r>
        <w:r>
          <w:rPr>
            <w:noProof/>
            <w:webHidden/>
          </w:rPr>
          <w:instrText xml:space="preserve"> PAGEREF _Toc126156863 \h </w:instrText>
        </w:r>
        <w:r>
          <w:rPr>
            <w:noProof/>
            <w:webHidden/>
          </w:rPr>
        </w:r>
        <w:r>
          <w:rPr>
            <w:noProof/>
            <w:webHidden/>
          </w:rPr>
          <w:fldChar w:fldCharType="separate"/>
        </w:r>
        <w:r>
          <w:rPr>
            <w:noProof/>
            <w:webHidden/>
          </w:rPr>
          <w:t>15</w:t>
        </w:r>
        <w:r>
          <w:rPr>
            <w:noProof/>
            <w:webHidden/>
          </w:rPr>
          <w:fldChar w:fldCharType="end"/>
        </w:r>
      </w:hyperlink>
    </w:p>
    <w:p w14:paraId="524088D3" w14:textId="076E5770" w:rsidR="009558BF" w:rsidRDefault="009558BF">
      <w:pPr>
        <w:pStyle w:val="TOC4"/>
        <w:tabs>
          <w:tab w:val="right" w:leader="dot" w:pos="5030"/>
        </w:tabs>
        <w:rPr>
          <w:rFonts w:eastAsiaTheme="minorEastAsia"/>
          <w:smallCaps w:val="0"/>
          <w:noProof/>
          <w:sz w:val="22"/>
          <w:lang w:val="en-US" w:eastAsia="en-US" w:bidi="ar-SA"/>
        </w:rPr>
      </w:pPr>
      <w:hyperlink w:anchor="_Toc126156864" w:history="1">
        <w:r w:rsidRPr="00260096">
          <w:rPr>
            <w:rStyle w:val="Hyperlink"/>
            <w:rFonts w:ascii="Calibri Light" w:eastAsia="SimSun" w:hAnsi="Calibri Light"/>
            <w:noProof/>
          </w:rPr>
          <w:t>Office 365 Advanced Compliance</w:t>
        </w:r>
        <w:r>
          <w:rPr>
            <w:noProof/>
            <w:webHidden/>
          </w:rPr>
          <w:tab/>
        </w:r>
        <w:r>
          <w:rPr>
            <w:noProof/>
            <w:webHidden/>
          </w:rPr>
          <w:fldChar w:fldCharType="begin"/>
        </w:r>
        <w:r>
          <w:rPr>
            <w:noProof/>
            <w:webHidden/>
          </w:rPr>
          <w:instrText xml:space="preserve"> PAGEREF _Toc126156864 \h </w:instrText>
        </w:r>
        <w:r>
          <w:rPr>
            <w:noProof/>
            <w:webHidden/>
          </w:rPr>
        </w:r>
        <w:r>
          <w:rPr>
            <w:noProof/>
            <w:webHidden/>
          </w:rPr>
          <w:fldChar w:fldCharType="separate"/>
        </w:r>
        <w:r>
          <w:rPr>
            <w:noProof/>
            <w:webHidden/>
          </w:rPr>
          <w:t>16</w:t>
        </w:r>
        <w:r>
          <w:rPr>
            <w:noProof/>
            <w:webHidden/>
          </w:rPr>
          <w:fldChar w:fldCharType="end"/>
        </w:r>
      </w:hyperlink>
    </w:p>
    <w:p w14:paraId="10CDDFBF" w14:textId="4283745B" w:rsidR="009558BF" w:rsidRDefault="009558BF">
      <w:pPr>
        <w:pStyle w:val="TOC4"/>
        <w:tabs>
          <w:tab w:val="right" w:leader="dot" w:pos="5030"/>
        </w:tabs>
        <w:rPr>
          <w:rFonts w:eastAsiaTheme="minorEastAsia"/>
          <w:smallCaps w:val="0"/>
          <w:noProof/>
          <w:sz w:val="22"/>
          <w:lang w:val="en-US" w:eastAsia="en-US" w:bidi="ar-SA"/>
        </w:rPr>
      </w:pPr>
      <w:hyperlink w:anchor="_Toc126156865" w:history="1">
        <w:r w:rsidRPr="00260096">
          <w:rPr>
            <w:rStyle w:val="Hyperlink"/>
            <w:rFonts w:ascii="Calibri Light" w:eastAsia="SimSun" w:hAnsi="Calibri Light"/>
            <w:noProof/>
          </w:rPr>
          <w:t>Office Online</w:t>
        </w:r>
        <w:r>
          <w:rPr>
            <w:noProof/>
            <w:webHidden/>
          </w:rPr>
          <w:tab/>
        </w:r>
        <w:r>
          <w:rPr>
            <w:noProof/>
            <w:webHidden/>
          </w:rPr>
          <w:fldChar w:fldCharType="begin"/>
        </w:r>
        <w:r>
          <w:rPr>
            <w:noProof/>
            <w:webHidden/>
          </w:rPr>
          <w:instrText xml:space="preserve"> PAGEREF _Toc126156865 \h </w:instrText>
        </w:r>
        <w:r>
          <w:rPr>
            <w:noProof/>
            <w:webHidden/>
          </w:rPr>
        </w:r>
        <w:r>
          <w:rPr>
            <w:noProof/>
            <w:webHidden/>
          </w:rPr>
          <w:fldChar w:fldCharType="separate"/>
        </w:r>
        <w:r>
          <w:rPr>
            <w:noProof/>
            <w:webHidden/>
          </w:rPr>
          <w:t>16</w:t>
        </w:r>
        <w:r>
          <w:rPr>
            <w:noProof/>
            <w:webHidden/>
          </w:rPr>
          <w:fldChar w:fldCharType="end"/>
        </w:r>
      </w:hyperlink>
    </w:p>
    <w:p w14:paraId="450D54BD" w14:textId="673255E7" w:rsidR="009558BF" w:rsidRDefault="009558BF">
      <w:pPr>
        <w:pStyle w:val="TOC4"/>
        <w:tabs>
          <w:tab w:val="right" w:leader="dot" w:pos="5030"/>
        </w:tabs>
        <w:rPr>
          <w:rFonts w:eastAsiaTheme="minorEastAsia"/>
          <w:smallCaps w:val="0"/>
          <w:noProof/>
          <w:sz w:val="22"/>
          <w:lang w:val="en-US" w:eastAsia="en-US" w:bidi="ar-SA"/>
        </w:rPr>
      </w:pPr>
      <w:hyperlink w:anchor="_Toc126156866" w:history="1">
        <w:r w:rsidRPr="00260096">
          <w:rPr>
            <w:rStyle w:val="Hyperlink"/>
            <w:rFonts w:ascii="Calibri Light" w:eastAsia="SimSun" w:hAnsi="Calibri Light"/>
            <w:noProof/>
          </w:rPr>
          <w:t>Office 365</w:t>
        </w:r>
        <w:r w:rsidRPr="00260096">
          <w:rPr>
            <w:rStyle w:val="Hyperlink"/>
            <w:rFonts w:eastAsia="SimSun"/>
            <w:noProof/>
          </w:rPr>
          <w:t xml:space="preserve"> </w:t>
        </w:r>
        <w:r w:rsidRPr="00260096">
          <w:rPr>
            <w:rStyle w:val="Hyperlink"/>
            <w:rFonts w:eastAsia="SimSun" w:hAnsi="SimSun" w:cs="MingLiU" w:hint="eastAsia"/>
            <w:noProof/>
          </w:rPr>
          <w:t>视</w:t>
        </w:r>
        <w:r w:rsidRPr="00260096">
          <w:rPr>
            <w:rStyle w:val="Hyperlink"/>
            <w:rFonts w:ascii="SimSun" w:eastAsia="SimSun" w:hAnsi="SimSun" w:cs="PMingLiU" w:hint="eastAsia"/>
            <w:noProof/>
          </w:rPr>
          <w:t>频</w:t>
        </w:r>
        <w:r>
          <w:rPr>
            <w:noProof/>
            <w:webHidden/>
          </w:rPr>
          <w:tab/>
        </w:r>
        <w:r>
          <w:rPr>
            <w:noProof/>
            <w:webHidden/>
          </w:rPr>
          <w:fldChar w:fldCharType="begin"/>
        </w:r>
        <w:r>
          <w:rPr>
            <w:noProof/>
            <w:webHidden/>
          </w:rPr>
          <w:instrText xml:space="preserve"> PAGEREF _Toc126156866 \h </w:instrText>
        </w:r>
        <w:r>
          <w:rPr>
            <w:noProof/>
            <w:webHidden/>
          </w:rPr>
        </w:r>
        <w:r>
          <w:rPr>
            <w:noProof/>
            <w:webHidden/>
          </w:rPr>
          <w:fldChar w:fldCharType="separate"/>
        </w:r>
        <w:r>
          <w:rPr>
            <w:noProof/>
            <w:webHidden/>
          </w:rPr>
          <w:t>16</w:t>
        </w:r>
        <w:r>
          <w:rPr>
            <w:noProof/>
            <w:webHidden/>
          </w:rPr>
          <w:fldChar w:fldCharType="end"/>
        </w:r>
      </w:hyperlink>
    </w:p>
    <w:p w14:paraId="2B78B2E6" w14:textId="6151F26E" w:rsidR="009558BF" w:rsidRDefault="009558BF">
      <w:pPr>
        <w:pStyle w:val="TOC4"/>
        <w:tabs>
          <w:tab w:val="right" w:leader="dot" w:pos="5030"/>
        </w:tabs>
        <w:rPr>
          <w:rFonts w:eastAsiaTheme="minorEastAsia"/>
          <w:smallCaps w:val="0"/>
          <w:noProof/>
          <w:sz w:val="22"/>
          <w:lang w:val="en-US" w:eastAsia="en-US" w:bidi="ar-SA"/>
        </w:rPr>
      </w:pPr>
      <w:hyperlink w:anchor="_Toc126156867" w:history="1">
        <w:r w:rsidRPr="00260096">
          <w:rPr>
            <w:rStyle w:val="Hyperlink"/>
            <w:rFonts w:ascii="Calibri Light" w:eastAsia="SimSun" w:hAnsi="Calibri Light"/>
            <w:noProof/>
          </w:rPr>
          <w:t>OneDrive for Business</w:t>
        </w:r>
        <w:r>
          <w:rPr>
            <w:noProof/>
            <w:webHidden/>
          </w:rPr>
          <w:tab/>
        </w:r>
        <w:r>
          <w:rPr>
            <w:noProof/>
            <w:webHidden/>
          </w:rPr>
          <w:fldChar w:fldCharType="begin"/>
        </w:r>
        <w:r>
          <w:rPr>
            <w:noProof/>
            <w:webHidden/>
          </w:rPr>
          <w:instrText xml:space="preserve"> PAGEREF _Toc126156867 \h </w:instrText>
        </w:r>
        <w:r>
          <w:rPr>
            <w:noProof/>
            <w:webHidden/>
          </w:rPr>
        </w:r>
        <w:r>
          <w:rPr>
            <w:noProof/>
            <w:webHidden/>
          </w:rPr>
          <w:fldChar w:fldCharType="separate"/>
        </w:r>
        <w:r>
          <w:rPr>
            <w:noProof/>
            <w:webHidden/>
          </w:rPr>
          <w:t>17</w:t>
        </w:r>
        <w:r>
          <w:rPr>
            <w:noProof/>
            <w:webHidden/>
          </w:rPr>
          <w:fldChar w:fldCharType="end"/>
        </w:r>
      </w:hyperlink>
    </w:p>
    <w:p w14:paraId="5073EC08" w14:textId="503F28E1" w:rsidR="009558BF" w:rsidRDefault="009558BF">
      <w:pPr>
        <w:pStyle w:val="TOC4"/>
        <w:tabs>
          <w:tab w:val="right" w:leader="dot" w:pos="5030"/>
        </w:tabs>
        <w:rPr>
          <w:rFonts w:eastAsiaTheme="minorEastAsia"/>
          <w:smallCaps w:val="0"/>
          <w:noProof/>
          <w:sz w:val="22"/>
          <w:lang w:val="en-US" w:eastAsia="en-US" w:bidi="ar-SA"/>
        </w:rPr>
      </w:pPr>
      <w:hyperlink w:anchor="_Toc126156868" w:history="1">
        <w:r w:rsidRPr="00260096">
          <w:rPr>
            <w:rStyle w:val="Hyperlink"/>
            <w:rFonts w:ascii="Calibri Light" w:eastAsia="SimSun" w:hAnsi="Calibri Light"/>
            <w:noProof/>
          </w:rPr>
          <w:t>Project</w:t>
        </w:r>
        <w:r>
          <w:rPr>
            <w:noProof/>
            <w:webHidden/>
          </w:rPr>
          <w:tab/>
        </w:r>
        <w:r>
          <w:rPr>
            <w:noProof/>
            <w:webHidden/>
          </w:rPr>
          <w:fldChar w:fldCharType="begin"/>
        </w:r>
        <w:r>
          <w:rPr>
            <w:noProof/>
            <w:webHidden/>
          </w:rPr>
          <w:instrText xml:space="preserve"> PAGEREF _Toc126156868 \h </w:instrText>
        </w:r>
        <w:r>
          <w:rPr>
            <w:noProof/>
            <w:webHidden/>
          </w:rPr>
        </w:r>
        <w:r>
          <w:rPr>
            <w:noProof/>
            <w:webHidden/>
          </w:rPr>
          <w:fldChar w:fldCharType="separate"/>
        </w:r>
        <w:r>
          <w:rPr>
            <w:noProof/>
            <w:webHidden/>
          </w:rPr>
          <w:t>17</w:t>
        </w:r>
        <w:r>
          <w:rPr>
            <w:noProof/>
            <w:webHidden/>
          </w:rPr>
          <w:fldChar w:fldCharType="end"/>
        </w:r>
      </w:hyperlink>
    </w:p>
    <w:p w14:paraId="0A32DDE1" w14:textId="5346A043" w:rsidR="009558BF" w:rsidRDefault="009558BF">
      <w:pPr>
        <w:pStyle w:val="TOC4"/>
        <w:tabs>
          <w:tab w:val="right" w:leader="dot" w:pos="5030"/>
        </w:tabs>
        <w:rPr>
          <w:rFonts w:eastAsiaTheme="minorEastAsia"/>
          <w:smallCaps w:val="0"/>
          <w:noProof/>
          <w:sz w:val="22"/>
          <w:lang w:val="en-US" w:eastAsia="en-US" w:bidi="ar-SA"/>
        </w:rPr>
      </w:pPr>
      <w:hyperlink w:anchor="_Toc126156869" w:history="1">
        <w:r w:rsidRPr="00260096">
          <w:rPr>
            <w:rStyle w:val="Hyperlink"/>
            <w:rFonts w:ascii="Calibri Light" w:eastAsia="SimSun" w:hAnsi="Calibri Light"/>
            <w:noProof/>
          </w:rPr>
          <w:t>SharePoint Online</w:t>
        </w:r>
        <w:r>
          <w:rPr>
            <w:noProof/>
            <w:webHidden/>
          </w:rPr>
          <w:tab/>
        </w:r>
        <w:r>
          <w:rPr>
            <w:noProof/>
            <w:webHidden/>
          </w:rPr>
          <w:fldChar w:fldCharType="begin"/>
        </w:r>
        <w:r>
          <w:rPr>
            <w:noProof/>
            <w:webHidden/>
          </w:rPr>
          <w:instrText xml:space="preserve"> PAGEREF _Toc126156869 \h </w:instrText>
        </w:r>
        <w:r>
          <w:rPr>
            <w:noProof/>
            <w:webHidden/>
          </w:rPr>
        </w:r>
        <w:r>
          <w:rPr>
            <w:noProof/>
            <w:webHidden/>
          </w:rPr>
          <w:fldChar w:fldCharType="separate"/>
        </w:r>
        <w:r>
          <w:rPr>
            <w:noProof/>
            <w:webHidden/>
          </w:rPr>
          <w:t>17</w:t>
        </w:r>
        <w:r>
          <w:rPr>
            <w:noProof/>
            <w:webHidden/>
          </w:rPr>
          <w:fldChar w:fldCharType="end"/>
        </w:r>
      </w:hyperlink>
    </w:p>
    <w:p w14:paraId="5C76B496" w14:textId="07A718E5" w:rsidR="009558BF" w:rsidRDefault="009558BF">
      <w:pPr>
        <w:pStyle w:val="TOC4"/>
        <w:tabs>
          <w:tab w:val="right" w:leader="dot" w:pos="5030"/>
        </w:tabs>
        <w:rPr>
          <w:rFonts w:eastAsiaTheme="minorEastAsia"/>
          <w:smallCaps w:val="0"/>
          <w:noProof/>
          <w:sz w:val="22"/>
          <w:lang w:val="en-US" w:eastAsia="en-US" w:bidi="ar-SA"/>
        </w:rPr>
      </w:pPr>
      <w:hyperlink w:anchor="_Toc126156870" w:history="1">
        <w:r w:rsidRPr="00260096">
          <w:rPr>
            <w:rStyle w:val="Hyperlink"/>
            <w:rFonts w:ascii="Calibri Light" w:eastAsia="SimSun" w:hAnsi="Calibri Light"/>
            <w:noProof/>
          </w:rPr>
          <w:t>Skype for Business Online</w:t>
        </w:r>
        <w:r>
          <w:rPr>
            <w:noProof/>
            <w:webHidden/>
          </w:rPr>
          <w:tab/>
        </w:r>
        <w:r>
          <w:rPr>
            <w:noProof/>
            <w:webHidden/>
          </w:rPr>
          <w:fldChar w:fldCharType="begin"/>
        </w:r>
        <w:r>
          <w:rPr>
            <w:noProof/>
            <w:webHidden/>
          </w:rPr>
          <w:instrText xml:space="preserve"> PAGEREF _Toc126156870 \h </w:instrText>
        </w:r>
        <w:r>
          <w:rPr>
            <w:noProof/>
            <w:webHidden/>
          </w:rPr>
        </w:r>
        <w:r>
          <w:rPr>
            <w:noProof/>
            <w:webHidden/>
          </w:rPr>
          <w:fldChar w:fldCharType="separate"/>
        </w:r>
        <w:r>
          <w:rPr>
            <w:noProof/>
            <w:webHidden/>
          </w:rPr>
          <w:t>18</w:t>
        </w:r>
        <w:r>
          <w:rPr>
            <w:noProof/>
            <w:webHidden/>
          </w:rPr>
          <w:fldChar w:fldCharType="end"/>
        </w:r>
      </w:hyperlink>
    </w:p>
    <w:p w14:paraId="50FAD301" w14:textId="58F1C68B" w:rsidR="009558BF" w:rsidRDefault="009558BF">
      <w:pPr>
        <w:pStyle w:val="TOC4"/>
        <w:tabs>
          <w:tab w:val="right" w:leader="dot" w:pos="5030"/>
        </w:tabs>
        <w:rPr>
          <w:rFonts w:eastAsiaTheme="minorEastAsia"/>
          <w:smallCaps w:val="0"/>
          <w:noProof/>
          <w:sz w:val="22"/>
          <w:lang w:val="en-US" w:eastAsia="en-US" w:bidi="ar-SA"/>
        </w:rPr>
      </w:pPr>
      <w:hyperlink w:anchor="_Toc126156871" w:history="1">
        <w:r w:rsidRPr="00260096">
          <w:rPr>
            <w:rStyle w:val="Hyperlink"/>
            <w:rFonts w:cstheme="majorHAnsi"/>
            <w:noProof/>
          </w:rPr>
          <w:t xml:space="preserve">Microsoft Teams - </w:t>
        </w:r>
        <w:r w:rsidRPr="00260096">
          <w:rPr>
            <w:rStyle w:val="Hyperlink"/>
            <w:rFonts w:ascii="MS Gothic" w:eastAsia="MS Gothic" w:hAnsi="MS Gothic" w:cs="MS Gothic" w:hint="eastAsia"/>
            <w:noProof/>
          </w:rPr>
          <w:t>通</w:t>
        </w:r>
        <w:r w:rsidRPr="00260096">
          <w:rPr>
            <w:rStyle w:val="Hyperlink"/>
            <w:rFonts w:ascii="Microsoft JhengHei" w:eastAsia="Microsoft JhengHei" w:hAnsi="Microsoft JhengHei" w:cs="Microsoft JhengHei" w:hint="eastAsia"/>
            <w:noProof/>
          </w:rPr>
          <w:t>话套餐、电话系统和音频会议</w:t>
        </w:r>
        <w:r>
          <w:rPr>
            <w:noProof/>
            <w:webHidden/>
          </w:rPr>
          <w:tab/>
        </w:r>
        <w:r>
          <w:rPr>
            <w:noProof/>
            <w:webHidden/>
          </w:rPr>
          <w:fldChar w:fldCharType="begin"/>
        </w:r>
        <w:r>
          <w:rPr>
            <w:noProof/>
            <w:webHidden/>
          </w:rPr>
          <w:instrText xml:space="preserve"> PAGEREF _Toc126156871 \h </w:instrText>
        </w:r>
        <w:r>
          <w:rPr>
            <w:noProof/>
            <w:webHidden/>
          </w:rPr>
        </w:r>
        <w:r>
          <w:rPr>
            <w:noProof/>
            <w:webHidden/>
          </w:rPr>
          <w:fldChar w:fldCharType="separate"/>
        </w:r>
        <w:r>
          <w:rPr>
            <w:noProof/>
            <w:webHidden/>
          </w:rPr>
          <w:t>18</w:t>
        </w:r>
        <w:r>
          <w:rPr>
            <w:noProof/>
            <w:webHidden/>
          </w:rPr>
          <w:fldChar w:fldCharType="end"/>
        </w:r>
      </w:hyperlink>
    </w:p>
    <w:p w14:paraId="417DB883" w14:textId="1BB3E766" w:rsidR="009558BF" w:rsidRDefault="009558BF">
      <w:pPr>
        <w:pStyle w:val="TOC4"/>
        <w:tabs>
          <w:tab w:val="right" w:leader="dot" w:pos="5030"/>
        </w:tabs>
        <w:rPr>
          <w:rFonts w:eastAsiaTheme="minorEastAsia"/>
          <w:smallCaps w:val="0"/>
          <w:noProof/>
          <w:sz w:val="22"/>
          <w:lang w:val="en-US" w:eastAsia="en-US" w:bidi="ar-SA"/>
        </w:rPr>
      </w:pPr>
      <w:hyperlink w:anchor="_Toc126156872" w:history="1">
        <w:r w:rsidRPr="00260096">
          <w:rPr>
            <w:rStyle w:val="Hyperlink"/>
            <w:rFonts w:ascii="Calibri Light" w:eastAsia="SimSun" w:hAnsi="Calibri Light"/>
            <w:noProof/>
          </w:rPr>
          <w:t xml:space="preserve">Microsoft Teams – </w:t>
        </w:r>
        <w:r w:rsidRPr="00260096">
          <w:rPr>
            <w:rStyle w:val="Hyperlink"/>
            <w:rFonts w:ascii="Calibri Light" w:eastAsia="SimSun" w:hAnsi="Calibri Light" w:hint="eastAsia"/>
            <w:noProof/>
          </w:rPr>
          <w:t>语音质量</w:t>
        </w:r>
        <w:r>
          <w:rPr>
            <w:noProof/>
            <w:webHidden/>
          </w:rPr>
          <w:tab/>
        </w:r>
        <w:r>
          <w:rPr>
            <w:noProof/>
            <w:webHidden/>
          </w:rPr>
          <w:fldChar w:fldCharType="begin"/>
        </w:r>
        <w:r>
          <w:rPr>
            <w:noProof/>
            <w:webHidden/>
          </w:rPr>
          <w:instrText xml:space="preserve"> PAGEREF _Toc126156872 \h </w:instrText>
        </w:r>
        <w:r>
          <w:rPr>
            <w:noProof/>
            <w:webHidden/>
          </w:rPr>
        </w:r>
        <w:r>
          <w:rPr>
            <w:noProof/>
            <w:webHidden/>
          </w:rPr>
          <w:fldChar w:fldCharType="separate"/>
        </w:r>
        <w:r>
          <w:rPr>
            <w:noProof/>
            <w:webHidden/>
          </w:rPr>
          <w:t>19</w:t>
        </w:r>
        <w:r>
          <w:rPr>
            <w:noProof/>
            <w:webHidden/>
          </w:rPr>
          <w:fldChar w:fldCharType="end"/>
        </w:r>
      </w:hyperlink>
    </w:p>
    <w:p w14:paraId="0F1C49B1" w14:textId="184DDA8A" w:rsidR="009558BF" w:rsidRDefault="009558BF">
      <w:pPr>
        <w:pStyle w:val="TOC4"/>
        <w:tabs>
          <w:tab w:val="right" w:leader="dot" w:pos="5030"/>
        </w:tabs>
        <w:rPr>
          <w:rFonts w:eastAsiaTheme="minorEastAsia"/>
          <w:smallCaps w:val="0"/>
          <w:noProof/>
          <w:sz w:val="22"/>
          <w:lang w:val="en-US" w:eastAsia="en-US" w:bidi="ar-SA"/>
        </w:rPr>
      </w:pPr>
      <w:hyperlink w:anchor="_Toc126156873" w:history="1">
        <w:r w:rsidRPr="00260096">
          <w:rPr>
            <w:rStyle w:val="Hyperlink"/>
            <w:rFonts w:ascii="Calibri Light" w:eastAsia="SimSun" w:hAnsi="Calibri Light" w:cs="Calibri Light"/>
            <w:noProof/>
          </w:rPr>
          <w:t>Workplace Analytics</w:t>
        </w:r>
        <w:r>
          <w:rPr>
            <w:noProof/>
            <w:webHidden/>
          </w:rPr>
          <w:tab/>
        </w:r>
        <w:r>
          <w:rPr>
            <w:noProof/>
            <w:webHidden/>
          </w:rPr>
          <w:fldChar w:fldCharType="begin"/>
        </w:r>
        <w:r>
          <w:rPr>
            <w:noProof/>
            <w:webHidden/>
          </w:rPr>
          <w:instrText xml:space="preserve"> PAGEREF _Toc126156873 \h </w:instrText>
        </w:r>
        <w:r>
          <w:rPr>
            <w:noProof/>
            <w:webHidden/>
          </w:rPr>
        </w:r>
        <w:r>
          <w:rPr>
            <w:noProof/>
            <w:webHidden/>
          </w:rPr>
          <w:fldChar w:fldCharType="separate"/>
        </w:r>
        <w:r>
          <w:rPr>
            <w:noProof/>
            <w:webHidden/>
          </w:rPr>
          <w:t>19</w:t>
        </w:r>
        <w:r>
          <w:rPr>
            <w:noProof/>
            <w:webHidden/>
          </w:rPr>
          <w:fldChar w:fldCharType="end"/>
        </w:r>
      </w:hyperlink>
    </w:p>
    <w:p w14:paraId="4B43C572" w14:textId="1CEA44C6" w:rsidR="009558BF" w:rsidRDefault="009558BF">
      <w:pPr>
        <w:pStyle w:val="TOC4"/>
        <w:tabs>
          <w:tab w:val="right" w:leader="dot" w:pos="5030"/>
        </w:tabs>
        <w:rPr>
          <w:rFonts w:eastAsiaTheme="minorEastAsia"/>
          <w:smallCaps w:val="0"/>
          <w:noProof/>
          <w:sz w:val="22"/>
          <w:lang w:val="en-US" w:eastAsia="en-US" w:bidi="ar-SA"/>
        </w:rPr>
      </w:pPr>
      <w:hyperlink w:anchor="_Toc126156874" w:history="1">
        <w:r w:rsidRPr="00260096">
          <w:rPr>
            <w:rStyle w:val="Hyperlink"/>
            <w:rFonts w:ascii="Calibri Light" w:eastAsia="SimSun" w:hAnsi="Calibri Light"/>
            <w:noProof/>
          </w:rPr>
          <w:t>Yammer Enterprise</w:t>
        </w:r>
        <w:r>
          <w:rPr>
            <w:noProof/>
            <w:webHidden/>
          </w:rPr>
          <w:tab/>
        </w:r>
        <w:r>
          <w:rPr>
            <w:noProof/>
            <w:webHidden/>
          </w:rPr>
          <w:fldChar w:fldCharType="begin"/>
        </w:r>
        <w:r>
          <w:rPr>
            <w:noProof/>
            <w:webHidden/>
          </w:rPr>
          <w:instrText xml:space="preserve"> PAGEREF _Toc126156874 \h </w:instrText>
        </w:r>
        <w:r>
          <w:rPr>
            <w:noProof/>
            <w:webHidden/>
          </w:rPr>
        </w:r>
        <w:r>
          <w:rPr>
            <w:noProof/>
            <w:webHidden/>
          </w:rPr>
          <w:fldChar w:fldCharType="separate"/>
        </w:r>
        <w:r>
          <w:rPr>
            <w:noProof/>
            <w:webHidden/>
          </w:rPr>
          <w:t>19</w:t>
        </w:r>
        <w:r>
          <w:rPr>
            <w:noProof/>
            <w:webHidden/>
          </w:rPr>
          <w:fldChar w:fldCharType="end"/>
        </w:r>
      </w:hyperlink>
    </w:p>
    <w:p w14:paraId="01FA7E75" w14:textId="66109BF5" w:rsidR="009558BF" w:rsidRDefault="009558BF">
      <w:pPr>
        <w:pStyle w:val="TOC2"/>
        <w:rPr>
          <w:rFonts w:eastAsiaTheme="minorEastAsia"/>
          <w:b w:val="0"/>
          <w:smallCaps w:val="0"/>
          <w:noProof/>
          <w:sz w:val="22"/>
          <w:lang w:val="en-US" w:eastAsia="en-US" w:bidi="ar-SA"/>
        </w:rPr>
      </w:pPr>
      <w:hyperlink w:anchor="_Toc126156875" w:history="1">
        <w:r w:rsidRPr="00260096">
          <w:rPr>
            <w:rStyle w:val="Hyperlink"/>
            <w:rFonts w:cstheme="majorHAnsi"/>
            <w:noProof/>
          </w:rPr>
          <w:t>Microsoft Azure</w:t>
        </w:r>
        <w:r w:rsidRPr="00260096">
          <w:rPr>
            <w:rStyle w:val="Hyperlink"/>
            <w:rFonts w:cstheme="minorHAnsi"/>
            <w:noProof/>
          </w:rPr>
          <w:t xml:space="preserve"> </w:t>
        </w:r>
        <w:r w:rsidRPr="00260096">
          <w:rPr>
            <w:rStyle w:val="Hyperlink"/>
            <w:rFonts w:ascii="MS Gothic" w:eastAsia="MS Gothic" w:hAnsi="MS Gothic" w:cs="MS Gothic" w:hint="eastAsia"/>
            <w:noProof/>
          </w:rPr>
          <w:t>服</w:t>
        </w:r>
        <w:r w:rsidRPr="00260096">
          <w:rPr>
            <w:rStyle w:val="Hyperlink"/>
            <w:rFonts w:ascii="Microsoft JhengHei" w:eastAsia="Microsoft JhengHei" w:hAnsi="Microsoft JhengHei" w:cs="Microsoft JhengHei" w:hint="eastAsia"/>
            <w:noProof/>
          </w:rPr>
          <w:t>务和计划</w:t>
        </w:r>
        <w:r>
          <w:rPr>
            <w:noProof/>
            <w:webHidden/>
          </w:rPr>
          <w:tab/>
        </w:r>
        <w:r>
          <w:rPr>
            <w:noProof/>
            <w:webHidden/>
          </w:rPr>
          <w:fldChar w:fldCharType="begin"/>
        </w:r>
        <w:r>
          <w:rPr>
            <w:noProof/>
            <w:webHidden/>
          </w:rPr>
          <w:instrText xml:space="preserve"> PAGEREF _Toc126156875 \h </w:instrText>
        </w:r>
        <w:r>
          <w:rPr>
            <w:noProof/>
            <w:webHidden/>
          </w:rPr>
        </w:r>
        <w:r>
          <w:rPr>
            <w:noProof/>
            <w:webHidden/>
          </w:rPr>
          <w:fldChar w:fldCharType="separate"/>
        </w:r>
        <w:r>
          <w:rPr>
            <w:noProof/>
            <w:webHidden/>
          </w:rPr>
          <w:t>20</w:t>
        </w:r>
        <w:r>
          <w:rPr>
            <w:noProof/>
            <w:webHidden/>
          </w:rPr>
          <w:fldChar w:fldCharType="end"/>
        </w:r>
      </w:hyperlink>
    </w:p>
    <w:p w14:paraId="01D21265" w14:textId="7FF81489" w:rsidR="009558BF" w:rsidRDefault="009558BF">
      <w:pPr>
        <w:pStyle w:val="TOC4"/>
        <w:tabs>
          <w:tab w:val="right" w:leader="dot" w:pos="5030"/>
        </w:tabs>
        <w:rPr>
          <w:rFonts w:eastAsiaTheme="minorEastAsia"/>
          <w:smallCaps w:val="0"/>
          <w:noProof/>
          <w:sz w:val="22"/>
          <w:lang w:val="en-US" w:eastAsia="en-US" w:bidi="ar-SA"/>
        </w:rPr>
      </w:pPr>
      <w:hyperlink w:anchor="_Toc126156876" w:history="1">
        <w:r w:rsidRPr="00260096">
          <w:rPr>
            <w:rStyle w:val="Hyperlink"/>
            <w:rFonts w:cstheme="majorHAnsi"/>
            <w:noProof/>
          </w:rPr>
          <w:t>Azure Active Basic (Azure AD)</w:t>
        </w:r>
        <w:r>
          <w:rPr>
            <w:noProof/>
            <w:webHidden/>
          </w:rPr>
          <w:tab/>
        </w:r>
        <w:r>
          <w:rPr>
            <w:noProof/>
            <w:webHidden/>
          </w:rPr>
          <w:fldChar w:fldCharType="begin"/>
        </w:r>
        <w:r>
          <w:rPr>
            <w:noProof/>
            <w:webHidden/>
          </w:rPr>
          <w:instrText xml:space="preserve"> PAGEREF _Toc126156876 \h </w:instrText>
        </w:r>
        <w:r>
          <w:rPr>
            <w:noProof/>
            <w:webHidden/>
          </w:rPr>
        </w:r>
        <w:r>
          <w:rPr>
            <w:noProof/>
            <w:webHidden/>
          </w:rPr>
          <w:fldChar w:fldCharType="separate"/>
        </w:r>
        <w:r>
          <w:rPr>
            <w:noProof/>
            <w:webHidden/>
          </w:rPr>
          <w:t>20</w:t>
        </w:r>
        <w:r>
          <w:rPr>
            <w:noProof/>
            <w:webHidden/>
          </w:rPr>
          <w:fldChar w:fldCharType="end"/>
        </w:r>
      </w:hyperlink>
    </w:p>
    <w:p w14:paraId="73184F88" w14:textId="331066B8" w:rsidR="009558BF" w:rsidRDefault="009558BF">
      <w:pPr>
        <w:pStyle w:val="TOC4"/>
        <w:tabs>
          <w:tab w:val="right" w:leader="dot" w:pos="5030"/>
        </w:tabs>
        <w:rPr>
          <w:rFonts w:eastAsiaTheme="minorEastAsia"/>
          <w:smallCaps w:val="0"/>
          <w:noProof/>
          <w:sz w:val="22"/>
          <w:lang w:val="en-US" w:eastAsia="en-US" w:bidi="ar-SA"/>
        </w:rPr>
      </w:pPr>
      <w:hyperlink w:anchor="_Toc126156877" w:history="1">
        <w:r w:rsidRPr="00260096">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_Toc126156877 \h </w:instrText>
        </w:r>
        <w:r>
          <w:rPr>
            <w:noProof/>
            <w:webHidden/>
          </w:rPr>
        </w:r>
        <w:r>
          <w:rPr>
            <w:noProof/>
            <w:webHidden/>
          </w:rPr>
          <w:fldChar w:fldCharType="separate"/>
        </w:r>
        <w:r>
          <w:rPr>
            <w:noProof/>
            <w:webHidden/>
          </w:rPr>
          <w:t>21</w:t>
        </w:r>
        <w:r>
          <w:rPr>
            <w:noProof/>
            <w:webHidden/>
          </w:rPr>
          <w:fldChar w:fldCharType="end"/>
        </w:r>
      </w:hyperlink>
    </w:p>
    <w:p w14:paraId="06B01701" w14:textId="1CF82F45" w:rsidR="009558BF" w:rsidRDefault="009558BF">
      <w:pPr>
        <w:pStyle w:val="TOC4"/>
        <w:tabs>
          <w:tab w:val="right" w:leader="dot" w:pos="5030"/>
        </w:tabs>
        <w:rPr>
          <w:rFonts w:eastAsiaTheme="minorEastAsia"/>
          <w:smallCaps w:val="0"/>
          <w:noProof/>
          <w:sz w:val="22"/>
          <w:lang w:val="en-US" w:eastAsia="en-US" w:bidi="ar-SA"/>
        </w:rPr>
      </w:pPr>
      <w:hyperlink w:anchor="_Toc126156878" w:history="1">
        <w:r w:rsidRPr="00260096">
          <w:rPr>
            <w:rStyle w:val="Hyperlink"/>
            <w:rFonts w:cstheme="majorHAnsi"/>
            <w:noProof/>
          </w:rPr>
          <w:t>Azure Active Directory</w:t>
        </w:r>
        <w:r w:rsidRPr="00260096">
          <w:rPr>
            <w:rStyle w:val="Hyperlink"/>
            <w:rFonts w:cstheme="minorHAnsi"/>
            <w:noProof/>
          </w:rPr>
          <w:t xml:space="preserve"> </w:t>
        </w:r>
        <w:r w:rsidRPr="00260096">
          <w:rPr>
            <w:rStyle w:val="Hyperlink"/>
            <w:rFonts w:ascii="MS Gothic" w:eastAsia="MS Gothic" w:hAnsi="MS Gothic" w:cs="MS Gothic" w:hint="eastAsia"/>
            <w:noProof/>
          </w:rPr>
          <w:t>域服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_Toc126156878 \h </w:instrText>
        </w:r>
        <w:r>
          <w:rPr>
            <w:noProof/>
            <w:webHidden/>
          </w:rPr>
        </w:r>
        <w:r>
          <w:rPr>
            <w:noProof/>
            <w:webHidden/>
          </w:rPr>
          <w:fldChar w:fldCharType="separate"/>
        </w:r>
        <w:r>
          <w:rPr>
            <w:noProof/>
            <w:webHidden/>
          </w:rPr>
          <w:t>21</w:t>
        </w:r>
        <w:r>
          <w:rPr>
            <w:noProof/>
            <w:webHidden/>
          </w:rPr>
          <w:fldChar w:fldCharType="end"/>
        </w:r>
      </w:hyperlink>
    </w:p>
    <w:p w14:paraId="2C6F4447" w14:textId="66C2250A" w:rsidR="009558BF" w:rsidRDefault="009558BF">
      <w:pPr>
        <w:pStyle w:val="TOC4"/>
        <w:tabs>
          <w:tab w:val="right" w:leader="dot" w:pos="5030"/>
        </w:tabs>
        <w:rPr>
          <w:rFonts w:eastAsiaTheme="minorEastAsia"/>
          <w:smallCaps w:val="0"/>
          <w:noProof/>
          <w:sz w:val="22"/>
          <w:lang w:val="en-US" w:eastAsia="en-US" w:bidi="ar-SA"/>
        </w:rPr>
      </w:pPr>
      <w:hyperlink w:anchor="_Toc126156879" w:history="1">
        <w:r w:rsidRPr="00260096">
          <w:rPr>
            <w:rStyle w:val="Hyperlink"/>
            <w:rFonts w:cstheme="minorHAnsi"/>
            <w:bCs/>
            <w:noProof/>
          </w:rPr>
          <w:t>Analysis Services</w:t>
        </w:r>
        <w:r>
          <w:rPr>
            <w:noProof/>
            <w:webHidden/>
          </w:rPr>
          <w:tab/>
        </w:r>
        <w:r>
          <w:rPr>
            <w:noProof/>
            <w:webHidden/>
          </w:rPr>
          <w:fldChar w:fldCharType="begin"/>
        </w:r>
        <w:r>
          <w:rPr>
            <w:noProof/>
            <w:webHidden/>
          </w:rPr>
          <w:instrText xml:space="preserve"> PAGEREF _Toc126156879 \h </w:instrText>
        </w:r>
        <w:r>
          <w:rPr>
            <w:noProof/>
            <w:webHidden/>
          </w:rPr>
        </w:r>
        <w:r>
          <w:rPr>
            <w:noProof/>
            <w:webHidden/>
          </w:rPr>
          <w:fldChar w:fldCharType="separate"/>
        </w:r>
        <w:r>
          <w:rPr>
            <w:noProof/>
            <w:webHidden/>
          </w:rPr>
          <w:t>21</w:t>
        </w:r>
        <w:r>
          <w:rPr>
            <w:noProof/>
            <w:webHidden/>
          </w:rPr>
          <w:fldChar w:fldCharType="end"/>
        </w:r>
      </w:hyperlink>
    </w:p>
    <w:p w14:paraId="439B1323" w14:textId="4BFA1871" w:rsidR="009558BF" w:rsidRDefault="009558BF">
      <w:pPr>
        <w:pStyle w:val="TOC4"/>
        <w:tabs>
          <w:tab w:val="right" w:leader="dot" w:pos="5030"/>
        </w:tabs>
        <w:rPr>
          <w:rFonts w:eastAsiaTheme="minorEastAsia"/>
          <w:smallCaps w:val="0"/>
          <w:noProof/>
          <w:sz w:val="22"/>
          <w:lang w:val="en-US" w:eastAsia="en-US" w:bidi="ar-SA"/>
        </w:rPr>
      </w:pPr>
      <w:hyperlink w:anchor="_Toc126156880" w:history="1">
        <w:r w:rsidRPr="00260096">
          <w:rPr>
            <w:rStyle w:val="Hyperlink"/>
            <w:rFonts w:cstheme="majorHAnsi"/>
            <w:noProof/>
          </w:rPr>
          <w:t>API</w:t>
        </w:r>
        <w:r w:rsidRPr="00260096">
          <w:rPr>
            <w:rStyle w:val="Hyperlink"/>
            <w:rFonts w:cstheme="minorHAnsi"/>
            <w:noProof/>
          </w:rPr>
          <w:t xml:space="preserve"> </w:t>
        </w:r>
        <w:r w:rsidRPr="00260096">
          <w:rPr>
            <w:rStyle w:val="Hyperlink"/>
            <w:rFonts w:ascii="MS Gothic" w:eastAsia="MS Gothic" w:hAnsi="MS Gothic" w:cs="MS Gothic" w:hint="eastAsia"/>
            <w:noProof/>
          </w:rPr>
          <w:t>管理服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_Toc126156880 \h </w:instrText>
        </w:r>
        <w:r>
          <w:rPr>
            <w:noProof/>
            <w:webHidden/>
          </w:rPr>
        </w:r>
        <w:r>
          <w:rPr>
            <w:noProof/>
            <w:webHidden/>
          </w:rPr>
          <w:fldChar w:fldCharType="separate"/>
        </w:r>
        <w:r>
          <w:rPr>
            <w:noProof/>
            <w:webHidden/>
          </w:rPr>
          <w:t>22</w:t>
        </w:r>
        <w:r>
          <w:rPr>
            <w:noProof/>
            <w:webHidden/>
          </w:rPr>
          <w:fldChar w:fldCharType="end"/>
        </w:r>
      </w:hyperlink>
    </w:p>
    <w:p w14:paraId="2F39FA29" w14:textId="45930A94" w:rsidR="009558BF" w:rsidRDefault="009558BF">
      <w:pPr>
        <w:pStyle w:val="TOC4"/>
        <w:tabs>
          <w:tab w:val="right" w:leader="dot" w:pos="5030"/>
        </w:tabs>
        <w:rPr>
          <w:rFonts w:eastAsiaTheme="minorEastAsia"/>
          <w:smallCaps w:val="0"/>
          <w:noProof/>
          <w:sz w:val="22"/>
          <w:lang w:val="en-US" w:eastAsia="en-US" w:bidi="ar-SA"/>
        </w:rPr>
      </w:pPr>
      <w:hyperlink w:anchor="_Toc126156881" w:history="1">
        <w:r w:rsidRPr="00260096">
          <w:rPr>
            <w:rStyle w:val="Hyperlink"/>
            <w:rFonts w:cstheme="majorHAnsi"/>
            <w:noProof/>
          </w:rPr>
          <w:t>App Center</w:t>
        </w:r>
        <w:r>
          <w:rPr>
            <w:noProof/>
            <w:webHidden/>
          </w:rPr>
          <w:tab/>
        </w:r>
        <w:r>
          <w:rPr>
            <w:noProof/>
            <w:webHidden/>
          </w:rPr>
          <w:fldChar w:fldCharType="begin"/>
        </w:r>
        <w:r>
          <w:rPr>
            <w:noProof/>
            <w:webHidden/>
          </w:rPr>
          <w:instrText xml:space="preserve"> PAGEREF _Toc126156881 \h </w:instrText>
        </w:r>
        <w:r>
          <w:rPr>
            <w:noProof/>
            <w:webHidden/>
          </w:rPr>
        </w:r>
        <w:r>
          <w:rPr>
            <w:noProof/>
            <w:webHidden/>
          </w:rPr>
          <w:fldChar w:fldCharType="separate"/>
        </w:r>
        <w:r>
          <w:rPr>
            <w:noProof/>
            <w:webHidden/>
          </w:rPr>
          <w:t>22</w:t>
        </w:r>
        <w:r>
          <w:rPr>
            <w:noProof/>
            <w:webHidden/>
          </w:rPr>
          <w:fldChar w:fldCharType="end"/>
        </w:r>
      </w:hyperlink>
    </w:p>
    <w:p w14:paraId="5E3EC591" w14:textId="4225DAF6" w:rsidR="009558BF" w:rsidRDefault="009558BF">
      <w:pPr>
        <w:pStyle w:val="TOC4"/>
        <w:tabs>
          <w:tab w:val="right" w:leader="dot" w:pos="5030"/>
        </w:tabs>
        <w:rPr>
          <w:rFonts w:eastAsiaTheme="minorEastAsia"/>
          <w:smallCaps w:val="0"/>
          <w:noProof/>
          <w:sz w:val="22"/>
          <w:lang w:val="en-US" w:eastAsia="en-US" w:bidi="ar-SA"/>
        </w:rPr>
      </w:pPr>
      <w:hyperlink w:anchor="_Toc126156882" w:history="1">
        <w:r w:rsidRPr="00260096">
          <w:rPr>
            <w:rStyle w:val="Hyperlink"/>
            <w:rFonts w:ascii="Microsoft JhengHei" w:eastAsia="Microsoft JhengHei" w:hAnsi="Microsoft JhengHei" w:cs="Microsoft JhengHei" w:hint="eastAsia"/>
            <w:noProof/>
          </w:rPr>
          <w:t>应用配置</w:t>
        </w:r>
        <w:r>
          <w:rPr>
            <w:noProof/>
            <w:webHidden/>
          </w:rPr>
          <w:tab/>
        </w:r>
        <w:r>
          <w:rPr>
            <w:noProof/>
            <w:webHidden/>
          </w:rPr>
          <w:fldChar w:fldCharType="begin"/>
        </w:r>
        <w:r>
          <w:rPr>
            <w:noProof/>
            <w:webHidden/>
          </w:rPr>
          <w:instrText xml:space="preserve"> PAGEREF _Toc126156882 \h </w:instrText>
        </w:r>
        <w:r>
          <w:rPr>
            <w:noProof/>
            <w:webHidden/>
          </w:rPr>
        </w:r>
        <w:r>
          <w:rPr>
            <w:noProof/>
            <w:webHidden/>
          </w:rPr>
          <w:fldChar w:fldCharType="separate"/>
        </w:r>
        <w:r>
          <w:rPr>
            <w:noProof/>
            <w:webHidden/>
          </w:rPr>
          <w:t>23</w:t>
        </w:r>
        <w:r>
          <w:rPr>
            <w:noProof/>
            <w:webHidden/>
          </w:rPr>
          <w:fldChar w:fldCharType="end"/>
        </w:r>
      </w:hyperlink>
    </w:p>
    <w:p w14:paraId="292E413D" w14:textId="5442F963" w:rsidR="009558BF" w:rsidRDefault="009558BF">
      <w:pPr>
        <w:pStyle w:val="TOC4"/>
        <w:tabs>
          <w:tab w:val="right" w:leader="dot" w:pos="5030"/>
        </w:tabs>
        <w:rPr>
          <w:rFonts w:eastAsiaTheme="minorEastAsia"/>
          <w:smallCaps w:val="0"/>
          <w:noProof/>
          <w:sz w:val="22"/>
          <w:lang w:val="en-US" w:eastAsia="en-US" w:bidi="ar-SA"/>
        </w:rPr>
      </w:pPr>
      <w:hyperlink w:anchor="_Toc126156883" w:history="1">
        <w:r w:rsidRPr="00260096">
          <w:rPr>
            <w:rStyle w:val="Hyperlink"/>
            <w:rFonts w:ascii="Microsoft JhengHei" w:eastAsia="Microsoft JhengHei" w:hAnsi="Microsoft JhengHei" w:cs="Microsoft JhengHei" w:hint="eastAsia"/>
            <w:noProof/>
          </w:rPr>
          <w:t>应用服务</w:t>
        </w:r>
        <w:r>
          <w:rPr>
            <w:noProof/>
            <w:webHidden/>
          </w:rPr>
          <w:tab/>
        </w:r>
        <w:r>
          <w:rPr>
            <w:noProof/>
            <w:webHidden/>
          </w:rPr>
          <w:fldChar w:fldCharType="begin"/>
        </w:r>
        <w:r>
          <w:rPr>
            <w:noProof/>
            <w:webHidden/>
          </w:rPr>
          <w:instrText xml:space="preserve"> PAGEREF _Toc126156883 \h </w:instrText>
        </w:r>
        <w:r>
          <w:rPr>
            <w:noProof/>
            <w:webHidden/>
          </w:rPr>
        </w:r>
        <w:r>
          <w:rPr>
            <w:noProof/>
            <w:webHidden/>
          </w:rPr>
          <w:fldChar w:fldCharType="separate"/>
        </w:r>
        <w:r>
          <w:rPr>
            <w:noProof/>
            <w:webHidden/>
          </w:rPr>
          <w:t>24</w:t>
        </w:r>
        <w:r>
          <w:rPr>
            <w:noProof/>
            <w:webHidden/>
          </w:rPr>
          <w:fldChar w:fldCharType="end"/>
        </w:r>
      </w:hyperlink>
    </w:p>
    <w:p w14:paraId="6E899AC6" w14:textId="21A2F01D" w:rsidR="009558BF" w:rsidRDefault="009558BF">
      <w:pPr>
        <w:pStyle w:val="TOC4"/>
        <w:tabs>
          <w:tab w:val="right" w:leader="dot" w:pos="5030"/>
        </w:tabs>
        <w:rPr>
          <w:rFonts w:eastAsiaTheme="minorEastAsia"/>
          <w:smallCaps w:val="0"/>
          <w:noProof/>
          <w:sz w:val="22"/>
          <w:lang w:val="en-US" w:eastAsia="en-US" w:bidi="ar-SA"/>
        </w:rPr>
      </w:pPr>
      <w:hyperlink w:anchor="_Toc126156884" w:history="1">
        <w:r w:rsidRPr="00260096">
          <w:rPr>
            <w:rStyle w:val="Hyperlink"/>
            <w:rFonts w:ascii="Microsoft JhengHei" w:eastAsia="Microsoft JhengHei" w:hAnsi="Microsoft JhengHei" w:cs="Microsoft JhengHei" w:hint="eastAsia"/>
            <w:noProof/>
          </w:rPr>
          <w:t>应用程序网关</w:t>
        </w:r>
        <w:r>
          <w:rPr>
            <w:noProof/>
            <w:webHidden/>
          </w:rPr>
          <w:tab/>
        </w:r>
        <w:r>
          <w:rPr>
            <w:noProof/>
            <w:webHidden/>
          </w:rPr>
          <w:fldChar w:fldCharType="begin"/>
        </w:r>
        <w:r>
          <w:rPr>
            <w:noProof/>
            <w:webHidden/>
          </w:rPr>
          <w:instrText xml:space="preserve"> PAGEREF _Toc126156884 \h </w:instrText>
        </w:r>
        <w:r>
          <w:rPr>
            <w:noProof/>
            <w:webHidden/>
          </w:rPr>
        </w:r>
        <w:r>
          <w:rPr>
            <w:noProof/>
            <w:webHidden/>
          </w:rPr>
          <w:fldChar w:fldCharType="separate"/>
        </w:r>
        <w:r>
          <w:rPr>
            <w:noProof/>
            <w:webHidden/>
          </w:rPr>
          <w:t>24</w:t>
        </w:r>
        <w:r>
          <w:rPr>
            <w:noProof/>
            <w:webHidden/>
          </w:rPr>
          <w:fldChar w:fldCharType="end"/>
        </w:r>
      </w:hyperlink>
    </w:p>
    <w:p w14:paraId="30038110" w14:textId="006A3A9E" w:rsidR="009558BF" w:rsidRDefault="009558BF">
      <w:pPr>
        <w:pStyle w:val="TOC4"/>
        <w:tabs>
          <w:tab w:val="right" w:leader="dot" w:pos="5030"/>
        </w:tabs>
        <w:rPr>
          <w:rFonts w:eastAsiaTheme="minorEastAsia"/>
          <w:smallCaps w:val="0"/>
          <w:noProof/>
          <w:sz w:val="22"/>
          <w:lang w:val="en-US" w:eastAsia="en-US" w:bidi="ar-SA"/>
        </w:rPr>
      </w:pPr>
      <w:hyperlink w:anchor="_Toc126156885" w:history="1">
        <w:r w:rsidRPr="00260096">
          <w:rPr>
            <w:rStyle w:val="Hyperlink"/>
            <w:rFonts w:cstheme="majorHAnsi"/>
            <w:noProof/>
          </w:rPr>
          <w:t>Application Insights</w:t>
        </w:r>
        <w:r>
          <w:rPr>
            <w:noProof/>
            <w:webHidden/>
          </w:rPr>
          <w:tab/>
        </w:r>
        <w:r>
          <w:rPr>
            <w:noProof/>
            <w:webHidden/>
          </w:rPr>
          <w:fldChar w:fldCharType="begin"/>
        </w:r>
        <w:r>
          <w:rPr>
            <w:noProof/>
            <w:webHidden/>
          </w:rPr>
          <w:instrText xml:space="preserve"> PAGEREF _Toc126156885 \h </w:instrText>
        </w:r>
        <w:r>
          <w:rPr>
            <w:noProof/>
            <w:webHidden/>
          </w:rPr>
        </w:r>
        <w:r>
          <w:rPr>
            <w:noProof/>
            <w:webHidden/>
          </w:rPr>
          <w:fldChar w:fldCharType="separate"/>
        </w:r>
        <w:r>
          <w:rPr>
            <w:noProof/>
            <w:webHidden/>
          </w:rPr>
          <w:t>25</w:t>
        </w:r>
        <w:r>
          <w:rPr>
            <w:noProof/>
            <w:webHidden/>
          </w:rPr>
          <w:fldChar w:fldCharType="end"/>
        </w:r>
      </w:hyperlink>
    </w:p>
    <w:p w14:paraId="117B0248" w14:textId="0EA33382" w:rsidR="009558BF" w:rsidRDefault="009558BF">
      <w:pPr>
        <w:pStyle w:val="TOC4"/>
        <w:tabs>
          <w:tab w:val="right" w:leader="dot" w:pos="5030"/>
        </w:tabs>
        <w:rPr>
          <w:rFonts w:eastAsiaTheme="minorEastAsia"/>
          <w:smallCaps w:val="0"/>
          <w:noProof/>
          <w:sz w:val="22"/>
          <w:lang w:val="en-US" w:eastAsia="en-US" w:bidi="ar-SA"/>
        </w:rPr>
      </w:pPr>
      <w:hyperlink w:anchor="_Toc126156886" w:history="1">
        <w:r w:rsidRPr="00260096">
          <w:rPr>
            <w:rStyle w:val="Hyperlink"/>
            <w:rFonts w:cstheme="majorHAnsi"/>
            <w:noProof/>
          </w:rPr>
          <w:t xml:space="preserve">Azure </w:t>
        </w:r>
        <w:r w:rsidRPr="00260096">
          <w:rPr>
            <w:rStyle w:val="Hyperlink"/>
            <w:rFonts w:ascii="Microsoft JhengHei" w:eastAsia="Microsoft JhengHei" w:hAnsi="Microsoft JhengHei" w:cs="Microsoft JhengHei" w:hint="eastAsia"/>
            <w:noProof/>
          </w:rPr>
          <w:t>应用</w:t>
        </w:r>
        <w:r w:rsidRPr="00260096">
          <w:rPr>
            <w:rStyle w:val="Hyperlink"/>
            <w:rFonts w:cstheme="majorHAnsi"/>
            <w:noProof/>
          </w:rPr>
          <w:t xml:space="preserve"> AI </w:t>
        </w:r>
        <w:r w:rsidRPr="00260096">
          <w:rPr>
            <w:rStyle w:val="Hyperlink"/>
            <w:rFonts w:ascii="MS Gothic" w:eastAsia="MS Gothic" w:hAnsi="MS Gothic" w:cs="MS Gothic" w:hint="eastAsia"/>
            <w:noProof/>
          </w:rPr>
          <w:t>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_Toc126156886 \h </w:instrText>
        </w:r>
        <w:r>
          <w:rPr>
            <w:noProof/>
            <w:webHidden/>
          </w:rPr>
        </w:r>
        <w:r>
          <w:rPr>
            <w:noProof/>
            <w:webHidden/>
          </w:rPr>
          <w:fldChar w:fldCharType="separate"/>
        </w:r>
        <w:r>
          <w:rPr>
            <w:noProof/>
            <w:webHidden/>
          </w:rPr>
          <w:t>25</w:t>
        </w:r>
        <w:r>
          <w:rPr>
            <w:noProof/>
            <w:webHidden/>
          </w:rPr>
          <w:fldChar w:fldCharType="end"/>
        </w:r>
      </w:hyperlink>
    </w:p>
    <w:p w14:paraId="371331DD" w14:textId="30877E20" w:rsidR="009558BF" w:rsidRDefault="009558BF">
      <w:pPr>
        <w:pStyle w:val="TOC4"/>
        <w:tabs>
          <w:tab w:val="right" w:leader="dot" w:pos="5030"/>
        </w:tabs>
        <w:rPr>
          <w:rFonts w:eastAsiaTheme="minorEastAsia"/>
          <w:smallCaps w:val="0"/>
          <w:noProof/>
          <w:sz w:val="22"/>
          <w:lang w:val="en-US" w:eastAsia="en-US" w:bidi="ar-SA"/>
        </w:rPr>
      </w:pPr>
      <w:hyperlink w:anchor="_Toc126156887" w:history="1">
        <w:r w:rsidRPr="00260096">
          <w:rPr>
            <w:rStyle w:val="Hyperlink"/>
            <w:rFonts w:cstheme="majorHAnsi"/>
            <w:noProof/>
          </w:rPr>
          <w:t>Azure Arc</w:t>
        </w:r>
        <w:r>
          <w:rPr>
            <w:noProof/>
            <w:webHidden/>
          </w:rPr>
          <w:tab/>
        </w:r>
        <w:r>
          <w:rPr>
            <w:noProof/>
            <w:webHidden/>
          </w:rPr>
          <w:fldChar w:fldCharType="begin"/>
        </w:r>
        <w:r>
          <w:rPr>
            <w:noProof/>
            <w:webHidden/>
          </w:rPr>
          <w:instrText xml:space="preserve"> PAGEREF _Toc126156887 \h </w:instrText>
        </w:r>
        <w:r>
          <w:rPr>
            <w:noProof/>
            <w:webHidden/>
          </w:rPr>
        </w:r>
        <w:r>
          <w:rPr>
            <w:noProof/>
            <w:webHidden/>
          </w:rPr>
          <w:fldChar w:fldCharType="separate"/>
        </w:r>
        <w:r>
          <w:rPr>
            <w:noProof/>
            <w:webHidden/>
          </w:rPr>
          <w:t>26</w:t>
        </w:r>
        <w:r>
          <w:rPr>
            <w:noProof/>
            <w:webHidden/>
          </w:rPr>
          <w:fldChar w:fldCharType="end"/>
        </w:r>
      </w:hyperlink>
    </w:p>
    <w:p w14:paraId="766CBD7A" w14:textId="5B3199DB" w:rsidR="009558BF" w:rsidRDefault="009558BF">
      <w:pPr>
        <w:pStyle w:val="TOC4"/>
        <w:tabs>
          <w:tab w:val="right" w:leader="dot" w:pos="5030"/>
        </w:tabs>
        <w:rPr>
          <w:rFonts w:eastAsiaTheme="minorEastAsia"/>
          <w:smallCaps w:val="0"/>
          <w:noProof/>
          <w:sz w:val="22"/>
          <w:lang w:val="en-US" w:eastAsia="en-US" w:bidi="ar-SA"/>
        </w:rPr>
      </w:pPr>
      <w:hyperlink w:anchor="_Toc126156888" w:history="1">
        <w:r w:rsidRPr="00260096">
          <w:rPr>
            <w:rStyle w:val="Hyperlink"/>
            <w:rFonts w:ascii="MS Gothic" w:eastAsia="MS Gothic" w:hAnsi="MS Gothic" w:cs="MS Gothic" w:hint="eastAsia"/>
            <w:noProof/>
          </w:rPr>
          <w:t>自</w:t>
        </w:r>
        <w:r w:rsidRPr="00260096">
          <w:rPr>
            <w:rStyle w:val="Hyperlink"/>
            <w:rFonts w:ascii="Microsoft JhengHei" w:eastAsia="Microsoft JhengHei" w:hAnsi="Microsoft JhengHei" w:cs="Microsoft JhengHei" w:hint="eastAsia"/>
            <w:noProof/>
          </w:rPr>
          <w:t>动化</w:t>
        </w:r>
        <w:r>
          <w:rPr>
            <w:noProof/>
            <w:webHidden/>
          </w:rPr>
          <w:tab/>
        </w:r>
        <w:r>
          <w:rPr>
            <w:noProof/>
            <w:webHidden/>
          </w:rPr>
          <w:fldChar w:fldCharType="begin"/>
        </w:r>
        <w:r>
          <w:rPr>
            <w:noProof/>
            <w:webHidden/>
          </w:rPr>
          <w:instrText xml:space="preserve"> PAGEREF _Toc126156888 \h </w:instrText>
        </w:r>
        <w:r>
          <w:rPr>
            <w:noProof/>
            <w:webHidden/>
          </w:rPr>
        </w:r>
        <w:r>
          <w:rPr>
            <w:noProof/>
            <w:webHidden/>
          </w:rPr>
          <w:fldChar w:fldCharType="separate"/>
        </w:r>
        <w:r>
          <w:rPr>
            <w:noProof/>
            <w:webHidden/>
          </w:rPr>
          <w:t>26</w:t>
        </w:r>
        <w:r>
          <w:rPr>
            <w:noProof/>
            <w:webHidden/>
          </w:rPr>
          <w:fldChar w:fldCharType="end"/>
        </w:r>
      </w:hyperlink>
    </w:p>
    <w:p w14:paraId="44ADFB7D" w14:textId="61E785B9" w:rsidR="009558BF" w:rsidRDefault="009558BF">
      <w:pPr>
        <w:pStyle w:val="TOC4"/>
        <w:tabs>
          <w:tab w:val="right" w:leader="dot" w:pos="5030"/>
        </w:tabs>
        <w:rPr>
          <w:rFonts w:eastAsiaTheme="minorEastAsia"/>
          <w:smallCaps w:val="0"/>
          <w:noProof/>
          <w:sz w:val="22"/>
          <w:lang w:val="en-US" w:eastAsia="en-US" w:bidi="ar-SA"/>
        </w:rPr>
      </w:pPr>
      <w:hyperlink w:anchor="_Toc126156889"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icrosoft JhengHei" w:eastAsia="Microsoft JhengHei" w:hAnsi="Microsoft JhengHei" w:cs="Microsoft JhengHei" w:hint="eastAsia"/>
            <w:noProof/>
          </w:rPr>
          <w:t>备份</w:t>
        </w:r>
        <w:r>
          <w:rPr>
            <w:noProof/>
            <w:webHidden/>
          </w:rPr>
          <w:tab/>
        </w:r>
        <w:r>
          <w:rPr>
            <w:noProof/>
            <w:webHidden/>
          </w:rPr>
          <w:fldChar w:fldCharType="begin"/>
        </w:r>
        <w:r>
          <w:rPr>
            <w:noProof/>
            <w:webHidden/>
          </w:rPr>
          <w:instrText xml:space="preserve"> PAGEREF _Toc126156889 \h </w:instrText>
        </w:r>
        <w:r>
          <w:rPr>
            <w:noProof/>
            <w:webHidden/>
          </w:rPr>
        </w:r>
        <w:r>
          <w:rPr>
            <w:noProof/>
            <w:webHidden/>
          </w:rPr>
          <w:fldChar w:fldCharType="separate"/>
        </w:r>
        <w:r>
          <w:rPr>
            <w:noProof/>
            <w:webHidden/>
          </w:rPr>
          <w:t>27</w:t>
        </w:r>
        <w:r>
          <w:rPr>
            <w:noProof/>
            <w:webHidden/>
          </w:rPr>
          <w:fldChar w:fldCharType="end"/>
        </w:r>
      </w:hyperlink>
    </w:p>
    <w:p w14:paraId="6195C226" w14:textId="2C32A717" w:rsidR="009558BF" w:rsidRDefault="009558BF">
      <w:pPr>
        <w:pStyle w:val="TOC4"/>
        <w:tabs>
          <w:tab w:val="right" w:leader="dot" w:pos="5030"/>
        </w:tabs>
        <w:rPr>
          <w:rFonts w:eastAsiaTheme="minorEastAsia"/>
          <w:smallCaps w:val="0"/>
          <w:noProof/>
          <w:sz w:val="22"/>
          <w:lang w:val="en-US" w:eastAsia="en-US" w:bidi="ar-SA"/>
        </w:rPr>
      </w:pPr>
      <w:hyperlink w:anchor="_Toc126156890" w:history="1">
        <w:r w:rsidRPr="00260096">
          <w:rPr>
            <w:rStyle w:val="Hyperlink"/>
            <w:rFonts w:cstheme="majorHAnsi"/>
            <w:noProof/>
          </w:rPr>
          <w:t>Azure Bastion</w:t>
        </w:r>
        <w:r>
          <w:rPr>
            <w:noProof/>
            <w:webHidden/>
          </w:rPr>
          <w:tab/>
        </w:r>
        <w:r>
          <w:rPr>
            <w:noProof/>
            <w:webHidden/>
          </w:rPr>
          <w:fldChar w:fldCharType="begin"/>
        </w:r>
        <w:r>
          <w:rPr>
            <w:noProof/>
            <w:webHidden/>
          </w:rPr>
          <w:instrText xml:space="preserve"> PAGEREF _Toc126156890 \h </w:instrText>
        </w:r>
        <w:r>
          <w:rPr>
            <w:noProof/>
            <w:webHidden/>
          </w:rPr>
        </w:r>
        <w:r>
          <w:rPr>
            <w:noProof/>
            <w:webHidden/>
          </w:rPr>
          <w:fldChar w:fldCharType="separate"/>
        </w:r>
        <w:r>
          <w:rPr>
            <w:noProof/>
            <w:webHidden/>
          </w:rPr>
          <w:t>27</w:t>
        </w:r>
        <w:r>
          <w:rPr>
            <w:noProof/>
            <w:webHidden/>
          </w:rPr>
          <w:fldChar w:fldCharType="end"/>
        </w:r>
      </w:hyperlink>
    </w:p>
    <w:p w14:paraId="4946208B" w14:textId="215D0BFD" w:rsidR="009558BF" w:rsidRDefault="009558BF">
      <w:pPr>
        <w:pStyle w:val="TOC4"/>
        <w:tabs>
          <w:tab w:val="right" w:leader="dot" w:pos="5030"/>
        </w:tabs>
        <w:rPr>
          <w:rFonts w:eastAsiaTheme="minorEastAsia"/>
          <w:smallCaps w:val="0"/>
          <w:noProof/>
          <w:sz w:val="22"/>
          <w:lang w:val="en-US" w:eastAsia="en-US" w:bidi="ar-SA"/>
        </w:rPr>
      </w:pPr>
      <w:hyperlink w:anchor="_Toc126156891" w:history="1">
        <w:r w:rsidRPr="00260096">
          <w:rPr>
            <w:rStyle w:val="Hyperlink"/>
            <w:rFonts w:ascii="MS Gothic" w:eastAsia="MS Gothic" w:hAnsi="MS Gothic" w:cs="MS Gothic" w:hint="eastAsia"/>
            <w:noProof/>
          </w:rPr>
          <w:t>批</w:t>
        </w:r>
        <w:r w:rsidRPr="00260096">
          <w:rPr>
            <w:rStyle w:val="Hyperlink"/>
            <w:rFonts w:ascii="Microsoft JhengHei" w:eastAsia="Microsoft JhengHei" w:hAnsi="Microsoft JhengHei" w:cs="Microsoft JhengHei" w:hint="eastAsia"/>
            <w:noProof/>
          </w:rPr>
          <w:t>处理</w:t>
        </w:r>
        <w:r>
          <w:rPr>
            <w:noProof/>
            <w:webHidden/>
          </w:rPr>
          <w:tab/>
        </w:r>
        <w:r>
          <w:rPr>
            <w:noProof/>
            <w:webHidden/>
          </w:rPr>
          <w:fldChar w:fldCharType="begin"/>
        </w:r>
        <w:r>
          <w:rPr>
            <w:noProof/>
            <w:webHidden/>
          </w:rPr>
          <w:instrText xml:space="preserve"> PAGEREF _Toc126156891 \h </w:instrText>
        </w:r>
        <w:r>
          <w:rPr>
            <w:noProof/>
            <w:webHidden/>
          </w:rPr>
        </w:r>
        <w:r>
          <w:rPr>
            <w:noProof/>
            <w:webHidden/>
          </w:rPr>
          <w:fldChar w:fldCharType="separate"/>
        </w:r>
        <w:r>
          <w:rPr>
            <w:noProof/>
            <w:webHidden/>
          </w:rPr>
          <w:t>28</w:t>
        </w:r>
        <w:r>
          <w:rPr>
            <w:noProof/>
            <w:webHidden/>
          </w:rPr>
          <w:fldChar w:fldCharType="end"/>
        </w:r>
      </w:hyperlink>
    </w:p>
    <w:p w14:paraId="225B4E30" w14:textId="32AA5AE0" w:rsidR="009558BF" w:rsidRDefault="009558BF">
      <w:pPr>
        <w:pStyle w:val="TOC4"/>
        <w:tabs>
          <w:tab w:val="right" w:leader="dot" w:pos="5030"/>
        </w:tabs>
        <w:rPr>
          <w:rFonts w:eastAsiaTheme="minorEastAsia"/>
          <w:smallCaps w:val="0"/>
          <w:noProof/>
          <w:sz w:val="22"/>
          <w:lang w:val="en-US" w:eastAsia="en-US" w:bidi="ar-SA"/>
        </w:rPr>
      </w:pPr>
      <w:hyperlink w:anchor="_Toc126156892" w:history="1">
        <w:r w:rsidRPr="00260096">
          <w:rPr>
            <w:rStyle w:val="Hyperlink"/>
            <w:rFonts w:cstheme="majorHAnsi"/>
            <w:noProof/>
          </w:rPr>
          <w:t xml:space="preserve">BizTalk </w:t>
        </w:r>
        <w:r w:rsidRPr="00260096">
          <w:rPr>
            <w:rStyle w:val="Hyperlink"/>
            <w:rFonts w:ascii="MS Gothic" w:eastAsia="MS Gothic" w:hAnsi="MS Gothic" w:cs="MS Gothic" w:hint="eastAsia"/>
            <w:noProof/>
          </w:rPr>
          <w:t>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_Toc126156892 \h </w:instrText>
        </w:r>
        <w:r>
          <w:rPr>
            <w:noProof/>
            <w:webHidden/>
          </w:rPr>
        </w:r>
        <w:r>
          <w:rPr>
            <w:noProof/>
            <w:webHidden/>
          </w:rPr>
          <w:fldChar w:fldCharType="separate"/>
        </w:r>
        <w:r>
          <w:rPr>
            <w:noProof/>
            <w:webHidden/>
          </w:rPr>
          <w:t>28</w:t>
        </w:r>
        <w:r>
          <w:rPr>
            <w:noProof/>
            <w:webHidden/>
          </w:rPr>
          <w:fldChar w:fldCharType="end"/>
        </w:r>
      </w:hyperlink>
    </w:p>
    <w:p w14:paraId="23D34B2D" w14:textId="1E75B53F" w:rsidR="009558BF" w:rsidRDefault="009558BF">
      <w:pPr>
        <w:pStyle w:val="TOC4"/>
        <w:tabs>
          <w:tab w:val="right" w:leader="dot" w:pos="5030"/>
        </w:tabs>
        <w:rPr>
          <w:rFonts w:eastAsiaTheme="minorEastAsia"/>
          <w:smallCaps w:val="0"/>
          <w:noProof/>
          <w:sz w:val="22"/>
          <w:lang w:val="en-US" w:eastAsia="en-US" w:bidi="ar-SA"/>
        </w:rPr>
      </w:pPr>
      <w:hyperlink w:anchor="_Toc126156893"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机器人服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_Toc126156893 \h </w:instrText>
        </w:r>
        <w:r>
          <w:rPr>
            <w:noProof/>
            <w:webHidden/>
          </w:rPr>
        </w:r>
        <w:r>
          <w:rPr>
            <w:noProof/>
            <w:webHidden/>
          </w:rPr>
          <w:fldChar w:fldCharType="separate"/>
        </w:r>
        <w:r>
          <w:rPr>
            <w:noProof/>
            <w:webHidden/>
          </w:rPr>
          <w:t>29</w:t>
        </w:r>
        <w:r>
          <w:rPr>
            <w:noProof/>
            <w:webHidden/>
          </w:rPr>
          <w:fldChar w:fldCharType="end"/>
        </w:r>
      </w:hyperlink>
    </w:p>
    <w:p w14:paraId="7BF7B89D" w14:textId="5C6D28E1" w:rsidR="009558BF" w:rsidRDefault="009558BF">
      <w:pPr>
        <w:pStyle w:val="TOC4"/>
        <w:tabs>
          <w:tab w:val="right" w:leader="dot" w:pos="5030"/>
        </w:tabs>
        <w:rPr>
          <w:rFonts w:eastAsiaTheme="minorEastAsia"/>
          <w:smallCaps w:val="0"/>
          <w:noProof/>
          <w:sz w:val="22"/>
          <w:lang w:val="en-US" w:eastAsia="en-US" w:bidi="ar-SA"/>
        </w:rPr>
      </w:pPr>
      <w:hyperlink w:anchor="_Toc126156894" w:history="1">
        <w:r w:rsidRPr="00260096">
          <w:rPr>
            <w:rStyle w:val="Hyperlink"/>
            <w:rFonts w:cstheme="majorHAnsi"/>
            <w:noProof/>
          </w:rPr>
          <w:t>Azure Cache for Redis</w:t>
        </w:r>
        <w:r>
          <w:rPr>
            <w:noProof/>
            <w:webHidden/>
          </w:rPr>
          <w:tab/>
        </w:r>
        <w:r>
          <w:rPr>
            <w:noProof/>
            <w:webHidden/>
          </w:rPr>
          <w:fldChar w:fldCharType="begin"/>
        </w:r>
        <w:r>
          <w:rPr>
            <w:noProof/>
            <w:webHidden/>
          </w:rPr>
          <w:instrText xml:space="preserve"> PAGEREF _Toc126156894 \h </w:instrText>
        </w:r>
        <w:r>
          <w:rPr>
            <w:noProof/>
            <w:webHidden/>
          </w:rPr>
        </w:r>
        <w:r>
          <w:rPr>
            <w:noProof/>
            <w:webHidden/>
          </w:rPr>
          <w:fldChar w:fldCharType="separate"/>
        </w:r>
        <w:r>
          <w:rPr>
            <w:noProof/>
            <w:webHidden/>
          </w:rPr>
          <w:t>29</w:t>
        </w:r>
        <w:r>
          <w:rPr>
            <w:noProof/>
            <w:webHidden/>
          </w:rPr>
          <w:fldChar w:fldCharType="end"/>
        </w:r>
      </w:hyperlink>
    </w:p>
    <w:p w14:paraId="697252DF" w14:textId="4918F9DF" w:rsidR="009558BF" w:rsidRDefault="009558BF">
      <w:pPr>
        <w:pStyle w:val="TOC4"/>
        <w:tabs>
          <w:tab w:val="right" w:leader="dot" w:pos="5030"/>
        </w:tabs>
        <w:rPr>
          <w:rFonts w:eastAsiaTheme="minorEastAsia"/>
          <w:smallCaps w:val="0"/>
          <w:noProof/>
          <w:sz w:val="22"/>
          <w:lang w:val="en-US" w:eastAsia="en-US" w:bidi="ar-SA"/>
        </w:rPr>
      </w:pPr>
      <w:hyperlink w:anchor="_Toc126156895" w:history="1">
        <w:r w:rsidRPr="00260096">
          <w:rPr>
            <w:rStyle w:val="Hyperlink"/>
            <w:rFonts w:ascii="MS Gothic" w:eastAsia="MS Gothic" w:hAnsi="MS Gothic" w:cs="MS Gothic" w:hint="eastAsia"/>
            <w:noProof/>
          </w:rPr>
          <w:t>云服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_Toc126156895 \h </w:instrText>
        </w:r>
        <w:r>
          <w:rPr>
            <w:noProof/>
            <w:webHidden/>
          </w:rPr>
        </w:r>
        <w:r>
          <w:rPr>
            <w:noProof/>
            <w:webHidden/>
          </w:rPr>
          <w:fldChar w:fldCharType="separate"/>
        </w:r>
        <w:r>
          <w:rPr>
            <w:noProof/>
            <w:webHidden/>
          </w:rPr>
          <w:t>30</w:t>
        </w:r>
        <w:r>
          <w:rPr>
            <w:noProof/>
            <w:webHidden/>
          </w:rPr>
          <w:fldChar w:fldCharType="end"/>
        </w:r>
      </w:hyperlink>
    </w:p>
    <w:p w14:paraId="61E22E52" w14:textId="42F678FB" w:rsidR="009558BF" w:rsidRDefault="009558BF">
      <w:pPr>
        <w:pStyle w:val="TOC4"/>
        <w:tabs>
          <w:tab w:val="right" w:leader="dot" w:pos="5030"/>
        </w:tabs>
        <w:rPr>
          <w:rFonts w:eastAsiaTheme="minorEastAsia"/>
          <w:smallCaps w:val="0"/>
          <w:noProof/>
          <w:sz w:val="22"/>
          <w:lang w:val="en-US" w:eastAsia="en-US" w:bidi="ar-SA"/>
        </w:rPr>
      </w:pPr>
      <w:hyperlink w:anchor="_Toc126156896"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icrosoft JhengHei" w:eastAsia="Microsoft JhengHei" w:hAnsi="Microsoft JhengHei" w:cs="Microsoft JhengHei" w:hint="eastAsia"/>
            <w:noProof/>
          </w:rPr>
          <w:t>认知搜索</w:t>
        </w:r>
        <w:r>
          <w:rPr>
            <w:noProof/>
            <w:webHidden/>
          </w:rPr>
          <w:tab/>
        </w:r>
        <w:r>
          <w:rPr>
            <w:noProof/>
            <w:webHidden/>
          </w:rPr>
          <w:fldChar w:fldCharType="begin"/>
        </w:r>
        <w:r>
          <w:rPr>
            <w:noProof/>
            <w:webHidden/>
          </w:rPr>
          <w:instrText xml:space="preserve"> PAGEREF _Toc126156896 \h </w:instrText>
        </w:r>
        <w:r>
          <w:rPr>
            <w:noProof/>
            <w:webHidden/>
          </w:rPr>
        </w:r>
        <w:r>
          <w:rPr>
            <w:noProof/>
            <w:webHidden/>
          </w:rPr>
          <w:fldChar w:fldCharType="separate"/>
        </w:r>
        <w:r>
          <w:rPr>
            <w:noProof/>
            <w:webHidden/>
          </w:rPr>
          <w:t>30</w:t>
        </w:r>
        <w:r>
          <w:rPr>
            <w:noProof/>
            <w:webHidden/>
          </w:rPr>
          <w:fldChar w:fldCharType="end"/>
        </w:r>
      </w:hyperlink>
    </w:p>
    <w:p w14:paraId="3D17DC8D" w14:textId="65B4911B" w:rsidR="009558BF" w:rsidRDefault="009558BF">
      <w:pPr>
        <w:pStyle w:val="TOC4"/>
        <w:tabs>
          <w:tab w:val="right" w:leader="dot" w:pos="5030"/>
        </w:tabs>
        <w:rPr>
          <w:rFonts w:eastAsiaTheme="minorEastAsia"/>
          <w:smallCaps w:val="0"/>
          <w:noProof/>
          <w:sz w:val="22"/>
          <w:lang w:val="en-US" w:eastAsia="en-US" w:bidi="ar-SA"/>
        </w:rPr>
      </w:pPr>
      <w:hyperlink w:anchor="_Toc126156897"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icrosoft JhengHei" w:eastAsia="Microsoft JhengHei" w:hAnsi="Microsoft JhengHei" w:cs="Microsoft JhengHei" w:hint="eastAsia"/>
            <w:noProof/>
          </w:rPr>
          <w:t>认知服务</w:t>
        </w:r>
        <w:r>
          <w:rPr>
            <w:noProof/>
            <w:webHidden/>
          </w:rPr>
          <w:tab/>
        </w:r>
        <w:r>
          <w:rPr>
            <w:noProof/>
            <w:webHidden/>
          </w:rPr>
          <w:fldChar w:fldCharType="begin"/>
        </w:r>
        <w:r>
          <w:rPr>
            <w:noProof/>
            <w:webHidden/>
          </w:rPr>
          <w:instrText xml:space="preserve"> PAGEREF _Toc126156897 \h </w:instrText>
        </w:r>
        <w:r>
          <w:rPr>
            <w:noProof/>
            <w:webHidden/>
          </w:rPr>
        </w:r>
        <w:r>
          <w:rPr>
            <w:noProof/>
            <w:webHidden/>
          </w:rPr>
          <w:fldChar w:fldCharType="separate"/>
        </w:r>
        <w:r>
          <w:rPr>
            <w:noProof/>
            <w:webHidden/>
          </w:rPr>
          <w:t>31</w:t>
        </w:r>
        <w:r>
          <w:rPr>
            <w:noProof/>
            <w:webHidden/>
          </w:rPr>
          <w:fldChar w:fldCharType="end"/>
        </w:r>
      </w:hyperlink>
    </w:p>
    <w:p w14:paraId="5774E21E" w14:textId="67D86ED5" w:rsidR="009558BF" w:rsidRDefault="009558BF">
      <w:pPr>
        <w:pStyle w:val="TOC4"/>
        <w:tabs>
          <w:tab w:val="right" w:leader="dot" w:pos="5030"/>
        </w:tabs>
        <w:rPr>
          <w:rFonts w:eastAsiaTheme="minorEastAsia"/>
          <w:smallCaps w:val="0"/>
          <w:noProof/>
          <w:sz w:val="22"/>
          <w:lang w:val="en-US" w:eastAsia="en-US" w:bidi="ar-SA"/>
        </w:rPr>
      </w:pPr>
      <w:hyperlink w:anchor="_Toc126156898"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通信服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_Toc126156898 \h </w:instrText>
        </w:r>
        <w:r>
          <w:rPr>
            <w:noProof/>
            <w:webHidden/>
          </w:rPr>
        </w:r>
        <w:r>
          <w:rPr>
            <w:noProof/>
            <w:webHidden/>
          </w:rPr>
          <w:fldChar w:fldCharType="separate"/>
        </w:r>
        <w:r>
          <w:rPr>
            <w:noProof/>
            <w:webHidden/>
          </w:rPr>
          <w:t>31</w:t>
        </w:r>
        <w:r>
          <w:rPr>
            <w:noProof/>
            <w:webHidden/>
          </w:rPr>
          <w:fldChar w:fldCharType="end"/>
        </w:r>
      </w:hyperlink>
    </w:p>
    <w:p w14:paraId="3A136B05" w14:textId="4F225CFF" w:rsidR="009558BF" w:rsidRDefault="009558BF">
      <w:pPr>
        <w:pStyle w:val="TOC4"/>
        <w:tabs>
          <w:tab w:val="right" w:leader="dot" w:pos="5030"/>
        </w:tabs>
        <w:rPr>
          <w:rFonts w:eastAsiaTheme="minorEastAsia"/>
          <w:smallCaps w:val="0"/>
          <w:noProof/>
          <w:sz w:val="22"/>
          <w:lang w:val="en-US" w:eastAsia="en-US" w:bidi="ar-SA"/>
        </w:rPr>
      </w:pPr>
      <w:hyperlink w:anchor="_Toc126156899"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机密</w:t>
        </w:r>
        <w:r w:rsidRPr="00260096">
          <w:rPr>
            <w:rStyle w:val="Hyperlink"/>
            <w:rFonts w:ascii="Microsoft JhengHei" w:eastAsia="Microsoft JhengHei" w:hAnsi="Microsoft JhengHei" w:cs="Microsoft JhengHei" w:hint="eastAsia"/>
            <w:noProof/>
          </w:rPr>
          <w:t>账本</w:t>
        </w:r>
        <w:r>
          <w:rPr>
            <w:noProof/>
            <w:webHidden/>
          </w:rPr>
          <w:tab/>
        </w:r>
        <w:r>
          <w:rPr>
            <w:noProof/>
            <w:webHidden/>
          </w:rPr>
          <w:fldChar w:fldCharType="begin"/>
        </w:r>
        <w:r>
          <w:rPr>
            <w:noProof/>
            <w:webHidden/>
          </w:rPr>
          <w:instrText xml:space="preserve"> PAGEREF _Toc126156899 \h </w:instrText>
        </w:r>
        <w:r>
          <w:rPr>
            <w:noProof/>
            <w:webHidden/>
          </w:rPr>
        </w:r>
        <w:r>
          <w:rPr>
            <w:noProof/>
            <w:webHidden/>
          </w:rPr>
          <w:fldChar w:fldCharType="separate"/>
        </w:r>
        <w:r>
          <w:rPr>
            <w:noProof/>
            <w:webHidden/>
          </w:rPr>
          <w:t>32</w:t>
        </w:r>
        <w:r>
          <w:rPr>
            <w:noProof/>
            <w:webHidden/>
          </w:rPr>
          <w:fldChar w:fldCharType="end"/>
        </w:r>
      </w:hyperlink>
    </w:p>
    <w:p w14:paraId="15FD7BA8" w14:textId="6E5FC257" w:rsidR="009558BF" w:rsidRDefault="009558BF">
      <w:pPr>
        <w:pStyle w:val="TOC4"/>
        <w:tabs>
          <w:tab w:val="right" w:leader="dot" w:pos="5030"/>
        </w:tabs>
        <w:rPr>
          <w:rFonts w:eastAsiaTheme="minorEastAsia"/>
          <w:smallCaps w:val="0"/>
          <w:noProof/>
          <w:sz w:val="22"/>
          <w:lang w:val="en-US" w:eastAsia="en-US" w:bidi="ar-SA"/>
        </w:rPr>
      </w:pPr>
      <w:hyperlink w:anchor="_Toc126156900"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容器</w:t>
        </w:r>
        <w:r w:rsidRPr="00260096">
          <w:rPr>
            <w:rStyle w:val="Hyperlink"/>
            <w:rFonts w:ascii="Microsoft JhengHei" w:eastAsia="Microsoft JhengHei" w:hAnsi="Microsoft JhengHei" w:cs="Microsoft JhengHei" w:hint="eastAsia"/>
            <w:noProof/>
          </w:rPr>
          <w:t>应用</w:t>
        </w:r>
        <w:r>
          <w:rPr>
            <w:noProof/>
            <w:webHidden/>
          </w:rPr>
          <w:tab/>
        </w:r>
        <w:r>
          <w:rPr>
            <w:noProof/>
            <w:webHidden/>
          </w:rPr>
          <w:fldChar w:fldCharType="begin"/>
        </w:r>
        <w:r>
          <w:rPr>
            <w:noProof/>
            <w:webHidden/>
          </w:rPr>
          <w:instrText xml:space="preserve"> PAGEREF _Toc126156900 \h </w:instrText>
        </w:r>
        <w:r>
          <w:rPr>
            <w:noProof/>
            <w:webHidden/>
          </w:rPr>
        </w:r>
        <w:r>
          <w:rPr>
            <w:noProof/>
            <w:webHidden/>
          </w:rPr>
          <w:fldChar w:fldCharType="separate"/>
        </w:r>
        <w:r>
          <w:rPr>
            <w:noProof/>
            <w:webHidden/>
          </w:rPr>
          <w:t>33</w:t>
        </w:r>
        <w:r>
          <w:rPr>
            <w:noProof/>
            <w:webHidden/>
          </w:rPr>
          <w:fldChar w:fldCharType="end"/>
        </w:r>
      </w:hyperlink>
    </w:p>
    <w:p w14:paraId="387D9188" w14:textId="24BF0638" w:rsidR="009558BF" w:rsidRDefault="009558BF">
      <w:pPr>
        <w:pStyle w:val="TOC4"/>
        <w:tabs>
          <w:tab w:val="right" w:leader="dot" w:pos="5030"/>
        </w:tabs>
        <w:rPr>
          <w:rFonts w:eastAsiaTheme="minorEastAsia"/>
          <w:smallCaps w:val="0"/>
          <w:noProof/>
          <w:sz w:val="22"/>
          <w:lang w:val="en-US" w:eastAsia="en-US" w:bidi="ar-SA"/>
        </w:rPr>
      </w:pPr>
      <w:hyperlink w:anchor="_Toc126156901"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容器</w:t>
        </w:r>
        <w:r w:rsidRPr="00260096">
          <w:rPr>
            <w:rStyle w:val="Hyperlink"/>
            <w:rFonts w:ascii="Microsoft JhengHei" w:eastAsia="Microsoft JhengHei" w:hAnsi="Microsoft JhengHei" w:cs="Microsoft JhengHei" w:hint="eastAsia"/>
            <w:noProof/>
          </w:rPr>
          <w:t>实例</w:t>
        </w:r>
        <w:r>
          <w:rPr>
            <w:noProof/>
            <w:webHidden/>
          </w:rPr>
          <w:tab/>
        </w:r>
        <w:r>
          <w:rPr>
            <w:noProof/>
            <w:webHidden/>
          </w:rPr>
          <w:fldChar w:fldCharType="begin"/>
        </w:r>
        <w:r>
          <w:rPr>
            <w:noProof/>
            <w:webHidden/>
          </w:rPr>
          <w:instrText xml:space="preserve"> PAGEREF _Toc126156901 \h </w:instrText>
        </w:r>
        <w:r>
          <w:rPr>
            <w:noProof/>
            <w:webHidden/>
          </w:rPr>
        </w:r>
        <w:r>
          <w:rPr>
            <w:noProof/>
            <w:webHidden/>
          </w:rPr>
          <w:fldChar w:fldCharType="separate"/>
        </w:r>
        <w:r>
          <w:rPr>
            <w:noProof/>
            <w:webHidden/>
          </w:rPr>
          <w:t>33</w:t>
        </w:r>
        <w:r>
          <w:rPr>
            <w:noProof/>
            <w:webHidden/>
          </w:rPr>
          <w:fldChar w:fldCharType="end"/>
        </w:r>
      </w:hyperlink>
    </w:p>
    <w:p w14:paraId="4444DC68" w14:textId="468837DB" w:rsidR="009558BF" w:rsidRDefault="009558BF">
      <w:pPr>
        <w:pStyle w:val="TOC4"/>
        <w:tabs>
          <w:tab w:val="right" w:leader="dot" w:pos="5030"/>
        </w:tabs>
        <w:rPr>
          <w:rFonts w:eastAsiaTheme="minorEastAsia"/>
          <w:smallCaps w:val="0"/>
          <w:noProof/>
          <w:sz w:val="22"/>
          <w:lang w:val="en-US" w:eastAsia="en-US" w:bidi="ar-SA"/>
        </w:rPr>
      </w:pPr>
      <w:hyperlink w:anchor="_Toc126156902"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容器注册表</w:t>
        </w:r>
        <w:r>
          <w:rPr>
            <w:noProof/>
            <w:webHidden/>
          </w:rPr>
          <w:tab/>
        </w:r>
        <w:r>
          <w:rPr>
            <w:noProof/>
            <w:webHidden/>
          </w:rPr>
          <w:fldChar w:fldCharType="begin"/>
        </w:r>
        <w:r>
          <w:rPr>
            <w:noProof/>
            <w:webHidden/>
          </w:rPr>
          <w:instrText xml:space="preserve"> PAGEREF _Toc126156902 \h </w:instrText>
        </w:r>
        <w:r>
          <w:rPr>
            <w:noProof/>
            <w:webHidden/>
          </w:rPr>
        </w:r>
        <w:r>
          <w:rPr>
            <w:noProof/>
            <w:webHidden/>
          </w:rPr>
          <w:fldChar w:fldCharType="separate"/>
        </w:r>
        <w:r>
          <w:rPr>
            <w:noProof/>
            <w:webHidden/>
          </w:rPr>
          <w:t>33</w:t>
        </w:r>
        <w:r>
          <w:rPr>
            <w:noProof/>
            <w:webHidden/>
          </w:rPr>
          <w:fldChar w:fldCharType="end"/>
        </w:r>
      </w:hyperlink>
    </w:p>
    <w:p w14:paraId="20C85EFF" w14:textId="270E116C" w:rsidR="009558BF" w:rsidRDefault="009558BF">
      <w:pPr>
        <w:pStyle w:val="TOC4"/>
        <w:tabs>
          <w:tab w:val="right" w:leader="dot" w:pos="5030"/>
        </w:tabs>
        <w:rPr>
          <w:rFonts w:eastAsiaTheme="minorEastAsia"/>
          <w:smallCaps w:val="0"/>
          <w:noProof/>
          <w:sz w:val="22"/>
          <w:lang w:val="en-US" w:eastAsia="en-US" w:bidi="ar-SA"/>
        </w:rPr>
      </w:pPr>
      <w:hyperlink w:anchor="_Toc126156903" w:history="1">
        <w:r w:rsidRPr="00260096">
          <w:rPr>
            <w:rStyle w:val="Hyperlink"/>
            <w:rFonts w:ascii="MS Gothic" w:eastAsia="MS Gothic" w:hAnsi="MS Gothic" w:cs="MS Gothic" w:hint="eastAsia"/>
            <w:noProof/>
          </w:rPr>
          <w:t>内容分</w:t>
        </w:r>
        <w:r w:rsidRPr="00260096">
          <w:rPr>
            <w:rStyle w:val="Hyperlink"/>
            <w:rFonts w:ascii="Microsoft JhengHei" w:eastAsia="Microsoft JhengHei" w:hAnsi="Microsoft JhengHei" w:cs="Microsoft JhengHei" w:hint="eastAsia"/>
            <w:noProof/>
          </w:rPr>
          <w:t>发网络</w:t>
        </w:r>
        <w:r w:rsidRPr="00260096">
          <w:rPr>
            <w:rStyle w:val="Hyperlink"/>
            <w:rFonts w:cstheme="minorHAnsi"/>
            <w:noProof/>
          </w:rPr>
          <w:t xml:space="preserve"> </w:t>
        </w:r>
        <w:r w:rsidRPr="00260096">
          <w:rPr>
            <w:rStyle w:val="Hyperlink"/>
            <w:rFonts w:cstheme="majorHAnsi"/>
            <w:noProof/>
          </w:rPr>
          <w:t>(CDN)</w:t>
        </w:r>
        <w:r>
          <w:rPr>
            <w:noProof/>
            <w:webHidden/>
          </w:rPr>
          <w:tab/>
        </w:r>
        <w:r>
          <w:rPr>
            <w:noProof/>
            <w:webHidden/>
          </w:rPr>
          <w:fldChar w:fldCharType="begin"/>
        </w:r>
        <w:r>
          <w:rPr>
            <w:noProof/>
            <w:webHidden/>
          </w:rPr>
          <w:instrText xml:space="preserve"> PAGEREF _Toc126156903 \h </w:instrText>
        </w:r>
        <w:r>
          <w:rPr>
            <w:noProof/>
            <w:webHidden/>
          </w:rPr>
        </w:r>
        <w:r>
          <w:rPr>
            <w:noProof/>
            <w:webHidden/>
          </w:rPr>
          <w:fldChar w:fldCharType="separate"/>
        </w:r>
        <w:r>
          <w:rPr>
            <w:noProof/>
            <w:webHidden/>
          </w:rPr>
          <w:t>34</w:t>
        </w:r>
        <w:r>
          <w:rPr>
            <w:noProof/>
            <w:webHidden/>
          </w:rPr>
          <w:fldChar w:fldCharType="end"/>
        </w:r>
      </w:hyperlink>
    </w:p>
    <w:p w14:paraId="41F10E9D" w14:textId="2110ACF4" w:rsidR="009558BF" w:rsidRDefault="009558BF">
      <w:pPr>
        <w:pStyle w:val="TOC4"/>
        <w:tabs>
          <w:tab w:val="right" w:leader="dot" w:pos="5030"/>
        </w:tabs>
        <w:rPr>
          <w:rFonts w:eastAsiaTheme="minorEastAsia"/>
          <w:smallCaps w:val="0"/>
          <w:noProof/>
          <w:sz w:val="22"/>
          <w:lang w:val="en-US" w:eastAsia="en-US" w:bidi="ar-SA"/>
        </w:rPr>
      </w:pPr>
      <w:hyperlink w:anchor="_Toc126156904" w:history="1">
        <w:r w:rsidRPr="00260096">
          <w:rPr>
            <w:rStyle w:val="Hyperlink"/>
            <w:rFonts w:cstheme="majorHAnsi"/>
            <w:noProof/>
          </w:rPr>
          <w:t>Azure Cosmos DB</w:t>
        </w:r>
        <w:r>
          <w:rPr>
            <w:noProof/>
            <w:webHidden/>
          </w:rPr>
          <w:tab/>
        </w:r>
        <w:r>
          <w:rPr>
            <w:noProof/>
            <w:webHidden/>
          </w:rPr>
          <w:fldChar w:fldCharType="begin"/>
        </w:r>
        <w:r>
          <w:rPr>
            <w:noProof/>
            <w:webHidden/>
          </w:rPr>
          <w:instrText xml:space="preserve"> PAGEREF _Toc126156904 \h </w:instrText>
        </w:r>
        <w:r>
          <w:rPr>
            <w:noProof/>
            <w:webHidden/>
          </w:rPr>
        </w:r>
        <w:r>
          <w:rPr>
            <w:noProof/>
            <w:webHidden/>
          </w:rPr>
          <w:fldChar w:fldCharType="separate"/>
        </w:r>
        <w:r>
          <w:rPr>
            <w:noProof/>
            <w:webHidden/>
          </w:rPr>
          <w:t>34</w:t>
        </w:r>
        <w:r>
          <w:rPr>
            <w:noProof/>
            <w:webHidden/>
          </w:rPr>
          <w:fldChar w:fldCharType="end"/>
        </w:r>
      </w:hyperlink>
    </w:p>
    <w:p w14:paraId="57CA7CCB" w14:textId="2797C240" w:rsidR="009558BF" w:rsidRDefault="009558BF">
      <w:pPr>
        <w:pStyle w:val="TOC4"/>
        <w:tabs>
          <w:tab w:val="right" w:leader="dot" w:pos="5030"/>
        </w:tabs>
        <w:rPr>
          <w:rFonts w:eastAsiaTheme="minorEastAsia"/>
          <w:smallCaps w:val="0"/>
          <w:noProof/>
          <w:sz w:val="22"/>
          <w:lang w:val="en-US" w:eastAsia="en-US" w:bidi="ar-SA"/>
        </w:rPr>
      </w:pPr>
      <w:hyperlink w:anchor="_Toc126156905" w:history="1">
        <w:r w:rsidRPr="00260096">
          <w:rPr>
            <w:rStyle w:val="Hyperlink"/>
            <w:rFonts w:ascii="MS Gothic" w:eastAsia="MS Gothic" w:hAnsi="MS Gothic" w:cs="MS Gothic" w:hint="eastAsia"/>
            <w:noProof/>
          </w:rPr>
          <w:t>数据目</w:t>
        </w:r>
        <w:r w:rsidRPr="00260096">
          <w:rPr>
            <w:rStyle w:val="Hyperlink"/>
            <w:rFonts w:ascii="Microsoft JhengHei" w:eastAsia="Microsoft JhengHei" w:hAnsi="Microsoft JhengHei" w:cs="Microsoft JhengHei" w:hint="eastAsia"/>
            <w:noProof/>
          </w:rPr>
          <w:t>录</w:t>
        </w:r>
        <w:r>
          <w:rPr>
            <w:noProof/>
            <w:webHidden/>
          </w:rPr>
          <w:tab/>
        </w:r>
        <w:r>
          <w:rPr>
            <w:noProof/>
            <w:webHidden/>
          </w:rPr>
          <w:fldChar w:fldCharType="begin"/>
        </w:r>
        <w:r>
          <w:rPr>
            <w:noProof/>
            <w:webHidden/>
          </w:rPr>
          <w:instrText xml:space="preserve"> PAGEREF _Toc126156905 \h </w:instrText>
        </w:r>
        <w:r>
          <w:rPr>
            <w:noProof/>
            <w:webHidden/>
          </w:rPr>
        </w:r>
        <w:r>
          <w:rPr>
            <w:noProof/>
            <w:webHidden/>
          </w:rPr>
          <w:fldChar w:fldCharType="separate"/>
        </w:r>
        <w:r>
          <w:rPr>
            <w:noProof/>
            <w:webHidden/>
          </w:rPr>
          <w:t>38</w:t>
        </w:r>
        <w:r>
          <w:rPr>
            <w:noProof/>
            <w:webHidden/>
          </w:rPr>
          <w:fldChar w:fldCharType="end"/>
        </w:r>
      </w:hyperlink>
    </w:p>
    <w:p w14:paraId="0E2256D5" w14:textId="1FE186EF" w:rsidR="009558BF" w:rsidRDefault="009558BF">
      <w:pPr>
        <w:pStyle w:val="TOC4"/>
        <w:tabs>
          <w:tab w:val="right" w:leader="dot" w:pos="5030"/>
        </w:tabs>
        <w:rPr>
          <w:rFonts w:eastAsiaTheme="minorEastAsia"/>
          <w:smallCaps w:val="0"/>
          <w:noProof/>
          <w:sz w:val="22"/>
          <w:lang w:val="en-US" w:eastAsia="en-US" w:bidi="ar-SA"/>
        </w:rPr>
      </w:pPr>
      <w:hyperlink w:anchor="_Toc126156906"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数据工厂</w:t>
        </w:r>
        <w:r>
          <w:rPr>
            <w:noProof/>
            <w:webHidden/>
          </w:rPr>
          <w:tab/>
        </w:r>
        <w:r>
          <w:rPr>
            <w:noProof/>
            <w:webHidden/>
          </w:rPr>
          <w:fldChar w:fldCharType="begin"/>
        </w:r>
        <w:r>
          <w:rPr>
            <w:noProof/>
            <w:webHidden/>
          </w:rPr>
          <w:instrText xml:space="preserve"> PAGEREF _Toc126156906 \h </w:instrText>
        </w:r>
        <w:r>
          <w:rPr>
            <w:noProof/>
            <w:webHidden/>
          </w:rPr>
        </w:r>
        <w:r>
          <w:rPr>
            <w:noProof/>
            <w:webHidden/>
          </w:rPr>
          <w:fldChar w:fldCharType="separate"/>
        </w:r>
        <w:r>
          <w:rPr>
            <w:noProof/>
            <w:webHidden/>
          </w:rPr>
          <w:t>39</w:t>
        </w:r>
        <w:r>
          <w:rPr>
            <w:noProof/>
            <w:webHidden/>
          </w:rPr>
          <w:fldChar w:fldCharType="end"/>
        </w:r>
      </w:hyperlink>
    </w:p>
    <w:p w14:paraId="5669F01C" w14:textId="6EE6C15E" w:rsidR="009558BF" w:rsidRDefault="009558BF">
      <w:pPr>
        <w:pStyle w:val="TOC4"/>
        <w:tabs>
          <w:tab w:val="right" w:leader="dot" w:pos="5030"/>
        </w:tabs>
        <w:rPr>
          <w:rFonts w:eastAsiaTheme="minorEastAsia"/>
          <w:smallCaps w:val="0"/>
          <w:noProof/>
          <w:sz w:val="22"/>
          <w:lang w:val="en-US" w:eastAsia="en-US" w:bidi="ar-SA"/>
        </w:rPr>
      </w:pPr>
      <w:hyperlink w:anchor="_Toc126156907" w:history="1">
        <w:r w:rsidRPr="00260096">
          <w:rPr>
            <w:rStyle w:val="Hyperlink"/>
            <w:rFonts w:cstheme="majorHAnsi"/>
            <w:noProof/>
          </w:rPr>
          <w:t>Data Lake Analytics</w:t>
        </w:r>
        <w:r>
          <w:rPr>
            <w:noProof/>
            <w:webHidden/>
          </w:rPr>
          <w:tab/>
        </w:r>
        <w:r>
          <w:rPr>
            <w:noProof/>
            <w:webHidden/>
          </w:rPr>
          <w:fldChar w:fldCharType="begin"/>
        </w:r>
        <w:r>
          <w:rPr>
            <w:noProof/>
            <w:webHidden/>
          </w:rPr>
          <w:instrText xml:space="preserve"> PAGEREF _Toc126156907 \h </w:instrText>
        </w:r>
        <w:r>
          <w:rPr>
            <w:noProof/>
            <w:webHidden/>
          </w:rPr>
        </w:r>
        <w:r>
          <w:rPr>
            <w:noProof/>
            <w:webHidden/>
          </w:rPr>
          <w:fldChar w:fldCharType="separate"/>
        </w:r>
        <w:r>
          <w:rPr>
            <w:noProof/>
            <w:webHidden/>
          </w:rPr>
          <w:t>40</w:t>
        </w:r>
        <w:r>
          <w:rPr>
            <w:noProof/>
            <w:webHidden/>
          </w:rPr>
          <w:fldChar w:fldCharType="end"/>
        </w:r>
      </w:hyperlink>
    </w:p>
    <w:p w14:paraId="392D4DFF" w14:textId="7F93B461" w:rsidR="009558BF" w:rsidRDefault="009558BF">
      <w:pPr>
        <w:pStyle w:val="TOC4"/>
        <w:tabs>
          <w:tab w:val="right" w:leader="dot" w:pos="5030"/>
        </w:tabs>
        <w:rPr>
          <w:rFonts w:eastAsiaTheme="minorEastAsia"/>
          <w:smallCaps w:val="0"/>
          <w:noProof/>
          <w:sz w:val="22"/>
          <w:lang w:val="en-US" w:eastAsia="en-US" w:bidi="ar-SA"/>
        </w:rPr>
      </w:pPr>
      <w:hyperlink w:anchor="_Toc126156908" w:history="1">
        <w:r w:rsidRPr="00260096">
          <w:rPr>
            <w:rStyle w:val="Hyperlink"/>
            <w:rFonts w:cstheme="minorHAnsi"/>
            <w:bCs/>
            <w:noProof/>
          </w:rPr>
          <w:t>Data Lake Storage Gen1</w:t>
        </w:r>
        <w:r>
          <w:rPr>
            <w:noProof/>
            <w:webHidden/>
          </w:rPr>
          <w:tab/>
        </w:r>
        <w:r>
          <w:rPr>
            <w:noProof/>
            <w:webHidden/>
          </w:rPr>
          <w:fldChar w:fldCharType="begin"/>
        </w:r>
        <w:r>
          <w:rPr>
            <w:noProof/>
            <w:webHidden/>
          </w:rPr>
          <w:instrText xml:space="preserve"> PAGEREF _Toc126156908 \h </w:instrText>
        </w:r>
        <w:r>
          <w:rPr>
            <w:noProof/>
            <w:webHidden/>
          </w:rPr>
        </w:r>
        <w:r>
          <w:rPr>
            <w:noProof/>
            <w:webHidden/>
          </w:rPr>
          <w:fldChar w:fldCharType="separate"/>
        </w:r>
        <w:r>
          <w:rPr>
            <w:noProof/>
            <w:webHidden/>
          </w:rPr>
          <w:t>40</w:t>
        </w:r>
        <w:r>
          <w:rPr>
            <w:noProof/>
            <w:webHidden/>
          </w:rPr>
          <w:fldChar w:fldCharType="end"/>
        </w:r>
      </w:hyperlink>
    </w:p>
    <w:p w14:paraId="1A15F1BA" w14:textId="0D1B6F02" w:rsidR="009558BF" w:rsidRDefault="009558BF">
      <w:pPr>
        <w:pStyle w:val="TOC4"/>
        <w:tabs>
          <w:tab w:val="right" w:leader="dot" w:pos="5030"/>
        </w:tabs>
        <w:rPr>
          <w:rFonts w:eastAsiaTheme="minorEastAsia"/>
          <w:smallCaps w:val="0"/>
          <w:noProof/>
          <w:sz w:val="22"/>
          <w:lang w:val="en-US" w:eastAsia="en-US" w:bidi="ar-SA"/>
        </w:rPr>
      </w:pPr>
      <w:hyperlink w:anchor="_Toc126156909" w:history="1">
        <w:r w:rsidRPr="00260096">
          <w:rPr>
            <w:rStyle w:val="Hyperlink"/>
            <w:rFonts w:cstheme="minorHAnsi"/>
            <w:bCs/>
            <w:noProof/>
          </w:rPr>
          <w:t>Azure Database for MariaDB</w:t>
        </w:r>
        <w:r>
          <w:rPr>
            <w:noProof/>
            <w:webHidden/>
          </w:rPr>
          <w:tab/>
        </w:r>
        <w:r>
          <w:rPr>
            <w:noProof/>
            <w:webHidden/>
          </w:rPr>
          <w:fldChar w:fldCharType="begin"/>
        </w:r>
        <w:r>
          <w:rPr>
            <w:noProof/>
            <w:webHidden/>
          </w:rPr>
          <w:instrText xml:space="preserve"> PAGEREF _Toc126156909 \h </w:instrText>
        </w:r>
        <w:r>
          <w:rPr>
            <w:noProof/>
            <w:webHidden/>
          </w:rPr>
        </w:r>
        <w:r>
          <w:rPr>
            <w:noProof/>
            <w:webHidden/>
          </w:rPr>
          <w:fldChar w:fldCharType="separate"/>
        </w:r>
        <w:r>
          <w:rPr>
            <w:noProof/>
            <w:webHidden/>
          </w:rPr>
          <w:t>40</w:t>
        </w:r>
        <w:r>
          <w:rPr>
            <w:noProof/>
            <w:webHidden/>
          </w:rPr>
          <w:fldChar w:fldCharType="end"/>
        </w:r>
      </w:hyperlink>
    </w:p>
    <w:p w14:paraId="56E727FD" w14:textId="0A6E6579" w:rsidR="009558BF" w:rsidRDefault="009558BF">
      <w:pPr>
        <w:pStyle w:val="TOC4"/>
        <w:tabs>
          <w:tab w:val="right" w:leader="dot" w:pos="5030"/>
        </w:tabs>
        <w:rPr>
          <w:rFonts w:eastAsiaTheme="minorEastAsia"/>
          <w:smallCaps w:val="0"/>
          <w:noProof/>
          <w:sz w:val="22"/>
          <w:lang w:val="en-US" w:eastAsia="en-US" w:bidi="ar-SA"/>
        </w:rPr>
      </w:pPr>
      <w:hyperlink w:anchor="_Toc126156910" w:history="1">
        <w:r w:rsidRPr="00260096">
          <w:rPr>
            <w:rStyle w:val="Hyperlink"/>
            <w:rFonts w:cstheme="minorHAnsi"/>
            <w:bCs/>
            <w:noProof/>
          </w:rPr>
          <w:t>Azure Database for MySQL</w:t>
        </w:r>
        <w:r>
          <w:rPr>
            <w:noProof/>
            <w:webHidden/>
          </w:rPr>
          <w:tab/>
        </w:r>
        <w:r>
          <w:rPr>
            <w:noProof/>
            <w:webHidden/>
          </w:rPr>
          <w:fldChar w:fldCharType="begin"/>
        </w:r>
        <w:r>
          <w:rPr>
            <w:noProof/>
            <w:webHidden/>
          </w:rPr>
          <w:instrText xml:space="preserve"> PAGEREF _Toc126156910 \h </w:instrText>
        </w:r>
        <w:r>
          <w:rPr>
            <w:noProof/>
            <w:webHidden/>
          </w:rPr>
        </w:r>
        <w:r>
          <w:rPr>
            <w:noProof/>
            <w:webHidden/>
          </w:rPr>
          <w:fldChar w:fldCharType="separate"/>
        </w:r>
        <w:r>
          <w:rPr>
            <w:noProof/>
            <w:webHidden/>
          </w:rPr>
          <w:t>41</w:t>
        </w:r>
        <w:r>
          <w:rPr>
            <w:noProof/>
            <w:webHidden/>
          </w:rPr>
          <w:fldChar w:fldCharType="end"/>
        </w:r>
      </w:hyperlink>
    </w:p>
    <w:p w14:paraId="7CF5F052" w14:textId="12A212C6" w:rsidR="009558BF" w:rsidRDefault="009558BF">
      <w:pPr>
        <w:pStyle w:val="TOC4"/>
        <w:tabs>
          <w:tab w:val="right" w:leader="dot" w:pos="5030"/>
        </w:tabs>
        <w:rPr>
          <w:rFonts w:eastAsiaTheme="minorEastAsia"/>
          <w:smallCaps w:val="0"/>
          <w:noProof/>
          <w:sz w:val="22"/>
          <w:lang w:val="en-US" w:eastAsia="en-US" w:bidi="ar-SA"/>
        </w:rPr>
      </w:pPr>
      <w:hyperlink w:anchor="_Toc126156911" w:history="1">
        <w:r w:rsidRPr="00260096">
          <w:rPr>
            <w:rStyle w:val="Hyperlink"/>
            <w:rFonts w:cstheme="minorHAnsi"/>
            <w:bCs/>
            <w:noProof/>
          </w:rPr>
          <w:t>Azure Database for PostgreSQL</w:t>
        </w:r>
        <w:r>
          <w:rPr>
            <w:noProof/>
            <w:webHidden/>
          </w:rPr>
          <w:tab/>
        </w:r>
        <w:r>
          <w:rPr>
            <w:noProof/>
            <w:webHidden/>
          </w:rPr>
          <w:fldChar w:fldCharType="begin"/>
        </w:r>
        <w:r>
          <w:rPr>
            <w:noProof/>
            <w:webHidden/>
          </w:rPr>
          <w:instrText xml:space="preserve"> PAGEREF _Toc126156911 \h </w:instrText>
        </w:r>
        <w:r>
          <w:rPr>
            <w:noProof/>
            <w:webHidden/>
          </w:rPr>
        </w:r>
        <w:r>
          <w:rPr>
            <w:noProof/>
            <w:webHidden/>
          </w:rPr>
          <w:fldChar w:fldCharType="separate"/>
        </w:r>
        <w:r>
          <w:rPr>
            <w:noProof/>
            <w:webHidden/>
          </w:rPr>
          <w:t>42</w:t>
        </w:r>
        <w:r>
          <w:rPr>
            <w:noProof/>
            <w:webHidden/>
          </w:rPr>
          <w:fldChar w:fldCharType="end"/>
        </w:r>
      </w:hyperlink>
    </w:p>
    <w:p w14:paraId="02116AB6" w14:textId="7BC60750" w:rsidR="009558BF" w:rsidRDefault="009558BF">
      <w:pPr>
        <w:pStyle w:val="TOC4"/>
        <w:tabs>
          <w:tab w:val="right" w:leader="dot" w:pos="5030"/>
        </w:tabs>
        <w:rPr>
          <w:rFonts w:eastAsiaTheme="minorEastAsia"/>
          <w:smallCaps w:val="0"/>
          <w:noProof/>
          <w:sz w:val="22"/>
          <w:lang w:val="en-US" w:eastAsia="en-US" w:bidi="ar-SA"/>
        </w:rPr>
      </w:pPr>
      <w:hyperlink w:anchor="_Toc126156912" w:history="1">
        <w:r w:rsidRPr="00260096">
          <w:rPr>
            <w:rStyle w:val="Hyperlink"/>
            <w:rFonts w:cstheme="minorHAnsi"/>
            <w:bCs/>
            <w:noProof/>
          </w:rPr>
          <w:t>Azure Databricks</w:t>
        </w:r>
        <w:r>
          <w:rPr>
            <w:noProof/>
            <w:webHidden/>
          </w:rPr>
          <w:tab/>
        </w:r>
        <w:r>
          <w:rPr>
            <w:noProof/>
            <w:webHidden/>
          </w:rPr>
          <w:fldChar w:fldCharType="begin"/>
        </w:r>
        <w:r>
          <w:rPr>
            <w:noProof/>
            <w:webHidden/>
          </w:rPr>
          <w:instrText xml:space="preserve"> PAGEREF _Toc126156912 \h </w:instrText>
        </w:r>
        <w:r>
          <w:rPr>
            <w:noProof/>
            <w:webHidden/>
          </w:rPr>
        </w:r>
        <w:r>
          <w:rPr>
            <w:noProof/>
            <w:webHidden/>
          </w:rPr>
          <w:fldChar w:fldCharType="separate"/>
        </w:r>
        <w:r>
          <w:rPr>
            <w:noProof/>
            <w:webHidden/>
          </w:rPr>
          <w:t>43</w:t>
        </w:r>
        <w:r>
          <w:rPr>
            <w:noProof/>
            <w:webHidden/>
          </w:rPr>
          <w:fldChar w:fldCharType="end"/>
        </w:r>
      </w:hyperlink>
    </w:p>
    <w:p w14:paraId="71377166" w14:textId="67E9B0D5" w:rsidR="009558BF" w:rsidRDefault="009558BF">
      <w:pPr>
        <w:pStyle w:val="TOC4"/>
        <w:tabs>
          <w:tab w:val="right" w:leader="dot" w:pos="5030"/>
        </w:tabs>
        <w:rPr>
          <w:rFonts w:eastAsiaTheme="minorEastAsia"/>
          <w:smallCaps w:val="0"/>
          <w:noProof/>
          <w:sz w:val="22"/>
          <w:lang w:val="en-US" w:eastAsia="en-US" w:bidi="ar-SA"/>
        </w:rPr>
      </w:pPr>
      <w:hyperlink w:anchor="_Toc126156913" w:history="1">
        <w:r w:rsidRPr="00260096">
          <w:rPr>
            <w:rStyle w:val="Hyperlink"/>
            <w:rFonts w:cstheme="majorHAnsi"/>
            <w:noProof/>
          </w:rPr>
          <w:t>Azure DDoS</w:t>
        </w:r>
        <w:r w:rsidRPr="00260096">
          <w:rPr>
            <w:rStyle w:val="Hyperlink"/>
            <w:rFonts w:cstheme="minorHAnsi"/>
            <w:noProof/>
          </w:rPr>
          <w:t xml:space="preserve"> </w:t>
        </w:r>
        <w:r w:rsidRPr="00260096">
          <w:rPr>
            <w:rStyle w:val="Hyperlink"/>
            <w:rFonts w:ascii="MS Gothic" w:eastAsia="MS Gothic" w:hAnsi="MS Gothic" w:cs="MS Gothic" w:hint="eastAsia"/>
            <w:noProof/>
          </w:rPr>
          <w:t>防</w:t>
        </w:r>
        <w:r w:rsidRPr="00260096">
          <w:rPr>
            <w:rStyle w:val="Hyperlink"/>
            <w:rFonts w:ascii="Microsoft JhengHei" w:eastAsia="Microsoft JhengHei" w:hAnsi="Microsoft JhengHei" w:cs="Microsoft JhengHei" w:hint="eastAsia"/>
            <w:noProof/>
          </w:rPr>
          <w:t>护</w:t>
        </w:r>
        <w:r>
          <w:rPr>
            <w:noProof/>
            <w:webHidden/>
          </w:rPr>
          <w:tab/>
        </w:r>
        <w:r>
          <w:rPr>
            <w:noProof/>
            <w:webHidden/>
          </w:rPr>
          <w:fldChar w:fldCharType="begin"/>
        </w:r>
        <w:r>
          <w:rPr>
            <w:noProof/>
            <w:webHidden/>
          </w:rPr>
          <w:instrText xml:space="preserve"> PAGEREF _Toc126156913 \h </w:instrText>
        </w:r>
        <w:r>
          <w:rPr>
            <w:noProof/>
            <w:webHidden/>
          </w:rPr>
        </w:r>
        <w:r>
          <w:rPr>
            <w:noProof/>
            <w:webHidden/>
          </w:rPr>
          <w:fldChar w:fldCharType="separate"/>
        </w:r>
        <w:r>
          <w:rPr>
            <w:noProof/>
            <w:webHidden/>
          </w:rPr>
          <w:t>43</w:t>
        </w:r>
        <w:r>
          <w:rPr>
            <w:noProof/>
            <w:webHidden/>
          </w:rPr>
          <w:fldChar w:fldCharType="end"/>
        </w:r>
      </w:hyperlink>
    </w:p>
    <w:p w14:paraId="7706597A" w14:textId="1511EDC7" w:rsidR="009558BF" w:rsidRDefault="009558BF">
      <w:pPr>
        <w:pStyle w:val="TOC4"/>
        <w:tabs>
          <w:tab w:val="right" w:leader="dot" w:pos="5030"/>
        </w:tabs>
        <w:rPr>
          <w:rFonts w:eastAsiaTheme="minorEastAsia"/>
          <w:smallCaps w:val="0"/>
          <w:noProof/>
          <w:sz w:val="22"/>
          <w:lang w:val="en-US" w:eastAsia="en-US" w:bidi="ar-SA"/>
        </w:rPr>
      </w:pPr>
      <w:hyperlink w:anchor="_Toc126156914" w:history="1">
        <w:r w:rsidRPr="00260096">
          <w:rPr>
            <w:rStyle w:val="Hyperlink"/>
            <w:rFonts w:cstheme="minorHAnsi"/>
            <w:bCs/>
            <w:noProof/>
          </w:rPr>
          <w:t>Azure Defender</w:t>
        </w:r>
        <w:r>
          <w:rPr>
            <w:noProof/>
            <w:webHidden/>
          </w:rPr>
          <w:tab/>
        </w:r>
        <w:r>
          <w:rPr>
            <w:noProof/>
            <w:webHidden/>
          </w:rPr>
          <w:fldChar w:fldCharType="begin"/>
        </w:r>
        <w:r>
          <w:rPr>
            <w:noProof/>
            <w:webHidden/>
          </w:rPr>
          <w:instrText xml:space="preserve"> PAGEREF _Toc126156914 \h </w:instrText>
        </w:r>
        <w:r>
          <w:rPr>
            <w:noProof/>
            <w:webHidden/>
          </w:rPr>
        </w:r>
        <w:r>
          <w:rPr>
            <w:noProof/>
            <w:webHidden/>
          </w:rPr>
          <w:fldChar w:fldCharType="separate"/>
        </w:r>
        <w:r>
          <w:rPr>
            <w:noProof/>
            <w:webHidden/>
          </w:rPr>
          <w:t>44</w:t>
        </w:r>
        <w:r>
          <w:rPr>
            <w:noProof/>
            <w:webHidden/>
          </w:rPr>
          <w:fldChar w:fldCharType="end"/>
        </w:r>
      </w:hyperlink>
    </w:p>
    <w:p w14:paraId="49A3A52A" w14:textId="655FB944" w:rsidR="009558BF" w:rsidRDefault="009558BF">
      <w:pPr>
        <w:pStyle w:val="TOC4"/>
        <w:tabs>
          <w:tab w:val="right" w:leader="dot" w:pos="5030"/>
        </w:tabs>
        <w:rPr>
          <w:rFonts w:eastAsiaTheme="minorEastAsia"/>
          <w:smallCaps w:val="0"/>
          <w:noProof/>
          <w:sz w:val="22"/>
          <w:lang w:val="en-US" w:eastAsia="en-US" w:bidi="ar-SA"/>
        </w:rPr>
      </w:pPr>
      <w:hyperlink w:anchor="_Toc126156915" w:history="1">
        <w:r w:rsidRPr="00260096">
          <w:rPr>
            <w:rStyle w:val="Hyperlink"/>
            <w:rFonts w:cstheme="majorHAnsi"/>
            <w:noProof/>
          </w:rPr>
          <w:t>Defender</w:t>
        </w:r>
        <w:r w:rsidRPr="00260096">
          <w:rPr>
            <w:rStyle w:val="Hyperlink"/>
            <w:rFonts w:cstheme="minorHAnsi"/>
            <w:noProof/>
          </w:rPr>
          <w:t xml:space="preserve"> </w:t>
        </w:r>
        <w:r w:rsidRPr="00260096">
          <w:rPr>
            <w:rStyle w:val="Hyperlink"/>
            <w:rFonts w:ascii="MS Gothic" w:eastAsia="MS Gothic" w:hAnsi="MS Gothic" w:cs="MS Gothic" w:hint="eastAsia"/>
            <w:noProof/>
          </w:rPr>
          <w:t>外部攻</w:t>
        </w:r>
        <w:r w:rsidRPr="00260096">
          <w:rPr>
            <w:rStyle w:val="Hyperlink"/>
            <w:rFonts w:ascii="Microsoft JhengHei" w:eastAsia="Microsoft JhengHei" w:hAnsi="Microsoft JhengHei" w:cs="Microsoft JhengHei" w:hint="eastAsia"/>
            <w:noProof/>
          </w:rPr>
          <w:t>击面管理</w:t>
        </w:r>
        <w:r>
          <w:rPr>
            <w:noProof/>
            <w:webHidden/>
          </w:rPr>
          <w:tab/>
        </w:r>
        <w:r>
          <w:rPr>
            <w:noProof/>
            <w:webHidden/>
          </w:rPr>
          <w:fldChar w:fldCharType="begin"/>
        </w:r>
        <w:r>
          <w:rPr>
            <w:noProof/>
            <w:webHidden/>
          </w:rPr>
          <w:instrText xml:space="preserve"> PAGEREF _Toc126156915 \h </w:instrText>
        </w:r>
        <w:r>
          <w:rPr>
            <w:noProof/>
            <w:webHidden/>
          </w:rPr>
        </w:r>
        <w:r>
          <w:rPr>
            <w:noProof/>
            <w:webHidden/>
          </w:rPr>
          <w:fldChar w:fldCharType="separate"/>
        </w:r>
        <w:r>
          <w:rPr>
            <w:noProof/>
            <w:webHidden/>
          </w:rPr>
          <w:t>44</w:t>
        </w:r>
        <w:r>
          <w:rPr>
            <w:noProof/>
            <w:webHidden/>
          </w:rPr>
          <w:fldChar w:fldCharType="end"/>
        </w:r>
      </w:hyperlink>
    </w:p>
    <w:p w14:paraId="2604223D" w14:textId="64107773" w:rsidR="009558BF" w:rsidRDefault="009558BF">
      <w:pPr>
        <w:pStyle w:val="TOC4"/>
        <w:tabs>
          <w:tab w:val="right" w:leader="dot" w:pos="5030"/>
        </w:tabs>
        <w:rPr>
          <w:rFonts w:eastAsiaTheme="minorEastAsia"/>
          <w:smallCaps w:val="0"/>
          <w:noProof/>
          <w:sz w:val="22"/>
          <w:lang w:val="en-US" w:eastAsia="en-US" w:bidi="ar-SA"/>
        </w:rPr>
      </w:pPr>
      <w:hyperlink w:anchor="_Toc126156916" w:history="1">
        <w:r w:rsidRPr="00260096">
          <w:rPr>
            <w:rStyle w:val="Hyperlink"/>
            <w:rFonts w:cstheme="minorHAnsi"/>
            <w:bCs/>
            <w:noProof/>
          </w:rPr>
          <w:t>Azure Dev Ops</w:t>
        </w:r>
        <w:r>
          <w:rPr>
            <w:noProof/>
            <w:webHidden/>
          </w:rPr>
          <w:tab/>
        </w:r>
        <w:r>
          <w:rPr>
            <w:noProof/>
            <w:webHidden/>
          </w:rPr>
          <w:fldChar w:fldCharType="begin"/>
        </w:r>
        <w:r>
          <w:rPr>
            <w:noProof/>
            <w:webHidden/>
          </w:rPr>
          <w:instrText xml:space="preserve"> PAGEREF _Toc126156916 \h </w:instrText>
        </w:r>
        <w:r>
          <w:rPr>
            <w:noProof/>
            <w:webHidden/>
          </w:rPr>
        </w:r>
        <w:r>
          <w:rPr>
            <w:noProof/>
            <w:webHidden/>
          </w:rPr>
          <w:fldChar w:fldCharType="separate"/>
        </w:r>
        <w:r>
          <w:rPr>
            <w:noProof/>
            <w:webHidden/>
          </w:rPr>
          <w:t>44</w:t>
        </w:r>
        <w:r>
          <w:rPr>
            <w:noProof/>
            <w:webHidden/>
          </w:rPr>
          <w:fldChar w:fldCharType="end"/>
        </w:r>
      </w:hyperlink>
    </w:p>
    <w:p w14:paraId="07A239CF" w14:textId="3BE64701" w:rsidR="009558BF" w:rsidRDefault="009558BF">
      <w:pPr>
        <w:pStyle w:val="TOC4"/>
        <w:tabs>
          <w:tab w:val="right" w:leader="dot" w:pos="5030"/>
        </w:tabs>
        <w:rPr>
          <w:rFonts w:eastAsiaTheme="minorEastAsia"/>
          <w:smallCaps w:val="0"/>
          <w:noProof/>
          <w:sz w:val="22"/>
          <w:lang w:val="en-US" w:eastAsia="en-US" w:bidi="ar-SA"/>
        </w:rPr>
      </w:pPr>
      <w:hyperlink w:anchor="_Toc126156917"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数字</w:t>
        </w:r>
        <w:r w:rsidRPr="00260096">
          <w:rPr>
            <w:rStyle w:val="Hyperlink"/>
            <w:rFonts w:ascii="Microsoft JhengHei" w:eastAsia="Microsoft JhengHei" w:hAnsi="Microsoft JhengHei" w:cs="Microsoft JhengHei" w:hint="eastAsia"/>
            <w:noProof/>
          </w:rPr>
          <w:t>孪生</w:t>
        </w:r>
        <w:r>
          <w:rPr>
            <w:noProof/>
            <w:webHidden/>
          </w:rPr>
          <w:tab/>
        </w:r>
        <w:r>
          <w:rPr>
            <w:noProof/>
            <w:webHidden/>
          </w:rPr>
          <w:fldChar w:fldCharType="begin"/>
        </w:r>
        <w:r>
          <w:rPr>
            <w:noProof/>
            <w:webHidden/>
          </w:rPr>
          <w:instrText xml:space="preserve"> PAGEREF _Toc126156917 \h </w:instrText>
        </w:r>
        <w:r>
          <w:rPr>
            <w:noProof/>
            <w:webHidden/>
          </w:rPr>
        </w:r>
        <w:r>
          <w:rPr>
            <w:noProof/>
            <w:webHidden/>
          </w:rPr>
          <w:fldChar w:fldCharType="separate"/>
        </w:r>
        <w:r>
          <w:rPr>
            <w:noProof/>
            <w:webHidden/>
          </w:rPr>
          <w:t>45</w:t>
        </w:r>
        <w:r>
          <w:rPr>
            <w:noProof/>
            <w:webHidden/>
          </w:rPr>
          <w:fldChar w:fldCharType="end"/>
        </w:r>
      </w:hyperlink>
    </w:p>
    <w:p w14:paraId="75905DCA" w14:textId="5BB059D9" w:rsidR="009558BF" w:rsidRDefault="009558BF">
      <w:pPr>
        <w:pStyle w:val="TOC4"/>
        <w:tabs>
          <w:tab w:val="right" w:leader="dot" w:pos="5030"/>
        </w:tabs>
        <w:rPr>
          <w:rFonts w:eastAsiaTheme="minorEastAsia"/>
          <w:smallCaps w:val="0"/>
          <w:noProof/>
          <w:sz w:val="22"/>
          <w:lang w:val="en-US" w:eastAsia="en-US" w:bidi="ar-SA"/>
        </w:rPr>
      </w:pPr>
      <w:hyperlink w:anchor="_Toc126156918" w:history="1">
        <w:r w:rsidRPr="00260096">
          <w:rPr>
            <w:rStyle w:val="Hyperlink"/>
            <w:rFonts w:cstheme="minorHAnsi"/>
            <w:bCs/>
            <w:noProof/>
          </w:rPr>
          <w:t>Azure DNS</w:t>
        </w:r>
        <w:r>
          <w:rPr>
            <w:noProof/>
            <w:webHidden/>
          </w:rPr>
          <w:tab/>
        </w:r>
        <w:r>
          <w:rPr>
            <w:noProof/>
            <w:webHidden/>
          </w:rPr>
          <w:fldChar w:fldCharType="begin"/>
        </w:r>
        <w:r>
          <w:rPr>
            <w:noProof/>
            <w:webHidden/>
          </w:rPr>
          <w:instrText xml:space="preserve"> PAGEREF _Toc126156918 \h </w:instrText>
        </w:r>
        <w:r>
          <w:rPr>
            <w:noProof/>
            <w:webHidden/>
          </w:rPr>
        </w:r>
        <w:r>
          <w:rPr>
            <w:noProof/>
            <w:webHidden/>
          </w:rPr>
          <w:fldChar w:fldCharType="separate"/>
        </w:r>
        <w:r>
          <w:rPr>
            <w:noProof/>
            <w:webHidden/>
          </w:rPr>
          <w:t>46</w:t>
        </w:r>
        <w:r>
          <w:rPr>
            <w:noProof/>
            <w:webHidden/>
          </w:rPr>
          <w:fldChar w:fldCharType="end"/>
        </w:r>
      </w:hyperlink>
    </w:p>
    <w:p w14:paraId="3E6AF2F0" w14:textId="163027AB" w:rsidR="009558BF" w:rsidRDefault="009558BF">
      <w:pPr>
        <w:pStyle w:val="TOC4"/>
        <w:tabs>
          <w:tab w:val="right" w:leader="dot" w:pos="5030"/>
        </w:tabs>
        <w:rPr>
          <w:rFonts w:eastAsiaTheme="minorEastAsia"/>
          <w:smallCaps w:val="0"/>
          <w:noProof/>
          <w:sz w:val="22"/>
          <w:lang w:val="en-US" w:eastAsia="en-US" w:bidi="ar-SA"/>
        </w:rPr>
      </w:pPr>
      <w:hyperlink w:anchor="_Toc126156919" w:history="1">
        <w:r w:rsidRPr="00260096">
          <w:rPr>
            <w:rStyle w:val="Hyperlink"/>
            <w:rFonts w:ascii="MS Gothic" w:eastAsia="MS Gothic" w:hAnsi="MS Gothic" w:cs="MS Gothic" w:hint="eastAsia"/>
            <w:noProof/>
          </w:rPr>
          <w:t>事件网格</w:t>
        </w:r>
        <w:r>
          <w:rPr>
            <w:noProof/>
            <w:webHidden/>
          </w:rPr>
          <w:tab/>
        </w:r>
        <w:r>
          <w:rPr>
            <w:noProof/>
            <w:webHidden/>
          </w:rPr>
          <w:fldChar w:fldCharType="begin"/>
        </w:r>
        <w:r>
          <w:rPr>
            <w:noProof/>
            <w:webHidden/>
          </w:rPr>
          <w:instrText xml:space="preserve"> PAGEREF _Toc126156919 \h </w:instrText>
        </w:r>
        <w:r>
          <w:rPr>
            <w:noProof/>
            <w:webHidden/>
          </w:rPr>
        </w:r>
        <w:r>
          <w:rPr>
            <w:noProof/>
            <w:webHidden/>
          </w:rPr>
          <w:fldChar w:fldCharType="separate"/>
        </w:r>
        <w:r>
          <w:rPr>
            <w:noProof/>
            <w:webHidden/>
          </w:rPr>
          <w:t>46</w:t>
        </w:r>
        <w:r>
          <w:rPr>
            <w:noProof/>
            <w:webHidden/>
          </w:rPr>
          <w:fldChar w:fldCharType="end"/>
        </w:r>
      </w:hyperlink>
    </w:p>
    <w:p w14:paraId="27F6B209" w14:textId="2A99FAA1" w:rsidR="009558BF" w:rsidRDefault="009558BF">
      <w:pPr>
        <w:pStyle w:val="TOC4"/>
        <w:tabs>
          <w:tab w:val="right" w:leader="dot" w:pos="5030"/>
        </w:tabs>
        <w:rPr>
          <w:rFonts w:eastAsiaTheme="minorEastAsia"/>
          <w:smallCaps w:val="0"/>
          <w:noProof/>
          <w:sz w:val="22"/>
          <w:lang w:val="en-US" w:eastAsia="en-US" w:bidi="ar-SA"/>
        </w:rPr>
      </w:pPr>
      <w:hyperlink w:anchor="_Toc126156920" w:history="1">
        <w:r w:rsidRPr="00260096">
          <w:rPr>
            <w:rStyle w:val="Hyperlink"/>
            <w:rFonts w:ascii="MS Gothic" w:eastAsia="MS Gothic" w:hAnsi="MS Gothic" w:cs="MS Gothic" w:hint="eastAsia"/>
            <w:noProof/>
          </w:rPr>
          <w:t>事件中心</w:t>
        </w:r>
        <w:r>
          <w:rPr>
            <w:noProof/>
            <w:webHidden/>
          </w:rPr>
          <w:tab/>
        </w:r>
        <w:r>
          <w:rPr>
            <w:noProof/>
            <w:webHidden/>
          </w:rPr>
          <w:fldChar w:fldCharType="begin"/>
        </w:r>
        <w:r>
          <w:rPr>
            <w:noProof/>
            <w:webHidden/>
          </w:rPr>
          <w:instrText xml:space="preserve"> PAGEREF _Toc126156920 \h </w:instrText>
        </w:r>
        <w:r>
          <w:rPr>
            <w:noProof/>
            <w:webHidden/>
          </w:rPr>
        </w:r>
        <w:r>
          <w:rPr>
            <w:noProof/>
            <w:webHidden/>
          </w:rPr>
          <w:fldChar w:fldCharType="separate"/>
        </w:r>
        <w:r>
          <w:rPr>
            <w:noProof/>
            <w:webHidden/>
          </w:rPr>
          <w:t>47</w:t>
        </w:r>
        <w:r>
          <w:rPr>
            <w:noProof/>
            <w:webHidden/>
          </w:rPr>
          <w:fldChar w:fldCharType="end"/>
        </w:r>
      </w:hyperlink>
    </w:p>
    <w:p w14:paraId="3E18DCBC" w14:textId="14073EF9" w:rsidR="009558BF" w:rsidRDefault="009558BF">
      <w:pPr>
        <w:pStyle w:val="TOC4"/>
        <w:tabs>
          <w:tab w:val="right" w:leader="dot" w:pos="5030"/>
        </w:tabs>
        <w:rPr>
          <w:rFonts w:eastAsiaTheme="minorEastAsia"/>
          <w:smallCaps w:val="0"/>
          <w:noProof/>
          <w:sz w:val="22"/>
          <w:lang w:val="en-US" w:eastAsia="en-US" w:bidi="ar-SA"/>
        </w:rPr>
      </w:pPr>
      <w:hyperlink w:anchor="_Toc126156921" w:history="1">
        <w:r w:rsidRPr="00260096">
          <w:rPr>
            <w:rStyle w:val="Hyperlink"/>
            <w:rFonts w:cstheme="minorHAnsi"/>
            <w:bCs/>
            <w:noProof/>
          </w:rPr>
          <w:t>Azure ExpressRoute</w:t>
        </w:r>
        <w:r>
          <w:rPr>
            <w:noProof/>
            <w:webHidden/>
          </w:rPr>
          <w:tab/>
        </w:r>
        <w:r>
          <w:rPr>
            <w:noProof/>
            <w:webHidden/>
          </w:rPr>
          <w:fldChar w:fldCharType="begin"/>
        </w:r>
        <w:r>
          <w:rPr>
            <w:noProof/>
            <w:webHidden/>
          </w:rPr>
          <w:instrText xml:space="preserve"> PAGEREF _Toc126156921 \h </w:instrText>
        </w:r>
        <w:r>
          <w:rPr>
            <w:noProof/>
            <w:webHidden/>
          </w:rPr>
        </w:r>
        <w:r>
          <w:rPr>
            <w:noProof/>
            <w:webHidden/>
          </w:rPr>
          <w:fldChar w:fldCharType="separate"/>
        </w:r>
        <w:r>
          <w:rPr>
            <w:noProof/>
            <w:webHidden/>
          </w:rPr>
          <w:t>47</w:t>
        </w:r>
        <w:r>
          <w:rPr>
            <w:noProof/>
            <w:webHidden/>
          </w:rPr>
          <w:fldChar w:fldCharType="end"/>
        </w:r>
      </w:hyperlink>
    </w:p>
    <w:p w14:paraId="5AD8ED7D" w14:textId="03213FC8" w:rsidR="009558BF" w:rsidRDefault="009558BF">
      <w:pPr>
        <w:pStyle w:val="TOC4"/>
        <w:tabs>
          <w:tab w:val="right" w:leader="dot" w:pos="5030"/>
        </w:tabs>
        <w:rPr>
          <w:rFonts w:eastAsiaTheme="minorEastAsia"/>
          <w:smallCaps w:val="0"/>
          <w:noProof/>
          <w:sz w:val="22"/>
          <w:lang w:val="en-US" w:eastAsia="en-US" w:bidi="ar-SA"/>
        </w:rPr>
      </w:pPr>
      <w:hyperlink w:anchor="_Toc126156922" w:history="1">
        <w:r w:rsidRPr="00260096">
          <w:rPr>
            <w:rStyle w:val="Hyperlink"/>
            <w:rFonts w:cstheme="minorHAnsi"/>
            <w:bCs/>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防火</w:t>
        </w:r>
        <w:r w:rsidRPr="00260096">
          <w:rPr>
            <w:rStyle w:val="Hyperlink"/>
            <w:rFonts w:ascii="Microsoft JhengHei" w:eastAsia="Microsoft JhengHei" w:hAnsi="Microsoft JhengHei" w:cs="Microsoft JhengHei" w:hint="eastAsia"/>
            <w:noProof/>
          </w:rPr>
          <w:t>墙</w:t>
        </w:r>
        <w:r>
          <w:rPr>
            <w:noProof/>
            <w:webHidden/>
          </w:rPr>
          <w:tab/>
        </w:r>
        <w:r>
          <w:rPr>
            <w:noProof/>
            <w:webHidden/>
          </w:rPr>
          <w:fldChar w:fldCharType="begin"/>
        </w:r>
        <w:r>
          <w:rPr>
            <w:noProof/>
            <w:webHidden/>
          </w:rPr>
          <w:instrText xml:space="preserve"> PAGEREF _Toc126156922 \h </w:instrText>
        </w:r>
        <w:r>
          <w:rPr>
            <w:noProof/>
            <w:webHidden/>
          </w:rPr>
        </w:r>
        <w:r>
          <w:rPr>
            <w:noProof/>
            <w:webHidden/>
          </w:rPr>
          <w:fldChar w:fldCharType="separate"/>
        </w:r>
        <w:r>
          <w:rPr>
            <w:noProof/>
            <w:webHidden/>
          </w:rPr>
          <w:t>48</w:t>
        </w:r>
        <w:r>
          <w:rPr>
            <w:noProof/>
            <w:webHidden/>
          </w:rPr>
          <w:fldChar w:fldCharType="end"/>
        </w:r>
      </w:hyperlink>
    </w:p>
    <w:p w14:paraId="4F1BC267" w14:textId="30EC7236" w:rsidR="009558BF" w:rsidRDefault="009558BF">
      <w:pPr>
        <w:pStyle w:val="TOC4"/>
        <w:tabs>
          <w:tab w:val="right" w:leader="dot" w:pos="5030"/>
        </w:tabs>
        <w:rPr>
          <w:rFonts w:eastAsiaTheme="minorEastAsia"/>
          <w:smallCaps w:val="0"/>
          <w:noProof/>
          <w:sz w:val="22"/>
          <w:lang w:val="en-US" w:eastAsia="en-US" w:bidi="ar-SA"/>
        </w:rPr>
      </w:pPr>
      <w:hyperlink w:anchor="_Toc126156923" w:history="1">
        <w:r w:rsidRPr="00260096">
          <w:rPr>
            <w:rStyle w:val="Hyperlink"/>
            <w:rFonts w:cstheme="majorHAnsi"/>
            <w:noProof/>
          </w:rPr>
          <w:t>Azure Fluid Relay</w:t>
        </w:r>
        <w:r>
          <w:rPr>
            <w:noProof/>
            <w:webHidden/>
          </w:rPr>
          <w:tab/>
        </w:r>
        <w:r>
          <w:rPr>
            <w:noProof/>
            <w:webHidden/>
          </w:rPr>
          <w:fldChar w:fldCharType="begin"/>
        </w:r>
        <w:r>
          <w:rPr>
            <w:noProof/>
            <w:webHidden/>
          </w:rPr>
          <w:instrText xml:space="preserve"> PAGEREF _Toc126156923 \h </w:instrText>
        </w:r>
        <w:r>
          <w:rPr>
            <w:noProof/>
            <w:webHidden/>
          </w:rPr>
        </w:r>
        <w:r>
          <w:rPr>
            <w:noProof/>
            <w:webHidden/>
          </w:rPr>
          <w:fldChar w:fldCharType="separate"/>
        </w:r>
        <w:r>
          <w:rPr>
            <w:noProof/>
            <w:webHidden/>
          </w:rPr>
          <w:t>48</w:t>
        </w:r>
        <w:r>
          <w:rPr>
            <w:noProof/>
            <w:webHidden/>
          </w:rPr>
          <w:fldChar w:fldCharType="end"/>
        </w:r>
      </w:hyperlink>
    </w:p>
    <w:p w14:paraId="76FDDC21" w14:textId="24C6F833" w:rsidR="009558BF" w:rsidRDefault="009558BF">
      <w:pPr>
        <w:pStyle w:val="TOC4"/>
        <w:tabs>
          <w:tab w:val="right" w:leader="dot" w:pos="5030"/>
        </w:tabs>
        <w:rPr>
          <w:rFonts w:eastAsiaTheme="minorEastAsia"/>
          <w:smallCaps w:val="0"/>
          <w:noProof/>
          <w:sz w:val="22"/>
          <w:lang w:val="en-US" w:eastAsia="en-US" w:bidi="ar-SA"/>
        </w:rPr>
      </w:pPr>
      <w:hyperlink w:anchor="_Toc126156924" w:history="1">
        <w:r w:rsidRPr="00260096">
          <w:rPr>
            <w:rStyle w:val="Hyperlink"/>
            <w:rFonts w:cstheme="majorHAnsi"/>
            <w:noProof/>
          </w:rPr>
          <w:t>Azure Front Door</w:t>
        </w:r>
        <w:r w:rsidRPr="00260096">
          <w:rPr>
            <w:rStyle w:val="Hyperlink"/>
            <w:rFonts w:cstheme="minorHAnsi"/>
            <w:noProof/>
          </w:rPr>
          <w:t xml:space="preserve"> </w:t>
        </w:r>
        <w:r w:rsidRPr="00260096">
          <w:rPr>
            <w:rStyle w:val="Hyperlink"/>
            <w:rFonts w:ascii="MS Gothic" w:eastAsia="MS Gothic" w:hAnsi="MS Gothic" w:cs="MS Gothic" w:hint="eastAsia"/>
            <w:noProof/>
          </w:rPr>
          <w:t>和</w:t>
        </w:r>
        <w:r w:rsidRPr="00260096">
          <w:rPr>
            <w:rStyle w:val="Hyperlink"/>
            <w:rFonts w:cstheme="minorHAnsi"/>
            <w:noProof/>
          </w:rPr>
          <w:t xml:space="preserve"> </w:t>
        </w:r>
        <w:r w:rsidRPr="00260096">
          <w:rPr>
            <w:rStyle w:val="Hyperlink"/>
            <w:rFonts w:cstheme="majorHAnsi"/>
            <w:noProof/>
          </w:rPr>
          <w:t>Azure Front Door</w:t>
        </w:r>
        <w:r w:rsidRPr="00260096">
          <w:rPr>
            <w:rStyle w:val="Hyperlink"/>
            <w:rFonts w:ascii="MS Gothic" w:eastAsia="MS Gothic" w:hAnsi="MS Gothic" w:cs="MS Gothic" w:hint="eastAsia"/>
            <w:noProof/>
          </w:rPr>
          <w:t>（</w:t>
        </w:r>
        <w:r w:rsidRPr="00260096">
          <w:rPr>
            <w:rStyle w:val="Hyperlink"/>
            <w:rFonts w:ascii="Microsoft JhengHei" w:eastAsia="Microsoft JhengHei" w:hAnsi="Microsoft JhengHei" w:cs="Microsoft JhengHei" w:hint="eastAsia"/>
            <w:noProof/>
          </w:rPr>
          <w:t>经典）</w:t>
        </w:r>
        <w:r>
          <w:rPr>
            <w:noProof/>
            <w:webHidden/>
          </w:rPr>
          <w:tab/>
        </w:r>
        <w:r>
          <w:rPr>
            <w:noProof/>
            <w:webHidden/>
          </w:rPr>
          <w:fldChar w:fldCharType="begin"/>
        </w:r>
        <w:r>
          <w:rPr>
            <w:noProof/>
            <w:webHidden/>
          </w:rPr>
          <w:instrText xml:space="preserve"> PAGEREF _Toc126156924 \h </w:instrText>
        </w:r>
        <w:r>
          <w:rPr>
            <w:noProof/>
            <w:webHidden/>
          </w:rPr>
        </w:r>
        <w:r>
          <w:rPr>
            <w:noProof/>
            <w:webHidden/>
          </w:rPr>
          <w:fldChar w:fldCharType="separate"/>
        </w:r>
        <w:r>
          <w:rPr>
            <w:noProof/>
            <w:webHidden/>
          </w:rPr>
          <w:t>49</w:t>
        </w:r>
        <w:r>
          <w:rPr>
            <w:noProof/>
            <w:webHidden/>
          </w:rPr>
          <w:fldChar w:fldCharType="end"/>
        </w:r>
      </w:hyperlink>
    </w:p>
    <w:p w14:paraId="03F2E1B7" w14:textId="4D174E67" w:rsidR="009558BF" w:rsidRDefault="009558BF">
      <w:pPr>
        <w:pStyle w:val="TOC4"/>
        <w:tabs>
          <w:tab w:val="right" w:leader="dot" w:pos="5030"/>
        </w:tabs>
        <w:rPr>
          <w:rFonts w:eastAsiaTheme="minorEastAsia"/>
          <w:smallCaps w:val="0"/>
          <w:noProof/>
          <w:sz w:val="22"/>
          <w:lang w:val="en-US" w:eastAsia="en-US" w:bidi="ar-SA"/>
        </w:rPr>
      </w:pPr>
      <w:hyperlink w:anchor="_Toc126156925" w:history="1">
        <w:r w:rsidRPr="00260096">
          <w:rPr>
            <w:rStyle w:val="Hyperlink"/>
            <w:rFonts w:cstheme="majorHAnsi"/>
            <w:noProof/>
          </w:rPr>
          <w:t>Azure Functions</w:t>
        </w:r>
        <w:r>
          <w:rPr>
            <w:noProof/>
            <w:webHidden/>
          </w:rPr>
          <w:tab/>
        </w:r>
        <w:r>
          <w:rPr>
            <w:noProof/>
            <w:webHidden/>
          </w:rPr>
          <w:fldChar w:fldCharType="begin"/>
        </w:r>
        <w:r>
          <w:rPr>
            <w:noProof/>
            <w:webHidden/>
          </w:rPr>
          <w:instrText xml:space="preserve"> PAGEREF _Toc126156925 \h </w:instrText>
        </w:r>
        <w:r>
          <w:rPr>
            <w:noProof/>
            <w:webHidden/>
          </w:rPr>
        </w:r>
        <w:r>
          <w:rPr>
            <w:noProof/>
            <w:webHidden/>
          </w:rPr>
          <w:fldChar w:fldCharType="separate"/>
        </w:r>
        <w:r>
          <w:rPr>
            <w:noProof/>
            <w:webHidden/>
          </w:rPr>
          <w:t>49</w:t>
        </w:r>
        <w:r>
          <w:rPr>
            <w:noProof/>
            <w:webHidden/>
          </w:rPr>
          <w:fldChar w:fldCharType="end"/>
        </w:r>
      </w:hyperlink>
    </w:p>
    <w:p w14:paraId="17C9E98C" w14:textId="79F3724F" w:rsidR="009558BF" w:rsidRDefault="009558BF">
      <w:pPr>
        <w:pStyle w:val="TOC4"/>
        <w:tabs>
          <w:tab w:val="right" w:leader="dot" w:pos="5030"/>
        </w:tabs>
        <w:rPr>
          <w:rFonts w:eastAsiaTheme="minorEastAsia"/>
          <w:smallCaps w:val="0"/>
          <w:noProof/>
          <w:sz w:val="22"/>
          <w:lang w:val="en-US" w:eastAsia="en-US" w:bidi="ar-SA"/>
        </w:rPr>
      </w:pPr>
      <w:hyperlink w:anchor="_Toc126156926" w:history="1">
        <w:r w:rsidRPr="00260096">
          <w:rPr>
            <w:rStyle w:val="Hyperlink"/>
            <w:rFonts w:cstheme="majorHAnsi"/>
            <w:noProof/>
          </w:rPr>
          <w:t>HDInsight</w:t>
        </w:r>
        <w:r>
          <w:rPr>
            <w:noProof/>
            <w:webHidden/>
          </w:rPr>
          <w:tab/>
        </w:r>
        <w:r>
          <w:rPr>
            <w:noProof/>
            <w:webHidden/>
          </w:rPr>
          <w:fldChar w:fldCharType="begin"/>
        </w:r>
        <w:r>
          <w:rPr>
            <w:noProof/>
            <w:webHidden/>
          </w:rPr>
          <w:instrText xml:space="preserve"> PAGEREF _Toc126156926 \h </w:instrText>
        </w:r>
        <w:r>
          <w:rPr>
            <w:noProof/>
            <w:webHidden/>
          </w:rPr>
        </w:r>
        <w:r>
          <w:rPr>
            <w:noProof/>
            <w:webHidden/>
          </w:rPr>
          <w:fldChar w:fldCharType="separate"/>
        </w:r>
        <w:r>
          <w:rPr>
            <w:noProof/>
            <w:webHidden/>
          </w:rPr>
          <w:t>50</w:t>
        </w:r>
        <w:r>
          <w:rPr>
            <w:noProof/>
            <w:webHidden/>
          </w:rPr>
          <w:fldChar w:fldCharType="end"/>
        </w:r>
      </w:hyperlink>
    </w:p>
    <w:p w14:paraId="38115EF3" w14:textId="49232354" w:rsidR="009558BF" w:rsidRDefault="009558BF">
      <w:pPr>
        <w:pStyle w:val="TOC4"/>
        <w:tabs>
          <w:tab w:val="right" w:leader="dot" w:pos="5030"/>
        </w:tabs>
        <w:rPr>
          <w:rFonts w:eastAsiaTheme="minorEastAsia"/>
          <w:smallCaps w:val="0"/>
          <w:noProof/>
          <w:sz w:val="22"/>
          <w:lang w:val="en-US" w:eastAsia="en-US" w:bidi="ar-SA"/>
        </w:rPr>
      </w:pPr>
      <w:hyperlink w:anchor="_Toc126156927" w:history="1">
        <w:r w:rsidRPr="00260096">
          <w:rPr>
            <w:rStyle w:val="Hyperlink"/>
            <w:rFonts w:cstheme="majorHAnsi"/>
            <w:noProof/>
          </w:rPr>
          <w:t>Health Bot</w:t>
        </w:r>
        <w:r>
          <w:rPr>
            <w:noProof/>
            <w:webHidden/>
          </w:rPr>
          <w:tab/>
        </w:r>
        <w:r>
          <w:rPr>
            <w:noProof/>
            <w:webHidden/>
          </w:rPr>
          <w:fldChar w:fldCharType="begin"/>
        </w:r>
        <w:r>
          <w:rPr>
            <w:noProof/>
            <w:webHidden/>
          </w:rPr>
          <w:instrText xml:space="preserve"> PAGEREF _Toc126156927 \h </w:instrText>
        </w:r>
        <w:r>
          <w:rPr>
            <w:noProof/>
            <w:webHidden/>
          </w:rPr>
        </w:r>
        <w:r>
          <w:rPr>
            <w:noProof/>
            <w:webHidden/>
          </w:rPr>
          <w:fldChar w:fldCharType="separate"/>
        </w:r>
        <w:r>
          <w:rPr>
            <w:noProof/>
            <w:webHidden/>
          </w:rPr>
          <w:t>50</w:t>
        </w:r>
        <w:r>
          <w:rPr>
            <w:noProof/>
            <w:webHidden/>
          </w:rPr>
          <w:fldChar w:fldCharType="end"/>
        </w:r>
      </w:hyperlink>
    </w:p>
    <w:p w14:paraId="0D7467DF" w14:textId="2C1F2BAA" w:rsidR="009558BF" w:rsidRDefault="009558BF">
      <w:pPr>
        <w:pStyle w:val="TOC4"/>
        <w:tabs>
          <w:tab w:val="right" w:leader="dot" w:pos="5030"/>
        </w:tabs>
        <w:rPr>
          <w:rFonts w:eastAsiaTheme="minorEastAsia"/>
          <w:smallCaps w:val="0"/>
          <w:noProof/>
          <w:sz w:val="22"/>
          <w:lang w:val="en-US" w:eastAsia="en-US" w:bidi="ar-SA"/>
        </w:rPr>
      </w:pPr>
      <w:hyperlink w:anchor="_Toc126156928" w:history="1">
        <w:r w:rsidRPr="00260096">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_Toc126156928 \h </w:instrText>
        </w:r>
        <w:r>
          <w:rPr>
            <w:noProof/>
            <w:webHidden/>
          </w:rPr>
        </w:r>
        <w:r>
          <w:rPr>
            <w:noProof/>
            <w:webHidden/>
          </w:rPr>
          <w:fldChar w:fldCharType="separate"/>
        </w:r>
        <w:r>
          <w:rPr>
            <w:noProof/>
            <w:webHidden/>
          </w:rPr>
          <w:t>51</w:t>
        </w:r>
        <w:r>
          <w:rPr>
            <w:noProof/>
            <w:webHidden/>
          </w:rPr>
          <w:fldChar w:fldCharType="end"/>
        </w:r>
      </w:hyperlink>
    </w:p>
    <w:p w14:paraId="45C19673" w14:textId="7A6855A9" w:rsidR="009558BF" w:rsidRDefault="009558BF">
      <w:pPr>
        <w:pStyle w:val="TOC4"/>
        <w:tabs>
          <w:tab w:val="right" w:leader="dot" w:pos="5030"/>
        </w:tabs>
        <w:rPr>
          <w:rFonts w:eastAsiaTheme="minorEastAsia"/>
          <w:smallCaps w:val="0"/>
          <w:noProof/>
          <w:sz w:val="22"/>
          <w:lang w:val="en-US" w:eastAsia="en-US" w:bidi="ar-SA"/>
        </w:rPr>
      </w:pPr>
      <w:hyperlink w:anchor="_Toc126156929" w:history="1">
        <w:r w:rsidRPr="00260096">
          <w:rPr>
            <w:rStyle w:val="Hyperlink"/>
            <w:rFonts w:cstheme="majorHAnsi"/>
            <w:noProof/>
          </w:rPr>
          <w:t>Azure IoT Central</w:t>
        </w:r>
        <w:r>
          <w:rPr>
            <w:noProof/>
            <w:webHidden/>
          </w:rPr>
          <w:tab/>
        </w:r>
        <w:r>
          <w:rPr>
            <w:noProof/>
            <w:webHidden/>
          </w:rPr>
          <w:fldChar w:fldCharType="begin"/>
        </w:r>
        <w:r>
          <w:rPr>
            <w:noProof/>
            <w:webHidden/>
          </w:rPr>
          <w:instrText xml:space="preserve"> PAGEREF _Toc126156929 \h </w:instrText>
        </w:r>
        <w:r>
          <w:rPr>
            <w:noProof/>
            <w:webHidden/>
          </w:rPr>
        </w:r>
        <w:r>
          <w:rPr>
            <w:noProof/>
            <w:webHidden/>
          </w:rPr>
          <w:fldChar w:fldCharType="separate"/>
        </w:r>
        <w:r>
          <w:rPr>
            <w:noProof/>
            <w:webHidden/>
          </w:rPr>
          <w:t>51</w:t>
        </w:r>
        <w:r>
          <w:rPr>
            <w:noProof/>
            <w:webHidden/>
          </w:rPr>
          <w:fldChar w:fldCharType="end"/>
        </w:r>
      </w:hyperlink>
    </w:p>
    <w:p w14:paraId="2EB59BB6" w14:textId="3C27A931" w:rsidR="009558BF" w:rsidRDefault="009558BF">
      <w:pPr>
        <w:pStyle w:val="TOC4"/>
        <w:tabs>
          <w:tab w:val="right" w:leader="dot" w:pos="5030"/>
        </w:tabs>
        <w:rPr>
          <w:rFonts w:eastAsiaTheme="minorEastAsia"/>
          <w:smallCaps w:val="0"/>
          <w:noProof/>
          <w:sz w:val="22"/>
          <w:lang w:val="en-US" w:eastAsia="en-US" w:bidi="ar-SA"/>
        </w:rPr>
      </w:pPr>
      <w:hyperlink w:anchor="_Toc126156930" w:history="1">
        <w:r w:rsidRPr="00260096">
          <w:rPr>
            <w:rStyle w:val="Hyperlink"/>
            <w:rFonts w:cstheme="majorHAnsi"/>
            <w:noProof/>
          </w:rPr>
          <w:t>Azure IoT</w:t>
        </w:r>
        <w:r w:rsidRPr="00260096">
          <w:rPr>
            <w:rStyle w:val="Hyperlink"/>
            <w:rFonts w:cstheme="minorHAnsi"/>
            <w:noProof/>
          </w:rPr>
          <w:t xml:space="preserve"> </w:t>
        </w:r>
        <w:r w:rsidRPr="00260096">
          <w:rPr>
            <w:rStyle w:val="Hyperlink"/>
            <w:rFonts w:ascii="MS Gothic" w:eastAsia="MS Gothic" w:hAnsi="MS Gothic" w:cs="MS Gothic" w:hint="eastAsia"/>
            <w:noProof/>
          </w:rPr>
          <w:t>中心</w:t>
        </w:r>
        <w:r>
          <w:rPr>
            <w:noProof/>
            <w:webHidden/>
          </w:rPr>
          <w:tab/>
        </w:r>
        <w:r>
          <w:rPr>
            <w:noProof/>
            <w:webHidden/>
          </w:rPr>
          <w:fldChar w:fldCharType="begin"/>
        </w:r>
        <w:r>
          <w:rPr>
            <w:noProof/>
            <w:webHidden/>
          </w:rPr>
          <w:instrText xml:space="preserve"> PAGEREF _Toc126156930 \h </w:instrText>
        </w:r>
        <w:r>
          <w:rPr>
            <w:noProof/>
            <w:webHidden/>
          </w:rPr>
        </w:r>
        <w:r>
          <w:rPr>
            <w:noProof/>
            <w:webHidden/>
          </w:rPr>
          <w:fldChar w:fldCharType="separate"/>
        </w:r>
        <w:r>
          <w:rPr>
            <w:noProof/>
            <w:webHidden/>
          </w:rPr>
          <w:t>52</w:t>
        </w:r>
        <w:r>
          <w:rPr>
            <w:noProof/>
            <w:webHidden/>
          </w:rPr>
          <w:fldChar w:fldCharType="end"/>
        </w:r>
      </w:hyperlink>
    </w:p>
    <w:p w14:paraId="0823581B" w14:textId="07712B2B" w:rsidR="009558BF" w:rsidRDefault="009558BF">
      <w:pPr>
        <w:pStyle w:val="TOC4"/>
        <w:tabs>
          <w:tab w:val="right" w:leader="dot" w:pos="5030"/>
        </w:tabs>
        <w:rPr>
          <w:rFonts w:eastAsiaTheme="minorEastAsia"/>
          <w:smallCaps w:val="0"/>
          <w:noProof/>
          <w:sz w:val="22"/>
          <w:lang w:val="en-US" w:eastAsia="en-US" w:bidi="ar-SA"/>
        </w:rPr>
      </w:pPr>
      <w:hyperlink w:anchor="_Toc126156931" w:history="1">
        <w:r w:rsidRPr="00260096">
          <w:rPr>
            <w:rStyle w:val="Hyperlink"/>
            <w:rFonts w:ascii="MS Gothic" w:eastAsia="MS Gothic" w:hAnsi="MS Gothic" w:cs="MS Gothic" w:hint="eastAsia"/>
            <w:noProof/>
          </w:rPr>
          <w:t>密</w:t>
        </w:r>
        <w:r w:rsidRPr="00260096">
          <w:rPr>
            <w:rStyle w:val="Hyperlink"/>
            <w:rFonts w:ascii="Microsoft JhengHei" w:eastAsia="Microsoft JhengHei" w:hAnsi="Microsoft JhengHei" w:cs="Microsoft JhengHei" w:hint="eastAsia"/>
            <w:noProof/>
          </w:rPr>
          <w:t>钥保管库</w:t>
        </w:r>
        <w:r>
          <w:rPr>
            <w:noProof/>
            <w:webHidden/>
          </w:rPr>
          <w:tab/>
        </w:r>
        <w:r>
          <w:rPr>
            <w:noProof/>
            <w:webHidden/>
          </w:rPr>
          <w:fldChar w:fldCharType="begin"/>
        </w:r>
        <w:r>
          <w:rPr>
            <w:noProof/>
            <w:webHidden/>
          </w:rPr>
          <w:instrText xml:space="preserve"> PAGEREF _Toc126156931 \h </w:instrText>
        </w:r>
        <w:r>
          <w:rPr>
            <w:noProof/>
            <w:webHidden/>
          </w:rPr>
        </w:r>
        <w:r>
          <w:rPr>
            <w:noProof/>
            <w:webHidden/>
          </w:rPr>
          <w:fldChar w:fldCharType="separate"/>
        </w:r>
        <w:r>
          <w:rPr>
            <w:noProof/>
            <w:webHidden/>
          </w:rPr>
          <w:t>52</w:t>
        </w:r>
        <w:r>
          <w:rPr>
            <w:noProof/>
            <w:webHidden/>
          </w:rPr>
          <w:fldChar w:fldCharType="end"/>
        </w:r>
      </w:hyperlink>
    </w:p>
    <w:p w14:paraId="4EF7C61F" w14:textId="6270BE1E" w:rsidR="009558BF" w:rsidRDefault="009558BF">
      <w:pPr>
        <w:pStyle w:val="TOC4"/>
        <w:tabs>
          <w:tab w:val="right" w:leader="dot" w:pos="5030"/>
        </w:tabs>
        <w:rPr>
          <w:rFonts w:eastAsiaTheme="minorEastAsia"/>
          <w:smallCaps w:val="0"/>
          <w:noProof/>
          <w:sz w:val="22"/>
          <w:lang w:val="en-US" w:eastAsia="en-US" w:bidi="ar-SA"/>
        </w:rPr>
      </w:pPr>
      <w:hyperlink w:anchor="_Toc126156932"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密</w:t>
        </w:r>
        <w:r w:rsidRPr="00260096">
          <w:rPr>
            <w:rStyle w:val="Hyperlink"/>
            <w:rFonts w:ascii="Microsoft JhengHei" w:eastAsia="Microsoft JhengHei" w:hAnsi="Microsoft JhengHei" w:cs="Microsoft JhengHei" w:hint="eastAsia"/>
            <w:noProof/>
          </w:rPr>
          <w:t>钥保管库托管</w:t>
        </w:r>
        <w:r w:rsidRPr="00260096">
          <w:rPr>
            <w:rStyle w:val="Hyperlink"/>
            <w:rFonts w:cstheme="minorHAnsi"/>
            <w:noProof/>
          </w:rPr>
          <w:t xml:space="preserve"> </w:t>
        </w:r>
        <w:r w:rsidRPr="00260096">
          <w:rPr>
            <w:rStyle w:val="Hyperlink"/>
            <w:rFonts w:cstheme="majorHAnsi"/>
            <w:noProof/>
          </w:rPr>
          <w:t>HSM</w:t>
        </w:r>
        <w:r>
          <w:rPr>
            <w:noProof/>
            <w:webHidden/>
          </w:rPr>
          <w:tab/>
        </w:r>
        <w:r>
          <w:rPr>
            <w:noProof/>
            <w:webHidden/>
          </w:rPr>
          <w:fldChar w:fldCharType="begin"/>
        </w:r>
        <w:r>
          <w:rPr>
            <w:noProof/>
            <w:webHidden/>
          </w:rPr>
          <w:instrText xml:space="preserve"> PAGEREF _Toc126156932 \h </w:instrText>
        </w:r>
        <w:r>
          <w:rPr>
            <w:noProof/>
            <w:webHidden/>
          </w:rPr>
        </w:r>
        <w:r>
          <w:rPr>
            <w:noProof/>
            <w:webHidden/>
          </w:rPr>
          <w:fldChar w:fldCharType="separate"/>
        </w:r>
        <w:r>
          <w:rPr>
            <w:noProof/>
            <w:webHidden/>
          </w:rPr>
          <w:t>53</w:t>
        </w:r>
        <w:r>
          <w:rPr>
            <w:noProof/>
            <w:webHidden/>
          </w:rPr>
          <w:fldChar w:fldCharType="end"/>
        </w:r>
      </w:hyperlink>
    </w:p>
    <w:p w14:paraId="12786397" w14:textId="08D26A47" w:rsidR="009558BF" w:rsidRDefault="009558BF">
      <w:pPr>
        <w:pStyle w:val="TOC4"/>
        <w:tabs>
          <w:tab w:val="right" w:leader="dot" w:pos="5030"/>
        </w:tabs>
        <w:rPr>
          <w:rFonts w:eastAsiaTheme="minorEastAsia"/>
          <w:smallCaps w:val="0"/>
          <w:noProof/>
          <w:sz w:val="22"/>
          <w:lang w:val="en-US" w:eastAsia="en-US" w:bidi="ar-SA"/>
        </w:rPr>
      </w:pPr>
      <w:hyperlink w:anchor="_Toc126156933" w:history="1">
        <w:r w:rsidRPr="00260096">
          <w:rPr>
            <w:rStyle w:val="Hyperlink"/>
            <w:rFonts w:cstheme="majorHAnsi"/>
            <w:noProof/>
          </w:rPr>
          <w:t>Azure Kubernetes</w:t>
        </w:r>
        <w:r w:rsidRPr="00260096">
          <w:rPr>
            <w:rStyle w:val="Hyperlink"/>
            <w:rFonts w:cstheme="minorHAnsi"/>
            <w:noProof/>
          </w:rPr>
          <w:t xml:space="preserve"> </w:t>
        </w:r>
        <w:r w:rsidRPr="00260096">
          <w:rPr>
            <w:rStyle w:val="Hyperlink"/>
            <w:rFonts w:ascii="MS Gothic" w:eastAsia="MS Gothic" w:hAnsi="MS Gothic" w:cs="MS Gothic" w:hint="eastAsia"/>
            <w:noProof/>
          </w:rPr>
          <w:t>服</w:t>
        </w:r>
        <w:r w:rsidRPr="00260096">
          <w:rPr>
            <w:rStyle w:val="Hyperlink"/>
            <w:rFonts w:ascii="Microsoft JhengHei" w:eastAsia="Microsoft JhengHei" w:hAnsi="Microsoft JhengHei" w:cs="Microsoft JhengHei" w:hint="eastAsia"/>
            <w:noProof/>
          </w:rPr>
          <w:t>务</w:t>
        </w:r>
        <w:r w:rsidRPr="00260096">
          <w:rPr>
            <w:rStyle w:val="Hyperlink"/>
            <w:rFonts w:cstheme="minorHAnsi"/>
            <w:noProof/>
          </w:rPr>
          <w:t xml:space="preserve"> </w:t>
        </w:r>
        <w:r w:rsidRPr="00260096">
          <w:rPr>
            <w:rStyle w:val="Hyperlink"/>
            <w:rFonts w:cstheme="majorHAnsi"/>
            <w:noProof/>
          </w:rPr>
          <w:t>(AKS)</w:t>
        </w:r>
        <w:r>
          <w:rPr>
            <w:noProof/>
            <w:webHidden/>
          </w:rPr>
          <w:tab/>
        </w:r>
        <w:r>
          <w:rPr>
            <w:noProof/>
            <w:webHidden/>
          </w:rPr>
          <w:fldChar w:fldCharType="begin"/>
        </w:r>
        <w:r>
          <w:rPr>
            <w:noProof/>
            <w:webHidden/>
          </w:rPr>
          <w:instrText xml:space="preserve"> PAGEREF _Toc126156933 \h </w:instrText>
        </w:r>
        <w:r>
          <w:rPr>
            <w:noProof/>
            <w:webHidden/>
          </w:rPr>
        </w:r>
        <w:r>
          <w:rPr>
            <w:noProof/>
            <w:webHidden/>
          </w:rPr>
          <w:fldChar w:fldCharType="separate"/>
        </w:r>
        <w:r>
          <w:rPr>
            <w:noProof/>
            <w:webHidden/>
          </w:rPr>
          <w:t>53</w:t>
        </w:r>
        <w:r>
          <w:rPr>
            <w:noProof/>
            <w:webHidden/>
          </w:rPr>
          <w:fldChar w:fldCharType="end"/>
        </w:r>
      </w:hyperlink>
    </w:p>
    <w:p w14:paraId="2F91408B" w14:textId="178FEA01" w:rsidR="009558BF" w:rsidRDefault="009558BF">
      <w:pPr>
        <w:pStyle w:val="TOC4"/>
        <w:tabs>
          <w:tab w:val="right" w:leader="dot" w:pos="5030"/>
        </w:tabs>
        <w:rPr>
          <w:rFonts w:eastAsiaTheme="minorEastAsia"/>
          <w:smallCaps w:val="0"/>
          <w:noProof/>
          <w:sz w:val="22"/>
          <w:lang w:val="en-US" w:eastAsia="en-US" w:bidi="ar-SA"/>
        </w:rPr>
      </w:pPr>
      <w:hyperlink w:anchor="_Toc126156934"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icrosoft JhengHei" w:eastAsia="Microsoft JhengHei" w:hAnsi="Microsoft JhengHei" w:cs="Microsoft JhengHei" w:hint="eastAsia"/>
            <w:noProof/>
          </w:rPr>
          <w:t>实验室服务</w:t>
        </w:r>
        <w:r>
          <w:rPr>
            <w:noProof/>
            <w:webHidden/>
          </w:rPr>
          <w:tab/>
        </w:r>
        <w:r>
          <w:rPr>
            <w:noProof/>
            <w:webHidden/>
          </w:rPr>
          <w:fldChar w:fldCharType="begin"/>
        </w:r>
        <w:r>
          <w:rPr>
            <w:noProof/>
            <w:webHidden/>
          </w:rPr>
          <w:instrText xml:space="preserve"> PAGEREF _Toc126156934 \h </w:instrText>
        </w:r>
        <w:r>
          <w:rPr>
            <w:noProof/>
            <w:webHidden/>
          </w:rPr>
        </w:r>
        <w:r>
          <w:rPr>
            <w:noProof/>
            <w:webHidden/>
          </w:rPr>
          <w:fldChar w:fldCharType="separate"/>
        </w:r>
        <w:r>
          <w:rPr>
            <w:noProof/>
            <w:webHidden/>
          </w:rPr>
          <w:t>54</w:t>
        </w:r>
        <w:r>
          <w:rPr>
            <w:noProof/>
            <w:webHidden/>
          </w:rPr>
          <w:fldChar w:fldCharType="end"/>
        </w:r>
      </w:hyperlink>
    </w:p>
    <w:p w14:paraId="7265E02C" w14:textId="2DD7B769" w:rsidR="009558BF" w:rsidRDefault="009558BF">
      <w:pPr>
        <w:pStyle w:val="TOC4"/>
        <w:tabs>
          <w:tab w:val="right" w:leader="dot" w:pos="5030"/>
        </w:tabs>
        <w:rPr>
          <w:rFonts w:eastAsiaTheme="minorEastAsia"/>
          <w:smallCaps w:val="0"/>
          <w:noProof/>
          <w:sz w:val="22"/>
          <w:lang w:val="en-US" w:eastAsia="en-US" w:bidi="ar-SA"/>
        </w:rPr>
      </w:pPr>
      <w:hyperlink w:anchor="_Toc126156935"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icrosoft JhengHei" w:eastAsia="Microsoft JhengHei" w:hAnsi="Microsoft JhengHei" w:cs="Microsoft JhengHei" w:hint="eastAsia"/>
            <w:noProof/>
          </w:rPr>
          <w:t>负载均衡器</w:t>
        </w:r>
        <w:r>
          <w:rPr>
            <w:noProof/>
            <w:webHidden/>
          </w:rPr>
          <w:tab/>
        </w:r>
        <w:r>
          <w:rPr>
            <w:noProof/>
            <w:webHidden/>
          </w:rPr>
          <w:fldChar w:fldCharType="begin"/>
        </w:r>
        <w:r>
          <w:rPr>
            <w:noProof/>
            <w:webHidden/>
          </w:rPr>
          <w:instrText xml:space="preserve"> PAGEREF _Toc126156935 \h </w:instrText>
        </w:r>
        <w:r>
          <w:rPr>
            <w:noProof/>
            <w:webHidden/>
          </w:rPr>
        </w:r>
        <w:r>
          <w:rPr>
            <w:noProof/>
            <w:webHidden/>
          </w:rPr>
          <w:fldChar w:fldCharType="separate"/>
        </w:r>
        <w:r>
          <w:rPr>
            <w:noProof/>
            <w:webHidden/>
          </w:rPr>
          <w:t>55</w:t>
        </w:r>
        <w:r>
          <w:rPr>
            <w:noProof/>
            <w:webHidden/>
          </w:rPr>
          <w:fldChar w:fldCharType="end"/>
        </w:r>
      </w:hyperlink>
    </w:p>
    <w:p w14:paraId="4955E35B" w14:textId="15396448" w:rsidR="009558BF" w:rsidRDefault="009558BF">
      <w:pPr>
        <w:pStyle w:val="TOC4"/>
        <w:tabs>
          <w:tab w:val="right" w:leader="dot" w:pos="5030"/>
        </w:tabs>
        <w:rPr>
          <w:rFonts w:eastAsiaTheme="minorEastAsia"/>
          <w:smallCaps w:val="0"/>
          <w:noProof/>
          <w:sz w:val="22"/>
          <w:lang w:val="en-US" w:eastAsia="en-US" w:bidi="ar-SA"/>
        </w:rPr>
      </w:pPr>
      <w:hyperlink w:anchor="_Toc126156936" w:history="1">
        <w:r w:rsidRPr="00260096">
          <w:rPr>
            <w:rStyle w:val="Hyperlink"/>
            <w:rFonts w:eastAsia="SimSun" w:cstheme="majorHAnsi"/>
            <w:noProof/>
          </w:rPr>
          <w:t xml:space="preserve">Azure </w:t>
        </w:r>
        <w:r w:rsidRPr="00260096">
          <w:rPr>
            <w:rStyle w:val="Hyperlink"/>
            <w:rFonts w:eastAsia="SimSun" w:cstheme="majorHAnsi" w:hint="eastAsia"/>
            <w:noProof/>
          </w:rPr>
          <w:t>负载测试</w:t>
        </w:r>
        <w:r>
          <w:rPr>
            <w:noProof/>
            <w:webHidden/>
          </w:rPr>
          <w:tab/>
        </w:r>
        <w:r>
          <w:rPr>
            <w:noProof/>
            <w:webHidden/>
          </w:rPr>
          <w:fldChar w:fldCharType="begin"/>
        </w:r>
        <w:r>
          <w:rPr>
            <w:noProof/>
            <w:webHidden/>
          </w:rPr>
          <w:instrText xml:space="preserve"> PAGEREF _Toc126156936 \h </w:instrText>
        </w:r>
        <w:r>
          <w:rPr>
            <w:noProof/>
            <w:webHidden/>
          </w:rPr>
        </w:r>
        <w:r>
          <w:rPr>
            <w:noProof/>
            <w:webHidden/>
          </w:rPr>
          <w:fldChar w:fldCharType="separate"/>
        </w:r>
        <w:r>
          <w:rPr>
            <w:noProof/>
            <w:webHidden/>
          </w:rPr>
          <w:t>55</w:t>
        </w:r>
        <w:r>
          <w:rPr>
            <w:noProof/>
            <w:webHidden/>
          </w:rPr>
          <w:fldChar w:fldCharType="end"/>
        </w:r>
      </w:hyperlink>
    </w:p>
    <w:p w14:paraId="7EFFFF22" w14:textId="3070B5C2" w:rsidR="009558BF" w:rsidRDefault="009558BF">
      <w:pPr>
        <w:pStyle w:val="TOC4"/>
        <w:tabs>
          <w:tab w:val="right" w:leader="dot" w:pos="5030"/>
        </w:tabs>
        <w:rPr>
          <w:rFonts w:eastAsiaTheme="minorEastAsia"/>
          <w:smallCaps w:val="0"/>
          <w:noProof/>
          <w:sz w:val="22"/>
          <w:lang w:val="en-US" w:eastAsia="en-US" w:bidi="ar-SA"/>
        </w:rPr>
      </w:pPr>
      <w:hyperlink w:anchor="_Toc126156937" w:history="1">
        <w:r w:rsidRPr="00260096">
          <w:rPr>
            <w:rStyle w:val="Hyperlink"/>
            <w:rFonts w:ascii="Microsoft JhengHei" w:eastAsia="Microsoft JhengHei" w:hAnsi="Microsoft JhengHei" w:cs="Microsoft JhengHei" w:hint="eastAsia"/>
            <w:noProof/>
          </w:rPr>
          <w:t>逻辑应用</w:t>
        </w:r>
        <w:r>
          <w:rPr>
            <w:noProof/>
            <w:webHidden/>
          </w:rPr>
          <w:tab/>
        </w:r>
        <w:r>
          <w:rPr>
            <w:noProof/>
            <w:webHidden/>
          </w:rPr>
          <w:fldChar w:fldCharType="begin"/>
        </w:r>
        <w:r>
          <w:rPr>
            <w:noProof/>
            <w:webHidden/>
          </w:rPr>
          <w:instrText xml:space="preserve"> PAGEREF _Toc126156937 \h </w:instrText>
        </w:r>
        <w:r>
          <w:rPr>
            <w:noProof/>
            <w:webHidden/>
          </w:rPr>
        </w:r>
        <w:r>
          <w:rPr>
            <w:noProof/>
            <w:webHidden/>
          </w:rPr>
          <w:fldChar w:fldCharType="separate"/>
        </w:r>
        <w:r>
          <w:rPr>
            <w:noProof/>
            <w:webHidden/>
          </w:rPr>
          <w:t>56</w:t>
        </w:r>
        <w:r>
          <w:rPr>
            <w:noProof/>
            <w:webHidden/>
          </w:rPr>
          <w:fldChar w:fldCharType="end"/>
        </w:r>
      </w:hyperlink>
    </w:p>
    <w:p w14:paraId="3DEBBCD4" w14:textId="452022EF" w:rsidR="009558BF" w:rsidRDefault="009558BF">
      <w:pPr>
        <w:pStyle w:val="TOC4"/>
        <w:tabs>
          <w:tab w:val="right" w:leader="dot" w:pos="5030"/>
        </w:tabs>
        <w:rPr>
          <w:rFonts w:eastAsiaTheme="minorEastAsia"/>
          <w:smallCaps w:val="0"/>
          <w:noProof/>
          <w:sz w:val="22"/>
          <w:lang w:val="en-US" w:eastAsia="en-US" w:bidi="ar-SA"/>
        </w:rPr>
      </w:pPr>
      <w:hyperlink w:anchor="_Toc126156938"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机器学</w:t>
        </w:r>
        <w:r w:rsidRPr="00260096">
          <w:rPr>
            <w:rStyle w:val="Hyperlink"/>
            <w:rFonts w:ascii="Microsoft JhengHei" w:eastAsia="Microsoft JhengHei" w:hAnsi="Microsoft JhengHei" w:cs="Microsoft JhengHei" w:hint="eastAsia"/>
            <w:noProof/>
          </w:rPr>
          <w:t>习</w:t>
        </w:r>
        <w:r>
          <w:rPr>
            <w:noProof/>
            <w:webHidden/>
          </w:rPr>
          <w:tab/>
        </w:r>
        <w:r>
          <w:rPr>
            <w:noProof/>
            <w:webHidden/>
          </w:rPr>
          <w:fldChar w:fldCharType="begin"/>
        </w:r>
        <w:r>
          <w:rPr>
            <w:noProof/>
            <w:webHidden/>
          </w:rPr>
          <w:instrText xml:space="preserve"> PAGEREF _Toc126156938 \h </w:instrText>
        </w:r>
        <w:r>
          <w:rPr>
            <w:noProof/>
            <w:webHidden/>
          </w:rPr>
        </w:r>
        <w:r>
          <w:rPr>
            <w:noProof/>
            <w:webHidden/>
          </w:rPr>
          <w:fldChar w:fldCharType="separate"/>
        </w:r>
        <w:r>
          <w:rPr>
            <w:noProof/>
            <w:webHidden/>
          </w:rPr>
          <w:t>56</w:t>
        </w:r>
        <w:r>
          <w:rPr>
            <w:noProof/>
            <w:webHidden/>
          </w:rPr>
          <w:fldChar w:fldCharType="end"/>
        </w:r>
      </w:hyperlink>
    </w:p>
    <w:p w14:paraId="17B7E610" w14:textId="6776CB1F" w:rsidR="009558BF" w:rsidRDefault="009558BF">
      <w:pPr>
        <w:pStyle w:val="TOC4"/>
        <w:tabs>
          <w:tab w:val="right" w:leader="dot" w:pos="5030"/>
        </w:tabs>
        <w:rPr>
          <w:rFonts w:eastAsiaTheme="minorEastAsia"/>
          <w:smallCaps w:val="0"/>
          <w:noProof/>
          <w:sz w:val="22"/>
          <w:lang w:val="en-US" w:eastAsia="en-US" w:bidi="ar-SA"/>
        </w:rPr>
      </w:pPr>
      <w:hyperlink w:anchor="_Toc126156939"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机器学</w:t>
        </w:r>
        <w:r w:rsidRPr="00260096">
          <w:rPr>
            <w:rStyle w:val="Hyperlink"/>
            <w:rFonts w:ascii="Microsoft JhengHei" w:eastAsia="Microsoft JhengHei" w:hAnsi="Microsoft JhengHei" w:cs="Microsoft JhengHei" w:hint="eastAsia"/>
            <w:noProof/>
          </w:rPr>
          <w:t>习工作室（经典）</w:t>
        </w:r>
        <w:r>
          <w:rPr>
            <w:noProof/>
            <w:webHidden/>
          </w:rPr>
          <w:tab/>
        </w:r>
        <w:r>
          <w:rPr>
            <w:noProof/>
            <w:webHidden/>
          </w:rPr>
          <w:fldChar w:fldCharType="begin"/>
        </w:r>
        <w:r>
          <w:rPr>
            <w:noProof/>
            <w:webHidden/>
          </w:rPr>
          <w:instrText xml:space="preserve"> PAGEREF _Toc126156939 \h </w:instrText>
        </w:r>
        <w:r>
          <w:rPr>
            <w:noProof/>
            <w:webHidden/>
          </w:rPr>
        </w:r>
        <w:r>
          <w:rPr>
            <w:noProof/>
            <w:webHidden/>
          </w:rPr>
          <w:fldChar w:fldCharType="separate"/>
        </w:r>
        <w:r>
          <w:rPr>
            <w:noProof/>
            <w:webHidden/>
          </w:rPr>
          <w:t>57</w:t>
        </w:r>
        <w:r>
          <w:rPr>
            <w:noProof/>
            <w:webHidden/>
          </w:rPr>
          <w:fldChar w:fldCharType="end"/>
        </w:r>
      </w:hyperlink>
    </w:p>
    <w:p w14:paraId="0501AD83" w14:textId="3310790A" w:rsidR="009558BF" w:rsidRDefault="009558BF">
      <w:pPr>
        <w:pStyle w:val="TOC4"/>
        <w:tabs>
          <w:tab w:val="right" w:leader="dot" w:pos="5030"/>
        </w:tabs>
        <w:rPr>
          <w:rFonts w:eastAsiaTheme="minorEastAsia"/>
          <w:smallCaps w:val="0"/>
          <w:noProof/>
          <w:sz w:val="22"/>
          <w:lang w:val="en-US" w:eastAsia="en-US" w:bidi="ar-SA"/>
        </w:rPr>
      </w:pPr>
      <w:hyperlink w:anchor="_Toc126156940" w:history="1">
        <w:r w:rsidRPr="00260096">
          <w:rPr>
            <w:rStyle w:val="Hyperlink"/>
            <w:rFonts w:cstheme="majorHAnsi"/>
            <w:noProof/>
          </w:rPr>
          <w:t>Azure Maps</w:t>
        </w:r>
        <w:r>
          <w:rPr>
            <w:noProof/>
            <w:webHidden/>
          </w:rPr>
          <w:tab/>
        </w:r>
        <w:r>
          <w:rPr>
            <w:noProof/>
            <w:webHidden/>
          </w:rPr>
          <w:fldChar w:fldCharType="begin"/>
        </w:r>
        <w:r>
          <w:rPr>
            <w:noProof/>
            <w:webHidden/>
          </w:rPr>
          <w:instrText xml:space="preserve"> PAGEREF _Toc126156940 \h </w:instrText>
        </w:r>
        <w:r>
          <w:rPr>
            <w:noProof/>
            <w:webHidden/>
          </w:rPr>
        </w:r>
        <w:r>
          <w:rPr>
            <w:noProof/>
            <w:webHidden/>
          </w:rPr>
          <w:fldChar w:fldCharType="separate"/>
        </w:r>
        <w:r>
          <w:rPr>
            <w:noProof/>
            <w:webHidden/>
          </w:rPr>
          <w:t>57</w:t>
        </w:r>
        <w:r>
          <w:rPr>
            <w:noProof/>
            <w:webHidden/>
          </w:rPr>
          <w:fldChar w:fldCharType="end"/>
        </w:r>
      </w:hyperlink>
    </w:p>
    <w:p w14:paraId="2C6A28D2" w14:textId="7B14187F" w:rsidR="009558BF" w:rsidRDefault="009558BF">
      <w:pPr>
        <w:pStyle w:val="TOC4"/>
        <w:tabs>
          <w:tab w:val="right" w:leader="dot" w:pos="5030"/>
        </w:tabs>
        <w:rPr>
          <w:rFonts w:eastAsiaTheme="minorEastAsia"/>
          <w:smallCaps w:val="0"/>
          <w:noProof/>
          <w:sz w:val="22"/>
          <w:lang w:val="en-US" w:eastAsia="en-US" w:bidi="ar-SA"/>
        </w:rPr>
      </w:pPr>
      <w:hyperlink w:anchor="_Toc126156941" w:history="1">
        <w:r w:rsidRPr="00260096">
          <w:rPr>
            <w:rStyle w:val="Hyperlink"/>
            <w:rFonts w:ascii="MS Gothic" w:eastAsia="MS Gothic" w:hAnsi="MS Gothic" w:cs="MS Gothic" w:hint="eastAsia"/>
            <w:noProof/>
          </w:rPr>
          <w:t>媒体服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_Toc126156941 \h </w:instrText>
        </w:r>
        <w:r>
          <w:rPr>
            <w:noProof/>
            <w:webHidden/>
          </w:rPr>
        </w:r>
        <w:r>
          <w:rPr>
            <w:noProof/>
            <w:webHidden/>
          </w:rPr>
          <w:fldChar w:fldCharType="separate"/>
        </w:r>
        <w:r>
          <w:rPr>
            <w:noProof/>
            <w:webHidden/>
          </w:rPr>
          <w:t>58</w:t>
        </w:r>
        <w:r>
          <w:rPr>
            <w:noProof/>
            <w:webHidden/>
          </w:rPr>
          <w:fldChar w:fldCharType="end"/>
        </w:r>
      </w:hyperlink>
    </w:p>
    <w:p w14:paraId="7FACDCE6" w14:textId="555C7742" w:rsidR="009558BF" w:rsidRDefault="009558BF">
      <w:pPr>
        <w:pStyle w:val="TOC4"/>
        <w:tabs>
          <w:tab w:val="right" w:leader="dot" w:pos="5030"/>
        </w:tabs>
        <w:rPr>
          <w:rFonts w:eastAsiaTheme="minorEastAsia"/>
          <w:smallCaps w:val="0"/>
          <w:noProof/>
          <w:sz w:val="22"/>
          <w:lang w:val="en-US" w:eastAsia="en-US" w:bidi="ar-SA"/>
        </w:rPr>
      </w:pPr>
      <w:hyperlink w:anchor="_Toc126156942" w:history="1">
        <w:r w:rsidRPr="00260096">
          <w:rPr>
            <w:rStyle w:val="Hyperlink"/>
            <w:rFonts w:ascii="MS Gothic" w:eastAsia="MS Gothic" w:hAnsi="MS Gothic" w:cs="MS Gothic" w:hint="eastAsia"/>
            <w:noProof/>
          </w:rPr>
          <w:t>微</w:t>
        </w:r>
        <w:r w:rsidRPr="00260096">
          <w:rPr>
            <w:rStyle w:val="Hyperlink"/>
            <w:rFonts w:ascii="Microsoft JhengHei" w:eastAsia="Microsoft JhengHei" w:hAnsi="Microsoft JhengHei" w:cs="Microsoft JhengHei" w:hint="eastAsia"/>
            <w:noProof/>
          </w:rPr>
          <w:t>软成本管理</w:t>
        </w:r>
        <w:r>
          <w:rPr>
            <w:noProof/>
            <w:webHidden/>
          </w:rPr>
          <w:tab/>
        </w:r>
        <w:r>
          <w:rPr>
            <w:noProof/>
            <w:webHidden/>
          </w:rPr>
          <w:fldChar w:fldCharType="begin"/>
        </w:r>
        <w:r>
          <w:rPr>
            <w:noProof/>
            <w:webHidden/>
          </w:rPr>
          <w:instrText xml:space="preserve"> PAGEREF _Toc126156942 \h </w:instrText>
        </w:r>
        <w:r>
          <w:rPr>
            <w:noProof/>
            <w:webHidden/>
          </w:rPr>
        </w:r>
        <w:r>
          <w:rPr>
            <w:noProof/>
            <w:webHidden/>
          </w:rPr>
          <w:fldChar w:fldCharType="separate"/>
        </w:r>
        <w:r>
          <w:rPr>
            <w:noProof/>
            <w:webHidden/>
          </w:rPr>
          <w:t>60</w:t>
        </w:r>
        <w:r>
          <w:rPr>
            <w:noProof/>
            <w:webHidden/>
          </w:rPr>
          <w:fldChar w:fldCharType="end"/>
        </w:r>
      </w:hyperlink>
    </w:p>
    <w:p w14:paraId="25A350E1" w14:textId="19943851" w:rsidR="009558BF" w:rsidRDefault="009558BF">
      <w:pPr>
        <w:pStyle w:val="TOC4"/>
        <w:tabs>
          <w:tab w:val="right" w:leader="dot" w:pos="5030"/>
        </w:tabs>
        <w:rPr>
          <w:rFonts w:eastAsiaTheme="minorEastAsia"/>
          <w:smallCaps w:val="0"/>
          <w:noProof/>
          <w:sz w:val="22"/>
          <w:lang w:val="en-US" w:eastAsia="en-US" w:bidi="ar-SA"/>
        </w:rPr>
      </w:pPr>
      <w:hyperlink w:anchor="_Toc126156943" w:history="1">
        <w:r w:rsidRPr="00260096">
          <w:rPr>
            <w:rStyle w:val="Hyperlink"/>
            <w:rFonts w:cstheme="majorHAnsi"/>
            <w:noProof/>
          </w:rPr>
          <w:t>Microsoft Genomics</w:t>
        </w:r>
        <w:r>
          <w:rPr>
            <w:noProof/>
            <w:webHidden/>
          </w:rPr>
          <w:tab/>
        </w:r>
        <w:r>
          <w:rPr>
            <w:noProof/>
            <w:webHidden/>
          </w:rPr>
          <w:fldChar w:fldCharType="begin"/>
        </w:r>
        <w:r>
          <w:rPr>
            <w:noProof/>
            <w:webHidden/>
          </w:rPr>
          <w:instrText xml:space="preserve"> PAGEREF _Toc126156943 \h </w:instrText>
        </w:r>
        <w:r>
          <w:rPr>
            <w:noProof/>
            <w:webHidden/>
          </w:rPr>
        </w:r>
        <w:r>
          <w:rPr>
            <w:noProof/>
            <w:webHidden/>
          </w:rPr>
          <w:fldChar w:fldCharType="separate"/>
        </w:r>
        <w:r>
          <w:rPr>
            <w:noProof/>
            <w:webHidden/>
          </w:rPr>
          <w:t>60</w:t>
        </w:r>
        <w:r>
          <w:rPr>
            <w:noProof/>
            <w:webHidden/>
          </w:rPr>
          <w:fldChar w:fldCharType="end"/>
        </w:r>
      </w:hyperlink>
    </w:p>
    <w:p w14:paraId="05627BD1" w14:textId="1C69A1EC" w:rsidR="009558BF" w:rsidRDefault="009558BF">
      <w:pPr>
        <w:pStyle w:val="TOC4"/>
        <w:tabs>
          <w:tab w:val="right" w:leader="dot" w:pos="5030"/>
        </w:tabs>
        <w:rPr>
          <w:rFonts w:eastAsiaTheme="minorEastAsia"/>
          <w:smallCaps w:val="0"/>
          <w:noProof/>
          <w:sz w:val="22"/>
          <w:lang w:val="en-US" w:eastAsia="en-US" w:bidi="ar-SA"/>
        </w:rPr>
      </w:pPr>
      <w:hyperlink w:anchor="_Toc126156944" w:history="1">
        <w:r w:rsidRPr="00260096">
          <w:rPr>
            <w:rStyle w:val="Hyperlink"/>
            <w:rFonts w:ascii="MS Gothic" w:eastAsia="MS Gothic" w:hAnsi="MS Gothic" w:cs="MS Gothic" w:hint="eastAsia"/>
            <w:noProof/>
          </w:rPr>
          <w:t>移</w:t>
        </w:r>
        <w:r w:rsidRPr="00260096">
          <w:rPr>
            <w:rStyle w:val="Hyperlink"/>
            <w:rFonts w:ascii="Microsoft JhengHei" w:eastAsia="Microsoft JhengHei" w:hAnsi="Microsoft JhengHei" w:cs="Microsoft JhengHei" w:hint="eastAsia"/>
            <w:noProof/>
          </w:rPr>
          <w:t>动服务</w:t>
        </w:r>
        <w:r>
          <w:rPr>
            <w:noProof/>
            <w:webHidden/>
          </w:rPr>
          <w:tab/>
        </w:r>
        <w:r>
          <w:rPr>
            <w:noProof/>
            <w:webHidden/>
          </w:rPr>
          <w:fldChar w:fldCharType="begin"/>
        </w:r>
        <w:r>
          <w:rPr>
            <w:noProof/>
            <w:webHidden/>
          </w:rPr>
          <w:instrText xml:space="preserve"> PAGEREF _Toc126156944 \h </w:instrText>
        </w:r>
        <w:r>
          <w:rPr>
            <w:noProof/>
            <w:webHidden/>
          </w:rPr>
        </w:r>
        <w:r>
          <w:rPr>
            <w:noProof/>
            <w:webHidden/>
          </w:rPr>
          <w:fldChar w:fldCharType="separate"/>
        </w:r>
        <w:r>
          <w:rPr>
            <w:noProof/>
            <w:webHidden/>
          </w:rPr>
          <w:t>61</w:t>
        </w:r>
        <w:r>
          <w:rPr>
            <w:noProof/>
            <w:webHidden/>
          </w:rPr>
          <w:fldChar w:fldCharType="end"/>
        </w:r>
      </w:hyperlink>
    </w:p>
    <w:p w14:paraId="2E34BD9E" w14:textId="60EB8797" w:rsidR="009558BF" w:rsidRDefault="009558BF">
      <w:pPr>
        <w:pStyle w:val="TOC4"/>
        <w:tabs>
          <w:tab w:val="right" w:leader="dot" w:pos="5030"/>
        </w:tabs>
        <w:rPr>
          <w:rFonts w:eastAsiaTheme="minorEastAsia"/>
          <w:smallCaps w:val="0"/>
          <w:noProof/>
          <w:sz w:val="22"/>
          <w:lang w:val="en-US" w:eastAsia="en-US" w:bidi="ar-SA"/>
        </w:rPr>
      </w:pPr>
      <w:hyperlink w:anchor="_Toc126156945" w:history="1">
        <w:r w:rsidRPr="00260096">
          <w:rPr>
            <w:rStyle w:val="Hyperlink"/>
            <w:rFonts w:cstheme="majorHAnsi"/>
            <w:noProof/>
          </w:rPr>
          <w:t>Azure Monitor</w:t>
        </w:r>
        <w:r>
          <w:rPr>
            <w:noProof/>
            <w:webHidden/>
          </w:rPr>
          <w:tab/>
        </w:r>
        <w:r>
          <w:rPr>
            <w:noProof/>
            <w:webHidden/>
          </w:rPr>
          <w:fldChar w:fldCharType="begin"/>
        </w:r>
        <w:r>
          <w:rPr>
            <w:noProof/>
            <w:webHidden/>
          </w:rPr>
          <w:instrText xml:space="preserve"> PAGEREF _Toc126156945 \h </w:instrText>
        </w:r>
        <w:r>
          <w:rPr>
            <w:noProof/>
            <w:webHidden/>
          </w:rPr>
        </w:r>
        <w:r>
          <w:rPr>
            <w:noProof/>
            <w:webHidden/>
          </w:rPr>
          <w:fldChar w:fldCharType="separate"/>
        </w:r>
        <w:r>
          <w:rPr>
            <w:noProof/>
            <w:webHidden/>
          </w:rPr>
          <w:t>61</w:t>
        </w:r>
        <w:r>
          <w:rPr>
            <w:noProof/>
            <w:webHidden/>
          </w:rPr>
          <w:fldChar w:fldCharType="end"/>
        </w:r>
      </w:hyperlink>
    </w:p>
    <w:p w14:paraId="385B352F" w14:textId="643B5027" w:rsidR="009558BF" w:rsidRDefault="009558BF">
      <w:pPr>
        <w:pStyle w:val="TOC4"/>
        <w:tabs>
          <w:tab w:val="right" w:leader="dot" w:pos="5030"/>
        </w:tabs>
        <w:rPr>
          <w:rFonts w:eastAsiaTheme="minorEastAsia"/>
          <w:smallCaps w:val="0"/>
          <w:noProof/>
          <w:sz w:val="22"/>
          <w:lang w:val="en-US" w:eastAsia="en-US" w:bidi="ar-SA"/>
        </w:rPr>
      </w:pPr>
      <w:hyperlink w:anchor="_Toc126156946" w:history="1">
        <w:r w:rsidRPr="00260096">
          <w:rPr>
            <w:rStyle w:val="Hyperlink"/>
            <w:rFonts w:ascii="MS Gothic" w:eastAsia="MS Gothic" w:hAnsi="MS Gothic" w:cs="MS Gothic" w:hint="eastAsia"/>
            <w:noProof/>
          </w:rPr>
          <w:t>多重身份</w:t>
        </w:r>
        <w:r w:rsidRPr="00260096">
          <w:rPr>
            <w:rStyle w:val="Hyperlink"/>
            <w:rFonts w:ascii="Microsoft JhengHei" w:eastAsia="Microsoft JhengHei" w:hAnsi="Microsoft JhengHei" w:cs="Microsoft JhengHei" w:hint="eastAsia"/>
            <w:noProof/>
          </w:rPr>
          <w:t>验证服务</w:t>
        </w:r>
        <w:r>
          <w:rPr>
            <w:noProof/>
            <w:webHidden/>
          </w:rPr>
          <w:tab/>
        </w:r>
        <w:r>
          <w:rPr>
            <w:noProof/>
            <w:webHidden/>
          </w:rPr>
          <w:fldChar w:fldCharType="begin"/>
        </w:r>
        <w:r>
          <w:rPr>
            <w:noProof/>
            <w:webHidden/>
          </w:rPr>
          <w:instrText xml:space="preserve"> PAGEREF _Toc126156946 \h </w:instrText>
        </w:r>
        <w:r>
          <w:rPr>
            <w:noProof/>
            <w:webHidden/>
          </w:rPr>
        </w:r>
        <w:r>
          <w:rPr>
            <w:noProof/>
            <w:webHidden/>
          </w:rPr>
          <w:fldChar w:fldCharType="separate"/>
        </w:r>
        <w:r>
          <w:rPr>
            <w:noProof/>
            <w:webHidden/>
          </w:rPr>
          <w:t>62</w:t>
        </w:r>
        <w:r>
          <w:rPr>
            <w:noProof/>
            <w:webHidden/>
          </w:rPr>
          <w:fldChar w:fldCharType="end"/>
        </w:r>
      </w:hyperlink>
    </w:p>
    <w:p w14:paraId="1E141D4D" w14:textId="5B9B2BC6" w:rsidR="009558BF" w:rsidRDefault="009558BF">
      <w:pPr>
        <w:pStyle w:val="TOC4"/>
        <w:tabs>
          <w:tab w:val="right" w:leader="dot" w:pos="5030"/>
        </w:tabs>
        <w:rPr>
          <w:rFonts w:eastAsiaTheme="minorEastAsia"/>
          <w:smallCaps w:val="0"/>
          <w:noProof/>
          <w:sz w:val="22"/>
          <w:lang w:val="en-US" w:eastAsia="en-US" w:bidi="ar-SA"/>
        </w:rPr>
      </w:pPr>
      <w:hyperlink w:anchor="_Toc126156947" w:history="1">
        <w:r w:rsidRPr="00260096">
          <w:rPr>
            <w:rStyle w:val="Hyperlink"/>
            <w:rFonts w:cstheme="majorHAnsi"/>
            <w:noProof/>
          </w:rPr>
          <w:t>Azure NetApp</w:t>
        </w:r>
        <w:r w:rsidRPr="00260096">
          <w:rPr>
            <w:rStyle w:val="Hyperlink"/>
            <w:rFonts w:cstheme="minorHAnsi"/>
            <w:noProof/>
          </w:rPr>
          <w:t xml:space="preserve"> </w:t>
        </w:r>
        <w:r w:rsidRPr="00260096">
          <w:rPr>
            <w:rStyle w:val="Hyperlink"/>
            <w:rFonts w:ascii="MS Gothic" w:eastAsia="MS Gothic" w:hAnsi="MS Gothic" w:cs="MS Gothic" w:hint="eastAsia"/>
            <w:noProof/>
          </w:rPr>
          <w:t>文件</w:t>
        </w:r>
        <w:r>
          <w:rPr>
            <w:noProof/>
            <w:webHidden/>
          </w:rPr>
          <w:tab/>
        </w:r>
        <w:r>
          <w:rPr>
            <w:noProof/>
            <w:webHidden/>
          </w:rPr>
          <w:fldChar w:fldCharType="begin"/>
        </w:r>
        <w:r>
          <w:rPr>
            <w:noProof/>
            <w:webHidden/>
          </w:rPr>
          <w:instrText xml:space="preserve"> PAGEREF _Toc126156947 \h </w:instrText>
        </w:r>
        <w:r>
          <w:rPr>
            <w:noProof/>
            <w:webHidden/>
          </w:rPr>
        </w:r>
        <w:r>
          <w:rPr>
            <w:noProof/>
            <w:webHidden/>
          </w:rPr>
          <w:fldChar w:fldCharType="separate"/>
        </w:r>
        <w:r>
          <w:rPr>
            <w:noProof/>
            <w:webHidden/>
          </w:rPr>
          <w:t>62</w:t>
        </w:r>
        <w:r>
          <w:rPr>
            <w:noProof/>
            <w:webHidden/>
          </w:rPr>
          <w:fldChar w:fldCharType="end"/>
        </w:r>
      </w:hyperlink>
    </w:p>
    <w:p w14:paraId="04B4C28E" w14:textId="1A45B627" w:rsidR="009558BF" w:rsidRDefault="009558BF">
      <w:pPr>
        <w:pStyle w:val="TOC4"/>
        <w:tabs>
          <w:tab w:val="right" w:leader="dot" w:pos="5030"/>
        </w:tabs>
        <w:rPr>
          <w:rFonts w:eastAsiaTheme="minorEastAsia"/>
          <w:smallCaps w:val="0"/>
          <w:noProof/>
          <w:sz w:val="22"/>
          <w:lang w:val="en-US" w:eastAsia="en-US" w:bidi="ar-SA"/>
        </w:rPr>
      </w:pPr>
      <w:hyperlink w:anchor="_Toc126156948" w:history="1">
        <w:r w:rsidRPr="00260096">
          <w:rPr>
            <w:rStyle w:val="Hyperlink"/>
            <w:rFonts w:ascii="MS Gothic" w:eastAsia="MS Gothic" w:hAnsi="MS Gothic" w:cs="MS Gothic" w:hint="eastAsia"/>
            <w:noProof/>
          </w:rPr>
          <w:t>网</w:t>
        </w:r>
        <w:r w:rsidRPr="00260096">
          <w:rPr>
            <w:rStyle w:val="Hyperlink"/>
            <w:rFonts w:ascii="Microsoft JhengHei" w:eastAsia="Microsoft JhengHei" w:hAnsi="Microsoft JhengHei" w:cs="Microsoft JhengHei" w:hint="eastAsia"/>
            <w:noProof/>
          </w:rPr>
          <w:t>络观察程序</w:t>
        </w:r>
        <w:r>
          <w:rPr>
            <w:noProof/>
            <w:webHidden/>
          </w:rPr>
          <w:tab/>
        </w:r>
        <w:r>
          <w:rPr>
            <w:noProof/>
            <w:webHidden/>
          </w:rPr>
          <w:fldChar w:fldCharType="begin"/>
        </w:r>
        <w:r>
          <w:rPr>
            <w:noProof/>
            <w:webHidden/>
          </w:rPr>
          <w:instrText xml:space="preserve"> PAGEREF _Toc126156948 \h </w:instrText>
        </w:r>
        <w:r>
          <w:rPr>
            <w:noProof/>
            <w:webHidden/>
          </w:rPr>
        </w:r>
        <w:r>
          <w:rPr>
            <w:noProof/>
            <w:webHidden/>
          </w:rPr>
          <w:fldChar w:fldCharType="separate"/>
        </w:r>
        <w:r>
          <w:rPr>
            <w:noProof/>
            <w:webHidden/>
          </w:rPr>
          <w:t>63</w:t>
        </w:r>
        <w:r>
          <w:rPr>
            <w:noProof/>
            <w:webHidden/>
          </w:rPr>
          <w:fldChar w:fldCharType="end"/>
        </w:r>
      </w:hyperlink>
    </w:p>
    <w:p w14:paraId="2598822D" w14:textId="0CE39AE1" w:rsidR="009558BF" w:rsidRDefault="009558BF">
      <w:pPr>
        <w:pStyle w:val="TOC4"/>
        <w:tabs>
          <w:tab w:val="right" w:leader="dot" w:pos="5030"/>
        </w:tabs>
        <w:rPr>
          <w:rFonts w:eastAsiaTheme="minorEastAsia"/>
          <w:smallCaps w:val="0"/>
          <w:noProof/>
          <w:sz w:val="22"/>
          <w:lang w:val="en-US" w:eastAsia="en-US" w:bidi="ar-SA"/>
        </w:rPr>
      </w:pPr>
      <w:hyperlink w:anchor="_Toc126156949" w:history="1">
        <w:r w:rsidRPr="00260096">
          <w:rPr>
            <w:rStyle w:val="Hyperlink"/>
            <w:rFonts w:ascii="MS Gothic" w:eastAsia="MS Gothic" w:hAnsi="MS Gothic" w:cs="MS Gothic" w:hint="eastAsia"/>
            <w:noProof/>
          </w:rPr>
          <w:t>通知中心</w:t>
        </w:r>
        <w:r>
          <w:rPr>
            <w:noProof/>
            <w:webHidden/>
          </w:rPr>
          <w:tab/>
        </w:r>
        <w:r>
          <w:rPr>
            <w:noProof/>
            <w:webHidden/>
          </w:rPr>
          <w:fldChar w:fldCharType="begin"/>
        </w:r>
        <w:r>
          <w:rPr>
            <w:noProof/>
            <w:webHidden/>
          </w:rPr>
          <w:instrText xml:space="preserve"> PAGEREF _Toc126156949 \h </w:instrText>
        </w:r>
        <w:r>
          <w:rPr>
            <w:noProof/>
            <w:webHidden/>
          </w:rPr>
        </w:r>
        <w:r>
          <w:rPr>
            <w:noProof/>
            <w:webHidden/>
          </w:rPr>
          <w:fldChar w:fldCharType="separate"/>
        </w:r>
        <w:r>
          <w:rPr>
            <w:noProof/>
            <w:webHidden/>
          </w:rPr>
          <w:t>63</w:t>
        </w:r>
        <w:r>
          <w:rPr>
            <w:noProof/>
            <w:webHidden/>
          </w:rPr>
          <w:fldChar w:fldCharType="end"/>
        </w:r>
      </w:hyperlink>
    </w:p>
    <w:p w14:paraId="66C6C1DA" w14:textId="7897C6A1" w:rsidR="009558BF" w:rsidRDefault="009558BF">
      <w:pPr>
        <w:pStyle w:val="TOC4"/>
        <w:tabs>
          <w:tab w:val="right" w:leader="dot" w:pos="5030"/>
        </w:tabs>
        <w:rPr>
          <w:rFonts w:eastAsiaTheme="minorEastAsia"/>
          <w:smallCaps w:val="0"/>
          <w:noProof/>
          <w:sz w:val="22"/>
          <w:lang w:val="en-US" w:eastAsia="en-US" w:bidi="ar-SA"/>
        </w:rPr>
      </w:pPr>
      <w:hyperlink w:anchor="_Toc126156950"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虚</w:t>
        </w:r>
        <w:r w:rsidRPr="00260096">
          <w:rPr>
            <w:rStyle w:val="Hyperlink"/>
            <w:rFonts w:ascii="Microsoft JhengHei" w:eastAsia="Microsoft JhengHei" w:hAnsi="Microsoft JhengHei" w:cs="Microsoft JhengHei" w:hint="eastAsia"/>
            <w:noProof/>
          </w:rPr>
          <w:t>拟机的按需容量预留</w:t>
        </w:r>
        <w:r>
          <w:rPr>
            <w:noProof/>
            <w:webHidden/>
          </w:rPr>
          <w:tab/>
        </w:r>
        <w:r>
          <w:rPr>
            <w:noProof/>
            <w:webHidden/>
          </w:rPr>
          <w:fldChar w:fldCharType="begin"/>
        </w:r>
        <w:r>
          <w:rPr>
            <w:noProof/>
            <w:webHidden/>
          </w:rPr>
          <w:instrText xml:space="preserve"> PAGEREF _Toc126156950 \h </w:instrText>
        </w:r>
        <w:r>
          <w:rPr>
            <w:noProof/>
            <w:webHidden/>
          </w:rPr>
        </w:r>
        <w:r>
          <w:rPr>
            <w:noProof/>
            <w:webHidden/>
          </w:rPr>
          <w:fldChar w:fldCharType="separate"/>
        </w:r>
        <w:r>
          <w:rPr>
            <w:noProof/>
            <w:webHidden/>
          </w:rPr>
          <w:t>64</w:t>
        </w:r>
        <w:r>
          <w:rPr>
            <w:noProof/>
            <w:webHidden/>
          </w:rPr>
          <w:fldChar w:fldCharType="end"/>
        </w:r>
      </w:hyperlink>
    </w:p>
    <w:p w14:paraId="7207A94D" w14:textId="7C6D4A68" w:rsidR="009558BF" w:rsidRDefault="009558BF">
      <w:pPr>
        <w:pStyle w:val="TOC4"/>
        <w:tabs>
          <w:tab w:val="right" w:leader="dot" w:pos="5030"/>
        </w:tabs>
        <w:rPr>
          <w:rFonts w:eastAsiaTheme="minorEastAsia"/>
          <w:smallCaps w:val="0"/>
          <w:noProof/>
          <w:sz w:val="22"/>
          <w:lang w:val="en-US" w:eastAsia="en-US" w:bidi="ar-SA"/>
        </w:rPr>
      </w:pPr>
      <w:hyperlink w:anchor="_Toc126156951" w:history="1">
        <w:r w:rsidRPr="00260096">
          <w:rPr>
            <w:rStyle w:val="Hyperlink"/>
            <w:rFonts w:cstheme="majorHAnsi"/>
            <w:noProof/>
          </w:rPr>
          <w:t>Azure Orbital</w:t>
        </w:r>
        <w:r w:rsidRPr="00260096">
          <w:rPr>
            <w:rStyle w:val="Hyperlink"/>
            <w:rFonts w:cstheme="minorHAnsi"/>
            <w:noProof/>
          </w:rPr>
          <w:t xml:space="preserve"> </w:t>
        </w:r>
        <w:r w:rsidRPr="00260096">
          <w:rPr>
            <w:rStyle w:val="Hyperlink"/>
            <w:rFonts w:ascii="MS Gothic" w:eastAsia="MS Gothic" w:hAnsi="MS Gothic" w:cs="MS Gothic" w:hint="eastAsia"/>
            <w:noProof/>
          </w:rPr>
          <w:t>地面站</w:t>
        </w:r>
        <w:r>
          <w:rPr>
            <w:noProof/>
            <w:webHidden/>
          </w:rPr>
          <w:tab/>
        </w:r>
        <w:r>
          <w:rPr>
            <w:noProof/>
            <w:webHidden/>
          </w:rPr>
          <w:fldChar w:fldCharType="begin"/>
        </w:r>
        <w:r>
          <w:rPr>
            <w:noProof/>
            <w:webHidden/>
          </w:rPr>
          <w:instrText xml:space="preserve"> PAGEREF _Toc126156951 \h </w:instrText>
        </w:r>
        <w:r>
          <w:rPr>
            <w:noProof/>
            <w:webHidden/>
          </w:rPr>
        </w:r>
        <w:r>
          <w:rPr>
            <w:noProof/>
            <w:webHidden/>
          </w:rPr>
          <w:fldChar w:fldCharType="separate"/>
        </w:r>
        <w:r>
          <w:rPr>
            <w:noProof/>
            <w:webHidden/>
          </w:rPr>
          <w:t>64</w:t>
        </w:r>
        <w:r>
          <w:rPr>
            <w:noProof/>
            <w:webHidden/>
          </w:rPr>
          <w:fldChar w:fldCharType="end"/>
        </w:r>
      </w:hyperlink>
    </w:p>
    <w:p w14:paraId="2AF6D866" w14:textId="43AB8869" w:rsidR="009558BF" w:rsidRDefault="009558BF">
      <w:pPr>
        <w:pStyle w:val="TOC4"/>
        <w:tabs>
          <w:tab w:val="right" w:leader="dot" w:pos="5030"/>
        </w:tabs>
        <w:rPr>
          <w:rFonts w:eastAsiaTheme="minorEastAsia"/>
          <w:smallCaps w:val="0"/>
          <w:noProof/>
          <w:sz w:val="22"/>
          <w:lang w:val="en-US" w:eastAsia="en-US" w:bidi="ar-SA"/>
        </w:rPr>
      </w:pPr>
      <w:hyperlink w:anchor="_Toc126156952"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icrosoft JhengHei" w:eastAsia="Microsoft JhengHei" w:hAnsi="Microsoft JhengHei" w:cs="Microsoft JhengHei" w:hint="eastAsia"/>
            <w:noProof/>
          </w:rPr>
          <w:t>专用链接</w:t>
        </w:r>
        <w:r>
          <w:rPr>
            <w:noProof/>
            <w:webHidden/>
          </w:rPr>
          <w:tab/>
        </w:r>
        <w:r>
          <w:rPr>
            <w:noProof/>
            <w:webHidden/>
          </w:rPr>
          <w:fldChar w:fldCharType="begin"/>
        </w:r>
        <w:r>
          <w:rPr>
            <w:noProof/>
            <w:webHidden/>
          </w:rPr>
          <w:instrText xml:space="preserve"> PAGEREF _Toc126156952 \h </w:instrText>
        </w:r>
        <w:r>
          <w:rPr>
            <w:noProof/>
            <w:webHidden/>
          </w:rPr>
        </w:r>
        <w:r>
          <w:rPr>
            <w:noProof/>
            <w:webHidden/>
          </w:rPr>
          <w:fldChar w:fldCharType="separate"/>
        </w:r>
        <w:r>
          <w:rPr>
            <w:noProof/>
            <w:webHidden/>
          </w:rPr>
          <w:t>65</w:t>
        </w:r>
        <w:r>
          <w:rPr>
            <w:noProof/>
            <w:webHidden/>
          </w:rPr>
          <w:fldChar w:fldCharType="end"/>
        </w:r>
      </w:hyperlink>
    </w:p>
    <w:p w14:paraId="5AD88A68" w14:textId="28F7FCC4" w:rsidR="009558BF" w:rsidRDefault="009558BF">
      <w:pPr>
        <w:pStyle w:val="TOC4"/>
        <w:tabs>
          <w:tab w:val="right" w:leader="dot" w:pos="5030"/>
        </w:tabs>
        <w:rPr>
          <w:rFonts w:eastAsiaTheme="minorEastAsia"/>
          <w:smallCaps w:val="0"/>
          <w:noProof/>
          <w:sz w:val="22"/>
          <w:lang w:val="en-US" w:eastAsia="en-US" w:bidi="ar-SA"/>
        </w:rPr>
      </w:pPr>
      <w:hyperlink w:anchor="_Toc126156953" w:history="1">
        <w:r w:rsidRPr="00260096">
          <w:rPr>
            <w:rStyle w:val="Hyperlink"/>
            <w:rFonts w:cstheme="majorHAnsi"/>
            <w:noProof/>
          </w:rPr>
          <w:t>Azure Red Hat OpenShift</w:t>
        </w:r>
        <w:r>
          <w:rPr>
            <w:noProof/>
            <w:webHidden/>
          </w:rPr>
          <w:tab/>
        </w:r>
        <w:r>
          <w:rPr>
            <w:noProof/>
            <w:webHidden/>
          </w:rPr>
          <w:fldChar w:fldCharType="begin"/>
        </w:r>
        <w:r>
          <w:rPr>
            <w:noProof/>
            <w:webHidden/>
          </w:rPr>
          <w:instrText xml:space="preserve"> PAGEREF _Toc126156953 \h </w:instrText>
        </w:r>
        <w:r>
          <w:rPr>
            <w:noProof/>
            <w:webHidden/>
          </w:rPr>
        </w:r>
        <w:r>
          <w:rPr>
            <w:noProof/>
            <w:webHidden/>
          </w:rPr>
          <w:fldChar w:fldCharType="separate"/>
        </w:r>
        <w:r>
          <w:rPr>
            <w:noProof/>
            <w:webHidden/>
          </w:rPr>
          <w:t>65</w:t>
        </w:r>
        <w:r>
          <w:rPr>
            <w:noProof/>
            <w:webHidden/>
          </w:rPr>
          <w:fldChar w:fldCharType="end"/>
        </w:r>
      </w:hyperlink>
    </w:p>
    <w:p w14:paraId="4042B151" w14:textId="70668B7E" w:rsidR="009558BF" w:rsidRDefault="009558BF">
      <w:pPr>
        <w:pStyle w:val="TOC4"/>
        <w:tabs>
          <w:tab w:val="right" w:leader="dot" w:pos="5030"/>
        </w:tabs>
        <w:rPr>
          <w:rFonts w:eastAsiaTheme="minorEastAsia"/>
          <w:smallCaps w:val="0"/>
          <w:noProof/>
          <w:sz w:val="22"/>
          <w:lang w:val="en-US" w:eastAsia="en-US" w:bidi="ar-SA"/>
        </w:rPr>
      </w:pPr>
      <w:hyperlink w:anchor="_Toc126156954" w:history="1">
        <w:r w:rsidRPr="00260096">
          <w:rPr>
            <w:rStyle w:val="Hyperlink"/>
            <w:rFonts w:ascii="Microsoft JhengHei" w:eastAsia="Microsoft JhengHei" w:hAnsi="Microsoft JhengHei" w:cs="Microsoft JhengHei" w:hint="eastAsia"/>
            <w:noProof/>
          </w:rPr>
          <w:t>远程渲染</w:t>
        </w:r>
        <w:r>
          <w:rPr>
            <w:noProof/>
            <w:webHidden/>
          </w:rPr>
          <w:tab/>
        </w:r>
        <w:r>
          <w:rPr>
            <w:noProof/>
            <w:webHidden/>
          </w:rPr>
          <w:fldChar w:fldCharType="begin"/>
        </w:r>
        <w:r>
          <w:rPr>
            <w:noProof/>
            <w:webHidden/>
          </w:rPr>
          <w:instrText xml:space="preserve"> PAGEREF _Toc126156954 \h </w:instrText>
        </w:r>
        <w:r>
          <w:rPr>
            <w:noProof/>
            <w:webHidden/>
          </w:rPr>
        </w:r>
        <w:r>
          <w:rPr>
            <w:noProof/>
            <w:webHidden/>
          </w:rPr>
          <w:fldChar w:fldCharType="separate"/>
        </w:r>
        <w:r>
          <w:rPr>
            <w:noProof/>
            <w:webHidden/>
          </w:rPr>
          <w:t>66</w:t>
        </w:r>
        <w:r>
          <w:rPr>
            <w:noProof/>
            <w:webHidden/>
          </w:rPr>
          <w:fldChar w:fldCharType="end"/>
        </w:r>
      </w:hyperlink>
    </w:p>
    <w:p w14:paraId="59993BBA" w14:textId="53AD61E0" w:rsidR="009558BF" w:rsidRDefault="009558BF">
      <w:pPr>
        <w:pStyle w:val="TOC4"/>
        <w:tabs>
          <w:tab w:val="right" w:leader="dot" w:pos="5030"/>
        </w:tabs>
        <w:rPr>
          <w:rFonts w:eastAsiaTheme="minorEastAsia"/>
          <w:smallCaps w:val="0"/>
          <w:noProof/>
          <w:sz w:val="22"/>
          <w:lang w:val="en-US" w:eastAsia="en-US" w:bidi="ar-SA"/>
        </w:rPr>
      </w:pPr>
      <w:hyperlink w:anchor="_Toc126156955"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路由服</w:t>
        </w:r>
        <w:r w:rsidRPr="00260096">
          <w:rPr>
            <w:rStyle w:val="Hyperlink"/>
            <w:rFonts w:ascii="Microsoft JhengHei" w:eastAsia="Microsoft JhengHei" w:hAnsi="Microsoft JhengHei" w:cs="Microsoft JhengHei" w:hint="eastAsia"/>
            <w:noProof/>
          </w:rPr>
          <w:t>务器</w:t>
        </w:r>
        <w:r>
          <w:rPr>
            <w:noProof/>
            <w:webHidden/>
          </w:rPr>
          <w:tab/>
        </w:r>
        <w:r>
          <w:rPr>
            <w:noProof/>
            <w:webHidden/>
          </w:rPr>
          <w:fldChar w:fldCharType="begin"/>
        </w:r>
        <w:r>
          <w:rPr>
            <w:noProof/>
            <w:webHidden/>
          </w:rPr>
          <w:instrText xml:space="preserve"> PAGEREF _Toc126156955 \h </w:instrText>
        </w:r>
        <w:r>
          <w:rPr>
            <w:noProof/>
            <w:webHidden/>
          </w:rPr>
        </w:r>
        <w:r>
          <w:rPr>
            <w:noProof/>
            <w:webHidden/>
          </w:rPr>
          <w:fldChar w:fldCharType="separate"/>
        </w:r>
        <w:r>
          <w:rPr>
            <w:noProof/>
            <w:webHidden/>
          </w:rPr>
          <w:t>66</w:t>
        </w:r>
        <w:r>
          <w:rPr>
            <w:noProof/>
            <w:webHidden/>
          </w:rPr>
          <w:fldChar w:fldCharType="end"/>
        </w:r>
      </w:hyperlink>
    </w:p>
    <w:p w14:paraId="66953D76" w14:textId="23F16041" w:rsidR="009558BF" w:rsidRDefault="009558BF">
      <w:pPr>
        <w:pStyle w:val="TOC4"/>
        <w:tabs>
          <w:tab w:val="right" w:leader="dot" w:pos="5030"/>
        </w:tabs>
        <w:rPr>
          <w:rFonts w:eastAsiaTheme="minorEastAsia"/>
          <w:smallCaps w:val="0"/>
          <w:noProof/>
          <w:sz w:val="22"/>
          <w:lang w:val="en-US" w:eastAsia="en-US" w:bidi="ar-SA"/>
        </w:rPr>
      </w:pPr>
      <w:hyperlink w:anchor="_Toc126156956" w:history="1">
        <w:r w:rsidRPr="00260096">
          <w:rPr>
            <w:rStyle w:val="Hyperlink"/>
            <w:rFonts w:cstheme="majorHAnsi"/>
            <w:noProof/>
          </w:rPr>
          <w:t>SAP HANA on Azure</w:t>
        </w:r>
        <w:r w:rsidRPr="00260096">
          <w:rPr>
            <w:rStyle w:val="Hyperlink"/>
            <w:rFonts w:cstheme="minorHAnsi"/>
            <w:noProof/>
          </w:rPr>
          <w:t xml:space="preserve"> </w:t>
        </w:r>
        <w:r w:rsidRPr="00260096">
          <w:rPr>
            <w:rStyle w:val="Hyperlink"/>
            <w:rFonts w:ascii="MS Gothic" w:eastAsia="MS Gothic" w:hAnsi="MS Gothic" w:cs="MS Gothic" w:hint="eastAsia"/>
            <w:noProof/>
          </w:rPr>
          <w:t>大型</w:t>
        </w:r>
        <w:r w:rsidRPr="00260096">
          <w:rPr>
            <w:rStyle w:val="Hyperlink"/>
            <w:rFonts w:ascii="Microsoft JhengHei" w:eastAsia="Microsoft JhengHei" w:hAnsi="Microsoft JhengHei" w:cs="Microsoft JhengHei" w:hint="eastAsia"/>
            <w:noProof/>
          </w:rPr>
          <w:t>实例</w:t>
        </w:r>
        <w:r>
          <w:rPr>
            <w:noProof/>
            <w:webHidden/>
          </w:rPr>
          <w:tab/>
        </w:r>
        <w:r>
          <w:rPr>
            <w:noProof/>
            <w:webHidden/>
          </w:rPr>
          <w:fldChar w:fldCharType="begin"/>
        </w:r>
        <w:r>
          <w:rPr>
            <w:noProof/>
            <w:webHidden/>
          </w:rPr>
          <w:instrText xml:space="preserve"> PAGEREF _Toc126156956 \h </w:instrText>
        </w:r>
        <w:r>
          <w:rPr>
            <w:noProof/>
            <w:webHidden/>
          </w:rPr>
        </w:r>
        <w:r>
          <w:rPr>
            <w:noProof/>
            <w:webHidden/>
          </w:rPr>
          <w:fldChar w:fldCharType="separate"/>
        </w:r>
        <w:r>
          <w:rPr>
            <w:noProof/>
            <w:webHidden/>
          </w:rPr>
          <w:t>67</w:t>
        </w:r>
        <w:r>
          <w:rPr>
            <w:noProof/>
            <w:webHidden/>
          </w:rPr>
          <w:fldChar w:fldCharType="end"/>
        </w:r>
      </w:hyperlink>
    </w:p>
    <w:p w14:paraId="0663D17B" w14:textId="772D71B8" w:rsidR="009558BF" w:rsidRDefault="009558BF">
      <w:pPr>
        <w:pStyle w:val="TOC4"/>
        <w:tabs>
          <w:tab w:val="right" w:leader="dot" w:pos="5030"/>
        </w:tabs>
        <w:rPr>
          <w:rFonts w:eastAsiaTheme="minorEastAsia"/>
          <w:smallCaps w:val="0"/>
          <w:noProof/>
          <w:sz w:val="22"/>
          <w:lang w:val="en-US" w:eastAsia="en-US" w:bidi="ar-SA"/>
        </w:rPr>
      </w:pPr>
      <w:hyperlink w:anchor="_Toc126156957" w:history="1">
        <w:r w:rsidRPr="00260096">
          <w:rPr>
            <w:rStyle w:val="Hyperlink"/>
            <w:rFonts w:ascii="Microsoft JhengHei" w:eastAsia="Microsoft JhengHei" w:hAnsi="Microsoft JhengHei" w:cs="Microsoft JhengHei" w:hint="eastAsia"/>
            <w:noProof/>
          </w:rPr>
          <w:t>计划程序</w:t>
        </w:r>
        <w:r>
          <w:rPr>
            <w:noProof/>
            <w:webHidden/>
          </w:rPr>
          <w:tab/>
        </w:r>
        <w:r>
          <w:rPr>
            <w:noProof/>
            <w:webHidden/>
          </w:rPr>
          <w:fldChar w:fldCharType="begin"/>
        </w:r>
        <w:r>
          <w:rPr>
            <w:noProof/>
            <w:webHidden/>
          </w:rPr>
          <w:instrText xml:space="preserve"> PAGEREF _Toc126156957 \h </w:instrText>
        </w:r>
        <w:r>
          <w:rPr>
            <w:noProof/>
            <w:webHidden/>
          </w:rPr>
        </w:r>
        <w:r>
          <w:rPr>
            <w:noProof/>
            <w:webHidden/>
          </w:rPr>
          <w:fldChar w:fldCharType="separate"/>
        </w:r>
        <w:r>
          <w:rPr>
            <w:noProof/>
            <w:webHidden/>
          </w:rPr>
          <w:t>68</w:t>
        </w:r>
        <w:r>
          <w:rPr>
            <w:noProof/>
            <w:webHidden/>
          </w:rPr>
          <w:fldChar w:fldCharType="end"/>
        </w:r>
      </w:hyperlink>
    </w:p>
    <w:p w14:paraId="3E680798" w14:textId="7EE85EE3" w:rsidR="009558BF" w:rsidRDefault="009558BF">
      <w:pPr>
        <w:pStyle w:val="TOC4"/>
        <w:tabs>
          <w:tab w:val="right" w:leader="dot" w:pos="5030"/>
        </w:tabs>
        <w:rPr>
          <w:rFonts w:eastAsiaTheme="minorEastAsia"/>
          <w:smallCaps w:val="0"/>
          <w:noProof/>
          <w:sz w:val="22"/>
          <w:lang w:val="en-US" w:eastAsia="en-US" w:bidi="ar-SA"/>
        </w:rPr>
      </w:pPr>
      <w:hyperlink w:anchor="_Toc126156958" w:history="1">
        <w:r w:rsidRPr="00260096">
          <w:rPr>
            <w:rStyle w:val="Hyperlink"/>
            <w:rFonts w:cstheme="majorHAnsi"/>
            <w:noProof/>
          </w:rPr>
          <w:t>Service-Bus</w:t>
        </w:r>
        <w:r>
          <w:rPr>
            <w:noProof/>
            <w:webHidden/>
          </w:rPr>
          <w:tab/>
        </w:r>
        <w:r>
          <w:rPr>
            <w:noProof/>
            <w:webHidden/>
          </w:rPr>
          <w:fldChar w:fldCharType="begin"/>
        </w:r>
        <w:r>
          <w:rPr>
            <w:noProof/>
            <w:webHidden/>
          </w:rPr>
          <w:instrText xml:space="preserve"> PAGEREF _Toc126156958 \h </w:instrText>
        </w:r>
        <w:r>
          <w:rPr>
            <w:noProof/>
            <w:webHidden/>
          </w:rPr>
        </w:r>
        <w:r>
          <w:rPr>
            <w:noProof/>
            <w:webHidden/>
          </w:rPr>
          <w:fldChar w:fldCharType="separate"/>
        </w:r>
        <w:r>
          <w:rPr>
            <w:noProof/>
            <w:webHidden/>
          </w:rPr>
          <w:t>68</w:t>
        </w:r>
        <w:r>
          <w:rPr>
            <w:noProof/>
            <w:webHidden/>
          </w:rPr>
          <w:fldChar w:fldCharType="end"/>
        </w:r>
      </w:hyperlink>
    </w:p>
    <w:p w14:paraId="37F816A1" w14:textId="0218DF48" w:rsidR="009558BF" w:rsidRDefault="009558BF">
      <w:pPr>
        <w:pStyle w:val="TOC4"/>
        <w:tabs>
          <w:tab w:val="right" w:leader="dot" w:pos="5030"/>
        </w:tabs>
        <w:rPr>
          <w:rFonts w:eastAsiaTheme="minorEastAsia"/>
          <w:smallCaps w:val="0"/>
          <w:noProof/>
          <w:sz w:val="22"/>
          <w:lang w:val="en-US" w:eastAsia="en-US" w:bidi="ar-SA"/>
        </w:rPr>
      </w:pPr>
      <w:hyperlink w:anchor="_Toc126156959" w:history="1">
        <w:r w:rsidRPr="00260096">
          <w:rPr>
            <w:rStyle w:val="Hyperlink"/>
            <w:rFonts w:cstheme="majorHAnsi"/>
            <w:noProof/>
          </w:rPr>
          <w:t>Azure SignalR</w:t>
        </w:r>
        <w:r w:rsidRPr="00260096">
          <w:rPr>
            <w:rStyle w:val="Hyperlink"/>
            <w:rFonts w:cstheme="minorHAnsi"/>
            <w:noProof/>
          </w:rPr>
          <w:t xml:space="preserve"> </w:t>
        </w:r>
        <w:r w:rsidRPr="00260096">
          <w:rPr>
            <w:rStyle w:val="Hyperlink"/>
            <w:rFonts w:ascii="MS Gothic" w:eastAsia="MS Gothic" w:hAnsi="MS Gothic" w:cs="MS Gothic" w:hint="eastAsia"/>
            <w:noProof/>
          </w:rPr>
          <w:t>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_Toc126156959 \h </w:instrText>
        </w:r>
        <w:r>
          <w:rPr>
            <w:noProof/>
            <w:webHidden/>
          </w:rPr>
        </w:r>
        <w:r>
          <w:rPr>
            <w:noProof/>
            <w:webHidden/>
          </w:rPr>
          <w:fldChar w:fldCharType="separate"/>
        </w:r>
        <w:r>
          <w:rPr>
            <w:noProof/>
            <w:webHidden/>
          </w:rPr>
          <w:t>69</w:t>
        </w:r>
        <w:r>
          <w:rPr>
            <w:noProof/>
            <w:webHidden/>
          </w:rPr>
          <w:fldChar w:fldCharType="end"/>
        </w:r>
      </w:hyperlink>
    </w:p>
    <w:p w14:paraId="4388F21C" w14:textId="51FE3871" w:rsidR="009558BF" w:rsidRDefault="009558BF">
      <w:pPr>
        <w:pStyle w:val="TOC4"/>
        <w:tabs>
          <w:tab w:val="right" w:leader="dot" w:pos="5030"/>
        </w:tabs>
        <w:rPr>
          <w:rFonts w:eastAsiaTheme="minorEastAsia"/>
          <w:smallCaps w:val="0"/>
          <w:noProof/>
          <w:sz w:val="22"/>
          <w:lang w:val="en-US" w:eastAsia="en-US" w:bidi="ar-SA"/>
        </w:rPr>
      </w:pPr>
      <w:hyperlink w:anchor="_Toc126156960" w:history="1">
        <w:r w:rsidRPr="00260096">
          <w:rPr>
            <w:rStyle w:val="Hyperlink"/>
            <w:rFonts w:cstheme="majorHAnsi"/>
            <w:noProof/>
          </w:rPr>
          <w:t>Azure Site Recovery</w:t>
        </w:r>
        <w:r>
          <w:rPr>
            <w:noProof/>
            <w:webHidden/>
          </w:rPr>
          <w:tab/>
        </w:r>
        <w:r>
          <w:rPr>
            <w:noProof/>
            <w:webHidden/>
          </w:rPr>
          <w:fldChar w:fldCharType="begin"/>
        </w:r>
        <w:r>
          <w:rPr>
            <w:noProof/>
            <w:webHidden/>
          </w:rPr>
          <w:instrText xml:space="preserve"> PAGEREF _Toc126156960 \h </w:instrText>
        </w:r>
        <w:r>
          <w:rPr>
            <w:noProof/>
            <w:webHidden/>
          </w:rPr>
        </w:r>
        <w:r>
          <w:rPr>
            <w:noProof/>
            <w:webHidden/>
          </w:rPr>
          <w:fldChar w:fldCharType="separate"/>
        </w:r>
        <w:r>
          <w:rPr>
            <w:noProof/>
            <w:webHidden/>
          </w:rPr>
          <w:t>69</w:t>
        </w:r>
        <w:r>
          <w:rPr>
            <w:noProof/>
            <w:webHidden/>
          </w:rPr>
          <w:fldChar w:fldCharType="end"/>
        </w:r>
      </w:hyperlink>
    </w:p>
    <w:p w14:paraId="77BCEAEB" w14:textId="081102F7" w:rsidR="009558BF" w:rsidRDefault="009558BF">
      <w:pPr>
        <w:pStyle w:val="TOC4"/>
        <w:tabs>
          <w:tab w:val="right" w:leader="dot" w:pos="5030"/>
        </w:tabs>
        <w:rPr>
          <w:rFonts w:eastAsiaTheme="minorEastAsia"/>
          <w:smallCaps w:val="0"/>
          <w:noProof/>
          <w:sz w:val="22"/>
          <w:lang w:val="en-US" w:eastAsia="en-US" w:bidi="ar-SA"/>
        </w:rPr>
      </w:pPr>
      <w:hyperlink w:anchor="_Toc126156961" w:history="1">
        <w:r w:rsidRPr="00260096">
          <w:rPr>
            <w:rStyle w:val="Hyperlink"/>
            <w:rFonts w:ascii="MS Gothic" w:eastAsia="MS Gothic" w:hAnsi="MS Gothic" w:cs="MS Gothic" w:hint="eastAsia"/>
            <w:noProof/>
          </w:rPr>
          <w:t>空</w:t>
        </w:r>
        <w:r w:rsidRPr="00260096">
          <w:rPr>
            <w:rStyle w:val="Hyperlink"/>
            <w:rFonts w:ascii="Microsoft JhengHei" w:eastAsia="Microsoft JhengHei" w:hAnsi="Microsoft JhengHei" w:cs="Microsoft JhengHei" w:hint="eastAsia"/>
            <w:noProof/>
          </w:rPr>
          <w:t>间定位点</w:t>
        </w:r>
        <w:r>
          <w:rPr>
            <w:noProof/>
            <w:webHidden/>
          </w:rPr>
          <w:tab/>
        </w:r>
        <w:r>
          <w:rPr>
            <w:noProof/>
            <w:webHidden/>
          </w:rPr>
          <w:fldChar w:fldCharType="begin"/>
        </w:r>
        <w:r>
          <w:rPr>
            <w:noProof/>
            <w:webHidden/>
          </w:rPr>
          <w:instrText xml:space="preserve"> PAGEREF _Toc126156961 \h </w:instrText>
        </w:r>
        <w:r>
          <w:rPr>
            <w:noProof/>
            <w:webHidden/>
          </w:rPr>
        </w:r>
        <w:r>
          <w:rPr>
            <w:noProof/>
            <w:webHidden/>
          </w:rPr>
          <w:fldChar w:fldCharType="separate"/>
        </w:r>
        <w:r>
          <w:rPr>
            <w:noProof/>
            <w:webHidden/>
          </w:rPr>
          <w:t>70</w:t>
        </w:r>
        <w:r>
          <w:rPr>
            <w:noProof/>
            <w:webHidden/>
          </w:rPr>
          <w:fldChar w:fldCharType="end"/>
        </w:r>
      </w:hyperlink>
    </w:p>
    <w:p w14:paraId="258D35E7" w14:textId="68D56EC0" w:rsidR="009558BF" w:rsidRDefault="009558BF">
      <w:pPr>
        <w:pStyle w:val="TOC4"/>
        <w:tabs>
          <w:tab w:val="right" w:leader="dot" w:pos="5030"/>
        </w:tabs>
        <w:rPr>
          <w:rFonts w:eastAsiaTheme="minorEastAsia"/>
          <w:smallCaps w:val="0"/>
          <w:noProof/>
          <w:sz w:val="22"/>
          <w:lang w:val="en-US" w:eastAsia="en-US" w:bidi="ar-SA"/>
        </w:rPr>
      </w:pPr>
      <w:hyperlink w:anchor="_Toc126156962" w:history="1">
        <w:r w:rsidRPr="00260096">
          <w:rPr>
            <w:rStyle w:val="Hyperlink"/>
            <w:rFonts w:cstheme="majorHAnsi"/>
            <w:noProof/>
          </w:rPr>
          <w:t>Azure Spring Apps</w:t>
        </w:r>
        <w:r>
          <w:rPr>
            <w:noProof/>
            <w:webHidden/>
          </w:rPr>
          <w:tab/>
        </w:r>
        <w:r>
          <w:rPr>
            <w:noProof/>
            <w:webHidden/>
          </w:rPr>
          <w:fldChar w:fldCharType="begin"/>
        </w:r>
        <w:r>
          <w:rPr>
            <w:noProof/>
            <w:webHidden/>
          </w:rPr>
          <w:instrText xml:space="preserve"> PAGEREF _Toc126156962 \h </w:instrText>
        </w:r>
        <w:r>
          <w:rPr>
            <w:noProof/>
            <w:webHidden/>
          </w:rPr>
        </w:r>
        <w:r>
          <w:rPr>
            <w:noProof/>
            <w:webHidden/>
          </w:rPr>
          <w:fldChar w:fldCharType="separate"/>
        </w:r>
        <w:r>
          <w:rPr>
            <w:noProof/>
            <w:webHidden/>
          </w:rPr>
          <w:t>70</w:t>
        </w:r>
        <w:r>
          <w:rPr>
            <w:noProof/>
            <w:webHidden/>
          </w:rPr>
          <w:fldChar w:fldCharType="end"/>
        </w:r>
      </w:hyperlink>
    </w:p>
    <w:p w14:paraId="3559B490" w14:textId="25A87DB9" w:rsidR="009558BF" w:rsidRDefault="009558BF">
      <w:pPr>
        <w:pStyle w:val="TOC4"/>
        <w:tabs>
          <w:tab w:val="right" w:leader="dot" w:pos="5030"/>
        </w:tabs>
        <w:rPr>
          <w:rFonts w:eastAsiaTheme="minorEastAsia"/>
          <w:smallCaps w:val="0"/>
          <w:noProof/>
          <w:sz w:val="22"/>
          <w:lang w:val="en-US" w:eastAsia="en-US" w:bidi="ar-SA"/>
        </w:rPr>
      </w:pPr>
      <w:hyperlink w:anchor="_Toc126156963" w:history="1">
        <w:r w:rsidRPr="00260096">
          <w:rPr>
            <w:rStyle w:val="Hyperlink"/>
            <w:rFonts w:cstheme="majorHAnsi"/>
            <w:noProof/>
          </w:rPr>
          <w:t>Azure SQL</w:t>
        </w:r>
        <w:r w:rsidRPr="00260096">
          <w:rPr>
            <w:rStyle w:val="Hyperlink"/>
            <w:rFonts w:cstheme="minorHAnsi"/>
            <w:noProof/>
          </w:rPr>
          <w:t xml:space="preserve"> </w:t>
        </w:r>
        <w:r w:rsidRPr="00260096">
          <w:rPr>
            <w:rStyle w:val="Hyperlink"/>
            <w:rFonts w:ascii="MS Gothic" w:eastAsia="MS Gothic" w:hAnsi="MS Gothic" w:cs="MS Gothic" w:hint="eastAsia"/>
            <w:noProof/>
          </w:rPr>
          <w:t>数据</w:t>
        </w:r>
        <w:r w:rsidRPr="00260096">
          <w:rPr>
            <w:rStyle w:val="Hyperlink"/>
            <w:rFonts w:ascii="Microsoft JhengHei" w:eastAsia="Microsoft JhengHei" w:hAnsi="Microsoft JhengHei" w:cs="Microsoft JhengHei" w:hint="eastAsia"/>
            <w:noProof/>
          </w:rPr>
          <w:t>库</w:t>
        </w:r>
        <w:r>
          <w:rPr>
            <w:noProof/>
            <w:webHidden/>
          </w:rPr>
          <w:tab/>
        </w:r>
        <w:r>
          <w:rPr>
            <w:noProof/>
            <w:webHidden/>
          </w:rPr>
          <w:fldChar w:fldCharType="begin"/>
        </w:r>
        <w:r>
          <w:rPr>
            <w:noProof/>
            <w:webHidden/>
          </w:rPr>
          <w:instrText xml:space="preserve"> PAGEREF _Toc126156963 \h </w:instrText>
        </w:r>
        <w:r>
          <w:rPr>
            <w:noProof/>
            <w:webHidden/>
          </w:rPr>
        </w:r>
        <w:r>
          <w:rPr>
            <w:noProof/>
            <w:webHidden/>
          </w:rPr>
          <w:fldChar w:fldCharType="separate"/>
        </w:r>
        <w:r>
          <w:rPr>
            <w:noProof/>
            <w:webHidden/>
          </w:rPr>
          <w:t>71</w:t>
        </w:r>
        <w:r>
          <w:rPr>
            <w:noProof/>
            <w:webHidden/>
          </w:rPr>
          <w:fldChar w:fldCharType="end"/>
        </w:r>
      </w:hyperlink>
    </w:p>
    <w:p w14:paraId="4D70C364" w14:textId="00A7ACA5" w:rsidR="009558BF" w:rsidRDefault="009558BF">
      <w:pPr>
        <w:pStyle w:val="TOC4"/>
        <w:tabs>
          <w:tab w:val="right" w:leader="dot" w:pos="5030"/>
        </w:tabs>
        <w:rPr>
          <w:rFonts w:eastAsiaTheme="minorEastAsia"/>
          <w:smallCaps w:val="0"/>
          <w:noProof/>
          <w:sz w:val="22"/>
          <w:lang w:val="en-US" w:eastAsia="en-US" w:bidi="ar-SA"/>
        </w:rPr>
      </w:pPr>
      <w:hyperlink w:anchor="_Toc126156964" w:history="1">
        <w:r w:rsidRPr="00260096">
          <w:rPr>
            <w:rStyle w:val="Hyperlink"/>
            <w:rFonts w:cstheme="majorHAnsi"/>
            <w:noProof/>
          </w:rPr>
          <w:t>Azure SQL</w:t>
        </w:r>
        <w:r w:rsidRPr="00260096">
          <w:rPr>
            <w:rStyle w:val="Hyperlink"/>
            <w:rFonts w:cstheme="minorHAnsi"/>
            <w:noProof/>
          </w:rPr>
          <w:t xml:space="preserve"> </w:t>
        </w:r>
        <w:r w:rsidRPr="00260096">
          <w:rPr>
            <w:rStyle w:val="Hyperlink"/>
            <w:rFonts w:ascii="MS Gothic" w:eastAsia="MS Gothic" w:hAnsi="MS Gothic" w:cs="MS Gothic" w:hint="eastAsia"/>
            <w:noProof/>
          </w:rPr>
          <w:t>托管</w:t>
        </w:r>
        <w:r w:rsidRPr="00260096">
          <w:rPr>
            <w:rStyle w:val="Hyperlink"/>
            <w:rFonts w:ascii="Microsoft JhengHei" w:eastAsia="Microsoft JhengHei" w:hAnsi="Microsoft JhengHei" w:cs="Microsoft JhengHei" w:hint="eastAsia"/>
            <w:noProof/>
          </w:rPr>
          <w:t>实例</w:t>
        </w:r>
        <w:r>
          <w:rPr>
            <w:noProof/>
            <w:webHidden/>
          </w:rPr>
          <w:tab/>
        </w:r>
        <w:r>
          <w:rPr>
            <w:noProof/>
            <w:webHidden/>
          </w:rPr>
          <w:fldChar w:fldCharType="begin"/>
        </w:r>
        <w:r>
          <w:rPr>
            <w:noProof/>
            <w:webHidden/>
          </w:rPr>
          <w:instrText xml:space="preserve"> PAGEREF _Toc126156964 \h </w:instrText>
        </w:r>
        <w:r>
          <w:rPr>
            <w:noProof/>
            <w:webHidden/>
          </w:rPr>
        </w:r>
        <w:r>
          <w:rPr>
            <w:noProof/>
            <w:webHidden/>
          </w:rPr>
          <w:fldChar w:fldCharType="separate"/>
        </w:r>
        <w:r>
          <w:rPr>
            <w:noProof/>
            <w:webHidden/>
          </w:rPr>
          <w:t>72</w:t>
        </w:r>
        <w:r>
          <w:rPr>
            <w:noProof/>
            <w:webHidden/>
          </w:rPr>
          <w:fldChar w:fldCharType="end"/>
        </w:r>
      </w:hyperlink>
    </w:p>
    <w:p w14:paraId="7A04AD50" w14:textId="74AEB719" w:rsidR="009558BF" w:rsidRDefault="009558BF">
      <w:pPr>
        <w:pStyle w:val="TOC4"/>
        <w:tabs>
          <w:tab w:val="right" w:leader="dot" w:pos="5030"/>
        </w:tabs>
        <w:rPr>
          <w:rFonts w:eastAsiaTheme="minorEastAsia"/>
          <w:smallCaps w:val="0"/>
          <w:noProof/>
          <w:sz w:val="22"/>
          <w:lang w:val="en-US" w:eastAsia="en-US" w:bidi="ar-SA"/>
        </w:rPr>
      </w:pPr>
      <w:hyperlink w:anchor="_Toc126156965" w:history="1">
        <w:r w:rsidRPr="00260096">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_Toc126156965 \h </w:instrText>
        </w:r>
        <w:r>
          <w:rPr>
            <w:noProof/>
            <w:webHidden/>
          </w:rPr>
        </w:r>
        <w:r>
          <w:rPr>
            <w:noProof/>
            <w:webHidden/>
          </w:rPr>
          <w:fldChar w:fldCharType="separate"/>
        </w:r>
        <w:r>
          <w:rPr>
            <w:noProof/>
            <w:webHidden/>
          </w:rPr>
          <w:t>73</w:t>
        </w:r>
        <w:r>
          <w:rPr>
            <w:noProof/>
            <w:webHidden/>
          </w:rPr>
          <w:fldChar w:fldCharType="end"/>
        </w:r>
      </w:hyperlink>
    </w:p>
    <w:p w14:paraId="2079DC09" w14:textId="3901FB8B" w:rsidR="009558BF" w:rsidRDefault="009558BF">
      <w:pPr>
        <w:pStyle w:val="TOC4"/>
        <w:tabs>
          <w:tab w:val="right" w:leader="dot" w:pos="5030"/>
        </w:tabs>
        <w:rPr>
          <w:rFonts w:eastAsiaTheme="minorEastAsia"/>
          <w:smallCaps w:val="0"/>
          <w:noProof/>
          <w:sz w:val="22"/>
          <w:lang w:val="en-US" w:eastAsia="en-US" w:bidi="ar-SA"/>
        </w:rPr>
      </w:pPr>
      <w:hyperlink w:anchor="_Toc126156966" w:history="1">
        <w:r w:rsidRPr="00260096">
          <w:rPr>
            <w:rStyle w:val="Hyperlink"/>
            <w:rFonts w:cstheme="majorHAnsi"/>
            <w:noProof/>
          </w:rPr>
          <w:t>Static Web Apps</w:t>
        </w:r>
        <w:r>
          <w:rPr>
            <w:noProof/>
            <w:webHidden/>
          </w:rPr>
          <w:tab/>
        </w:r>
        <w:r>
          <w:rPr>
            <w:noProof/>
            <w:webHidden/>
          </w:rPr>
          <w:fldChar w:fldCharType="begin"/>
        </w:r>
        <w:r>
          <w:rPr>
            <w:noProof/>
            <w:webHidden/>
          </w:rPr>
          <w:instrText xml:space="preserve"> PAGEREF _Toc126156966 \h </w:instrText>
        </w:r>
        <w:r>
          <w:rPr>
            <w:noProof/>
            <w:webHidden/>
          </w:rPr>
        </w:r>
        <w:r>
          <w:rPr>
            <w:noProof/>
            <w:webHidden/>
          </w:rPr>
          <w:fldChar w:fldCharType="separate"/>
        </w:r>
        <w:r>
          <w:rPr>
            <w:noProof/>
            <w:webHidden/>
          </w:rPr>
          <w:t>73</w:t>
        </w:r>
        <w:r>
          <w:rPr>
            <w:noProof/>
            <w:webHidden/>
          </w:rPr>
          <w:fldChar w:fldCharType="end"/>
        </w:r>
      </w:hyperlink>
    </w:p>
    <w:p w14:paraId="7DFB166A" w14:textId="02D7EE39" w:rsidR="009558BF" w:rsidRDefault="009558BF">
      <w:pPr>
        <w:pStyle w:val="TOC4"/>
        <w:tabs>
          <w:tab w:val="right" w:leader="dot" w:pos="5030"/>
        </w:tabs>
        <w:rPr>
          <w:rFonts w:eastAsiaTheme="minorEastAsia"/>
          <w:smallCaps w:val="0"/>
          <w:noProof/>
          <w:sz w:val="22"/>
          <w:lang w:val="en-US" w:eastAsia="en-US" w:bidi="ar-SA"/>
        </w:rPr>
      </w:pPr>
      <w:hyperlink w:anchor="_Toc126156967" w:history="1">
        <w:r w:rsidRPr="00260096">
          <w:rPr>
            <w:rStyle w:val="Hyperlink"/>
            <w:rFonts w:ascii="MS Gothic" w:eastAsia="MS Gothic" w:hAnsi="MS Gothic" w:cs="MS Gothic" w:hint="eastAsia"/>
            <w:noProof/>
          </w:rPr>
          <w:t>存</w:t>
        </w:r>
        <w:r w:rsidRPr="00260096">
          <w:rPr>
            <w:rStyle w:val="Hyperlink"/>
            <w:rFonts w:ascii="Microsoft JhengHei" w:eastAsia="Microsoft JhengHei" w:hAnsi="Microsoft JhengHei" w:cs="Microsoft JhengHei" w:hint="eastAsia"/>
            <w:noProof/>
          </w:rPr>
          <w:t>储帐户</w:t>
        </w:r>
        <w:r>
          <w:rPr>
            <w:noProof/>
            <w:webHidden/>
          </w:rPr>
          <w:tab/>
        </w:r>
        <w:r>
          <w:rPr>
            <w:noProof/>
            <w:webHidden/>
          </w:rPr>
          <w:fldChar w:fldCharType="begin"/>
        </w:r>
        <w:r>
          <w:rPr>
            <w:noProof/>
            <w:webHidden/>
          </w:rPr>
          <w:instrText xml:space="preserve"> PAGEREF _Toc126156967 \h </w:instrText>
        </w:r>
        <w:r>
          <w:rPr>
            <w:noProof/>
            <w:webHidden/>
          </w:rPr>
        </w:r>
        <w:r>
          <w:rPr>
            <w:noProof/>
            <w:webHidden/>
          </w:rPr>
          <w:fldChar w:fldCharType="separate"/>
        </w:r>
        <w:r>
          <w:rPr>
            <w:noProof/>
            <w:webHidden/>
          </w:rPr>
          <w:t>74</w:t>
        </w:r>
        <w:r>
          <w:rPr>
            <w:noProof/>
            <w:webHidden/>
          </w:rPr>
          <w:fldChar w:fldCharType="end"/>
        </w:r>
      </w:hyperlink>
    </w:p>
    <w:p w14:paraId="2497D5D9" w14:textId="4A069CA5" w:rsidR="009558BF" w:rsidRDefault="009558BF">
      <w:pPr>
        <w:pStyle w:val="TOC4"/>
        <w:tabs>
          <w:tab w:val="right" w:leader="dot" w:pos="5030"/>
        </w:tabs>
        <w:rPr>
          <w:rFonts w:eastAsiaTheme="minorEastAsia"/>
          <w:smallCaps w:val="0"/>
          <w:noProof/>
          <w:sz w:val="22"/>
          <w:lang w:val="en-US" w:eastAsia="en-US" w:bidi="ar-SA"/>
        </w:rPr>
      </w:pPr>
      <w:hyperlink w:anchor="_Toc126156968" w:history="1">
        <w:r w:rsidRPr="00260096">
          <w:rPr>
            <w:rStyle w:val="Hyperlink"/>
            <w:rFonts w:cstheme="majorHAnsi"/>
            <w:noProof/>
          </w:rPr>
          <w:t>StorSimple</w:t>
        </w:r>
        <w:r>
          <w:rPr>
            <w:noProof/>
            <w:webHidden/>
          </w:rPr>
          <w:tab/>
        </w:r>
        <w:r>
          <w:rPr>
            <w:noProof/>
            <w:webHidden/>
          </w:rPr>
          <w:fldChar w:fldCharType="begin"/>
        </w:r>
        <w:r>
          <w:rPr>
            <w:noProof/>
            <w:webHidden/>
          </w:rPr>
          <w:instrText xml:space="preserve"> PAGEREF _Toc126156968 \h </w:instrText>
        </w:r>
        <w:r>
          <w:rPr>
            <w:noProof/>
            <w:webHidden/>
          </w:rPr>
        </w:r>
        <w:r>
          <w:rPr>
            <w:noProof/>
            <w:webHidden/>
          </w:rPr>
          <w:fldChar w:fldCharType="separate"/>
        </w:r>
        <w:r>
          <w:rPr>
            <w:noProof/>
            <w:webHidden/>
          </w:rPr>
          <w:t>75</w:t>
        </w:r>
        <w:r>
          <w:rPr>
            <w:noProof/>
            <w:webHidden/>
          </w:rPr>
          <w:fldChar w:fldCharType="end"/>
        </w:r>
      </w:hyperlink>
    </w:p>
    <w:p w14:paraId="6FF3AAB0" w14:textId="6628779D" w:rsidR="009558BF" w:rsidRDefault="009558BF">
      <w:pPr>
        <w:pStyle w:val="TOC4"/>
        <w:tabs>
          <w:tab w:val="right" w:leader="dot" w:pos="5030"/>
        </w:tabs>
        <w:rPr>
          <w:rFonts w:eastAsiaTheme="minorEastAsia"/>
          <w:smallCaps w:val="0"/>
          <w:noProof/>
          <w:sz w:val="22"/>
          <w:lang w:val="en-US" w:eastAsia="en-US" w:bidi="ar-SA"/>
        </w:rPr>
      </w:pPr>
      <w:hyperlink w:anchor="_Toc126156969"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流分析</w:t>
        </w:r>
        <w:r>
          <w:rPr>
            <w:noProof/>
            <w:webHidden/>
          </w:rPr>
          <w:tab/>
        </w:r>
        <w:r>
          <w:rPr>
            <w:noProof/>
            <w:webHidden/>
          </w:rPr>
          <w:fldChar w:fldCharType="begin"/>
        </w:r>
        <w:r>
          <w:rPr>
            <w:noProof/>
            <w:webHidden/>
          </w:rPr>
          <w:instrText xml:space="preserve"> PAGEREF _Toc126156969 \h </w:instrText>
        </w:r>
        <w:r>
          <w:rPr>
            <w:noProof/>
            <w:webHidden/>
          </w:rPr>
        </w:r>
        <w:r>
          <w:rPr>
            <w:noProof/>
            <w:webHidden/>
          </w:rPr>
          <w:fldChar w:fldCharType="separate"/>
        </w:r>
        <w:r>
          <w:rPr>
            <w:noProof/>
            <w:webHidden/>
          </w:rPr>
          <w:t>76</w:t>
        </w:r>
        <w:r>
          <w:rPr>
            <w:noProof/>
            <w:webHidden/>
          </w:rPr>
          <w:fldChar w:fldCharType="end"/>
        </w:r>
      </w:hyperlink>
    </w:p>
    <w:p w14:paraId="71E81F5D" w14:textId="73E93D11" w:rsidR="009558BF" w:rsidRDefault="009558BF">
      <w:pPr>
        <w:pStyle w:val="TOC4"/>
        <w:tabs>
          <w:tab w:val="right" w:leader="dot" w:pos="5030"/>
        </w:tabs>
        <w:rPr>
          <w:rFonts w:eastAsiaTheme="minorEastAsia"/>
          <w:smallCaps w:val="0"/>
          <w:noProof/>
          <w:sz w:val="22"/>
          <w:lang w:val="en-US" w:eastAsia="en-US" w:bidi="ar-SA"/>
        </w:rPr>
      </w:pPr>
      <w:hyperlink w:anchor="_Toc126156970" w:history="1">
        <w:r w:rsidRPr="00260096">
          <w:rPr>
            <w:rStyle w:val="Hyperlink"/>
            <w:rFonts w:cstheme="majorHAnsi"/>
            <w:noProof/>
          </w:rPr>
          <w:t>Azure Synapse Analytics</w:t>
        </w:r>
        <w:r>
          <w:rPr>
            <w:noProof/>
            <w:webHidden/>
          </w:rPr>
          <w:tab/>
        </w:r>
        <w:r>
          <w:rPr>
            <w:noProof/>
            <w:webHidden/>
          </w:rPr>
          <w:fldChar w:fldCharType="begin"/>
        </w:r>
        <w:r>
          <w:rPr>
            <w:noProof/>
            <w:webHidden/>
          </w:rPr>
          <w:instrText xml:space="preserve"> PAGEREF _Toc126156970 \h </w:instrText>
        </w:r>
        <w:r>
          <w:rPr>
            <w:noProof/>
            <w:webHidden/>
          </w:rPr>
        </w:r>
        <w:r>
          <w:rPr>
            <w:noProof/>
            <w:webHidden/>
          </w:rPr>
          <w:fldChar w:fldCharType="separate"/>
        </w:r>
        <w:r>
          <w:rPr>
            <w:noProof/>
            <w:webHidden/>
          </w:rPr>
          <w:t>77</w:t>
        </w:r>
        <w:r>
          <w:rPr>
            <w:noProof/>
            <w:webHidden/>
          </w:rPr>
          <w:fldChar w:fldCharType="end"/>
        </w:r>
      </w:hyperlink>
    </w:p>
    <w:p w14:paraId="710835AF" w14:textId="1C89888E" w:rsidR="009558BF" w:rsidRDefault="009558BF">
      <w:pPr>
        <w:pStyle w:val="TOC4"/>
        <w:tabs>
          <w:tab w:val="right" w:leader="dot" w:pos="5030"/>
        </w:tabs>
        <w:rPr>
          <w:rFonts w:eastAsiaTheme="minorEastAsia"/>
          <w:smallCaps w:val="0"/>
          <w:noProof/>
          <w:sz w:val="22"/>
          <w:lang w:val="en-US" w:eastAsia="en-US" w:bidi="ar-SA"/>
        </w:rPr>
      </w:pPr>
      <w:hyperlink w:anchor="_Toc126156971"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icrosoft JhengHei" w:eastAsia="Microsoft JhengHei" w:hAnsi="Microsoft JhengHei" w:cs="Microsoft JhengHei" w:hint="eastAsia"/>
            <w:noProof/>
          </w:rPr>
          <w:t>时序见解</w:t>
        </w:r>
        <w:r>
          <w:rPr>
            <w:noProof/>
            <w:webHidden/>
          </w:rPr>
          <w:tab/>
        </w:r>
        <w:r>
          <w:rPr>
            <w:noProof/>
            <w:webHidden/>
          </w:rPr>
          <w:fldChar w:fldCharType="begin"/>
        </w:r>
        <w:r>
          <w:rPr>
            <w:noProof/>
            <w:webHidden/>
          </w:rPr>
          <w:instrText xml:space="preserve"> PAGEREF _Toc126156971 \h </w:instrText>
        </w:r>
        <w:r>
          <w:rPr>
            <w:noProof/>
            <w:webHidden/>
          </w:rPr>
        </w:r>
        <w:r>
          <w:rPr>
            <w:noProof/>
            <w:webHidden/>
          </w:rPr>
          <w:fldChar w:fldCharType="separate"/>
        </w:r>
        <w:r>
          <w:rPr>
            <w:noProof/>
            <w:webHidden/>
          </w:rPr>
          <w:t>78</w:t>
        </w:r>
        <w:r>
          <w:rPr>
            <w:noProof/>
            <w:webHidden/>
          </w:rPr>
          <w:fldChar w:fldCharType="end"/>
        </w:r>
      </w:hyperlink>
    </w:p>
    <w:p w14:paraId="63006100" w14:textId="5A0AA6C0" w:rsidR="009558BF" w:rsidRDefault="009558BF">
      <w:pPr>
        <w:pStyle w:val="TOC4"/>
        <w:tabs>
          <w:tab w:val="right" w:leader="dot" w:pos="5030"/>
        </w:tabs>
        <w:rPr>
          <w:rFonts w:eastAsiaTheme="minorEastAsia"/>
          <w:smallCaps w:val="0"/>
          <w:noProof/>
          <w:sz w:val="22"/>
          <w:lang w:val="en-US" w:eastAsia="en-US" w:bidi="ar-SA"/>
        </w:rPr>
      </w:pPr>
      <w:hyperlink w:anchor="_Toc126156972" w:history="1">
        <w:r w:rsidRPr="00260096">
          <w:rPr>
            <w:rStyle w:val="Hyperlink"/>
            <w:rFonts w:ascii="MS Gothic" w:eastAsia="MS Gothic" w:hAnsi="MS Gothic" w:cs="MS Gothic" w:hint="eastAsia"/>
            <w:noProof/>
          </w:rPr>
          <w:t>流量管理器服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_Toc126156972 \h </w:instrText>
        </w:r>
        <w:r>
          <w:rPr>
            <w:noProof/>
            <w:webHidden/>
          </w:rPr>
        </w:r>
        <w:r>
          <w:rPr>
            <w:noProof/>
            <w:webHidden/>
          </w:rPr>
          <w:fldChar w:fldCharType="separate"/>
        </w:r>
        <w:r>
          <w:rPr>
            <w:noProof/>
            <w:webHidden/>
          </w:rPr>
          <w:t>78</w:t>
        </w:r>
        <w:r>
          <w:rPr>
            <w:noProof/>
            <w:webHidden/>
          </w:rPr>
          <w:fldChar w:fldCharType="end"/>
        </w:r>
      </w:hyperlink>
    </w:p>
    <w:p w14:paraId="20962288" w14:textId="780B6BD7" w:rsidR="009558BF" w:rsidRDefault="009558BF">
      <w:pPr>
        <w:pStyle w:val="TOC4"/>
        <w:tabs>
          <w:tab w:val="right" w:leader="dot" w:pos="5030"/>
        </w:tabs>
        <w:rPr>
          <w:rFonts w:eastAsiaTheme="minorEastAsia"/>
          <w:smallCaps w:val="0"/>
          <w:noProof/>
          <w:sz w:val="22"/>
          <w:lang w:val="en-US" w:eastAsia="en-US" w:bidi="ar-SA"/>
        </w:rPr>
      </w:pPr>
      <w:hyperlink w:anchor="_Toc126156973" w:history="1">
        <w:r w:rsidRPr="00260096">
          <w:rPr>
            <w:rStyle w:val="Hyperlink"/>
            <w:rFonts w:ascii="MS Gothic" w:eastAsia="MS Gothic" w:hAnsi="MS Gothic" w:cs="MS Gothic" w:hint="eastAsia"/>
            <w:noProof/>
          </w:rPr>
          <w:t>虚</w:t>
        </w:r>
        <w:r w:rsidRPr="00260096">
          <w:rPr>
            <w:rStyle w:val="Hyperlink"/>
            <w:rFonts w:ascii="Microsoft JhengHei" w:eastAsia="Microsoft JhengHei" w:hAnsi="Microsoft JhengHei" w:cs="Microsoft JhengHei" w:hint="eastAsia"/>
            <w:noProof/>
          </w:rPr>
          <w:t>拟机</w:t>
        </w:r>
        <w:r>
          <w:rPr>
            <w:noProof/>
            <w:webHidden/>
          </w:rPr>
          <w:tab/>
        </w:r>
        <w:r>
          <w:rPr>
            <w:noProof/>
            <w:webHidden/>
          </w:rPr>
          <w:fldChar w:fldCharType="begin"/>
        </w:r>
        <w:r>
          <w:rPr>
            <w:noProof/>
            <w:webHidden/>
          </w:rPr>
          <w:instrText xml:space="preserve"> PAGEREF _Toc126156973 \h </w:instrText>
        </w:r>
        <w:r>
          <w:rPr>
            <w:noProof/>
            <w:webHidden/>
          </w:rPr>
        </w:r>
        <w:r>
          <w:rPr>
            <w:noProof/>
            <w:webHidden/>
          </w:rPr>
          <w:fldChar w:fldCharType="separate"/>
        </w:r>
        <w:r>
          <w:rPr>
            <w:noProof/>
            <w:webHidden/>
          </w:rPr>
          <w:t>79</w:t>
        </w:r>
        <w:r>
          <w:rPr>
            <w:noProof/>
            <w:webHidden/>
          </w:rPr>
          <w:fldChar w:fldCharType="end"/>
        </w:r>
      </w:hyperlink>
    </w:p>
    <w:p w14:paraId="3AB7739A" w14:textId="0E0141A0" w:rsidR="009558BF" w:rsidRDefault="009558BF">
      <w:pPr>
        <w:pStyle w:val="TOC4"/>
        <w:tabs>
          <w:tab w:val="right" w:leader="dot" w:pos="5030"/>
        </w:tabs>
        <w:rPr>
          <w:rFonts w:eastAsiaTheme="minorEastAsia"/>
          <w:smallCaps w:val="0"/>
          <w:noProof/>
          <w:sz w:val="22"/>
          <w:lang w:val="en-US" w:eastAsia="en-US" w:bidi="ar-SA"/>
        </w:rPr>
      </w:pPr>
      <w:hyperlink w:anchor="_Toc126156974" w:history="1">
        <w:r w:rsidRPr="00260096">
          <w:rPr>
            <w:rStyle w:val="Hyperlink"/>
            <w:rFonts w:ascii="Calibri Light" w:eastAsia="SimSun" w:hAnsi="Calibri Light" w:cs="Calibri Light"/>
            <w:noProof/>
          </w:rPr>
          <w:t>Azure Virtual Network Manager</w:t>
        </w:r>
        <w:r>
          <w:rPr>
            <w:noProof/>
            <w:webHidden/>
          </w:rPr>
          <w:tab/>
        </w:r>
        <w:r>
          <w:rPr>
            <w:noProof/>
            <w:webHidden/>
          </w:rPr>
          <w:fldChar w:fldCharType="begin"/>
        </w:r>
        <w:r>
          <w:rPr>
            <w:noProof/>
            <w:webHidden/>
          </w:rPr>
          <w:instrText xml:space="preserve"> PAGEREF _Toc126156974 \h </w:instrText>
        </w:r>
        <w:r>
          <w:rPr>
            <w:noProof/>
            <w:webHidden/>
          </w:rPr>
        </w:r>
        <w:r>
          <w:rPr>
            <w:noProof/>
            <w:webHidden/>
          </w:rPr>
          <w:fldChar w:fldCharType="separate"/>
        </w:r>
        <w:r>
          <w:rPr>
            <w:noProof/>
            <w:webHidden/>
          </w:rPr>
          <w:t>80</w:t>
        </w:r>
        <w:r>
          <w:rPr>
            <w:noProof/>
            <w:webHidden/>
          </w:rPr>
          <w:fldChar w:fldCharType="end"/>
        </w:r>
      </w:hyperlink>
    </w:p>
    <w:p w14:paraId="2ADABDA1" w14:textId="75DA6DB2" w:rsidR="009558BF" w:rsidRDefault="009558BF">
      <w:pPr>
        <w:pStyle w:val="TOC4"/>
        <w:tabs>
          <w:tab w:val="right" w:leader="dot" w:pos="5030"/>
        </w:tabs>
        <w:rPr>
          <w:rFonts w:eastAsiaTheme="minorEastAsia"/>
          <w:smallCaps w:val="0"/>
          <w:noProof/>
          <w:sz w:val="22"/>
          <w:lang w:val="en-US" w:eastAsia="en-US" w:bidi="ar-SA"/>
        </w:rPr>
      </w:pPr>
      <w:hyperlink w:anchor="_Toc126156975" w:history="1">
        <w:r w:rsidRPr="00260096">
          <w:rPr>
            <w:rStyle w:val="Hyperlink"/>
            <w:rFonts w:cstheme="majorHAnsi"/>
            <w:noProof/>
          </w:rPr>
          <w:t>Azure</w:t>
        </w:r>
        <w:r w:rsidRPr="00260096">
          <w:rPr>
            <w:rStyle w:val="Hyperlink"/>
            <w:rFonts w:cstheme="minorHAnsi"/>
            <w:noProof/>
          </w:rPr>
          <w:t xml:space="preserve"> </w:t>
        </w:r>
        <w:r w:rsidRPr="00260096">
          <w:rPr>
            <w:rStyle w:val="Hyperlink"/>
            <w:rFonts w:ascii="MS Gothic" w:eastAsia="MS Gothic" w:hAnsi="MS Gothic" w:cs="MS Gothic" w:hint="eastAsia"/>
            <w:noProof/>
          </w:rPr>
          <w:t>虚</w:t>
        </w:r>
        <w:r w:rsidRPr="00260096">
          <w:rPr>
            <w:rStyle w:val="Hyperlink"/>
            <w:rFonts w:ascii="Microsoft JhengHei" w:eastAsia="Microsoft JhengHei" w:hAnsi="Microsoft JhengHei" w:cs="Microsoft JhengHei" w:hint="eastAsia"/>
            <w:noProof/>
          </w:rPr>
          <w:t>拟</w:t>
        </w:r>
        <w:r w:rsidRPr="00260096">
          <w:rPr>
            <w:rStyle w:val="Hyperlink"/>
            <w:rFonts w:cstheme="minorHAnsi"/>
            <w:noProof/>
          </w:rPr>
          <w:t xml:space="preserve"> </w:t>
        </w:r>
        <w:r w:rsidRPr="00260096">
          <w:rPr>
            <w:rStyle w:val="Hyperlink"/>
            <w:rFonts w:cstheme="majorHAnsi"/>
            <w:noProof/>
          </w:rPr>
          <w:t>WAN</w:t>
        </w:r>
        <w:r>
          <w:rPr>
            <w:noProof/>
            <w:webHidden/>
          </w:rPr>
          <w:tab/>
        </w:r>
        <w:r>
          <w:rPr>
            <w:noProof/>
            <w:webHidden/>
          </w:rPr>
          <w:fldChar w:fldCharType="begin"/>
        </w:r>
        <w:r>
          <w:rPr>
            <w:noProof/>
            <w:webHidden/>
          </w:rPr>
          <w:instrText xml:space="preserve"> PAGEREF _Toc126156975 \h </w:instrText>
        </w:r>
        <w:r>
          <w:rPr>
            <w:noProof/>
            <w:webHidden/>
          </w:rPr>
        </w:r>
        <w:r>
          <w:rPr>
            <w:noProof/>
            <w:webHidden/>
          </w:rPr>
          <w:fldChar w:fldCharType="separate"/>
        </w:r>
        <w:r>
          <w:rPr>
            <w:noProof/>
            <w:webHidden/>
          </w:rPr>
          <w:t>80</w:t>
        </w:r>
        <w:r>
          <w:rPr>
            <w:noProof/>
            <w:webHidden/>
          </w:rPr>
          <w:fldChar w:fldCharType="end"/>
        </w:r>
      </w:hyperlink>
    </w:p>
    <w:p w14:paraId="24A9856F" w14:textId="1BFE3465" w:rsidR="009558BF" w:rsidRDefault="009558BF">
      <w:pPr>
        <w:pStyle w:val="TOC4"/>
        <w:tabs>
          <w:tab w:val="right" w:leader="dot" w:pos="5030"/>
        </w:tabs>
        <w:rPr>
          <w:rFonts w:eastAsiaTheme="minorEastAsia"/>
          <w:smallCaps w:val="0"/>
          <w:noProof/>
          <w:sz w:val="22"/>
          <w:lang w:val="en-US" w:eastAsia="en-US" w:bidi="ar-SA"/>
        </w:rPr>
      </w:pPr>
      <w:hyperlink w:anchor="_Toc126156976" w:history="1">
        <w:r w:rsidRPr="00260096">
          <w:rPr>
            <w:rStyle w:val="Hyperlink"/>
            <w:rFonts w:cstheme="majorHAnsi"/>
            <w:noProof/>
          </w:rPr>
          <w:t>Azure VMware</w:t>
        </w:r>
        <w:r w:rsidRPr="00260096">
          <w:rPr>
            <w:rStyle w:val="Hyperlink"/>
            <w:rFonts w:cstheme="minorHAnsi"/>
            <w:noProof/>
          </w:rPr>
          <w:t xml:space="preserve"> </w:t>
        </w:r>
        <w:r w:rsidRPr="00260096">
          <w:rPr>
            <w:rStyle w:val="Hyperlink"/>
            <w:rFonts w:ascii="MS Gothic" w:eastAsia="MS Gothic" w:hAnsi="MS Gothic" w:cs="MS Gothic" w:hint="eastAsia"/>
            <w:noProof/>
          </w:rPr>
          <w:t>解决方案</w:t>
        </w:r>
        <w:r>
          <w:rPr>
            <w:noProof/>
            <w:webHidden/>
          </w:rPr>
          <w:tab/>
        </w:r>
        <w:r>
          <w:rPr>
            <w:noProof/>
            <w:webHidden/>
          </w:rPr>
          <w:fldChar w:fldCharType="begin"/>
        </w:r>
        <w:r>
          <w:rPr>
            <w:noProof/>
            <w:webHidden/>
          </w:rPr>
          <w:instrText xml:space="preserve"> PAGEREF _Toc126156976 \h </w:instrText>
        </w:r>
        <w:r>
          <w:rPr>
            <w:noProof/>
            <w:webHidden/>
          </w:rPr>
        </w:r>
        <w:r>
          <w:rPr>
            <w:noProof/>
            <w:webHidden/>
          </w:rPr>
          <w:fldChar w:fldCharType="separate"/>
        </w:r>
        <w:r>
          <w:rPr>
            <w:noProof/>
            <w:webHidden/>
          </w:rPr>
          <w:t>81</w:t>
        </w:r>
        <w:r>
          <w:rPr>
            <w:noProof/>
            <w:webHidden/>
          </w:rPr>
          <w:fldChar w:fldCharType="end"/>
        </w:r>
      </w:hyperlink>
    </w:p>
    <w:p w14:paraId="1670B2CB" w14:textId="07FD8ED7" w:rsidR="009558BF" w:rsidRDefault="009558BF">
      <w:pPr>
        <w:pStyle w:val="TOC4"/>
        <w:tabs>
          <w:tab w:val="right" w:leader="dot" w:pos="5030"/>
        </w:tabs>
        <w:rPr>
          <w:rFonts w:eastAsiaTheme="minorEastAsia"/>
          <w:smallCaps w:val="0"/>
          <w:noProof/>
          <w:sz w:val="22"/>
          <w:lang w:val="en-US" w:eastAsia="en-US" w:bidi="ar-SA"/>
        </w:rPr>
      </w:pPr>
      <w:hyperlink w:anchor="_Toc126156977" w:history="1">
        <w:r w:rsidRPr="00260096">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_Toc126156977 \h </w:instrText>
        </w:r>
        <w:r>
          <w:rPr>
            <w:noProof/>
            <w:webHidden/>
          </w:rPr>
        </w:r>
        <w:r>
          <w:rPr>
            <w:noProof/>
            <w:webHidden/>
          </w:rPr>
          <w:fldChar w:fldCharType="separate"/>
        </w:r>
        <w:r>
          <w:rPr>
            <w:noProof/>
            <w:webHidden/>
          </w:rPr>
          <w:t>81</w:t>
        </w:r>
        <w:r>
          <w:rPr>
            <w:noProof/>
            <w:webHidden/>
          </w:rPr>
          <w:fldChar w:fldCharType="end"/>
        </w:r>
      </w:hyperlink>
    </w:p>
    <w:p w14:paraId="7C87C373" w14:textId="363479F4" w:rsidR="009558BF" w:rsidRDefault="009558BF">
      <w:pPr>
        <w:pStyle w:val="TOC4"/>
        <w:tabs>
          <w:tab w:val="right" w:leader="dot" w:pos="5030"/>
        </w:tabs>
        <w:rPr>
          <w:rFonts w:eastAsiaTheme="minorEastAsia"/>
          <w:smallCaps w:val="0"/>
          <w:noProof/>
          <w:sz w:val="22"/>
          <w:lang w:val="en-US" w:eastAsia="en-US" w:bidi="ar-SA"/>
        </w:rPr>
      </w:pPr>
      <w:hyperlink w:anchor="_Toc126156978" w:history="1">
        <w:r w:rsidRPr="00260096">
          <w:rPr>
            <w:rStyle w:val="Hyperlink"/>
            <w:rFonts w:cstheme="majorHAnsi"/>
            <w:noProof/>
          </w:rPr>
          <w:t>Azure VNet NAT</w:t>
        </w:r>
        <w:r>
          <w:rPr>
            <w:noProof/>
            <w:webHidden/>
          </w:rPr>
          <w:tab/>
        </w:r>
        <w:r>
          <w:rPr>
            <w:noProof/>
            <w:webHidden/>
          </w:rPr>
          <w:fldChar w:fldCharType="begin"/>
        </w:r>
        <w:r>
          <w:rPr>
            <w:noProof/>
            <w:webHidden/>
          </w:rPr>
          <w:instrText xml:space="preserve"> PAGEREF _Toc126156978 \h </w:instrText>
        </w:r>
        <w:r>
          <w:rPr>
            <w:noProof/>
            <w:webHidden/>
          </w:rPr>
        </w:r>
        <w:r>
          <w:rPr>
            <w:noProof/>
            <w:webHidden/>
          </w:rPr>
          <w:fldChar w:fldCharType="separate"/>
        </w:r>
        <w:r>
          <w:rPr>
            <w:noProof/>
            <w:webHidden/>
          </w:rPr>
          <w:t>82</w:t>
        </w:r>
        <w:r>
          <w:rPr>
            <w:noProof/>
            <w:webHidden/>
          </w:rPr>
          <w:fldChar w:fldCharType="end"/>
        </w:r>
      </w:hyperlink>
    </w:p>
    <w:p w14:paraId="7F620B55" w14:textId="7E0F6AC0" w:rsidR="009558BF" w:rsidRDefault="009558BF">
      <w:pPr>
        <w:pStyle w:val="TOC4"/>
        <w:tabs>
          <w:tab w:val="right" w:leader="dot" w:pos="5030"/>
        </w:tabs>
        <w:rPr>
          <w:rFonts w:eastAsiaTheme="minorEastAsia"/>
          <w:smallCaps w:val="0"/>
          <w:noProof/>
          <w:sz w:val="22"/>
          <w:lang w:val="en-US" w:eastAsia="en-US" w:bidi="ar-SA"/>
        </w:rPr>
      </w:pPr>
      <w:hyperlink w:anchor="_Toc126156979" w:history="1">
        <w:r w:rsidRPr="00260096">
          <w:rPr>
            <w:rStyle w:val="Hyperlink"/>
            <w:rFonts w:cstheme="majorHAnsi"/>
            <w:noProof/>
          </w:rPr>
          <w:t>VPN</w:t>
        </w:r>
        <w:r w:rsidRPr="00260096">
          <w:rPr>
            <w:rStyle w:val="Hyperlink"/>
            <w:rFonts w:cstheme="minorHAnsi"/>
            <w:noProof/>
          </w:rPr>
          <w:t xml:space="preserve"> </w:t>
        </w:r>
        <w:r w:rsidRPr="00260096">
          <w:rPr>
            <w:rStyle w:val="Hyperlink"/>
            <w:rFonts w:ascii="MS Gothic" w:eastAsia="MS Gothic" w:hAnsi="MS Gothic" w:cs="MS Gothic" w:hint="eastAsia"/>
            <w:noProof/>
          </w:rPr>
          <w:t>网关</w:t>
        </w:r>
        <w:r>
          <w:rPr>
            <w:noProof/>
            <w:webHidden/>
          </w:rPr>
          <w:tab/>
        </w:r>
        <w:r>
          <w:rPr>
            <w:noProof/>
            <w:webHidden/>
          </w:rPr>
          <w:fldChar w:fldCharType="begin"/>
        </w:r>
        <w:r>
          <w:rPr>
            <w:noProof/>
            <w:webHidden/>
          </w:rPr>
          <w:instrText xml:space="preserve"> PAGEREF _Toc126156979 \h </w:instrText>
        </w:r>
        <w:r>
          <w:rPr>
            <w:noProof/>
            <w:webHidden/>
          </w:rPr>
        </w:r>
        <w:r>
          <w:rPr>
            <w:noProof/>
            <w:webHidden/>
          </w:rPr>
          <w:fldChar w:fldCharType="separate"/>
        </w:r>
        <w:r>
          <w:rPr>
            <w:noProof/>
            <w:webHidden/>
          </w:rPr>
          <w:t>83</w:t>
        </w:r>
        <w:r>
          <w:rPr>
            <w:noProof/>
            <w:webHidden/>
          </w:rPr>
          <w:fldChar w:fldCharType="end"/>
        </w:r>
      </w:hyperlink>
    </w:p>
    <w:p w14:paraId="6F59C61E" w14:textId="216B16FA" w:rsidR="009558BF" w:rsidRDefault="009558BF">
      <w:pPr>
        <w:pStyle w:val="TOC4"/>
        <w:tabs>
          <w:tab w:val="right" w:leader="dot" w:pos="5030"/>
        </w:tabs>
        <w:rPr>
          <w:rFonts w:eastAsiaTheme="minorEastAsia"/>
          <w:smallCaps w:val="0"/>
          <w:noProof/>
          <w:sz w:val="22"/>
          <w:lang w:val="en-US" w:eastAsia="en-US" w:bidi="ar-SA"/>
        </w:rPr>
      </w:pPr>
      <w:hyperlink w:anchor="_Toc126156980" w:history="1">
        <w:r w:rsidRPr="00260096">
          <w:rPr>
            <w:rStyle w:val="Hyperlink"/>
            <w:rFonts w:cstheme="majorHAnsi"/>
            <w:noProof/>
          </w:rPr>
          <w:t>Azure Web PubSub</w:t>
        </w:r>
        <w:r>
          <w:rPr>
            <w:noProof/>
            <w:webHidden/>
          </w:rPr>
          <w:tab/>
        </w:r>
        <w:r>
          <w:rPr>
            <w:noProof/>
            <w:webHidden/>
          </w:rPr>
          <w:fldChar w:fldCharType="begin"/>
        </w:r>
        <w:r>
          <w:rPr>
            <w:noProof/>
            <w:webHidden/>
          </w:rPr>
          <w:instrText xml:space="preserve"> PAGEREF _Toc126156980 \h </w:instrText>
        </w:r>
        <w:r>
          <w:rPr>
            <w:noProof/>
            <w:webHidden/>
          </w:rPr>
        </w:r>
        <w:r>
          <w:rPr>
            <w:noProof/>
            <w:webHidden/>
          </w:rPr>
          <w:fldChar w:fldCharType="separate"/>
        </w:r>
        <w:r>
          <w:rPr>
            <w:noProof/>
            <w:webHidden/>
          </w:rPr>
          <w:t>83</w:t>
        </w:r>
        <w:r>
          <w:rPr>
            <w:noProof/>
            <w:webHidden/>
          </w:rPr>
          <w:fldChar w:fldCharType="end"/>
        </w:r>
      </w:hyperlink>
    </w:p>
    <w:p w14:paraId="6212720B" w14:textId="6362ED15" w:rsidR="009558BF" w:rsidRDefault="009558BF">
      <w:pPr>
        <w:pStyle w:val="TOC4"/>
        <w:tabs>
          <w:tab w:val="right" w:leader="dot" w:pos="5030"/>
        </w:tabs>
        <w:rPr>
          <w:rFonts w:eastAsiaTheme="minorEastAsia"/>
          <w:smallCaps w:val="0"/>
          <w:noProof/>
          <w:sz w:val="22"/>
          <w:lang w:val="en-US" w:eastAsia="en-US" w:bidi="ar-SA"/>
        </w:rPr>
      </w:pPr>
      <w:hyperlink w:anchor="_Toc126156981" w:history="1">
        <w:r w:rsidRPr="00260096">
          <w:rPr>
            <w:rStyle w:val="Hyperlink"/>
            <w:rFonts w:cstheme="majorHAnsi"/>
            <w:noProof/>
          </w:rPr>
          <w:t xml:space="preserve">Windows 10 IoT </w:t>
        </w:r>
        <w:r w:rsidRPr="00260096">
          <w:rPr>
            <w:rStyle w:val="Hyperlink"/>
            <w:rFonts w:ascii="MS Gothic" w:eastAsia="MS Gothic" w:hAnsi="MS Gothic" w:cs="MS Gothic" w:hint="eastAsia"/>
            <w:noProof/>
          </w:rPr>
          <w:t>核心版服</w:t>
        </w:r>
        <w:r w:rsidRPr="00260096">
          <w:rPr>
            <w:rStyle w:val="Hyperlink"/>
            <w:rFonts w:ascii="Microsoft JhengHei" w:eastAsia="Microsoft JhengHei" w:hAnsi="Microsoft JhengHei" w:cs="Microsoft JhengHei" w:hint="eastAsia"/>
            <w:noProof/>
          </w:rPr>
          <w:t>务</w:t>
        </w:r>
        <w:r>
          <w:rPr>
            <w:noProof/>
            <w:webHidden/>
          </w:rPr>
          <w:tab/>
        </w:r>
        <w:r>
          <w:rPr>
            <w:noProof/>
            <w:webHidden/>
          </w:rPr>
          <w:fldChar w:fldCharType="begin"/>
        </w:r>
        <w:r>
          <w:rPr>
            <w:noProof/>
            <w:webHidden/>
          </w:rPr>
          <w:instrText xml:space="preserve"> PAGEREF _Toc126156981 \h </w:instrText>
        </w:r>
        <w:r>
          <w:rPr>
            <w:noProof/>
            <w:webHidden/>
          </w:rPr>
        </w:r>
        <w:r>
          <w:rPr>
            <w:noProof/>
            <w:webHidden/>
          </w:rPr>
          <w:fldChar w:fldCharType="separate"/>
        </w:r>
        <w:r>
          <w:rPr>
            <w:noProof/>
            <w:webHidden/>
          </w:rPr>
          <w:t>84</w:t>
        </w:r>
        <w:r>
          <w:rPr>
            <w:noProof/>
            <w:webHidden/>
          </w:rPr>
          <w:fldChar w:fldCharType="end"/>
        </w:r>
      </w:hyperlink>
    </w:p>
    <w:p w14:paraId="78AE07A7" w14:textId="77F498B5" w:rsidR="009558BF" w:rsidRDefault="009558BF">
      <w:pPr>
        <w:pStyle w:val="TOC2"/>
        <w:rPr>
          <w:rFonts w:eastAsiaTheme="minorEastAsia"/>
          <w:b w:val="0"/>
          <w:smallCaps w:val="0"/>
          <w:noProof/>
          <w:sz w:val="22"/>
          <w:lang w:val="en-US" w:eastAsia="en-US" w:bidi="ar-SA"/>
        </w:rPr>
      </w:pPr>
      <w:hyperlink w:anchor="_Toc126156982" w:history="1">
        <w:r w:rsidRPr="00260096">
          <w:rPr>
            <w:rStyle w:val="Hyperlink"/>
            <w:rFonts w:eastAsia="SimSun" w:hAnsi="SimSun" w:cs="MS Mincho" w:hint="eastAsia"/>
            <w:noProof/>
          </w:rPr>
          <w:t>其他在</w:t>
        </w:r>
        <w:r w:rsidRPr="00260096">
          <w:rPr>
            <w:rStyle w:val="Hyperlink"/>
            <w:rFonts w:ascii="SimSun" w:eastAsia="SimSun" w:hAnsi="SimSun" w:cs="PMingLiU" w:hint="eastAsia"/>
            <w:noProof/>
          </w:rPr>
          <w:t>线服务</w:t>
        </w:r>
        <w:r>
          <w:rPr>
            <w:noProof/>
            <w:webHidden/>
          </w:rPr>
          <w:tab/>
        </w:r>
        <w:r>
          <w:rPr>
            <w:noProof/>
            <w:webHidden/>
          </w:rPr>
          <w:fldChar w:fldCharType="begin"/>
        </w:r>
        <w:r>
          <w:rPr>
            <w:noProof/>
            <w:webHidden/>
          </w:rPr>
          <w:instrText xml:space="preserve"> PAGEREF _Toc126156982 \h </w:instrText>
        </w:r>
        <w:r>
          <w:rPr>
            <w:noProof/>
            <w:webHidden/>
          </w:rPr>
        </w:r>
        <w:r>
          <w:rPr>
            <w:noProof/>
            <w:webHidden/>
          </w:rPr>
          <w:fldChar w:fldCharType="separate"/>
        </w:r>
        <w:r>
          <w:rPr>
            <w:noProof/>
            <w:webHidden/>
          </w:rPr>
          <w:t>84</w:t>
        </w:r>
        <w:r>
          <w:rPr>
            <w:noProof/>
            <w:webHidden/>
          </w:rPr>
          <w:fldChar w:fldCharType="end"/>
        </w:r>
      </w:hyperlink>
    </w:p>
    <w:p w14:paraId="476894F1" w14:textId="0DA7E42F" w:rsidR="009558BF" w:rsidRDefault="009558BF">
      <w:pPr>
        <w:pStyle w:val="TOC4"/>
        <w:tabs>
          <w:tab w:val="right" w:leader="dot" w:pos="5030"/>
        </w:tabs>
        <w:rPr>
          <w:rFonts w:eastAsiaTheme="minorEastAsia"/>
          <w:smallCaps w:val="0"/>
          <w:noProof/>
          <w:sz w:val="22"/>
          <w:lang w:val="en-US" w:eastAsia="en-US" w:bidi="ar-SA"/>
        </w:rPr>
      </w:pPr>
      <w:hyperlink w:anchor="_Toc126156983" w:history="1">
        <w:r w:rsidRPr="00260096">
          <w:rPr>
            <w:rStyle w:val="Hyperlink"/>
            <w:rFonts w:ascii="Calibri Light" w:eastAsia="SimSun" w:hAnsi="Calibri Light"/>
            <w:noProof/>
          </w:rPr>
          <w:t>Bing Maps Enterprise Platform</w:t>
        </w:r>
        <w:r>
          <w:rPr>
            <w:noProof/>
            <w:webHidden/>
          </w:rPr>
          <w:tab/>
        </w:r>
        <w:r>
          <w:rPr>
            <w:noProof/>
            <w:webHidden/>
          </w:rPr>
          <w:fldChar w:fldCharType="begin"/>
        </w:r>
        <w:r>
          <w:rPr>
            <w:noProof/>
            <w:webHidden/>
          </w:rPr>
          <w:instrText xml:space="preserve"> PAGEREF _Toc126156983 \h </w:instrText>
        </w:r>
        <w:r>
          <w:rPr>
            <w:noProof/>
            <w:webHidden/>
          </w:rPr>
        </w:r>
        <w:r>
          <w:rPr>
            <w:noProof/>
            <w:webHidden/>
          </w:rPr>
          <w:fldChar w:fldCharType="separate"/>
        </w:r>
        <w:r>
          <w:rPr>
            <w:noProof/>
            <w:webHidden/>
          </w:rPr>
          <w:t>85</w:t>
        </w:r>
        <w:r>
          <w:rPr>
            <w:noProof/>
            <w:webHidden/>
          </w:rPr>
          <w:fldChar w:fldCharType="end"/>
        </w:r>
      </w:hyperlink>
    </w:p>
    <w:p w14:paraId="1226C462" w14:textId="413EBC75" w:rsidR="009558BF" w:rsidRDefault="009558BF">
      <w:pPr>
        <w:pStyle w:val="TOC4"/>
        <w:tabs>
          <w:tab w:val="right" w:leader="dot" w:pos="5030"/>
        </w:tabs>
        <w:rPr>
          <w:rFonts w:eastAsiaTheme="minorEastAsia"/>
          <w:smallCaps w:val="0"/>
          <w:noProof/>
          <w:sz w:val="22"/>
          <w:lang w:val="en-US" w:eastAsia="en-US" w:bidi="ar-SA"/>
        </w:rPr>
      </w:pPr>
      <w:hyperlink w:anchor="_Toc126156984" w:history="1">
        <w:r w:rsidRPr="00260096">
          <w:rPr>
            <w:rStyle w:val="Hyperlink"/>
            <w:rFonts w:ascii="Calibri Light" w:eastAsia="SimSun" w:hAnsi="Calibri Light"/>
            <w:noProof/>
          </w:rPr>
          <w:t>Bing Maps Mobile Asset Management</w:t>
        </w:r>
        <w:r>
          <w:rPr>
            <w:noProof/>
            <w:webHidden/>
          </w:rPr>
          <w:tab/>
        </w:r>
        <w:r>
          <w:rPr>
            <w:noProof/>
            <w:webHidden/>
          </w:rPr>
          <w:fldChar w:fldCharType="begin"/>
        </w:r>
        <w:r>
          <w:rPr>
            <w:noProof/>
            <w:webHidden/>
          </w:rPr>
          <w:instrText xml:space="preserve"> PAGEREF _Toc126156984 \h </w:instrText>
        </w:r>
        <w:r>
          <w:rPr>
            <w:noProof/>
            <w:webHidden/>
          </w:rPr>
        </w:r>
        <w:r>
          <w:rPr>
            <w:noProof/>
            <w:webHidden/>
          </w:rPr>
          <w:fldChar w:fldCharType="separate"/>
        </w:r>
        <w:r>
          <w:rPr>
            <w:noProof/>
            <w:webHidden/>
          </w:rPr>
          <w:t>85</w:t>
        </w:r>
        <w:r>
          <w:rPr>
            <w:noProof/>
            <w:webHidden/>
          </w:rPr>
          <w:fldChar w:fldCharType="end"/>
        </w:r>
      </w:hyperlink>
    </w:p>
    <w:p w14:paraId="7448AD7A" w14:textId="2B5017BA" w:rsidR="009558BF" w:rsidRDefault="009558BF">
      <w:pPr>
        <w:pStyle w:val="TOC4"/>
        <w:tabs>
          <w:tab w:val="right" w:leader="dot" w:pos="5030"/>
        </w:tabs>
        <w:rPr>
          <w:rFonts w:eastAsiaTheme="minorEastAsia"/>
          <w:smallCaps w:val="0"/>
          <w:noProof/>
          <w:sz w:val="22"/>
          <w:lang w:val="en-US" w:eastAsia="en-US" w:bidi="ar-SA"/>
        </w:rPr>
      </w:pPr>
      <w:hyperlink w:anchor="_Toc126156985" w:history="1">
        <w:r w:rsidRPr="00260096">
          <w:rPr>
            <w:rStyle w:val="Hyperlink"/>
            <w:rFonts w:ascii="Calibri Light" w:eastAsia="SimSun" w:hAnsi="Calibri Light"/>
            <w:noProof/>
          </w:rPr>
          <w:t>Microsoft Cloud App Security</w:t>
        </w:r>
        <w:r>
          <w:rPr>
            <w:noProof/>
            <w:webHidden/>
          </w:rPr>
          <w:tab/>
        </w:r>
        <w:r>
          <w:rPr>
            <w:noProof/>
            <w:webHidden/>
          </w:rPr>
          <w:fldChar w:fldCharType="begin"/>
        </w:r>
        <w:r>
          <w:rPr>
            <w:noProof/>
            <w:webHidden/>
          </w:rPr>
          <w:instrText xml:space="preserve"> PAGEREF _Toc126156985 \h </w:instrText>
        </w:r>
        <w:r>
          <w:rPr>
            <w:noProof/>
            <w:webHidden/>
          </w:rPr>
        </w:r>
        <w:r>
          <w:rPr>
            <w:noProof/>
            <w:webHidden/>
          </w:rPr>
          <w:fldChar w:fldCharType="separate"/>
        </w:r>
        <w:r>
          <w:rPr>
            <w:noProof/>
            <w:webHidden/>
          </w:rPr>
          <w:t>85</w:t>
        </w:r>
        <w:r>
          <w:rPr>
            <w:noProof/>
            <w:webHidden/>
          </w:rPr>
          <w:fldChar w:fldCharType="end"/>
        </w:r>
      </w:hyperlink>
    </w:p>
    <w:p w14:paraId="23342545" w14:textId="34E7FA18" w:rsidR="009558BF" w:rsidRDefault="009558BF">
      <w:pPr>
        <w:pStyle w:val="TOC4"/>
        <w:tabs>
          <w:tab w:val="right" w:leader="dot" w:pos="5030"/>
        </w:tabs>
        <w:rPr>
          <w:rFonts w:eastAsiaTheme="minorEastAsia"/>
          <w:smallCaps w:val="0"/>
          <w:noProof/>
          <w:sz w:val="22"/>
          <w:lang w:val="en-US" w:eastAsia="en-US" w:bidi="ar-SA"/>
        </w:rPr>
      </w:pPr>
      <w:hyperlink w:anchor="_Toc126156986" w:history="1">
        <w:r w:rsidRPr="00260096">
          <w:rPr>
            <w:rStyle w:val="Hyperlink"/>
            <w:noProof/>
          </w:rPr>
          <w:t xml:space="preserve">Microsoft </w:t>
        </w:r>
        <w:r w:rsidRPr="00260096">
          <w:rPr>
            <w:rStyle w:val="Hyperlink"/>
            <w:rFonts w:ascii="Calibri Light" w:eastAsia="Calibri" w:hAnsi="Calibri Light" w:cs="Times New Roman"/>
            <w:noProof/>
          </w:rPr>
          <w:t>Power Automate</w:t>
        </w:r>
        <w:r>
          <w:rPr>
            <w:noProof/>
            <w:webHidden/>
          </w:rPr>
          <w:tab/>
        </w:r>
        <w:r>
          <w:rPr>
            <w:noProof/>
            <w:webHidden/>
          </w:rPr>
          <w:fldChar w:fldCharType="begin"/>
        </w:r>
        <w:r>
          <w:rPr>
            <w:noProof/>
            <w:webHidden/>
          </w:rPr>
          <w:instrText xml:space="preserve"> PAGEREF _Toc126156986 \h </w:instrText>
        </w:r>
        <w:r>
          <w:rPr>
            <w:noProof/>
            <w:webHidden/>
          </w:rPr>
        </w:r>
        <w:r>
          <w:rPr>
            <w:noProof/>
            <w:webHidden/>
          </w:rPr>
          <w:fldChar w:fldCharType="separate"/>
        </w:r>
        <w:r>
          <w:rPr>
            <w:noProof/>
            <w:webHidden/>
          </w:rPr>
          <w:t>86</w:t>
        </w:r>
        <w:r>
          <w:rPr>
            <w:noProof/>
            <w:webHidden/>
          </w:rPr>
          <w:fldChar w:fldCharType="end"/>
        </w:r>
      </w:hyperlink>
    </w:p>
    <w:p w14:paraId="22869CF6" w14:textId="36C40800" w:rsidR="009558BF" w:rsidRDefault="009558BF">
      <w:pPr>
        <w:pStyle w:val="TOC4"/>
        <w:tabs>
          <w:tab w:val="right" w:leader="dot" w:pos="5030"/>
        </w:tabs>
        <w:rPr>
          <w:rFonts w:eastAsiaTheme="minorEastAsia"/>
          <w:smallCaps w:val="0"/>
          <w:noProof/>
          <w:sz w:val="22"/>
          <w:lang w:val="en-US" w:eastAsia="en-US" w:bidi="ar-SA"/>
        </w:rPr>
      </w:pPr>
      <w:hyperlink w:anchor="_Toc126156987" w:history="1">
        <w:r w:rsidRPr="00260096">
          <w:rPr>
            <w:rStyle w:val="Hyperlink"/>
            <w:rFonts w:ascii="Calibri Light" w:eastAsia="SimSun" w:hAnsi="Calibri Light"/>
            <w:noProof/>
          </w:rPr>
          <w:t>Microsoft Intune</w:t>
        </w:r>
        <w:r>
          <w:rPr>
            <w:noProof/>
            <w:webHidden/>
          </w:rPr>
          <w:tab/>
        </w:r>
        <w:r>
          <w:rPr>
            <w:noProof/>
            <w:webHidden/>
          </w:rPr>
          <w:fldChar w:fldCharType="begin"/>
        </w:r>
        <w:r>
          <w:rPr>
            <w:noProof/>
            <w:webHidden/>
          </w:rPr>
          <w:instrText xml:space="preserve"> PAGEREF _Toc126156987 \h </w:instrText>
        </w:r>
        <w:r>
          <w:rPr>
            <w:noProof/>
            <w:webHidden/>
          </w:rPr>
        </w:r>
        <w:r>
          <w:rPr>
            <w:noProof/>
            <w:webHidden/>
          </w:rPr>
          <w:fldChar w:fldCharType="separate"/>
        </w:r>
        <w:r>
          <w:rPr>
            <w:noProof/>
            <w:webHidden/>
          </w:rPr>
          <w:t>86</w:t>
        </w:r>
        <w:r>
          <w:rPr>
            <w:noProof/>
            <w:webHidden/>
          </w:rPr>
          <w:fldChar w:fldCharType="end"/>
        </w:r>
      </w:hyperlink>
    </w:p>
    <w:p w14:paraId="21405B7E" w14:textId="7EA317EE" w:rsidR="009558BF" w:rsidRDefault="009558BF">
      <w:pPr>
        <w:pStyle w:val="TOC4"/>
        <w:tabs>
          <w:tab w:val="right" w:leader="dot" w:pos="5030"/>
        </w:tabs>
        <w:rPr>
          <w:rFonts w:eastAsiaTheme="minorEastAsia"/>
          <w:smallCaps w:val="0"/>
          <w:noProof/>
          <w:sz w:val="22"/>
          <w:lang w:val="en-US" w:eastAsia="en-US" w:bidi="ar-SA"/>
        </w:rPr>
      </w:pPr>
      <w:hyperlink w:anchor="_Toc126156988" w:history="1">
        <w:r w:rsidRPr="00260096">
          <w:rPr>
            <w:rStyle w:val="Hyperlink"/>
            <w:noProof/>
          </w:rPr>
          <w:t>Microsoft Kaizala Pro</w:t>
        </w:r>
        <w:r>
          <w:rPr>
            <w:noProof/>
            <w:webHidden/>
          </w:rPr>
          <w:tab/>
        </w:r>
        <w:r>
          <w:rPr>
            <w:noProof/>
            <w:webHidden/>
          </w:rPr>
          <w:fldChar w:fldCharType="begin"/>
        </w:r>
        <w:r>
          <w:rPr>
            <w:noProof/>
            <w:webHidden/>
          </w:rPr>
          <w:instrText xml:space="preserve"> PAGEREF _Toc126156988 \h </w:instrText>
        </w:r>
        <w:r>
          <w:rPr>
            <w:noProof/>
            <w:webHidden/>
          </w:rPr>
        </w:r>
        <w:r>
          <w:rPr>
            <w:noProof/>
            <w:webHidden/>
          </w:rPr>
          <w:fldChar w:fldCharType="separate"/>
        </w:r>
        <w:r>
          <w:rPr>
            <w:noProof/>
            <w:webHidden/>
          </w:rPr>
          <w:t>87</w:t>
        </w:r>
        <w:r>
          <w:rPr>
            <w:noProof/>
            <w:webHidden/>
          </w:rPr>
          <w:fldChar w:fldCharType="end"/>
        </w:r>
      </w:hyperlink>
    </w:p>
    <w:p w14:paraId="3D02A73F" w14:textId="4D667B8D" w:rsidR="009558BF" w:rsidRDefault="009558BF">
      <w:pPr>
        <w:pStyle w:val="TOC4"/>
        <w:tabs>
          <w:tab w:val="right" w:leader="dot" w:pos="5030"/>
        </w:tabs>
        <w:rPr>
          <w:rFonts w:eastAsiaTheme="minorEastAsia"/>
          <w:smallCaps w:val="0"/>
          <w:noProof/>
          <w:sz w:val="22"/>
          <w:lang w:val="en-US" w:eastAsia="en-US" w:bidi="ar-SA"/>
        </w:rPr>
      </w:pPr>
      <w:hyperlink w:anchor="_Toc126156989" w:history="1">
        <w:r w:rsidRPr="00260096">
          <w:rPr>
            <w:rStyle w:val="Hyperlink"/>
            <w:noProof/>
          </w:rPr>
          <w:t>Microsoft Power Apps</w:t>
        </w:r>
        <w:r>
          <w:rPr>
            <w:noProof/>
            <w:webHidden/>
          </w:rPr>
          <w:tab/>
        </w:r>
        <w:r>
          <w:rPr>
            <w:noProof/>
            <w:webHidden/>
          </w:rPr>
          <w:fldChar w:fldCharType="begin"/>
        </w:r>
        <w:r>
          <w:rPr>
            <w:noProof/>
            <w:webHidden/>
          </w:rPr>
          <w:instrText xml:space="preserve"> PAGEREF _Toc126156989 \h </w:instrText>
        </w:r>
        <w:r>
          <w:rPr>
            <w:noProof/>
            <w:webHidden/>
          </w:rPr>
        </w:r>
        <w:r>
          <w:rPr>
            <w:noProof/>
            <w:webHidden/>
          </w:rPr>
          <w:fldChar w:fldCharType="separate"/>
        </w:r>
        <w:r>
          <w:rPr>
            <w:noProof/>
            <w:webHidden/>
          </w:rPr>
          <w:t>87</w:t>
        </w:r>
        <w:r>
          <w:rPr>
            <w:noProof/>
            <w:webHidden/>
          </w:rPr>
          <w:fldChar w:fldCharType="end"/>
        </w:r>
      </w:hyperlink>
    </w:p>
    <w:p w14:paraId="29D6F7C0" w14:textId="0DF27168" w:rsidR="009558BF" w:rsidRDefault="009558BF">
      <w:pPr>
        <w:pStyle w:val="TOC4"/>
        <w:tabs>
          <w:tab w:val="right" w:leader="dot" w:pos="5030"/>
        </w:tabs>
        <w:rPr>
          <w:rFonts w:eastAsiaTheme="minorEastAsia"/>
          <w:smallCaps w:val="0"/>
          <w:noProof/>
          <w:sz w:val="22"/>
          <w:lang w:val="en-US" w:eastAsia="en-US" w:bidi="ar-SA"/>
        </w:rPr>
      </w:pPr>
      <w:hyperlink w:anchor="_Toc126156990" w:history="1">
        <w:r w:rsidRPr="00260096">
          <w:rPr>
            <w:rStyle w:val="Hyperlink"/>
            <w:rFonts w:eastAsia="SimSun" w:cstheme="majorHAnsi"/>
            <w:noProof/>
          </w:rPr>
          <w:t xml:space="preserve">Microsoft </w:t>
        </w:r>
        <w:r w:rsidRPr="00260096">
          <w:rPr>
            <w:rStyle w:val="Hyperlink"/>
            <w:rFonts w:eastAsia="SimSun" w:cstheme="majorHAnsi" w:hint="eastAsia"/>
            <w:noProof/>
          </w:rPr>
          <w:t>可持续发展经理</w:t>
        </w:r>
        <w:r>
          <w:rPr>
            <w:noProof/>
            <w:webHidden/>
          </w:rPr>
          <w:tab/>
        </w:r>
        <w:r>
          <w:rPr>
            <w:noProof/>
            <w:webHidden/>
          </w:rPr>
          <w:fldChar w:fldCharType="begin"/>
        </w:r>
        <w:r>
          <w:rPr>
            <w:noProof/>
            <w:webHidden/>
          </w:rPr>
          <w:instrText xml:space="preserve"> PAGEREF _Toc126156990 \h </w:instrText>
        </w:r>
        <w:r>
          <w:rPr>
            <w:noProof/>
            <w:webHidden/>
          </w:rPr>
        </w:r>
        <w:r>
          <w:rPr>
            <w:noProof/>
            <w:webHidden/>
          </w:rPr>
          <w:fldChar w:fldCharType="separate"/>
        </w:r>
        <w:r>
          <w:rPr>
            <w:noProof/>
            <w:webHidden/>
          </w:rPr>
          <w:t>88</w:t>
        </w:r>
        <w:r>
          <w:rPr>
            <w:noProof/>
            <w:webHidden/>
          </w:rPr>
          <w:fldChar w:fldCharType="end"/>
        </w:r>
      </w:hyperlink>
    </w:p>
    <w:p w14:paraId="36EB4EC0" w14:textId="47D27180" w:rsidR="009558BF" w:rsidRDefault="009558BF">
      <w:pPr>
        <w:pStyle w:val="TOC4"/>
        <w:tabs>
          <w:tab w:val="right" w:leader="dot" w:pos="5030"/>
        </w:tabs>
        <w:rPr>
          <w:rFonts w:eastAsiaTheme="minorEastAsia"/>
          <w:smallCaps w:val="0"/>
          <w:noProof/>
          <w:sz w:val="22"/>
          <w:lang w:val="en-US" w:eastAsia="en-US" w:bidi="ar-SA"/>
        </w:rPr>
      </w:pPr>
      <w:hyperlink w:anchor="_Toc126156991" w:history="1">
        <w:r w:rsidRPr="00260096">
          <w:rPr>
            <w:rStyle w:val="Hyperlink"/>
            <w:rFonts w:eastAsia="SimSun"/>
            <w:noProof/>
          </w:rPr>
          <w:t>Minecraft</w:t>
        </w:r>
        <w:r w:rsidRPr="00260096">
          <w:rPr>
            <w:rStyle w:val="Hyperlink"/>
            <w:rFonts w:eastAsia="SimSun" w:hint="eastAsia"/>
            <w:noProof/>
          </w:rPr>
          <w:t>：教育版</w:t>
        </w:r>
        <w:r>
          <w:rPr>
            <w:noProof/>
            <w:webHidden/>
          </w:rPr>
          <w:tab/>
        </w:r>
        <w:r>
          <w:rPr>
            <w:noProof/>
            <w:webHidden/>
          </w:rPr>
          <w:fldChar w:fldCharType="begin"/>
        </w:r>
        <w:r>
          <w:rPr>
            <w:noProof/>
            <w:webHidden/>
          </w:rPr>
          <w:instrText xml:space="preserve"> PAGEREF _Toc126156991 \h </w:instrText>
        </w:r>
        <w:r>
          <w:rPr>
            <w:noProof/>
            <w:webHidden/>
          </w:rPr>
        </w:r>
        <w:r>
          <w:rPr>
            <w:noProof/>
            <w:webHidden/>
          </w:rPr>
          <w:fldChar w:fldCharType="separate"/>
        </w:r>
        <w:r>
          <w:rPr>
            <w:noProof/>
            <w:webHidden/>
          </w:rPr>
          <w:t>88</w:t>
        </w:r>
        <w:r>
          <w:rPr>
            <w:noProof/>
            <w:webHidden/>
          </w:rPr>
          <w:fldChar w:fldCharType="end"/>
        </w:r>
      </w:hyperlink>
    </w:p>
    <w:p w14:paraId="7C38F8F5" w14:textId="59591046" w:rsidR="009558BF" w:rsidRDefault="009558BF">
      <w:pPr>
        <w:pStyle w:val="TOC4"/>
        <w:tabs>
          <w:tab w:val="right" w:leader="dot" w:pos="5030"/>
        </w:tabs>
        <w:rPr>
          <w:rFonts w:eastAsiaTheme="minorEastAsia"/>
          <w:smallCaps w:val="0"/>
          <w:noProof/>
          <w:sz w:val="22"/>
          <w:lang w:val="en-US" w:eastAsia="en-US" w:bidi="ar-SA"/>
        </w:rPr>
      </w:pPr>
      <w:hyperlink w:anchor="_Toc126156992" w:history="1">
        <w:r w:rsidRPr="00260096">
          <w:rPr>
            <w:rStyle w:val="Hyperlink"/>
            <w:rFonts w:eastAsia="SimSun"/>
            <w:noProof/>
          </w:rPr>
          <w:t>Power BI Embedded</w:t>
        </w:r>
        <w:r>
          <w:rPr>
            <w:noProof/>
            <w:webHidden/>
          </w:rPr>
          <w:tab/>
        </w:r>
        <w:r>
          <w:rPr>
            <w:noProof/>
            <w:webHidden/>
          </w:rPr>
          <w:fldChar w:fldCharType="begin"/>
        </w:r>
        <w:r>
          <w:rPr>
            <w:noProof/>
            <w:webHidden/>
          </w:rPr>
          <w:instrText xml:space="preserve"> PAGEREF _Toc126156992 \h </w:instrText>
        </w:r>
        <w:r>
          <w:rPr>
            <w:noProof/>
            <w:webHidden/>
          </w:rPr>
        </w:r>
        <w:r>
          <w:rPr>
            <w:noProof/>
            <w:webHidden/>
          </w:rPr>
          <w:fldChar w:fldCharType="separate"/>
        </w:r>
        <w:r>
          <w:rPr>
            <w:noProof/>
            <w:webHidden/>
          </w:rPr>
          <w:t>88</w:t>
        </w:r>
        <w:r>
          <w:rPr>
            <w:noProof/>
            <w:webHidden/>
          </w:rPr>
          <w:fldChar w:fldCharType="end"/>
        </w:r>
      </w:hyperlink>
    </w:p>
    <w:p w14:paraId="30B3CDB5" w14:textId="1B8C005C" w:rsidR="009558BF" w:rsidRDefault="009558BF">
      <w:pPr>
        <w:pStyle w:val="TOC4"/>
        <w:tabs>
          <w:tab w:val="right" w:leader="dot" w:pos="5030"/>
        </w:tabs>
        <w:rPr>
          <w:rFonts w:eastAsiaTheme="minorEastAsia"/>
          <w:smallCaps w:val="0"/>
          <w:noProof/>
          <w:sz w:val="22"/>
          <w:lang w:val="en-US" w:eastAsia="en-US" w:bidi="ar-SA"/>
        </w:rPr>
      </w:pPr>
      <w:hyperlink w:anchor="_Toc126156993" w:history="1">
        <w:r w:rsidRPr="00260096">
          <w:rPr>
            <w:rStyle w:val="Hyperlink"/>
            <w:rFonts w:eastAsia="SimSun"/>
            <w:noProof/>
          </w:rPr>
          <w:t>Power BI Premium</w:t>
        </w:r>
        <w:r>
          <w:rPr>
            <w:noProof/>
            <w:webHidden/>
          </w:rPr>
          <w:tab/>
        </w:r>
        <w:r>
          <w:rPr>
            <w:noProof/>
            <w:webHidden/>
          </w:rPr>
          <w:fldChar w:fldCharType="begin"/>
        </w:r>
        <w:r>
          <w:rPr>
            <w:noProof/>
            <w:webHidden/>
          </w:rPr>
          <w:instrText xml:space="preserve"> PAGEREF _Toc126156993 \h </w:instrText>
        </w:r>
        <w:r>
          <w:rPr>
            <w:noProof/>
            <w:webHidden/>
          </w:rPr>
        </w:r>
        <w:r>
          <w:rPr>
            <w:noProof/>
            <w:webHidden/>
          </w:rPr>
          <w:fldChar w:fldCharType="separate"/>
        </w:r>
        <w:r>
          <w:rPr>
            <w:noProof/>
            <w:webHidden/>
          </w:rPr>
          <w:t>89</w:t>
        </w:r>
        <w:r>
          <w:rPr>
            <w:noProof/>
            <w:webHidden/>
          </w:rPr>
          <w:fldChar w:fldCharType="end"/>
        </w:r>
      </w:hyperlink>
    </w:p>
    <w:p w14:paraId="7CE77895" w14:textId="621720E8" w:rsidR="009558BF" w:rsidRDefault="009558BF">
      <w:pPr>
        <w:pStyle w:val="TOC4"/>
        <w:tabs>
          <w:tab w:val="right" w:leader="dot" w:pos="5030"/>
        </w:tabs>
        <w:rPr>
          <w:rFonts w:eastAsiaTheme="minorEastAsia"/>
          <w:smallCaps w:val="0"/>
          <w:noProof/>
          <w:sz w:val="22"/>
          <w:lang w:val="en-US" w:eastAsia="en-US" w:bidi="ar-SA"/>
        </w:rPr>
      </w:pPr>
      <w:hyperlink w:anchor="_Toc126156994" w:history="1">
        <w:r w:rsidRPr="00260096">
          <w:rPr>
            <w:rStyle w:val="Hyperlink"/>
            <w:rFonts w:ascii="Calibri Light" w:eastAsia="SimSun" w:hAnsi="Calibri Light"/>
            <w:noProof/>
          </w:rPr>
          <w:t>Power BI Pro</w:t>
        </w:r>
        <w:r>
          <w:rPr>
            <w:noProof/>
            <w:webHidden/>
          </w:rPr>
          <w:tab/>
        </w:r>
        <w:r>
          <w:rPr>
            <w:noProof/>
            <w:webHidden/>
          </w:rPr>
          <w:fldChar w:fldCharType="begin"/>
        </w:r>
        <w:r>
          <w:rPr>
            <w:noProof/>
            <w:webHidden/>
          </w:rPr>
          <w:instrText xml:space="preserve"> PAGEREF _Toc126156994 \h </w:instrText>
        </w:r>
        <w:r>
          <w:rPr>
            <w:noProof/>
            <w:webHidden/>
          </w:rPr>
        </w:r>
        <w:r>
          <w:rPr>
            <w:noProof/>
            <w:webHidden/>
          </w:rPr>
          <w:fldChar w:fldCharType="separate"/>
        </w:r>
        <w:r>
          <w:rPr>
            <w:noProof/>
            <w:webHidden/>
          </w:rPr>
          <w:t>89</w:t>
        </w:r>
        <w:r>
          <w:rPr>
            <w:noProof/>
            <w:webHidden/>
          </w:rPr>
          <w:fldChar w:fldCharType="end"/>
        </w:r>
      </w:hyperlink>
    </w:p>
    <w:p w14:paraId="5709F88B" w14:textId="01D51460" w:rsidR="009558BF" w:rsidRDefault="009558BF">
      <w:pPr>
        <w:pStyle w:val="TOC4"/>
        <w:tabs>
          <w:tab w:val="right" w:leader="dot" w:pos="5030"/>
        </w:tabs>
        <w:rPr>
          <w:rFonts w:eastAsiaTheme="minorEastAsia"/>
          <w:smallCaps w:val="0"/>
          <w:noProof/>
          <w:sz w:val="22"/>
          <w:lang w:val="en-US" w:eastAsia="en-US" w:bidi="ar-SA"/>
        </w:rPr>
      </w:pPr>
      <w:hyperlink w:anchor="_Toc126156995" w:history="1">
        <w:r w:rsidRPr="00260096">
          <w:rPr>
            <w:rStyle w:val="Hyperlink"/>
            <w:rFonts w:ascii="Calibri Light" w:eastAsia="SimSun" w:hAnsi="Calibri Light"/>
            <w:noProof/>
          </w:rPr>
          <w:t>Translator API</w:t>
        </w:r>
        <w:r>
          <w:rPr>
            <w:noProof/>
            <w:webHidden/>
          </w:rPr>
          <w:tab/>
        </w:r>
        <w:r>
          <w:rPr>
            <w:noProof/>
            <w:webHidden/>
          </w:rPr>
          <w:fldChar w:fldCharType="begin"/>
        </w:r>
        <w:r>
          <w:rPr>
            <w:noProof/>
            <w:webHidden/>
          </w:rPr>
          <w:instrText xml:space="preserve"> PAGEREF _Toc126156995 \h </w:instrText>
        </w:r>
        <w:r>
          <w:rPr>
            <w:noProof/>
            <w:webHidden/>
          </w:rPr>
        </w:r>
        <w:r>
          <w:rPr>
            <w:noProof/>
            <w:webHidden/>
          </w:rPr>
          <w:fldChar w:fldCharType="separate"/>
        </w:r>
        <w:r>
          <w:rPr>
            <w:noProof/>
            <w:webHidden/>
          </w:rPr>
          <w:t>90</w:t>
        </w:r>
        <w:r>
          <w:rPr>
            <w:noProof/>
            <w:webHidden/>
          </w:rPr>
          <w:fldChar w:fldCharType="end"/>
        </w:r>
      </w:hyperlink>
    </w:p>
    <w:p w14:paraId="3490D59F" w14:textId="3F132031" w:rsidR="009558BF" w:rsidRDefault="009558BF">
      <w:pPr>
        <w:pStyle w:val="TOC4"/>
        <w:tabs>
          <w:tab w:val="right" w:leader="dot" w:pos="5030"/>
        </w:tabs>
        <w:rPr>
          <w:rFonts w:eastAsiaTheme="minorEastAsia"/>
          <w:smallCaps w:val="0"/>
          <w:noProof/>
          <w:sz w:val="22"/>
          <w:lang w:val="en-US" w:eastAsia="en-US" w:bidi="ar-SA"/>
        </w:rPr>
      </w:pPr>
      <w:hyperlink w:anchor="_Toc126156996" w:history="1">
        <w:r w:rsidRPr="00260096">
          <w:rPr>
            <w:rStyle w:val="Hyperlink"/>
            <w:rFonts w:ascii="Calibri Light" w:eastAsia="SimSun" w:hAnsi="Calibri Light"/>
            <w:noProof/>
          </w:rPr>
          <w:t>Microsoft Defender for Endpoint</w:t>
        </w:r>
        <w:r>
          <w:rPr>
            <w:noProof/>
            <w:webHidden/>
          </w:rPr>
          <w:tab/>
        </w:r>
        <w:r>
          <w:rPr>
            <w:noProof/>
            <w:webHidden/>
          </w:rPr>
          <w:fldChar w:fldCharType="begin"/>
        </w:r>
        <w:r>
          <w:rPr>
            <w:noProof/>
            <w:webHidden/>
          </w:rPr>
          <w:instrText xml:space="preserve"> PAGEREF _Toc126156996 \h </w:instrText>
        </w:r>
        <w:r>
          <w:rPr>
            <w:noProof/>
            <w:webHidden/>
          </w:rPr>
        </w:r>
        <w:r>
          <w:rPr>
            <w:noProof/>
            <w:webHidden/>
          </w:rPr>
          <w:fldChar w:fldCharType="separate"/>
        </w:r>
        <w:r>
          <w:rPr>
            <w:noProof/>
            <w:webHidden/>
          </w:rPr>
          <w:t>90</w:t>
        </w:r>
        <w:r>
          <w:rPr>
            <w:noProof/>
            <w:webHidden/>
          </w:rPr>
          <w:fldChar w:fldCharType="end"/>
        </w:r>
      </w:hyperlink>
    </w:p>
    <w:p w14:paraId="33600888" w14:textId="0C81211A" w:rsidR="009558BF" w:rsidRDefault="009558BF">
      <w:pPr>
        <w:pStyle w:val="TOC4"/>
        <w:tabs>
          <w:tab w:val="right" w:leader="dot" w:pos="5030"/>
        </w:tabs>
        <w:rPr>
          <w:rFonts w:eastAsiaTheme="minorEastAsia"/>
          <w:smallCaps w:val="0"/>
          <w:noProof/>
          <w:sz w:val="22"/>
          <w:lang w:val="en-US" w:eastAsia="en-US" w:bidi="ar-SA"/>
        </w:rPr>
      </w:pPr>
      <w:hyperlink w:anchor="_Toc126156997" w:history="1">
        <w:r w:rsidRPr="00260096">
          <w:rPr>
            <w:rStyle w:val="Hyperlink"/>
            <w:rFonts w:eastAsia="SimSun" w:cstheme="minorHAnsi" w:hint="eastAsia"/>
            <w:noProof/>
          </w:rPr>
          <w:t>通用打印</w:t>
        </w:r>
        <w:r>
          <w:rPr>
            <w:noProof/>
            <w:webHidden/>
          </w:rPr>
          <w:tab/>
        </w:r>
        <w:r>
          <w:rPr>
            <w:noProof/>
            <w:webHidden/>
          </w:rPr>
          <w:fldChar w:fldCharType="begin"/>
        </w:r>
        <w:r>
          <w:rPr>
            <w:noProof/>
            <w:webHidden/>
          </w:rPr>
          <w:instrText xml:space="preserve"> PAGEREF _Toc126156997 \h </w:instrText>
        </w:r>
        <w:r>
          <w:rPr>
            <w:noProof/>
            <w:webHidden/>
          </w:rPr>
        </w:r>
        <w:r>
          <w:rPr>
            <w:noProof/>
            <w:webHidden/>
          </w:rPr>
          <w:fldChar w:fldCharType="separate"/>
        </w:r>
        <w:r>
          <w:rPr>
            <w:noProof/>
            <w:webHidden/>
          </w:rPr>
          <w:t>91</w:t>
        </w:r>
        <w:r>
          <w:rPr>
            <w:noProof/>
            <w:webHidden/>
          </w:rPr>
          <w:fldChar w:fldCharType="end"/>
        </w:r>
      </w:hyperlink>
    </w:p>
    <w:p w14:paraId="06342619" w14:textId="7573A45D" w:rsidR="009558BF" w:rsidRDefault="009558BF">
      <w:pPr>
        <w:pStyle w:val="TOC4"/>
        <w:tabs>
          <w:tab w:val="right" w:leader="dot" w:pos="5030"/>
        </w:tabs>
        <w:rPr>
          <w:rFonts w:eastAsiaTheme="minorEastAsia"/>
          <w:smallCaps w:val="0"/>
          <w:noProof/>
          <w:sz w:val="22"/>
          <w:lang w:val="en-US" w:eastAsia="en-US" w:bidi="ar-SA"/>
        </w:rPr>
      </w:pPr>
      <w:hyperlink w:anchor="_Toc126156998" w:history="1">
        <w:r w:rsidRPr="00260096">
          <w:rPr>
            <w:rStyle w:val="Hyperlink"/>
            <w:noProof/>
            <w:lang w:eastAsia="en-US"/>
          </w:rPr>
          <w:t>Windows 365</w:t>
        </w:r>
        <w:r>
          <w:rPr>
            <w:noProof/>
            <w:webHidden/>
          </w:rPr>
          <w:tab/>
        </w:r>
        <w:r>
          <w:rPr>
            <w:noProof/>
            <w:webHidden/>
          </w:rPr>
          <w:fldChar w:fldCharType="begin"/>
        </w:r>
        <w:r>
          <w:rPr>
            <w:noProof/>
            <w:webHidden/>
          </w:rPr>
          <w:instrText xml:space="preserve"> PAGEREF _Toc126156998 \h </w:instrText>
        </w:r>
        <w:r>
          <w:rPr>
            <w:noProof/>
            <w:webHidden/>
          </w:rPr>
        </w:r>
        <w:r>
          <w:rPr>
            <w:noProof/>
            <w:webHidden/>
          </w:rPr>
          <w:fldChar w:fldCharType="separate"/>
        </w:r>
        <w:r>
          <w:rPr>
            <w:noProof/>
            <w:webHidden/>
          </w:rPr>
          <w:t>91</w:t>
        </w:r>
        <w:r>
          <w:rPr>
            <w:noProof/>
            <w:webHidden/>
          </w:rPr>
          <w:fldChar w:fldCharType="end"/>
        </w:r>
      </w:hyperlink>
    </w:p>
    <w:p w14:paraId="19A634A6" w14:textId="65900478" w:rsidR="009558BF" w:rsidRDefault="009558BF">
      <w:pPr>
        <w:pStyle w:val="TOC1"/>
        <w:tabs>
          <w:tab w:val="right" w:leader="dot" w:pos="5030"/>
        </w:tabs>
        <w:rPr>
          <w:rFonts w:eastAsiaTheme="minorEastAsia"/>
          <w:b w:val="0"/>
          <w:caps w:val="0"/>
          <w:noProof/>
          <w:sz w:val="22"/>
          <w:lang w:val="en-US" w:eastAsia="en-US" w:bidi="ar-SA"/>
        </w:rPr>
      </w:pPr>
      <w:hyperlink w:anchor="_Toc126156999" w:history="1">
        <w:r w:rsidRPr="00260096">
          <w:rPr>
            <w:rStyle w:val="Hyperlink"/>
            <w:rFonts w:eastAsia="SimSun" w:hAnsi="SimSun" w:cs="MS Mincho" w:hint="eastAsia"/>
            <w:noProof/>
          </w:rPr>
          <w:t>附</w:t>
        </w:r>
        <w:r w:rsidRPr="00260096">
          <w:rPr>
            <w:rStyle w:val="Hyperlink"/>
            <w:rFonts w:ascii="SimSun" w:eastAsia="SimSun" w:hAnsi="SimSun" w:cs="PMingLiU" w:hint="eastAsia"/>
            <w:noProof/>
          </w:rPr>
          <w:t>录</w:t>
        </w:r>
        <w:r w:rsidRPr="00260096">
          <w:rPr>
            <w:rStyle w:val="Hyperlink"/>
            <w:rFonts w:eastAsia="SimSun"/>
            <w:noProof/>
          </w:rPr>
          <w:t xml:space="preserve"> </w:t>
        </w:r>
        <w:r w:rsidRPr="00260096">
          <w:rPr>
            <w:rStyle w:val="Hyperlink"/>
            <w:rFonts w:ascii="Calibri Light" w:eastAsia="SimSun" w:hAnsi="Calibri Light"/>
            <w:noProof/>
          </w:rPr>
          <w:t>A</w:t>
        </w:r>
        <w:r w:rsidRPr="00260096">
          <w:rPr>
            <w:rStyle w:val="Hyperlink"/>
            <w:rFonts w:eastAsia="SimSun"/>
            <w:noProof/>
          </w:rPr>
          <w:t xml:space="preserve"> </w:t>
        </w:r>
        <w:r w:rsidRPr="00260096">
          <w:rPr>
            <w:rStyle w:val="Hyperlink"/>
            <w:rFonts w:ascii="Calibri Light" w:eastAsia="SimSun" w:hAnsi="Calibri Light"/>
            <w:noProof/>
          </w:rPr>
          <w:t>-</w:t>
        </w:r>
        <w:r w:rsidRPr="00260096">
          <w:rPr>
            <w:rStyle w:val="Hyperlink"/>
            <w:rFonts w:eastAsia="SimSun"/>
            <w:noProof/>
          </w:rPr>
          <w:t xml:space="preserve"> </w:t>
        </w:r>
        <w:r w:rsidRPr="00260096">
          <w:rPr>
            <w:rStyle w:val="Hyperlink"/>
            <w:rFonts w:eastAsia="SimSun" w:hAnsi="SimSun" w:cs="MingLiU" w:hint="eastAsia"/>
            <w:noProof/>
          </w:rPr>
          <w:t>针对病毒检测和阻止</w:t>
        </w:r>
        <w:r w:rsidRPr="00260096">
          <w:rPr>
            <w:rStyle w:val="Hyperlink"/>
            <w:rFonts w:eastAsia="SimSun" w:hAnsi="SimSun" w:cs="Malgun Gothic" w:hint="eastAsia"/>
            <w:noProof/>
          </w:rPr>
          <w:t>、</w:t>
        </w:r>
        <w:r w:rsidRPr="00260096">
          <w:rPr>
            <w:rStyle w:val="Hyperlink"/>
            <w:rFonts w:eastAsia="SimSun" w:hAnsi="SimSun" w:cs="MS Gothic" w:hint="eastAsia"/>
            <w:noProof/>
          </w:rPr>
          <w:t>垃圾</w:t>
        </w:r>
        <w:r w:rsidRPr="00260096">
          <w:rPr>
            <w:rStyle w:val="Hyperlink"/>
            <w:rFonts w:eastAsia="SimSun" w:hAnsi="SimSun" w:cs="MingLiU" w:hint="eastAsia"/>
            <w:noProof/>
          </w:rPr>
          <w:t>邮件有效性或误报的服务级别承</w:t>
        </w:r>
        <w:r w:rsidRPr="00260096">
          <w:rPr>
            <w:rStyle w:val="Hyperlink"/>
            <w:rFonts w:ascii="SimSun" w:eastAsia="SimSun" w:hAnsi="SimSun" w:cs="PMingLiU" w:hint="eastAsia"/>
            <w:noProof/>
          </w:rPr>
          <w:t>诺</w:t>
        </w:r>
        <w:r>
          <w:rPr>
            <w:noProof/>
            <w:webHidden/>
          </w:rPr>
          <w:tab/>
        </w:r>
        <w:r>
          <w:rPr>
            <w:noProof/>
            <w:webHidden/>
          </w:rPr>
          <w:fldChar w:fldCharType="begin"/>
        </w:r>
        <w:r>
          <w:rPr>
            <w:noProof/>
            <w:webHidden/>
          </w:rPr>
          <w:instrText xml:space="preserve"> PAGEREF _Toc126156999 \h </w:instrText>
        </w:r>
        <w:r>
          <w:rPr>
            <w:noProof/>
            <w:webHidden/>
          </w:rPr>
        </w:r>
        <w:r>
          <w:rPr>
            <w:noProof/>
            <w:webHidden/>
          </w:rPr>
          <w:fldChar w:fldCharType="separate"/>
        </w:r>
        <w:r>
          <w:rPr>
            <w:noProof/>
            <w:webHidden/>
          </w:rPr>
          <w:t>93</w:t>
        </w:r>
        <w:r>
          <w:rPr>
            <w:noProof/>
            <w:webHidden/>
          </w:rPr>
          <w:fldChar w:fldCharType="end"/>
        </w:r>
      </w:hyperlink>
    </w:p>
    <w:p w14:paraId="183E7430" w14:textId="05E9E348" w:rsidR="009558BF" w:rsidRDefault="009558BF">
      <w:pPr>
        <w:pStyle w:val="TOC1"/>
        <w:tabs>
          <w:tab w:val="right" w:leader="dot" w:pos="5030"/>
        </w:tabs>
        <w:rPr>
          <w:rFonts w:eastAsiaTheme="minorEastAsia"/>
          <w:b w:val="0"/>
          <w:caps w:val="0"/>
          <w:noProof/>
          <w:sz w:val="22"/>
          <w:lang w:val="en-US" w:eastAsia="en-US" w:bidi="ar-SA"/>
        </w:rPr>
      </w:pPr>
      <w:hyperlink w:anchor="_Toc126157000" w:history="1">
        <w:r w:rsidRPr="00260096">
          <w:rPr>
            <w:rStyle w:val="Hyperlink"/>
            <w:rFonts w:eastAsia="SimSun" w:hAnsi="SimSun" w:cs="MS Mincho" w:hint="eastAsia"/>
            <w:noProof/>
          </w:rPr>
          <w:t>附</w:t>
        </w:r>
        <w:r w:rsidRPr="00260096">
          <w:rPr>
            <w:rStyle w:val="Hyperlink"/>
            <w:rFonts w:ascii="SimSun" w:eastAsia="SimSun" w:hAnsi="SimSun" w:cs="PMingLiU" w:hint="eastAsia"/>
            <w:noProof/>
          </w:rPr>
          <w:t>录</w:t>
        </w:r>
        <w:r w:rsidRPr="00260096">
          <w:rPr>
            <w:rStyle w:val="Hyperlink"/>
            <w:rFonts w:eastAsia="SimSun"/>
            <w:noProof/>
          </w:rPr>
          <w:t xml:space="preserve"> </w:t>
        </w:r>
        <w:r w:rsidRPr="00260096">
          <w:rPr>
            <w:rStyle w:val="Hyperlink"/>
            <w:rFonts w:ascii="Calibri Light" w:eastAsia="SimSun" w:hAnsi="Calibri Light"/>
            <w:noProof/>
          </w:rPr>
          <w:t>B</w:t>
        </w:r>
        <w:r w:rsidRPr="00260096">
          <w:rPr>
            <w:rStyle w:val="Hyperlink"/>
            <w:rFonts w:eastAsia="SimSun"/>
            <w:noProof/>
          </w:rPr>
          <w:t xml:space="preserve"> </w:t>
        </w:r>
        <w:r w:rsidRPr="00260096">
          <w:rPr>
            <w:rStyle w:val="Hyperlink"/>
            <w:rFonts w:ascii="Calibri Light" w:eastAsia="SimSun" w:hAnsi="Calibri Light"/>
            <w:noProof/>
          </w:rPr>
          <w:t>-</w:t>
        </w:r>
        <w:r w:rsidRPr="00260096">
          <w:rPr>
            <w:rStyle w:val="Hyperlink"/>
            <w:rFonts w:eastAsia="SimSun"/>
            <w:noProof/>
          </w:rPr>
          <w:t xml:space="preserve"> </w:t>
        </w:r>
        <w:r w:rsidRPr="00260096">
          <w:rPr>
            <w:rStyle w:val="Hyperlink"/>
            <w:rFonts w:eastAsia="SimSun" w:hAnsi="SimSun" w:cs="MingLiU" w:hint="eastAsia"/>
            <w:noProof/>
          </w:rPr>
          <w:t>针对正常服务时间和电子邮件传送的服务级别承</w:t>
        </w:r>
        <w:r w:rsidRPr="00260096">
          <w:rPr>
            <w:rStyle w:val="Hyperlink"/>
            <w:rFonts w:ascii="SimSun" w:eastAsia="SimSun" w:hAnsi="SimSun" w:cs="PMingLiU" w:hint="eastAsia"/>
            <w:noProof/>
          </w:rPr>
          <w:t>诺</w:t>
        </w:r>
        <w:r>
          <w:rPr>
            <w:noProof/>
            <w:webHidden/>
          </w:rPr>
          <w:tab/>
        </w:r>
        <w:r>
          <w:rPr>
            <w:noProof/>
            <w:webHidden/>
          </w:rPr>
          <w:fldChar w:fldCharType="begin"/>
        </w:r>
        <w:r>
          <w:rPr>
            <w:noProof/>
            <w:webHidden/>
          </w:rPr>
          <w:instrText xml:space="preserve"> PAGEREF _Toc126157000 \h </w:instrText>
        </w:r>
        <w:r>
          <w:rPr>
            <w:noProof/>
            <w:webHidden/>
          </w:rPr>
        </w:r>
        <w:r>
          <w:rPr>
            <w:noProof/>
            <w:webHidden/>
          </w:rPr>
          <w:fldChar w:fldCharType="separate"/>
        </w:r>
        <w:r>
          <w:rPr>
            <w:noProof/>
            <w:webHidden/>
          </w:rPr>
          <w:t>94</w:t>
        </w:r>
        <w:r>
          <w:rPr>
            <w:noProof/>
            <w:webHidden/>
          </w:rPr>
          <w:fldChar w:fldCharType="end"/>
        </w:r>
      </w:hyperlink>
    </w:p>
    <w:p w14:paraId="5F3E5F0D" w14:textId="2EFC0B89"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2E2BAF">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Introduction"/>
      <w:bookmarkStart w:id="4" w:name="_Toc126156839"/>
      <w:r w:rsidRPr="002A53DD">
        <w:rPr>
          <w:rFonts w:ascii="SimSun" w:eastAsia="SimSun" w:hAnsi="SimSun" w:cs="PMingLiU" w:hint="eastAsia"/>
          <w:lang w:eastAsia="zh-CN"/>
        </w:rPr>
        <w:lastRenderedPageBreak/>
        <w:t>简介</w:t>
      </w:r>
      <w:bookmarkEnd w:id="4"/>
    </w:p>
    <w:bookmarkEnd w:id="3"/>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proofErr w:type="gramStart"/>
      <w:r w:rsidRPr="002A53DD">
        <w:rPr>
          <w:rFonts w:eastAsia="SimSun" w:hAnsi="SimSun" w:cs="MS Gothic" w:hint="eastAsia"/>
          <w:lang w:eastAsia="zh-CN"/>
        </w:rPr>
        <w:t>一种或多种</w:t>
      </w:r>
      <w:r w:rsidRPr="00B17C0F">
        <w:rPr>
          <w:rFonts w:ascii="SimSun" w:eastAsia="SimSun" w:hAnsi="SimSun" w:cstheme="minorHAnsi"/>
          <w:lang w:eastAsia="zh-CN"/>
        </w:rPr>
        <w:t>“</w:t>
      </w:r>
      <w:proofErr w:type="gramEnd"/>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2"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r>
        <w:fldChar w:fldCharType="begin"/>
      </w:r>
      <w:r>
        <w:instrText>HYPERLINK "http://www.microsoftvolumelicensing.com/"</w:instrText>
      </w:r>
      <w:r>
        <w:fldChar w:fldCharType="separate"/>
      </w:r>
      <w:r w:rsidRPr="002A53DD">
        <w:rPr>
          <w:rStyle w:val="Hyperlink"/>
          <w:rFonts w:eastAsia="SimSun" w:hint="eastAsia"/>
          <w:color w:val="0563C1"/>
          <w:lang w:eastAsia="zh-CN"/>
        </w:rPr>
        <w:t>http://www.microsoftvolumelicensing.com</w:t>
      </w:r>
      <w:r>
        <w:rPr>
          <w:rStyle w:val="Hyperlink"/>
          <w:rFonts w:eastAsia="SimSun"/>
          <w:color w:val="0563C1"/>
          <w:lang w:eastAsia="zh-CN"/>
        </w:rPr>
        <w:fldChar w:fldCharType="end"/>
      </w:r>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569ED" w:rsidRPr="00692587" w14:paraId="672605B4" w14:textId="77777777" w:rsidTr="0049297D">
        <w:trPr>
          <w:tblHeader/>
        </w:trPr>
        <w:tc>
          <w:tcPr>
            <w:tcW w:w="5395" w:type="dxa"/>
            <w:shd w:val="clear" w:color="auto" w:fill="0072C6"/>
          </w:tcPr>
          <w:p w14:paraId="2DFAE711" w14:textId="55A2D33B" w:rsidR="005569ED" w:rsidRPr="00692587" w:rsidRDefault="008C1EB6" w:rsidP="0049297D">
            <w:pPr>
              <w:pStyle w:val="ProductList-OfferingBody"/>
              <w:rPr>
                <w:rFonts w:eastAsia="SimSun" w:cstheme="minorHAnsi"/>
              </w:rPr>
            </w:pPr>
            <w:r w:rsidRPr="004D14DB">
              <w:rPr>
                <w:rFonts w:cstheme="minorHAnsi"/>
                <w:color w:val="FFFFFF" w:themeColor="background1"/>
              </w:rPr>
              <w:t>新增内容</w:t>
            </w:r>
            <w:r w:rsidRPr="004D14DB">
              <w:rPr>
                <w:rFonts w:cstheme="minorHAnsi"/>
                <w:color w:val="FFFFFF" w:themeColor="background1"/>
              </w:rPr>
              <w:t>/</w:t>
            </w:r>
            <w:r w:rsidRPr="004D14DB">
              <w:rPr>
                <w:rFonts w:cstheme="minorHAnsi"/>
                <w:color w:val="FFFFFF" w:themeColor="background1"/>
              </w:rPr>
              <w:t>更新</w:t>
            </w:r>
          </w:p>
        </w:tc>
        <w:tc>
          <w:tcPr>
            <w:tcW w:w="5395" w:type="dxa"/>
            <w:shd w:val="clear" w:color="auto" w:fill="0072C6"/>
          </w:tcPr>
          <w:p w14:paraId="0D7F4927"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删减内容</w:t>
            </w:r>
          </w:p>
        </w:tc>
      </w:tr>
      <w:tr w:rsidR="009558BF" w:rsidRPr="004D14DB" w14:paraId="7A358069" w14:textId="77777777" w:rsidTr="00A40BA0">
        <w:trPr>
          <w:tblHeader/>
        </w:trPr>
        <w:tc>
          <w:tcPr>
            <w:tcW w:w="5395" w:type="dxa"/>
            <w:shd w:val="clear" w:color="auto" w:fill="auto"/>
          </w:tcPr>
          <w:p w14:paraId="694C4098" w14:textId="79252791" w:rsidR="009558BF" w:rsidRPr="004D14DB" w:rsidRDefault="009558BF" w:rsidP="009558BF">
            <w:pPr>
              <w:pStyle w:val="ProductList-OfferingBody"/>
              <w:rPr>
                <w:rFonts w:cstheme="minorHAnsi"/>
                <w:color w:val="000000" w:themeColor="text1"/>
              </w:rPr>
            </w:pPr>
            <w:r w:rsidRPr="00831DB9">
              <w:rPr>
                <w:rFonts w:eastAsia="SimSun" w:cstheme="minorHAnsi"/>
                <w:color w:val="000000" w:themeColor="text1"/>
              </w:rPr>
              <w:t xml:space="preserve">Azure </w:t>
            </w:r>
            <w:r w:rsidRPr="00831DB9">
              <w:rPr>
                <w:rFonts w:eastAsia="SimSun" w:cstheme="minorHAnsi"/>
                <w:color w:val="000000" w:themeColor="text1"/>
              </w:rPr>
              <w:t>负载测试</w:t>
            </w:r>
          </w:p>
        </w:tc>
        <w:tc>
          <w:tcPr>
            <w:tcW w:w="5395" w:type="dxa"/>
            <w:shd w:val="clear" w:color="auto" w:fill="auto"/>
          </w:tcPr>
          <w:p w14:paraId="2D56E900" w14:textId="77777777" w:rsidR="009558BF" w:rsidRPr="004D14DB" w:rsidRDefault="009558BF" w:rsidP="009558BF">
            <w:pPr>
              <w:pStyle w:val="ProductList-OfferingBody"/>
              <w:rPr>
                <w:rFonts w:cstheme="minorHAnsi"/>
                <w:color w:val="000000" w:themeColor="text1"/>
              </w:rPr>
            </w:pPr>
            <w:r w:rsidRPr="004D14DB">
              <w:rPr>
                <w:rFonts w:cstheme="minorHAnsi"/>
                <w:color w:val="000000" w:themeColor="text1"/>
              </w:rPr>
              <w:t>无</w:t>
            </w:r>
          </w:p>
        </w:tc>
      </w:tr>
      <w:tr w:rsidR="009558BF" w:rsidRPr="004D14DB" w14:paraId="64776109" w14:textId="77777777" w:rsidTr="00A40BA0">
        <w:trPr>
          <w:tblHeader/>
        </w:trPr>
        <w:tc>
          <w:tcPr>
            <w:tcW w:w="5395" w:type="dxa"/>
            <w:shd w:val="clear" w:color="auto" w:fill="auto"/>
          </w:tcPr>
          <w:p w14:paraId="50B4BD37" w14:textId="216BEF52" w:rsidR="009558BF" w:rsidRPr="00395F5B" w:rsidRDefault="009558BF" w:rsidP="009558BF">
            <w:pPr>
              <w:pStyle w:val="ProductList-OfferingBody"/>
              <w:rPr>
                <w:rFonts w:cstheme="minorHAnsi"/>
                <w:color w:val="000000" w:themeColor="text1"/>
                <w:szCs w:val="20"/>
              </w:rPr>
            </w:pPr>
            <w:r w:rsidRPr="00831DB9">
              <w:rPr>
                <w:rFonts w:eastAsia="SimSun" w:cstheme="minorHAnsi"/>
                <w:color w:val="000000" w:themeColor="text1"/>
              </w:rPr>
              <w:t>Azure Virtual Network Manager</w:t>
            </w:r>
          </w:p>
        </w:tc>
        <w:tc>
          <w:tcPr>
            <w:tcW w:w="5395" w:type="dxa"/>
            <w:shd w:val="clear" w:color="auto" w:fill="auto"/>
          </w:tcPr>
          <w:p w14:paraId="40CBC5FD" w14:textId="77777777" w:rsidR="009558BF" w:rsidRPr="004D14DB" w:rsidRDefault="009558BF" w:rsidP="009558BF">
            <w:pPr>
              <w:pStyle w:val="ProductList-OfferingBody"/>
              <w:rPr>
                <w:rFonts w:cstheme="minorHAnsi"/>
                <w:color w:val="000000" w:themeColor="text1"/>
              </w:rPr>
            </w:pPr>
          </w:p>
        </w:tc>
      </w:tr>
    </w:tbl>
    <w:p w14:paraId="4ECD252B" w14:textId="77777777" w:rsidR="00B860B4" w:rsidRPr="00721F38" w:rsidRDefault="00B860B4" w:rsidP="00B860B4">
      <w:pPr>
        <w:pStyle w:val="ProductList-Body"/>
        <w:rPr>
          <w:rFonts w:eastAsia="SimSun" w:cstheme="minorHAnsi"/>
        </w:rPr>
      </w:pPr>
    </w:p>
    <w:p w14:paraId="03B93A65" w14:textId="2E1A11F4" w:rsidR="00902FC2" w:rsidRPr="002A53DD" w:rsidRDefault="00000000"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GeneralTerms"/>
      <w:bookmarkStart w:id="8" w:name="_Toc126156840"/>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7"/>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proofErr w:type="gramEnd"/>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proofErr w:type="gramEnd"/>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proofErr w:type="gramEnd"/>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proofErr w:type="gramEnd"/>
      <w:r w:rsidRPr="002A53DD">
        <w:rPr>
          <w:rFonts w:eastAsia="SimSun" w:hint="eastAsia"/>
          <w:color w:val="000000" w:themeColor="text1"/>
          <w:lang w:eastAsia="zh-CN"/>
        </w:rPr>
        <w:t xml:space="preserve"> (</w:t>
      </w:r>
      <w:proofErr w:type="spellStart"/>
      <w:r w:rsidRPr="002A53DD">
        <w:rPr>
          <w:rFonts w:eastAsia="SimSun" w:hint="eastAsia"/>
          <w:color w:val="000000" w:themeColor="text1"/>
          <w:lang w:eastAsia="zh-CN"/>
        </w:rPr>
        <w:t>i</w:t>
      </w:r>
      <w:proofErr w:type="spellEnd"/>
      <w:r w:rsidRPr="002A53DD">
        <w:rPr>
          <w:rFonts w:eastAsia="SimSun" w:hint="eastAsia"/>
          <w:color w:val="000000" w:themeColor="text1"/>
          <w:lang w:eastAsia="zh-CN"/>
        </w:rPr>
        <w:t xml:space="preserve">)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proofErr w:type="gramEnd"/>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proofErr w:type="gramEnd"/>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proofErr w:type="gramEnd"/>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proofErr w:type="gramEnd"/>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proofErr w:type="gramEnd"/>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proofErr w:type="gramEnd"/>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proofErr w:type="gramEnd"/>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proofErr w:type="spellStart"/>
      <w:r w:rsidRPr="002A53DD">
        <w:rPr>
          <w:rFonts w:ascii="SimSun" w:eastAsia="SimSun" w:hAnsi="SimSun" w:cs="Microsoft JhengHei" w:hint="eastAsia"/>
          <w:lang w:eastAsia="en-US"/>
        </w:rPr>
        <w:t>条款</w:t>
      </w:r>
      <w:proofErr w:type="spellEnd"/>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000000"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ServiceSpecificTerms"/>
      <w:bookmarkStart w:id="14" w:name="_Toc126156841"/>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6156842"/>
      <w:bookmarkEnd w:id="13"/>
      <w:r w:rsidRPr="002A53DD">
        <w:t>Microsoft Dynamics</w:t>
      </w:r>
      <w:bookmarkEnd w:id="15"/>
      <w:bookmarkEnd w:id="16"/>
      <w:r w:rsidRPr="002A53DD">
        <w:t xml:space="preserve"> 365</w:t>
      </w:r>
      <w:bookmarkEnd w:id="17"/>
      <w:bookmarkEnd w:id="18"/>
    </w:p>
    <w:p w14:paraId="6F314BC1"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cstheme="majorHAnsi"/>
        </w:rPr>
      </w:pPr>
      <w:bookmarkStart w:id="19" w:name="_Toc524384433"/>
      <w:bookmarkStart w:id="20" w:name="_Toc531162400"/>
      <w:bookmarkStart w:id="21" w:name="MicrosoftDynamics365forCustSrvcEntProIns"/>
      <w:bookmarkStart w:id="22" w:name="_Toc5018151"/>
      <w:bookmarkStart w:id="23" w:name="_Toc438127029"/>
      <w:bookmarkStart w:id="24" w:name="_Toc457821509"/>
      <w:bookmarkStart w:id="25" w:name="_Toc126156843"/>
      <w:r w:rsidRPr="00275DE5">
        <w:rPr>
          <w:lang w:eastAsia="en-US"/>
        </w:rPr>
        <w:t>Dynamics 365 Business Central</w:t>
      </w:r>
      <w:bookmarkEnd w:id="25"/>
    </w:p>
    <w:p w14:paraId="51342FF6" w14:textId="77777777" w:rsidR="00FE7F10" w:rsidRPr="002A53DD" w:rsidRDefault="00FE7F10" w:rsidP="00FE7F10">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5A20CC27" w14:textId="77777777" w:rsidR="00FE7F10" w:rsidRDefault="00FE7F10" w:rsidP="00FE7F1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3744E190" w14:textId="77777777" w:rsidR="00FE7F10" w:rsidRPr="002A53DD" w:rsidRDefault="00FE7F10" w:rsidP="00FE7F10">
      <w:pPr>
        <w:pStyle w:val="ProductList-Body"/>
        <w:rPr>
          <w:rFonts w:ascii="Calibri" w:eastAsia="SimSun" w:hAnsi="Calibri"/>
          <w:lang w:eastAsia="zh-CN"/>
        </w:rPr>
      </w:pPr>
    </w:p>
    <w:p w14:paraId="688E32A4" w14:textId="77777777" w:rsidR="00FE7F10" w:rsidRPr="007E0270" w:rsidRDefault="00000000" w:rsidP="00FE7F10">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3239BBE9" w14:textId="77777777" w:rsidR="00FE7F10" w:rsidRPr="002A53DD" w:rsidRDefault="00FE7F10" w:rsidP="00FE7F10">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EA968F" w14:textId="77777777" w:rsidR="00FE7F10" w:rsidRPr="002A53DD" w:rsidRDefault="00FE7F10" w:rsidP="00FE7F10">
      <w:pPr>
        <w:pStyle w:val="ProductList-Body"/>
        <w:rPr>
          <w:rFonts w:ascii="Calibri" w:eastAsia="SimSun" w:hAnsi="Calibri"/>
          <w:lang w:eastAsia="zh-CN"/>
        </w:rPr>
      </w:pPr>
    </w:p>
    <w:p w14:paraId="219EDFA4" w14:textId="77777777" w:rsidR="00FE7F10" w:rsidRPr="002A53DD" w:rsidRDefault="00FE7F10" w:rsidP="00FE7F10">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7822FE7F" w14:textId="77777777" w:rsidTr="0049297D">
        <w:trPr>
          <w:tblHeader/>
        </w:trPr>
        <w:tc>
          <w:tcPr>
            <w:tcW w:w="5400" w:type="dxa"/>
            <w:shd w:val="clear" w:color="auto" w:fill="0072C6"/>
          </w:tcPr>
          <w:p w14:paraId="66F65B6F"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41EAEC2"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FE7F10" w:rsidRPr="007E0270" w14:paraId="0DF16E57" w14:textId="77777777" w:rsidTr="0049297D">
        <w:tc>
          <w:tcPr>
            <w:tcW w:w="5400" w:type="dxa"/>
          </w:tcPr>
          <w:p w14:paraId="718A4CE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61B593B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FE7F10" w:rsidRPr="007E0270" w14:paraId="05C5B889" w14:textId="77777777" w:rsidTr="0049297D">
        <w:tc>
          <w:tcPr>
            <w:tcW w:w="5400" w:type="dxa"/>
          </w:tcPr>
          <w:p w14:paraId="0222A752"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0679B29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FE7F10" w:rsidRPr="007E0270" w14:paraId="2A365255" w14:textId="77777777" w:rsidTr="0049297D">
        <w:tc>
          <w:tcPr>
            <w:tcW w:w="5400" w:type="dxa"/>
          </w:tcPr>
          <w:p w14:paraId="0D450A2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2CA3FD3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01016149" w14:textId="77777777" w:rsidR="00FE7F10" w:rsidRPr="002A53DD" w:rsidRDefault="00000000"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7026E1A7"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eastAsia="SimSun"/>
        </w:rPr>
      </w:pPr>
      <w:bookmarkStart w:id="26" w:name="_Toc126156844"/>
      <w:r w:rsidRPr="002A53DD">
        <w:rPr>
          <w:rFonts w:eastAsia="SimSun"/>
        </w:rPr>
        <w:t xml:space="preserve">Dynamics 365 </w:t>
      </w:r>
      <w:r w:rsidRPr="006A21C2">
        <w:rPr>
          <w:rFonts w:ascii="Calibri Light" w:eastAsia="Calibri" w:hAnsi="Calibri Light" w:cs="Times New Roman"/>
          <w:lang w:val="zh-CN" w:eastAsia="zh-CN" w:bidi="zh-CN"/>
        </w:rPr>
        <w:t>Commerce</w:t>
      </w:r>
      <w:bookmarkEnd w:id="26"/>
    </w:p>
    <w:p w14:paraId="1EABBEB4"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DBFBCC2" w14:textId="77777777" w:rsidR="00FE7F10" w:rsidRPr="002A53DD" w:rsidRDefault="00FE7F10" w:rsidP="00FE7F10">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活跃租户</w:t>
      </w:r>
      <w:r w:rsidRPr="00B17C0F">
        <w:rPr>
          <w:rFonts w:ascii="SimSun" w:eastAsia="SimSun" w:hAnsi="SimSun" w:cstheme="minorHAnsi"/>
        </w:rPr>
        <w:t>”</w:t>
      </w:r>
      <w:r w:rsidRPr="002A53DD">
        <w:rPr>
          <w:rFonts w:eastAsia="SimSun"/>
        </w:rPr>
        <w:t>是指</w:t>
      </w:r>
      <w:proofErr w:type="gramEnd"/>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7FB92F3F" w14:textId="77777777" w:rsidR="00FE7F10" w:rsidRPr="002A53DD" w:rsidRDefault="00FE7F10" w:rsidP="00FE7F10">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proofErr w:type="gramEnd"/>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7E567CBE" w14:textId="77777777" w:rsidR="00FE7F10" w:rsidRPr="002A53DD" w:rsidRDefault="00FE7F10" w:rsidP="00FE7F10">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w:t>
      </w:r>
      <w:proofErr w:type="gramEnd"/>
      <w:r w:rsidRPr="002A53DD">
        <w:rPr>
          <w:rFonts w:eastAsia="SimSun"/>
        </w:rPr>
        <w:t>，使用活跃的高可用性生产拓扑在合作伙伴应用程序服务中部署活跃租户的总累计分钟数。</w:t>
      </w:r>
    </w:p>
    <w:p w14:paraId="56FC84C6" w14:textId="77777777" w:rsidR="00FE7F10" w:rsidRPr="002A53DD" w:rsidRDefault="00FE7F10" w:rsidP="00FE7F10">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proofErr w:type="gramEnd"/>
      <w:r w:rsidRPr="002A53DD">
        <w:rPr>
          <w:rFonts w:eastAsia="SimSun"/>
        </w:rPr>
        <w:t>、</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307E9498" w14:textId="77777777" w:rsidR="00FE7F10" w:rsidRPr="002A53DD" w:rsidRDefault="00FE7F10" w:rsidP="00FE7F10">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w:t>
      </w:r>
      <w:proofErr w:type="gramEnd"/>
      <w:r w:rsidRPr="002A53DD">
        <w:rPr>
          <w:rFonts w:eastAsia="SimSun"/>
        </w:rPr>
        <w:t>，或从中移除的计算或存储资源增量。</w:t>
      </w:r>
    </w:p>
    <w:p w14:paraId="03175DF2" w14:textId="77777777" w:rsidR="00FE7F10" w:rsidRPr="002A53DD" w:rsidRDefault="00FE7F10" w:rsidP="00FE7F10">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服务基础结构</w:t>
      </w:r>
      <w:r w:rsidRPr="00B17C0F">
        <w:rPr>
          <w:rFonts w:ascii="SimSun" w:eastAsia="SimSun" w:hAnsi="SimSun" w:cstheme="minorHAnsi"/>
        </w:rPr>
        <w:t>”</w:t>
      </w:r>
      <w:r w:rsidRPr="002A53DD">
        <w:rPr>
          <w:rFonts w:eastAsia="SimSun"/>
        </w:rPr>
        <w:t>是指</w:t>
      </w:r>
      <w:proofErr w:type="gramEnd"/>
      <w:r w:rsidRPr="002A53DD">
        <w:rPr>
          <w:rFonts w:eastAsia="SimSun"/>
        </w:rPr>
        <w:t xml:space="preserve"> Microsoft </w:t>
      </w:r>
      <w:r w:rsidRPr="002A53DD">
        <w:rPr>
          <w:rFonts w:eastAsia="SimSun"/>
        </w:rPr>
        <w:t>提供的与服务相关的身份验证、计算和存储资源。</w:t>
      </w:r>
    </w:p>
    <w:p w14:paraId="327BAE68" w14:textId="77777777" w:rsidR="00FE7F10" w:rsidRPr="002A53DD" w:rsidRDefault="00FE7F10" w:rsidP="00FE7F10">
      <w:pPr>
        <w:pStyle w:val="ProductList-Body"/>
        <w:rPr>
          <w:rFonts w:eastAsia="SimSun"/>
        </w:rPr>
      </w:pPr>
    </w:p>
    <w:p w14:paraId="4DDEAD0A" w14:textId="77777777" w:rsidR="00FE7F10" w:rsidRPr="002A53DD" w:rsidRDefault="00FE7F10" w:rsidP="00FE7F10">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2A140A1" w14:textId="77777777" w:rsidR="00FE7F10" w:rsidRPr="002A53DD" w:rsidRDefault="00FE7F10" w:rsidP="00FE7F10">
      <w:pPr>
        <w:pStyle w:val="ProductList-Body"/>
        <w:rPr>
          <w:rFonts w:eastAsia="SimSun"/>
        </w:rPr>
      </w:pPr>
    </w:p>
    <w:p w14:paraId="2F396530"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47EBB04A" w14:textId="77777777" w:rsidR="00FE7F10" w:rsidRPr="007E0270" w:rsidRDefault="00FE7F10" w:rsidP="00FE7F10">
      <w:pPr>
        <w:pStyle w:val="ProductList-Body"/>
      </w:pPr>
    </w:p>
    <w:p w14:paraId="37D6D628" w14:textId="77777777" w:rsidR="00FE7F10" w:rsidRPr="002A53DD" w:rsidRDefault="00000000" w:rsidP="00FE7F10">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7E29D1D"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BB2408B" w14:textId="77777777" w:rsidR="00FE7F10" w:rsidRPr="002A53DD" w:rsidRDefault="00FE7F10" w:rsidP="00FE7F10">
      <w:pPr>
        <w:pStyle w:val="ProductList-Body"/>
        <w:rPr>
          <w:rFonts w:eastAsia="SimSun"/>
        </w:rPr>
      </w:pPr>
    </w:p>
    <w:p w14:paraId="6062FA9F" w14:textId="77777777" w:rsidR="00FE7F10" w:rsidRPr="002A53DD" w:rsidRDefault="00FE7F10" w:rsidP="00FE7F10">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18147489" w14:textId="77777777" w:rsidTr="0049297D">
        <w:trPr>
          <w:tblHeader/>
        </w:trPr>
        <w:tc>
          <w:tcPr>
            <w:tcW w:w="5400" w:type="dxa"/>
            <w:shd w:val="clear" w:color="auto" w:fill="0072C6"/>
          </w:tcPr>
          <w:p w14:paraId="503595B4"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2BD027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2B1B47FA" w14:textId="77777777" w:rsidTr="0049297D">
        <w:tc>
          <w:tcPr>
            <w:tcW w:w="5400" w:type="dxa"/>
          </w:tcPr>
          <w:p w14:paraId="63C7756C" w14:textId="77777777" w:rsidR="00FE7F10" w:rsidRPr="002A53DD" w:rsidRDefault="00FE7F10" w:rsidP="0049297D">
            <w:pPr>
              <w:pStyle w:val="ProductList-OfferingBody"/>
              <w:jc w:val="center"/>
              <w:rPr>
                <w:rFonts w:eastAsia="SimSun"/>
              </w:rPr>
            </w:pPr>
            <w:r w:rsidRPr="002A53DD">
              <w:rPr>
                <w:rFonts w:eastAsia="SimSun"/>
              </w:rPr>
              <w:t>&lt; 99.9%</w:t>
            </w:r>
          </w:p>
        </w:tc>
        <w:tc>
          <w:tcPr>
            <w:tcW w:w="5400" w:type="dxa"/>
          </w:tcPr>
          <w:p w14:paraId="75F09F46"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07372C88" w14:textId="77777777" w:rsidTr="0049297D">
        <w:tc>
          <w:tcPr>
            <w:tcW w:w="5400" w:type="dxa"/>
          </w:tcPr>
          <w:p w14:paraId="50A50BEC"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66C74F39"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1881CA1D" w14:textId="77777777" w:rsidTr="0049297D">
        <w:tc>
          <w:tcPr>
            <w:tcW w:w="5400" w:type="dxa"/>
          </w:tcPr>
          <w:p w14:paraId="6AB40351" w14:textId="77777777" w:rsidR="00FE7F10" w:rsidRPr="002A53DD" w:rsidRDefault="00FE7F10" w:rsidP="0049297D">
            <w:pPr>
              <w:pStyle w:val="ProductList-OfferingBody"/>
              <w:keepNext/>
              <w:jc w:val="center"/>
              <w:rPr>
                <w:rFonts w:eastAsia="SimSun"/>
              </w:rPr>
            </w:pPr>
            <w:r w:rsidRPr="002A53DD">
              <w:rPr>
                <w:rFonts w:eastAsia="SimSun"/>
              </w:rPr>
              <w:lastRenderedPageBreak/>
              <w:t>&lt; 95%</w:t>
            </w:r>
          </w:p>
        </w:tc>
        <w:tc>
          <w:tcPr>
            <w:tcW w:w="5400" w:type="dxa"/>
          </w:tcPr>
          <w:p w14:paraId="16F0372F" w14:textId="77777777" w:rsidR="00FE7F10" w:rsidRPr="002A53DD" w:rsidRDefault="00FE7F10" w:rsidP="0049297D">
            <w:pPr>
              <w:pStyle w:val="ProductList-OfferingBody"/>
              <w:keepNext/>
              <w:jc w:val="center"/>
              <w:rPr>
                <w:rFonts w:eastAsia="SimSun"/>
              </w:rPr>
            </w:pPr>
            <w:r w:rsidRPr="002A53DD">
              <w:rPr>
                <w:rFonts w:eastAsia="SimSun"/>
              </w:rPr>
              <w:t>100%</w:t>
            </w:r>
          </w:p>
        </w:tc>
      </w:tr>
    </w:tbl>
    <w:p w14:paraId="46336B50" w14:textId="77777777" w:rsidR="00FE7F10" w:rsidRPr="002A53DD" w:rsidRDefault="00000000"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2182820D" w14:textId="77777777" w:rsidR="00FE7F10" w:rsidRPr="004D45ED" w:rsidRDefault="00FE7F10" w:rsidP="00FE7F10">
      <w:pPr>
        <w:pStyle w:val="ProductList-Offering2Heading"/>
        <w:pBdr>
          <w:between w:val="single" w:sz="4" w:space="1" w:color="auto"/>
        </w:pBdr>
        <w:tabs>
          <w:tab w:val="clear" w:pos="360"/>
          <w:tab w:val="clear" w:pos="720"/>
          <w:tab w:val="clear" w:pos="1080"/>
        </w:tabs>
        <w:outlineLvl w:val="2"/>
        <w:rPr>
          <w:rFonts w:eastAsia="SimSun" w:cstheme="majorHAnsi"/>
        </w:rPr>
      </w:pPr>
      <w:bookmarkStart w:id="27" w:name="_Toc126156845"/>
      <w:r w:rsidRPr="004D45ED">
        <w:rPr>
          <w:rFonts w:eastAsia="SimSun" w:cstheme="majorHAnsi"/>
        </w:rPr>
        <w:t>Dynamics 365 Customer Insights</w:t>
      </w:r>
      <w:bookmarkEnd w:id="27"/>
    </w:p>
    <w:p w14:paraId="26C3F63B" w14:textId="77777777" w:rsidR="00FE7F10" w:rsidRPr="00700DC4" w:rsidRDefault="00FE7F10" w:rsidP="00FE7F10">
      <w:pPr>
        <w:pStyle w:val="ProductList-Body"/>
        <w:rPr>
          <w:rFonts w:ascii="Calibri" w:eastAsia="SimSun" w:hAnsi="Calibri" w:cs="Calibri"/>
          <w:color w:val="000000"/>
        </w:rPr>
      </w:pPr>
      <w:r w:rsidRPr="00700DC4">
        <w:rPr>
          <w:rFonts w:ascii="Calibri" w:eastAsia="SimSun" w:hAnsi="Calibri" w:cs="Calibri" w:hint="eastAsia"/>
          <w:b/>
          <w:bCs/>
          <w:color w:val="00188F"/>
        </w:rPr>
        <w:t>停机时间</w:t>
      </w:r>
      <w:r w:rsidRPr="00700DC4">
        <w:rPr>
          <w:rFonts w:ascii="Calibri" w:eastAsia="SimSun" w:hAnsi="Calibri" w:cs="Calibri" w:hint="eastAsia"/>
          <w:b/>
          <w:bCs/>
        </w:rPr>
        <w:t>：</w:t>
      </w:r>
      <w:r w:rsidRPr="00700DC4">
        <w:rPr>
          <w:rFonts w:ascii="Calibri" w:eastAsia="SimSun" w:hAnsi="Calibri" w:cs="Calibri" w:hint="eastAsia"/>
          <w:color w:val="000000"/>
        </w:rPr>
        <w:t>最终用户无法登录其环境的任何时间段。停机时间不包含计划的停机时间、服务附加功能的不可用时间或因修改服务而导致无法访问服务的时间。</w:t>
      </w:r>
    </w:p>
    <w:p w14:paraId="46C9F02D" w14:textId="77777777" w:rsidR="00FE7F10" w:rsidRPr="00700DC4" w:rsidRDefault="00FE7F10" w:rsidP="00FE7F10">
      <w:pPr>
        <w:pStyle w:val="ProductList-Body"/>
        <w:rPr>
          <w:rFonts w:ascii="Calibri" w:eastAsia="SimSun" w:hAnsi="Calibri" w:cs="Calibri"/>
          <w:szCs w:val="18"/>
        </w:rPr>
      </w:pPr>
    </w:p>
    <w:p w14:paraId="4C0FD7C5" w14:textId="77777777" w:rsidR="00FE7F10" w:rsidRPr="00700DC4" w:rsidRDefault="00FE7F10" w:rsidP="00FE7F10">
      <w:pPr>
        <w:pStyle w:val="ProductList-Body"/>
        <w:rPr>
          <w:rFonts w:ascii="Calibri" w:eastAsia="SimSun" w:hAnsi="Calibri" w:cs="Calibri"/>
          <w:sz w:val="20"/>
          <w:szCs w:val="20"/>
        </w:rPr>
      </w:pPr>
      <w:r w:rsidRPr="00700DC4">
        <w:rPr>
          <w:rFonts w:ascii="Calibri" w:eastAsia="SimSun" w:hAnsi="Calibri" w:cs="Calibri" w:hint="eastAsia"/>
          <w:b/>
          <w:bCs/>
          <w:color w:val="00188F"/>
        </w:rPr>
        <w:t>每月正常服务时间百分比</w:t>
      </w:r>
      <w:r w:rsidRPr="00700DC4">
        <w:rPr>
          <w:rFonts w:ascii="Calibri" w:eastAsia="SimSun" w:hAnsi="Calibri" w:cs="Calibri" w:hint="eastAsia"/>
          <w:b/>
          <w:bCs/>
        </w:rPr>
        <w:t>：</w:t>
      </w:r>
      <w:r w:rsidRPr="00700DC4">
        <w:rPr>
          <w:rFonts w:ascii="Calibri" w:eastAsia="SimSun" w:hAnsi="Calibri" w:cs="Calibri" w:hint="eastAsia"/>
        </w:rPr>
        <w:t>每月正常服务时间百分比应使用以下公式计算：</w:t>
      </w:r>
    </w:p>
    <w:p w14:paraId="16D59036" w14:textId="77777777" w:rsidR="00FE7F10" w:rsidRPr="00700DC4" w:rsidRDefault="00FE7F10" w:rsidP="00FE7F10">
      <w:pPr>
        <w:pStyle w:val="ProductList-Body"/>
        <w:rPr>
          <w:rFonts w:ascii="Calibri" w:eastAsia="SimSun" w:hAnsi="Calibri" w:cs="Calibri"/>
        </w:rPr>
      </w:pPr>
    </w:p>
    <w:p w14:paraId="1A0A33D2" w14:textId="77777777" w:rsidR="00FE7F10" w:rsidRPr="00700DC4" w:rsidRDefault="00000000" w:rsidP="00FE7F10">
      <w:pPr>
        <w:jc w:val="both"/>
        <w:rPr>
          <w:rFonts w:ascii="Calibri" w:eastAsia="SimSun" w:hAnsi="Calibri" w:cs="Calibri"/>
          <w:sz w:val="18"/>
          <w:szCs w:val="18"/>
        </w:rPr>
      </w:pPr>
      <m:oMathPara>
        <m:oMathParaPr>
          <m:jc m:val="center"/>
        </m:oMathParaPr>
        <m:oMath>
          <m:f>
            <m:fPr>
              <m:ctrlPr>
                <w:rPr>
                  <w:rFonts w:ascii="Cambria Math" w:eastAsia="SimSun" w:hAnsi="Cambria Math" w:cs="Calibri"/>
                  <w:i/>
                  <w:iCs/>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14:paraId="1472CEB7" w14:textId="77777777" w:rsidR="00FE7F10" w:rsidRPr="00700DC4" w:rsidRDefault="00FE7F10" w:rsidP="00FE7F10">
      <w:pPr>
        <w:pStyle w:val="ProductList-Body"/>
        <w:rPr>
          <w:rFonts w:ascii="Calibri" w:eastAsia="SimSun" w:hAnsi="Calibri" w:cs="Calibri"/>
          <w:sz w:val="20"/>
          <w:szCs w:val="20"/>
        </w:rPr>
      </w:pPr>
    </w:p>
    <w:p w14:paraId="13710AA4"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rPr>
        <w:t>其中的停机时间采用用户分钟数来计量；即，在每个月中，停机时间是该月发生的每个事件的长度总和（分钟数）乘以受事件影响的用户数量。</w:t>
      </w:r>
    </w:p>
    <w:p w14:paraId="72B1E5FB" w14:textId="77777777" w:rsidR="00FE7F10" w:rsidRPr="00700DC4" w:rsidRDefault="00FE7F10" w:rsidP="00FE7F10">
      <w:pPr>
        <w:pStyle w:val="ProductList-Body"/>
        <w:rPr>
          <w:rFonts w:ascii="Calibri" w:eastAsia="SimSun" w:hAnsi="Calibri" w:cs="Calibri"/>
        </w:rPr>
      </w:pPr>
    </w:p>
    <w:p w14:paraId="2DD0B510"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b/>
          <w:color w:val="00188F"/>
        </w:rPr>
        <w:t>服务信用减免</w:t>
      </w:r>
      <w:r w:rsidRPr="00700DC4">
        <w:rPr>
          <w:rFonts w:ascii="Calibri" w:eastAsia="SimSun"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00DC4" w14:paraId="2F9C20E4" w14:textId="77777777" w:rsidTr="0049297D">
        <w:trPr>
          <w:tblHeader/>
        </w:trPr>
        <w:tc>
          <w:tcPr>
            <w:tcW w:w="5400" w:type="dxa"/>
            <w:shd w:val="clear" w:color="auto" w:fill="0072C6"/>
          </w:tcPr>
          <w:p w14:paraId="3ABEE96D"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每月正常服务时间百分比</w:t>
            </w:r>
          </w:p>
        </w:tc>
        <w:tc>
          <w:tcPr>
            <w:tcW w:w="5400" w:type="dxa"/>
            <w:shd w:val="clear" w:color="auto" w:fill="0072C6"/>
          </w:tcPr>
          <w:p w14:paraId="490DC06E"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服务信用减免</w:t>
            </w:r>
          </w:p>
        </w:tc>
      </w:tr>
      <w:tr w:rsidR="00FE7F10" w:rsidRPr="00700DC4" w14:paraId="31572E9D" w14:textId="77777777" w:rsidTr="0049297D">
        <w:tc>
          <w:tcPr>
            <w:tcW w:w="5400" w:type="dxa"/>
          </w:tcPr>
          <w:p w14:paraId="13A69802"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99.9%</w:t>
            </w:r>
          </w:p>
        </w:tc>
        <w:tc>
          <w:tcPr>
            <w:tcW w:w="5400" w:type="dxa"/>
          </w:tcPr>
          <w:p w14:paraId="79223BA5"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25%</w:t>
            </w:r>
          </w:p>
        </w:tc>
      </w:tr>
      <w:tr w:rsidR="00FE7F10" w:rsidRPr="00700DC4" w14:paraId="7B47D045" w14:textId="77777777" w:rsidTr="0049297D">
        <w:tc>
          <w:tcPr>
            <w:tcW w:w="5400" w:type="dxa"/>
          </w:tcPr>
          <w:p w14:paraId="78A418AB"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w:t>
            </w:r>
          </w:p>
        </w:tc>
        <w:tc>
          <w:tcPr>
            <w:tcW w:w="5400" w:type="dxa"/>
          </w:tcPr>
          <w:p w14:paraId="4A535DF1"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50%</w:t>
            </w:r>
          </w:p>
        </w:tc>
      </w:tr>
      <w:tr w:rsidR="00FE7F10" w:rsidRPr="00700DC4" w14:paraId="4A864848" w14:textId="77777777" w:rsidTr="0049297D">
        <w:tc>
          <w:tcPr>
            <w:tcW w:w="5400" w:type="dxa"/>
          </w:tcPr>
          <w:p w14:paraId="0D0DF296"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95%</w:t>
            </w:r>
          </w:p>
        </w:tc>
        <w:tc>
          <w:tcPr>
            <w:tcW w:w="5400" w:type="dxa"/>
          </w:tcPr>
          <w:p w14:paraId="6B20205C"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100%</w:t>
            </w:r>
          </w:p>
        </w:tc>
      </w:tr>
    </w:tbl>
    <w:p w14:paraId="1C8FCA80" w14:textId="77777777" w:rsidR="00FE7F10" w:rsidRPr="00700DC4" w:rsidRDefault="00000000" w:rsidP="00FE7F10">
      <w:pPr>
        <w:pStyle w:val="ProductList-Body"/>
        <w:shd w:val="clear" w:color="auto" w:fill="808080" w:themeFill="background1" w:themeFillShade="80"/>
        <w:spacing w:before="120" w:after="240"/>
        <w:jc w:val="right"/>
        <w:rPr>
          <w:rFonts w:ascii="Calibri" w:eastAsia="SimSun" w:hAnsi="Calibri" w:cs="Calibri"/>
          <w:sz w:val="16"/>
          <w:szCs w:val="16"/>
        </w:rPr>
      </w:pPr>
      <w:hyperlink w:anchor="TOC" w:tooltip="目录" w:history="1">
        <w:r w:rsidR="00FE7F10" w:rsidRPr="00700DC4">
          <w:rPr>
            <w:rStyle w:val="Hyperlink"/>
            <w:rFonts w:eastAsia="SimSun" w:hint="eastAsia"/>
            <w:sz w:val="16"/>
            <w:szCs w:val="16"/>
          </w:rPr>
          <w:t>目录</w:t>
        </w:r>
      </w:hyperlink>
      <w:r w:rsidR="00FE7F10" w:rsidRPr="00700DC4">
        <w:rPr>
          <w:rFonts w:ascii="Calibri" w:eastAsia="SimSun" w:hAnsi="Calibri" w:cs="Calibri"/>
          <w:sz w:val="16"/>
          <w:szCs w:val="16"/>
        </w:rPr>
        <w:t>/</w:t>
      </w:r>
      <w:hyperlink w:anchor="定义" w:tooltip="定义" w:history="1">
        <w:r w:rsidR="00FE7F10" w:rsidRPr="00700DC4">
          <w:rPr>
            <w:rStyle w:val="Hyperlink"/>
            <w:rFonts w:eastAsia="SimSun" w:hint="eastAsia"/>
            <w:sz w:val="16"/>
            <w:szCs w:val="16"/>
          </w:rPr>
          <w:t>定义</w:t>
        </w:r>
      </w:hyperlink>
    </w:p>
    <w:p w14:paraId="3B06AA73" w14:textId="70CC4C9D" w:rsidR="00472B9F" w:rsidRPr="00B74525" w:rsidRDefault="00472B9F" w:rsidP="00554210">
      <w:pPr>
        <w:pStyle w:val="ProductList-Offering2Heading"/>
        <w:pBdr>
          <w:between w:val="single" w:sz="4" w:space="1" w:color="auto"/>
        </w:pBdr>
        <w:outlineLvl w:val="2"/>
      </w:pPr>
      <w:bookmarkStart w:id="28" w:name="_Toc126156846"/>
      <w:r w:rsidRPr="00B74525">
        <w:rPr>
          <w:lang w:eastAsia="en-US"/>
        </w:rPr>
        <w:t>Dynamics 365 Customer Service Enterprise; Dynamics 365 Customer Service Professional</w:t>
      </w:r>
      <w:bookmarkEnd w:id="19"/>
      <w:bookmarkEnd w:id="20"/>
      <w:r w:rsidRPr="00B74525">
        <w:rPr>
          <w:lang w:eastAsia="en-US"/>
        </w:rPr>
        <w:t>; Dynamics 365 Customer Service Insights</w:t>
      </w:r>
      <w:bookmarkEnd w:id="21"/>
      <w:bookmarkEnd w:id="22"/>
      <w:r w:rsidR="000345A5">
        <w:rPr>
          <w:lang w:eastAsia="en-US"/>
        </w:rPr>
        <w:t>;</w:t>
      </w:r>
      <w:r w:rsidR="000345A5" w:rsidRPr="000345A5">
        <w:rPr>
          <w:rFonts w:asciiTheme="minorHAnsi" w:eastAsiaTheme="minorHAnsi" w:hAnsiTheme="minorHAnsi"/>
          <w:b w:val="0"/>
          <w:color w:val="000000" w:themeColor="text1"/>
          <w:sz w:val="22"/>
          <w:lang w:eastAsia="en-US"/>
        </w:rPr>
        <w:t xml:space="preserve"> </w:t>
      </w:r>
      <w:r w:rsidR="000345A5" w:rsidRPr="000345A5">
        <w:rPr>
          <w:lang w:eastAsia="en-US" w:bidi="zh-CN"/>
        </w:rPr>
        <w:t>Dynamics 365 Field Service</w:t>
      </w:r>
      <w:r w:rsidR="00554210" w:rsidRPr="00554210">
        <w:t>; Dynamics 365 Marketing</w:t>
      </w:r>
      <w:bookmarkEnd w:id="28"/>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000000"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9" w:name="_Toc506981000"/>
    <w:bookmarkStart w:id="30" w:name="_Toc510793626"/>
    <w:bookmarkStart w:id="31"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2" w:name="_Toc24376584"/>
      <w:bookmarkStart w:id="33" w:name="MicrosoftDynamics365forFianceandOps"/>
      <w:bookmarkStart w:id="34" w:name="_Toc491629842"/>
      <w:bookmarkStart w:id="35" w:name="_Toc494721331"/>
      <w:bookmarkStart w:id="36" w:name="_Toc126156847"/>
      <w:bookmarkEnd w:id="23"/>
      <w:bookmarkEnd w:id="24"/>
      <w:bookmarkEnd w:id="29"/>
      <w:bookmarkEnd w:id="30"/>
      <w:bookmarkEnd w:id="31"/>
      <w:r w:rsidRPr="00F65998">
        <w:rPr>
          <w:rFonts w:cstheme="majorHAnsi"/>
        </w:rPr>
        <w:t>Dynamics 365 Fraud Protection</w:t>
      </w:r>
      <w:bookmarkEnd w:id="32"/>
      <w:bookmarkEnd w:id="36"/>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000000"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000000"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3094A5B1" w14:textId="77777777" w:rsidR="00883F8E" w:rsidRPr="007E20BF" w:rsidRDefault="00883F8E" w:rsidP="00883F8E">
      <w:pPr>
        <w:pStyle w:val="ProductList-Offering2Heading"/>
        <w:pBdr>
          <w:between w:val="single" w:sz="4" w:space="1" w:color="auto"/>
        </w:pBdr>
        <w:tabs>
          <w:tab w:val="clear" w:pos="360"/>
          <w:tab w:val="clear" w:pos="720"/>
          <w:tab w:val="clear" w:pos="1080"/>
        </w:tabs>
        <w:outlineLvl w:val="2"/>
        <w:rPr>
          <w:rFonts w:eastAsia="SimSun" w:cstheme="majorHAnsi"/>
        </w:rPr>
      </w:pPr>
      <w:bookmarkStart w:id="37" w:name="_Toc101269193"/>
      <w:bookmarkStart w:id="38" w:name="_Toc126156848"/>
      <w:r w:rsidRPr="007E20BF">
        <w:rPr>
          <w:rFonts w:eastAsia="SimSun" w:cstheme="majorHAnsi"/>
        </w:rPr>
        <w:t>Dynamics 365 Guides</w:t>
      </w:r>
      <w:bookmarkEnd w:id="37"/>
      <w:bookmarkEnd w:id="38"/>
    </w:p>
    <w:p w14:paraId="51A54B12"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b/>
          <w:color w:val="00188F"/>
        </w:rPr>
        <w:t>附加定义</w:t>
      </w:r>
      <w:r w:rsidRPr="00E83E09">
        <w:rPr>
          <w:rFonts w:asciiTheme="majorHAnsi" w:eastAsia="SimSun" w:hAnsiTheme="majorHAnsi" w:cstheme="majorHAnsi"/>
          <w:b/>
          <w:bCs/>
        </w:rPr>
        <w:t>：</w:t>
      </w:r>
    </w:p>
    <w:p w14:paraId="4D3DCE3A"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b/>
          <w:color w:val="00188F"/>
        </w:rPr>
        <w:t>停机时间</w:t>
      </w:r>
      <w:r w:rsidRPr="00E83E09">
        <w:rPr>
          <w:rFonts w:asciiTheme="majorHAnsi" w:eastAsia="SimSun" w:hAnsiTheme="majorHAnsi" w:cstheme="majorHAnsi"/>
          <w:b/>
          <w:bCs/>
        </w:rPr>
        <w:t>：</w:t>
      </w:r>
      <w:r w:rsidRPr="007E20BF">
        <w:rPr>
          <w:rFonts w:asciiTheme="majorHAnsi" w:eastAsia="SimSun" w:hAnsiTheme="majorHAnsi" w:cstheme="majorHAnsi"/>
        </w:rPr>
        <w:t>拥有相应权限的最终用户无法读取或写入任何服务数据的任何时间段。最终用户无法发起或加入通话的任何时间段。</w:t>
      </w:r>
    </w:p>
    <w:p w14:paraId="571D54FF" w14:textId="77777777" w:rsidR="00883F8E" w:rsidRPr="007E20BF" w:rsidRDefault="00883F8E" w:rsidP="00883F8E">
      <w:pPr>
        <w:pStyle w:val="ProductList-Body"/>
        <w:rPr>
          <w:rFonts w:asciiTheme="majorHAnsi" w:eastAsia="SimSun" w:hAnsiTheme="majorHAnsi" w:cstheme="majorHAnsi"/>
        </w:rPr>
      </w:pPr>
    </w:p>
    <w:p w14:paraId="1B5290E2"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b/>
          <w:color w:val="00188F"/>
        </w:rPr>
        <w:t>每月正常服务时间百分比</w:t>
      </w:r>
      <w:r w:rsidRPr="00E83E09">
        <w:rPr>
          <w:rFonts w:asciiTheme="majorHAnsi" w:eastAsia="SimSun" w:hAnsiTheme="majorHAnsi" w:cstheme="majorHAnsi"/>
          <w:b/>
          <w:bCs/>
        </w:rPr>
        <w:t>：</w:t>
      </w:r>
      <w:r w:rsidRPr="007E20BF">
        <w:rPr>
          <w:rFonts w:asciiTheme="majorHAnsi" w:eastAsia="SimSun" w:hAnsiTheme="majorHAnsi" w:cstheme="majorHAnsi"/>
        </w:rPr>
        <w:t>每月正常服务时间百分比应使用以下公式计算：</w:t>
      </w:r>
    </w:p>
    <w:p w14:paraId="498CE433" w14:textId="77777777" w:rsidR="00883F8E" w:rsidRPr="007E20BF" w:rsidRDefault="00883F8E" w:rsidP="00883F8E">
      <w:pPr>
        <w:pStyle w:val="ProductList-Body"/>
        <w:rPr>
          <w:rFonts w:asciiTheme="majorHAnsi" w:eastAsia="SimSun" w:hAnsiTheme="majorHAnsi" w:cstheme="majorHAnsi"/>
        </w:rPr>
      </w:pPr>
    </w:p>
    <w:p w14:paraId="3D1B57E9" w14:textId="77777777" w:rsidR="00883F8E" w:rsidRPr="007E20BF" w:rsidRDefault="00000000" w:rsidP="00883F8E">
      <w:pPr>
        <w:jc w:val="both"/>
        <w:rPr>
          <w:rFonts w:asciiTheme="majorHAnsi" w:eastAsia="SimSun" w:hAnsiTheme="majorHAnsi" w:cstheme="majorHAnsi"/>
          <w:sz w:val="18"/>
          <w:szCs w:val="18"/>
        </w:rPr>
      </w:pPr>
      <m:oMathPara>
        <m:oMathParaPr>
          <m:jc m:val="center"/>
        </m:oMathParaPr>
        <m:oMath>
          <m:f>
            <m:fPr>
              <m:ctrlPr>
                <w:rPr>
                  <w:rFonts w:ascii="Cambria Math" w:eastAsia="SimSun" w:hAnsi="Cambria Math" w:cstheme="majorHAns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theme="majorHAns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theme="majorHAnsi"/>
              <w:sz w:val="18"/>
              <w:szCs w:val="18"/>
            </w:rPr>
            <m:t xml:space="preserve"> </m:t>
          </m:r>
          <m:r>
            <w:rPr>
              <w:rFonts w:ascii="Cambria Math" w:eastAsia="SimSun" w:hAnsi="Cambria Math" w:cs="Cambria Math"/>
              <w:sz w:val="18"/>
              <w:szCs w:val="18"/>
            </w:rPr>
            <m:t>x</m:t>
          </m:r>
          <m:r>
            <w:rPr>
              <w:rFonts w:ascii="Cambria Math" w:eastAsia="SimSun" w:hAnsi="Cambria Math" w:cstheme="majorHAnsi"/>
              <w:sz w:val="18"/>
              <w:szCs w:val="18"/>
            </w:rPr>
            <m:t xml:space="preserve"> 100</m:t>
          </m:r>
        </m:oMath>
      </m:oMathPara>
    </w:p>
    <w:p w14:paraId="5D086840"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rPr>
        <w:t>其中的停机时间采用用户分钟数来计量；即，在每个月中，停机时间是该月发生的每个事件的长度总和（分钟数）乘以受事件影响的用户数量。</w:t>
      </w:r>
    </w:p>
    <w:p w14:paraId="26943A97" w14:textId="77777777" w:rsidR="00883F8E" w:rsidRPr="007E20BF" w:rsidRDefault="00883F8E" w:rsidP="00883F8E">
      <w:pPr>
        <w:pStyle w:val="ProductList-Body"/>
        <w:rPr>
          <w:rFonts w:asciiTheme="majorHAnsi" w:eastAsia="SimSun" w:hAnsiTheme="majorHAnsi" w:cstheme="majorHAnsi"/>
        </w:rPr>
      </w:pPr>
    </w:p>
    <w:p w14:paraId="1F987671" w14:textId="77777777" w:rsidR="00883F8E" w:rsidRPr="007E20BF" w:rsidRDefault="00883F8E" w:rsidP="00883F8E">
      <w:pPr>
        <w:pStyle w:val="ProductList-Body"/>
        <w:rPr>
          <w:rFonts w:asciiTheme="majorHAnsi" w:eastAsia="SimSun" w:hAnsiTheme="majorHAnsi" w:cstheme="majorHAnsi"/>
        </w:rPr>
      </w:pPr>
      <w:r w:rsidRPr="007E20BF">
        <w:rPr>
          <w:rFonts w:asciiTheme="majorHAnsi" w:eastAsia="SimSun" w:hAnsiTheme="majorHAnsi" w:cstheme="majorHAnsi"/>
        </w:rPr>
        <w:t xml:space="preserve">* </w:t>
      </w:r>
      <w:r w:rsidRPr="007E20BF">
        <w:rPr>
          <w:rFonts w:asciiTheme="majorHAnsi" w:eastAsia="SimSun" w:hAnsiTheme="majorHAnsi" w:cstheme="majorHAnsi"/>
        </w:rPr>
        <w:t>停机时间不包括计划停机时间。</w:t>
      </w:r>
    </w:p>
    <w:p w14:paraId="3704A0BF" w14:textId="77777777" w:rsidR="00883F8E" w:rsidRPr="007E20BF" w:rsidRDefault="00883F8E" w:rsidP="00883F8E">
      <w:pPr>
        <w:pStyle w:val="ProductList-Body"/>
        <w:rPr>
          <w:rFonts w:asciiTheme="majorHAnsi" w:eastAsia="SimSun" w:hAnsiTheme="majorHAnsi" w:cstheme="majorHAnsi"/>
        </w:rPr>
      </w:pPr>
    </w:p>
    <w:p w14:paraId="4797951B" w14:textId="77777777" w:rsidR="00883F8E" w:rsidRPr="007E20BF" w:rsidRDefault="00883F8E" w:rsidP="00883F8E">
      <w:pPr>
        <w:pStyle w:val="ProductList-Body"/>
        <w:rPr>
          <w:rFonts w:asciiTheme="majorHAnsi" w:eastAsia="SimSun" w:hAnsiTheme="majorHAnsi" w:cstheme="majorHAnsi"/>
          <w:b/>
          <w:color w:val="00188F"/>
        </w:rPr>
      </w:pPr>
      <w:r w:rsidRPr="007E20BF">
        <w:rPr>
          <w:rFonts w:asciiTheme="majorHAnsi" w:eastAsia="SimSun" w:hAnsiTheme="majorHAnsi" w:cstheme="majorHAnsi"/>
          <w:b/>
          <w:color w:val="00188F"/>
        </w:rPr>
        <w:t>服务额度：</w:t>
      </w:r>
    </w:p>
    <w:tbl>
      <w:tblPr>
        <w:tblStyle w:val="TableGrid"/>
        <w:tblW w:w="10795" w:type="dxa"/>
        <w:tblLayout w:type="fixed"/>
        <w:tblLook w:val="06A0" w:firstRow="1" w:lastRow="0" w:firstColumn="1" w:lastColumn="0" w:noHBand="1" w:noVBand="1"/>
      </w:tblPr>
      <w:tblGrid>
        <w:gridCol w:w="5397"/>
        <w:gridCol w:w="5398"/>
      </w:tblGrid>
      <w:tr w:rsidR="00883F8E" w:rsidRPr="007E20BF" w14:paraId="79414E94" w14:textId="77777777" w:rsidTr="009F2036">
        <w:tc>
          <w:tcPr>
            <w:tcW w:w="5397" w:type="dxa"/>
            <w:shd w:val="clear" w:color="auto" w:fill="0072C6"/>
          </w:tcPr>
          <w:p w14:paraId="1D3FFEDC" w14:textId="77777777" w:rsidR="00883F8E" w:rsidRPr="007E20BF" w:rsidRDefault="00883F8E" w:rsidP="009F2036">
            <w:pPr>
              <w:pStyle w:val="ProductList-OfferingBody"/>
              <w:jc w:val="center"/>
              <w:rPr>
                <w:rFonts w:asciiTheme="majorHAnsi" w:eastAsia="SimSun" w:hAnsiTheme="majorHAnsi" w:cstheme="majorHAnsi"/>
                <w:color w:val="FFFFFF" w:themeColor="background1"/>
              </w:rPr>
            </w:pPr>
            <w:r w:rsidRPr="007E20BF">
              <w:rPr>
                <w:rFonts w:asciiTheme="majorHAnsi" w:eastAsia="SimSun" w:hAnsiTheme="majorHAnsi" w:cstheme="majorHAnsi"/>
                <w:color w:val="FFFFFF" w:themeColor="background1"/>
              </w:rPr>
              <w:t>每月正常服务时间百分比</w:t>
            </w:r>
          </w:p>
        </w:tc>
        <w:tc>
          <w:tcPr>
            <w:tcW w:w="5398" w:type="dxa"/>
            <w:shd w:val="clear" w:color="auto" w:fill="0072C6"/>
          </w:tcPr>
          <w:p w14:paraId="3B20ED6D" w14:textId="77777777" w:rsidR="00883F8E" w:rsidRPr="007E20BF" w:rsidRDefault="00883F8E" w:rsidP="009F2036">
            <w:pPr>
              <w:pStyle w:val="ProductList-OfferingBody"/>
              <w:jc w:val="center"/>
              <w:rPr>
                <w:rFonts w:asciiTheme="majorHAnsi" w:eastAsia="SimSun" w:hAnsiTheme="majorHAnsi" w:cstheme="majorHAnsi"/>
                <w:color w:val="FFFFFF" w:themeColor="background1"/>
              </w:rPr>
            </w:pPr>
            <w:r w:rsidRPr="007E20BF">
              <w:rPr>
                <w:rFonts w:asciiTheme="majorHAnsi" w:eastAsia="SimSun" w:hAnsiTheme="majorHAnsi" w:cstheme="majorHAnsi"/>
                <w:color w:val="FFFFFF" w:themeColor="background1"/>
              </w:rPr>
              <w:t>服务额度</w:t>
            </w:r>
          </w:p>
        </w:tc>
      </w:tr>
      <w:tr w:rsidR="00883F8E" w:rsidRPr="007E20BF" w14:paraId="37CCD66A" w14:textId="77777777" w:rsidTr="009F2036">
        <w:tc>
          <w:tcPr>
            <w:tcW w:w="5397" w:type="dxa"/>
          </w:tcPr>
          <w:p w14:paraId="597077C1" w14:textId="77777777" w:rsidR="00883F8E" w:rsidRPr="00D96D48" w:rsidRDefault="00883F8E" w:rsidP="009F2036">
            <w:pPr>
              <w:pStyle w:val="ProductList-OfferingBody"/>
              <w:jc w:val="center"/>
              <w:rPr>
                <w:rFonts w:eastAsia="SimSun" w:cstheme="minorHAnsi"/>
              </w:rPr>
            </w:pPr>
            <w:r w:rsidRPr="00D96D48">
              <w:rPr>
                <w:rFonts w:eastAsia="SimSun" w:cstheme="minorHAnsi"/>
              </w:rPr>
              <w:t>&lt; 99.5%</w:t>
            </w:r>
          </w:p>
        </w:tc>
        <w:tc>
          <w:tcPr>
            <w:tcW w:w="5398" w:type="dxa"/>
          </w:tcPr>
          <w:p w14:paraId="4AAF07D8" w14:textId="77777777" w:rsidR="00883F8E" w:rsidRPr="00D96D48" w:rsidRDefault="00883F8E" w:rsidP="009F2036">
            <w:pPr>
              <w:pStyle w:val="ProductList-OfferingBody"/>
              <w:jc w:val="center"/>
              <w:rPr>
                <w:rFonts w:eastAsia="SimSun" w:cstheme="minorHAnsi"/>
              </w:rPr>
            </w:pPr>
            <w:r w:rsidRPr="00D96D48">
              <w:rPr>
                <w:rFonts w:eastAsia="SimSun" w:cstheme="minorHAnsi"/>
              </w:rPr>
              <w:t>25%</w:t>
            </w:r>
          </w:p>
        </w:tc>
      </w:tr>
      <w:tr w:rsidR="00883F8E" w:rsidRPr="007E20BF" w14:paraId="5CE3A7D9" w14:textId="77777777" w:rsidTr="009F2036">
        <w:tc>
          <w:tcPr>
            <w:tcW w:w="5397" w:type="dxa"/>
          </w:tcPr>
          <w:p w14:paraId="484A7E65" w14:textId="77777777" w:rsidR="00883F8E" w:rsidRPr="00D96D48" w:rsidRDefault="00883F8E" w:rsidP="009F2036">
            <w:pPr>
              <w:pStyle w:val="ProductList-OfferingBody"/>
              <w:jc w:val="center"/>
              <w:rPr>
                <w:rFonts w:eastAsia="SimSun" w:cstheme="minorHAnsi"/>
              </w:rPr>
            </w:pPr>
            <w:r w:rsidRPr="00D96D48">
              <w:rPr>
                <w:rFonts w:eastAsia="SimSun" w:cstheme="minorHAnsi"/>
              </w:rPr>
              <w:t>&lt; 99%</w:t>
            </w:r>
          </w:p>
        </w:tc>
        <w:tc>
          <w:tcPr>
            <w:tcW w:w="5398" w:type="dxa"/>
          </w:tcPr>
          <w:p w14:paraId="6CDFB305" w14:textId="77777777" w:rsidR="00883F8E" w:rsidRPr="00D96D48" w:rsidRDefault="00883F8E" w:rsidP="009F2036">
            <w:pPr>
              <w:pStyle w:val="ProductList-OfferingBody"/>
              <w:jc w:val="center"/>
              <w:rPr>
                <w:rFonts w:eastAsia="SimSun" w:cstheme="minorHAnsi"/>
              </w:rPr>
            </w:pPr>
            <w:r w:rsidRPr="00D96D48">
              <w:rPr>
                <w:rFonts w:eastAsia="SimSun" w:cstheme="minorHAnsi"/>
              </w:rPr>
              <w:t>50%</w:t>
            </w:r>
          </w:p>
        </w:tc>
      </w:tr>
    </w:tbl>
    <w:p w14:paraId="4002906B" w14:textId="77777777" w:rsidR="00883F8E" w:rsidRPr="00BB0525" w:rsidRDefault="00000000" w:rsidP="00883F8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883F8E" w:rsidRPr="00BB0525">
          <w:rPr>
            <w:rStyle w:val="Hyperlink"/>
            <w:rFonts w:cstheme="minorHAnsi"/>
            <w:sz w:val="16"/>
            <w:szCs w:val="16"/>
          </w:rPr>
          <w:t>目录</w:t>
        </w:r>
      </w:hyperlink>
      <w:r w:rsidR="00883F8E" w:rsidRPr="00BB0525">
        <w:rPr>
          <w:rFonts w:cstheme="minorHAnsi"/>
          <w:sz w:val="16"/>
          <w:szCs w:val="16"/>
        </w:rPr>
        <w:t>/</w:t>
      </w:r>
      <w:hyperlink w:anchor="_top" w:tooltip="定义" w:history="1">
        <w:r w:rsidR="00883F8E" w:rsidRPr="00F65998">
          <w:rPr>
            <w:rStyle w:val="Hyperlink"/>
            <w:rFonts w:cstheme="minorHAnsi"/>
            <w:smallCaps/>
            <w:sz w:val="16"/>
            <w:szCs w:val="16"/>
          </w:rPr>
          <w:t>定义</w:t>
        </w:r>
      </w:hyperlink>
    </w:p>
    <w:p w14:paraId="1F326A78" w14:textId="77777777" w:rsidR="00FE7F10" w:rsidRPr="002A53DD" w:rsidRDefault="00FE7F10" w:rsidP="00FE7F10">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39" w:name="_Toc126156849"/>
      <w:r w:rsidRPr="00275DE5">
        <w:rPr>
          <w:lang w:eastAsia="en-US"/>
        </w:rPr>
        <w:t xml:space="preserve">Dynamics 365 </w:t>
      </w:r>
      <w:r w:rsidRPr="006A21C2">
        <w:rPr>
          <w:rFonts w:ascii="Calibri Light" w:eastAsia="Calibri" w:hAnsi="Calibri Light" w:cs="Times New Roman"/>
          <w:lang w:val="zh-CN" w:eastAsia="zh-CN" w:bidi="zh-CN"/>
        </w:rPr>
        <w:t>Human Resources</w:t>
      </w:r>
      <w:bookmarkEnd w:id="39"/>
    </w:p>
    <w:p w14:paraId="6C2B3F27"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222B8E6" w14:textId="77777777" w:rsidR="00FE7F10" w:rsidRPr="002A53DD" w:rsidRDefault="00FE7F10" w:rsidP="00FE7F10">
      <w:pPr>
        <w:pStyle w:val="ProductList-Body"/>
        <w:rPr>
          <w:rFonts w:eastAsia="SimSun"/>
        </w:rPr>
      </w:pPr>
      <w:r w:rsidRPr="00B17C0F">
        <w:rPr>
          <w:rFonts w:ascii="SimSun" w:eastAsia="SimSun" w:hAnsi="SimSun" w:cstheme="minorHAnsi"/>
        </w:rPr>
        <w:t>“</w:t>
      </w:r>
      <w:proofErr w:type="gramStart"/>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roofErr w:type="gramEnd"/>
      <w:r w:rsidRPr="002A53DD">
        <w:rPr>
          <w:rFonts w:eastAsia="SimSun"/>
        </w:rPr>
        <w:t>。</w:t>
      </w:r>
    </w:p>
    <w:p w14:paraId="191C219B" w14:textId="77777777" w:rsidR="00FE7F10" w:rsidRPr="002A53DD" w:rsidRDefault="00FE7F10" w:rsidP="00FE7F10">
      <w:pPr>
        <w:pStyle w:val="ProductList-Body"/>
        <w:rPr>
          <w:rFonts w:eastAsia="SimSun"/>
        </w:rPr>
      </w:pPr>
    </w:p>
    <w:p w14:paraId="6741E6D0" w14:textId="77777777" w:rsidR="00FE7F10" w:rsidRPr="002A53DD" w:rsidRDefault="00FE7F10" w:rsidP="00FE7F10">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6640998B"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574F5D7C" w14:textId="77777777" w:rsidR="00FE7F10" w:rsidRPr="007E0270" w:rsidRDefault="00FE7F10" w:rsidP="00FE7F10">
      <w:pPr>
        <w:pStyle w:val="ProductList-Body"/>
      </w:pPr>
    </w:p>
    <w:p w14:paraId="1AC23EC8" w14:textId="77777777" w:rsidR="00FE7F10" w:rsidRPr="007E0270" w:rsidRDefault="00000000" w:rsidP="00FE7F10">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8EF453E"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E40130B" w14:textId="77777777" w:rsidR="00FE7F10" w:rsidRPr="002A53DD" w:rsidRDefault="00FE7F10" w:rsidP="00FE7F10">
      <w:pPr>
        <w:pStyle w:val="ProductList-Body"/>
        <w:rPr>
          <w:rFonts w:eastAsia="SimSun"/>
        </w:rPr>
      </w:pPr>
    </w:p>
    <w:p w14:paraId="7B277DAF" w14:textId="77777777" w:rsidR="00FE7F10" w:rsidRPr="002A53DD" w:rsidRDefault="00FE7F10" w:rsidP="002E2BAF">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3E99DB7F" w14:textId="77777777" w:rsidTr="0049297D">
        <w:trPr>
          <w:tblHeader/>
        </w:trPr>
        <w:tc>
          <w:tcPr>
            <w:tcW w:w="5400" w:type="dxa"/>
            <w:shd w:val="clear" w:color="auto" w:fill="0072C6"/>
          </w:tcPr>
          <w:p w14:paraId="350DA9F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83E719F"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55C1B99F" w14:textId="77777777" w:rsidTr="0049297D">
        <w:tc>
          <w:tcPr>
            <w:tcW w:w="5400" w:type="dxa"/>
          </w:tcPr>
          <w:p w14:paraId="2F865ED8" w14:textId="77777777" w:rsidR="00FE7F10" w:rsidRPr="002A53DD" w:rsidRDefault="00FE7F10" w:rsidP="0049297D">
            <w:pPr>
              <w:pStyle w:val="ProductList-OfferingBody"/>
              <w:jc w:val="center"/>
              <w:rPr>
                <w:rFonts w:eastAsia="SimSun"/>
              </w:rPr>
            </w:pPr>
            <w:r w:rsidRPr="002A53DD">
              <w:rPr>
                <w:rFonts w:eastAsia="SimSun"/>
              </w:rPr>
              <w:t>&lt; 99.5%</w:t>
            </w:r>
          </w:p>
        </w:tc>
        <w:tc>
          <w:tcPr>
            <w:tcW w:w="5400" w:type="dxa"/>
          </w:tcPr>
          <w:p w14:paraId="50F157CA"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6B0AE517" w14:textId="77777777" w:rsidTr="0049297D">
        <w:tc>
          <w:tcPr>
            <w:tcW w:w="5400" w:type="dxa"/>
          </w:tcPr>
          <w:p w14:paraId="03FAEF6B"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4CBF8981"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46066672" w14:textId="77777777" w:rsidTr="0049297D">
        <w:tc>
          <w:tcPr>
            <w:tcW w:w="5400" w:type="dxa"/>
          </w:tcPr>
          <w:p w14:paraId="1C038B49" w14:textId="77777777" w:rsidR="00FE7F10" w:rsidRPr="002A53DD" w:rsidRDefault="00FE7F10" w:rsidP="0049297D">
            <w:pPr>
              <w:pStyle w:val="ProductList-OfferingBody"/>
              <w:jc w:val="center"/>
              <w:rPr>
                <w:rFonts w:eastAsia="SimSun"/>
              </w:rPr>
            </w:pPr>
            <w:r w:rsidRPr="002A53DD">
              <w:rPr>
                <w:rFonts w:eastAsia="SimSun"/>
              </w:rPr>
              <w:t>&lt; 95%</w:t>
            </w:r>
          </w:p>
        </w:tc>
        <w:tc>
          <w:tcPr>
            <w:tcW w:w="5400" w:type="dxa"/>
          </w:tcPr>
          <w:p w14:paraId="4F032099" w14:textId="77777777" w:rsidR="00FE7F10" w:rsidRPr="002A53DD" w:rsidRDefault="00FE7F10" w:rsidP="0049297D">
            <w:pPr>
              <w:pStyle w:val="ProductList-OfferingBody"/>
              <w:jc w:val="center"/>
              <w:rPr>
                <w:rFonts w:eastAsia="SimSun"/>
              </w:rPr>
            </w:pPr>
            <w:r w:rsidRPr="002A53DD">
              <w:rPr>
                <w:rFonts w:eastAsia="SimSun"/>
              </w:rPr>
              <w:t>100%</w:t>
            </w:r>
          </w:p>
        </w:tc>
      </w:tr>
    </w:tbl>
    <w:p w14:paraId="7E950D95" w14:textId="77777777" w:rsidR="00FE7F10" w:rsidRPr="002A53DD" w:rsidRDefault="00000000"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4EEA048F" w14:textId="77777777" w:rsidR="00793CB6" w:rsidRPr="006E760B" w:rsidRDefault="00793CB6" w:rsidP="00793CB6">
      <w:pPr>
        <w:pStyle w:val="ProductList-Offering2Heading"/>
        <w:pBdr>
          <w:between w:val="single" w:sz="4" w:space="1" w:color="auto"/>
        </w:pBdr>
        <w:tabs>
          <w:tab w:val="clear" w:pos="360"/>
          <w:tab w:val="clear" w:pos="720"/>
          <w:tab w:val="clear" w:pos="1080"/>
        </w:tabs>
        <w:outlineLvl w:val="2"/>
        <w:rPr>
          <w:rFonts w:cstheme="majorHAnsi"/>
        </w:rPr>
      </w:pPr>
      <w:bookmarkStart w:id="40" w:name="_Toc75271387"/>
      <w:bookmarkStart w:id="41" w:name="_Toc80262942"/>
      <w:bookmarkStart w:id="42" w:name="_Toc45621200"/>
      <w:bookmarkStart w:id="43" w:name="_Toc126156850"/>
      <w:r w:rsidRPr="006E760B">
        <w:rPr>
          <w:rFonts w:cstheme="majorHAnsi"/>
        </w:rPr>
        <w:t>Dynamics 365 Intelligent Order Management</w:t>
      </w:r>
      <w:bookmarkEnd w:id="40"/>
      <w:bookmarkEnd w:id="41"/>
      <w:bookmarkEnd w:id="43"/>
    </w:p>
    <w:p w14:paraId="02BDB3B3" w14:textId="77777777" w:rsidR="00793CB6" w:rsidRPr="006E760B" w:rsidRDefault="00793CB6" w:rsidP="00793CB6">
      <w:pPr>
        <w:pStyle w:val="ProductList-Body"/>
        <w:rPr>
          <w:rFonts w:cstheme="minorHAnsi"/>
        </w:rPr>
      </w:pPr>
      <w:r w:rsidRPr="006E760B">
        <w:rPr>
          <w:rFonts w:cstheme="minorHAnsi"/>
          <w:b/>
          <w:color w:val="00188F"/>
        </w:rPr>
        <w:lastRenderedPageBreak/>
        <w:t>停机时间</w:t>
      </w:r>
      <w:r w:rsidRPr="007523E3">
        <w:rPr>
          <w:rFonts w:cstheme="minorHAnsi"/>
          <w:b/>
          <w:bCs/>
        </w:rPr>
        <w:t>：</w:t>
      </w:r>
      <w:r w:rsidRPr="006E760B">
        <w:rPr>
          <w:rFonts w:cstheme="minorHAnsi"/>
          <w:szCs w:val="18"/>
        </w:rPr>
        <w:t>最终用户无法读取或写入任何服务数据（他们对其具有相应权限）的任何时间段，但这不包含服务附加功能的任何不可用时间。</w:t>
      </w:r>
      <w:r w:rsidRPr="006E760B">
        <w:rPr>
          <w:rFonts w:cstheme="minorHAnsi"/>
        </w:rPr>
        <w:t>停机时间不包括计划停机时间。</w:t>
      </w:r>
    </w:p>
    <w:p w14:paraId="42A39406" w14:textId="77777777" w:rsidR="00793CB6" w:rsidRPr="006E760B" w:rsidRDefault="00793CB6" w:rsidP="00793CB6">
      <w:pPr>
        <w:pStyle w:val="ProductList-Body"/>
        <w:rPr>
          <w:rFonts w:cstheme="minorHAnsi"/>
        </w:rPr>
      </w:pPr>
    </w:p>
    <w:p w14:paraId="1872744A" w14:textId="77777777" w:rsidR="00793CB6" w:rsidRPr="006E760B" w:rsidRDefault="00793CB6" w:rsidP="00793CB6">
      <w:pPr>
        <w:pStyle w:val="ProductList-Body"/>
        <w:rPr>
          <w:rFonts w:cstheme="minorHAnsi"/>
        </w:rPr>
      </w:pPr>
      <w:r w:rsidRPr="006E760B">
        <w:rPr>
          <w:rFonts w:cstheme="minorHAnsi"/>
          <w:b/>
          <w:color w:val="00188F"/>
        </w:rPr>
        <w:t>每月正常服务时间百分比</w:t>
      </w:r>
      <w:r w:rsidRPr="007523E3">
        <w:rPr>
          <w:rFonts w:cstheme="minorHAnsi"/>
          <w:b/>
          <w:bCs/>
        </w:rPr>
        <w:t>：</w:t>
      </w:r>
      <w:r w:rsidRPr="006E760B">
        <w:rPr>
          <w:rFonts w:cstheme="minorHAnsi"/>
        </w:rPr>
        <w:t>每月正常服务时间百分比应使用以下公式计算：</w:t>
      </w:r>
    </w:p>
    <w:p w14:paraId="79E3F7A5" w14:textId="77777777" w:rsidR="00793CB6" w:rsidRPr="006E760B" w:rsidRDefault="00793CB6" w:rsidP="00793CB6">
      <w:pPr>
        <w:pStyle w:val="ProductList-Body"/>
        <w:rPr>
          <w:rFonts w:cstheme="minorHAnsi"/>
        </w:rPr>
      </w:pPr>
    </w:p>
    <w:p w14:paraId="39A0810F" w14:textId="77777777" w:rsidR="00793CB6" w:rsidRPr="006E760B" w:rsidRDefault="00000000" w:rsidP="00793CB6">
      <w:pPr>
        <w:jc w:val="both"/>
        <w:rPr>
          <w:rFonts w:ascii="Cambria Math" w:hAnsi="Cambria Math"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用户分钟数</m:t>
              </m:r>
              <m:r>
                <w:rPr>
                  <w:rFonts w:ascii="Cambria Math" w:hAnsi="Cambria Math" w:cstheme="minorHAnsi"/>
                  <w:sz w:val="18"/>
                  <w:szCs w:val="18"/>
                </w:rPr>
                <m:t xml:space="preserve"> – </m:t>
              </m:r>
              <m:r>
                <w:rPr>
                  <w:rFonts w:ascii="Cambria Math" w:hAnsi="Cambria Math" w:cstheme="minorHAnsi"/>
                  <w:sz w:val="18"/>
                  <w:szCs w:val="18"/>
                </w:rPr>
                <m:t>停机时间</m:t>
              </m:r>
              <m:r>
                <w:rPr>
                  <w:rFonts w:ascii="Cambria Math" w:hAnsi="Cambria Math" w:cstheme="minorHAnsi"/>
                  <w:sz w:val="18"/>
                  <w:szCs w:val="18"/>
                </w:rPr>
                <m:t xml:space="preserve"> </m:t>
              </m:r>
            </m:num>
            <m:den>
              <m:r>
                <w:rPr>
                  <w:rFonts w:ascii="Cambria Math" w:hAnsi="Cambria Math" w:cstheme="minorHAnsi"/>
                  <w:sz w:val="18"/>
                  <w:szCs w:val="18"/>
                </w:rPr>
                <m:t>用户分钟数</m:t>
              </m:r>
            </m:den>
          </m:f>
          <m:r>
            <w:rPr>
              <w:rFonts w:ascii="Cambria Math" w:hAnsi="Cambria Math" w:cstheme="minorHAnsi"/>
              <w:sz w:val="18"/>
              <w:szCs w:val="18"/>
            </w:rPr>
            <m:t xml:space="preserve"> x 100</m:t>
          </m:r>
        </m:oMath>
      </m:oMathPara>
    </w:p>
    <w:p w14:paraId="5D83E9B3" w14:textId="77777777" w:rsidR="00793CB6" w:rsidRPr="006E760B" w:rsidRDefault="00793CB6" w:rsidP="00793CB6">
      <w:pPr>
        <w:pStyle w:val="ProductList-Body"/>
        <w:rPr>
          <w:rFonts w:cstheme="minorHAnsi"/>
        </w:rPr>
      </w:pPr>
      <w:r w:rsidRPr="006E760B">
        <w:rPr>
          <w:rFonts w:cstheme="minorHAnsi"/>
        </w:rPr>
        <w:t>其中的停机时间采用用户分钟数来计量；即，在每个月中，停机时间是该月发生的每个事件的长度总和（分钟数）乘以受事件影响的用户数量。</w:t>
      </w:r>
    </w:p>
    <w:p w14:paraId="28A95C48" w14:textId="77777777" w:rsidR="00793CB6" w:rsidRPr="006E760B" w:rsidRDefault="00793CB6" w:rsidP="00793CB6">
      <w:pPr>
        <w:pStyle w:val="ProductList-Body"/>
        <w:rPr>
          <w:rFonts w:cstheme="minorHAnsi"/>
        </w:rPr>
      </w:pPr>
    </w:p>
    <w:p w14:paraId="04461159" w14:textId="77777777" w:rsidR="00793CB6" w:rsidRPr="006E760B" w:rsidRDefault="00793CB6" w:rsidP="00793CB6">
      <w:pPr>
        <w:pStyle w:val="ProductList-Body"/>
        <w:rPr>
          <w:rFonts w:cstheme="minorHAnsi"/>
        </w:rPr>
      </w:pPr>
      <w:r w:rsidRPr="006E760B">
        <w:rPr>
          <w:rFonts w:cstheme="minorHAnsi"/>
          <w:b/>
          <w:color w:val="00188F"/>
        </w:rPr>
        <w:t>服务信用减免</w:t>
      </w:r>
      <w:r w:rsidRPr="006E760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3CB6" w:rsidRPr="006E760B" w14:paraId="0695673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438FC" w14:textId="77777777" w:rsidR="00793CB6" w:rsidRPr="006E760B" w:rsidRDefault="00793CB6" w:rsidP="00CF2398">
            <w:pPr>
              <w:pStyle w:val="ProductList-OfferingBody"/>
              <w:spacing w:line="256" w:lineRule="auto"/>
              <w:jc w:val="center"/>
              <w:rPr>
                <w:rFonts w:cstheme="minorHAnsi"/>
                <w:color w:val="FFFFFF" w:themeColor="background1"/>
              </w:rPr>
            </w:pPr>
            <w:r w:rsidRPr="006E760B">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DAD120" w14:textId="77777777" w:rsidR="00793CB6" w:rsidRPr="006E760B" w:rsidRDefault="00793CB6" w:rsidP="00CF2398">
            <w:pPr>
              <w:pStyle w:val="ProductList-OfferingBody"/>
              <w:spacing w:line="256" w:lineRule="auto"/>
              <w:jc w:val="center"/>
              <w:rPr>
                <w:rFonts w:cstheme="minorHAnsi"/>
                <w:color w:val="FFFFFF" w:themeColor="background1"/>
              </w:rPr>
            </w:pPr>
            <w:r w:rsidRPr="006E760B">
              <w:rPr>
                <w:rFonts w:cstheme="minorHAnsi"/>
                <w:color w:val="FFFFFF" w:themeColor="background1"/>
              </w:rPr>
              <w:t>服务信用减免</w:t>
            </w:r>
          </w:p>
        </w:tc>
      </w:tr>
      <w:tr w:rsidR="00793CB6" w:rsidRPr="006E760B" w14:paraId="2E9A4AE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61B86" w14:textId="77777777" w:rsidR="00793CB6" w:rsidRPr="006E760B" w:rsidRDefault="00793CB6" w:rsidP="00CF2398">
            <w:pPr>
              <w:pStyle w:val="ProductList-OfferingBody"/>
              <w:spacing w:line="256" w:lineRule="auto"/>
              <w:jc w:val="center"/>
              <w:rPr>
                <w:rFonts w:cstheme="minorHAnsi"/>
              </w:rPr>
            </w:pPr>
            <w:r w:rsidRPr="006E760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ABC64" w14:textId="77777777" w:rsidR="00793CB6" w:rsidRPr="006E760B" w:rsidRDefault="00793CB6" w:rsidP="00CF2398">
            <w:pPr>
              <w:pStyle w:val="ProductList-OfferingBody"/>
              <w:spacing w:line="256" w:lineRule="auto"/>
              <w:jc w:val="center"/>
              <w:rPr>
                <w:rFonts w:cstheme="minorHAnsi"/>
              </w:rPr>
            </w:pPr>
            <w:r w:rsidRPr="006E760B">
              <w:rPr>
                <w:rFonts w:cstheme="minorHAnsi"/>
              </w:rPr>
              <w:t>25%</w:t>
            </w:r>
          </w:p>
        </w:tc>
      </w:tr>
      <w:tr w:rsidR="00793CB6" w:rsidRPr="006E760B" w14:paraId="47C356C9"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5703" w14:textId="77777777" w:rsidR="00793CB6" w:rsidRPr="006E760B" w:rsidRDefault="00793CB6" w:rsidP="00CF2398">
            <w:pPr>
              <w:pStyle w:val="ProductList-OfferingBody"/>
              <w:spacing w:line="256" w:lineRule="auto"/>
              <w:jc w:val="center"/>
              <w:rPr>
                <w:rFonts w:cstheme="minorHAnsi"/>
              </w:rPr>
            </w:pPr>
            <w:r w:rsidRPr="006E760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C0406" w14:textId="77777777" w:rsidR="00793CB6" w:rsidRPr="006E760B" w:rsidRDefault="00793CB6" w:rsidP="00CF2398">
            <w:pPr>
              <w:pStyle w:val="ProductList-OfferingBody"/>
              <w:spacing w:line="256" w:lineRule="auto"/>
              <w:jc w:val="center"/>
              <w:rPr>
                <w:rFonts w:cstheme="minorHAnsi"/>
              </w:rPr>
            </w:pPr>
            <w:r w:rsidRPr="006E760B">
              <w:rPr>
                <w:rFonts w:cstheme="minorHAnsi"/>
              </w:rPr>
              <w:t>50%</w:t>
            </w:r>
          </w:p>
        </w:tc>
      </w:tr>
      <w:tr w:rsidR="00793CB6" w:rsidRPr="006E760B" w14:paraId="541185C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5397C" w14:textId="77777777" w:rsidR="00793CB6" w:rsidRPr="006E760B" w:rsidRDefault="00793CB6" w:rsidP="00CF2398">
            <w:pPr>
              <w:pStyle w:val="ProductList-OfferingBody"/>
              <w:spacing w:line="256" w:lineRule="auto"/>
              <w:jc w:val="center"/>
              <w:rPr>
                <w:rFonts w:cstheme="minorHAnsi"/>
              </w:rPr>
            </w:pPr>
            <w:r w:rsidRPr="006E760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B0312" w14:textId="77777777" w:rsidR="00793CB6" w:rsidRPr="006E760B" w:rsidRDefault="00793CB6" w:rsidP="00CF2398">
            <w:pPr>
              <w:pStyle w:val="ProductList-OfferingBody"/>
              <w:spacing w:line="256" w:lineRule="auto"/>
              <w:jc w:val="center"/>
              <w:rPr>
                <w:rFonts w:cstheme="minorHAnsi"/>
              </w:rPr>
            </w:pPr>
            <w:r w:rsidRPr="006E760B">
              <w:rPr>
                <w:rFonts w:cstheme="minorHAnsi"/>
              </w:rPr>
              <w:t>100%</w:t>
            </w:r>
          </w:p>
        </w:tc>
      </w:tr>
    </w:tbl>
    <w:p w14:paraId="3F4624FF" w14:textId="77777777" w:rsidR="00793CB6" w:rsidRPr="006E760B" w:rsidRDefault="00000000" w:rsidP="00793CB6">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793CB6" w:rsidRPr="006E760B">
          <w:rPr>
            <w:rStyle w:val="Hyperlink"/>
            <w:rFonts w:cstheme="minorHAnsi"/>
            <w:sz w:val="16"/>
            <w:szCs w:val="16"/>
          </w:rPr>
          <w:t>目录</w:t>
        </w:r>
      </w:hyperlink>
      <w:r w:rsidR="00793CB6" w:rsidRPr="006E760B">
        <w:rPr>
          <w:rFonts w:cstheme="minorHAnsi"/>
          <w:sz w:val="16"/>
          <w:szCs w:val="16"/>
        </w:rPr>
        <w:t>/</w:t>
      </w:r>
      <w:hyperlink w:anchor="定义" w:tooltip="定义" w:history="1">
        <w:r w:rsidR="00793CB6" w:rsidRPr="006E760B">
          <w:rPr>
            <w:rStyle w:val="Hyperlink"/>
            <w:rFonts w:cstheme="minorHAnsi"/>
            <w:sz w:val="16"/>
            <w:szCs w:val="16"/>
          </w:rPr>
          <w:t>定义</w:t>
        </w:r>
      </w:hyperlink>
    </w:p>
    <w:p w14:paraId="01060E3A" w14:textId="77777777" w:rsidR="00793CB6" w:rsidRPr="006E760B" w:rsidRDefault="00793CB6" w:rsidP="00793CB6">
      <w:pPr>
        <w:rPr>
          <w:rFonts w:cstheme="minorHAnsi"/>
        </w:rPr>
        <w:sectPr w:rsidR="00793CB6" w:rsidRPr="006E760B" w:rsidSect="00752730">
          <w:footerReference w:type="first" r:id="rId16"/>
          <w:pgSz w:w="12240" w:h="15840"/>
          <w:pgMar w:top="1440" w:right="720" w:bottom="1440" w:left="720" w:header="720" w:footer="720" w:gutter="0"/>
          <w:cols w:space="720"/>
          <w:titlePg/>
          <w:docGrid w:linePitch="360"/>
        </w:sectPr>
      </w:pPr>
    </w:p>
    <w:p w14:paraId="4654949A" w14:textId="77777777" w:rsidR="0049297D" w:rsidRPr="00D1738E" w:rsidRDefault="0049297D" w:rsidP="0049297D">
      <w:pPr>
        <w:pStyle w:val="ProductList-Offering2Heading"/>
        <w:pBdr>
          <w:between w:val="single" w:sz="4" w:space="1" w:color="auto"/>
        </w:pBdr>
        <w:tabs>
          <w:tab w:val="clear" w:pos="360"/>
          <w:tab w:val="clear" w:pos="720"/>
          <w:tab w:val="clear" w:pos="1080"/>
        </w:tabs>
        <w:outlineLvl w:val="2"/>
        <w:rPr>
          <w:rFonts w:ascii="Calibri Light" w:eastAsia="SimSun" w:hAnsi="Calibri Light" w:cstheme="majorHAnsi"/>
        </w:rPr>
      </w:pPr>
      <w:bookmarkStart w:id="44" w:name="_Toc126156851"/>
      <w:r w:rsidRPr="00D1738E">
        <w:rPr>
          <w:rFonts w:ascii="Calibri Light" w:eastAsia="SimSun" w:hAnsi="Calibri Light" w:cstheme="majorHAnsi"/>
        </w:rPr>
        <w:lastRenderedPageBreak/>
        <w:t>Dynamics 365 Remote Assist</w:t>
      </w:r>
      <w:bookmarkEnd w:id="42"/>
      <w:bookmarkEnd w:id="44"/>
    </w:p>
    <w:p w14:paraId="35D5B13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附加定义</w:t>
      </w:r>
      <w:r w:rsidRPr="00B12AAD">
        <w:rPr>
          <w:rFonts w:ascii="Calibri" w:eastAsia="SimSun" w:hAnsi="Calibri" w:cs="Calibri"/>
        </w:rPr>
        <w:t>：</w:t>
      </w:r>
    </w:p>
    <w:p w14:paraId="61FB3EB9"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停机时间</w:t>
      </w:r>
      <w:r w:rsidRPr="00B12AAD">
        <w:rPr>
          <w:rFonts w:ascii="Calibri" w:eastAsia="SimSun" w:hAnsi="Calibri" w:cs="Calibri"/>
        </w:rPr>
        <w:t>：最终用户无法进行即时消息对话、发起或参与通话的任何时间段。</w:t>
      </w:r>
      <w:r w:rsidRPr="00B12AAD">
        <w:rPr>
          <w:rFonts w:ascii="Calibri" w:eastAsia="SimSun" w:hAnsi="Calibri" w:cs="Calibri"/>
        </w:rPr>
        <w:t>*</w:t>
      </w:r>
    </w:p>
    <w:p w14:paraId="7EA2399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每月正常服务时间百分比</w:t>
      </w:r>
      <w:r w:rsidRPr="00B12AAD">
        <w:rPr>
          <w:rFonts w:ascii="Calibri" w:eastAsia="SimSun" w:hAnsi="Calibri" w:cs="Calibri"/>
        </w:rPr>
        <w:t>：每月正常服务时间百分比应使用以下公式计算：</w:t>
      </w:r>
    </w:p>
    <w:p w14:paraId="30873AE8" w14:textId="77777777" w:rsidR="0049297D" w:rsidRPr="00B12AAD" w:rsidRDefault="0049297D" w:rsidP="0049297D">
      <w:pPr>
        <w:pStyle w:val="ProductList-Body"/>
        <w:rPr>
          <w:rFonts w:ascii="Calibri" w:eastAsia="SimSun" w:hAnsi="Calibri" w:cs="Calibri"/>
        </w:rPr>
      </w:pPr>
    </w:p>
    <w:p w14:paraId="4EEB97D8" w14:textId="77777777" w:rsidR="0049297D" w:rsidRPr="00B12AAD" w:rsidRDefault="00000000" w:rsidP="0049297D">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用户分钟数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用户分钟数</m:t>
              </m:r>
            </m:den>
          </m:f>
          <m:r>
            <w:rPr>
              <w:rFonts w:ascii="Cambria Math" w:eastAsia="SimSun" w:hAnsi="Cambria Math" w:cs="Calibri"/>
              <w:sz w:val="18"/>
              <w:szCs w:val="18"/>
            </w:rPr>
            <m:t xml:space="preserve"> x 100</m:t>
          </m:r>
        </m:oMath>
      </m:oMathPara>
    </w:p>
    <w:p w14:paraId="3F2D10D6"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rPr>
        <w:t>其中的停机时间采用用户分钟数来计量；即，在每个月中，停机时间是该月发生的每个事件的长度总和（分钟数）乘以受事件影响的用户数量。</w:t>
      </w:r>
    </w:p>
    <w:p w14:paraId="3EEBB3A4" w14:textId="77777777" w:rsidR="0049297D" w:rsidRPr="00B12AAD" w:rsidRDefault="0049297D" w:rsidP="0049297D">
      <w:pPr>
        <w:pStyle w:val="ProductList-Body"/>
        <w:rPr>
          <w:rFonts w:ascii="Calibri" w:eastAsia="SimSun" w:hAnsi="Calibri" w:cs="Calibri"/>
        </w:rPr>
      </w:pPr>
    </w:p>
    <w:p w14:paraId="73576282"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i/>
          <w:iCs/>
        </w:rPr>
        <w:t>*</w:t>
      </w:r>
      <w:r w:rsidRPr="00B12AAD">
        <w:rPr>
          <w:rFonts w:ascii="Calibri" w:eastAsia="SimSun" w:hAnsi="Calibri" w:cs="Calibri"/>
          <w:i/>
          <w:iCs/>
        </w:rPr>
        <w:t>即时消息对话仅在某些平台上提供</w:t>
      </w:r>
    </w:p>
    <w:p w14:paraId="7A6AFD73" w14:textId="77777777" w:rsidR="0049297D" w:rsidRPr="00B12AAD" w:rsidRDefault="0049297D" w:rsidP="0049297D">
      <w:pPr>
        <w:pStyle w:val="ProductList-Body"/>
        <w:rPr>
          <w:rFonts w:ascii="Calibri" w:eastAsia="SimSun" w:hAnsi="Calibri" w:cs="Calibri"/>
        </w:rPr>
      </w:pPr>
    </w:p>
    <w:p w14:paraId="758A1817"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服务额度</w:t>
      </w:r>
      <w:r w:rsidRPr="00B12AAD">
        <w:rPr>
          <w:rFonts w:ascii="Calibri" w:eastAsia="SimSun"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97D" w:rsidRPr="00B12AAD" w14:paraId="04A87364" w14:textId="77777777" w:rsidTr="0049297D">
        <w:trPr>
          <w:tblHeader/>
        </w:trPr>
        <w:tc>
          <w:tcPr>
            <w:tcW w:w="5400" w:type="dxa"/>
            <w:shd w:val="clear" w:color="auto" w:fill="0072C6"/>
          </w:tcPr>
          <w:p w14:paraId="4DCB192D"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每月正常服务时间百分比</w:t>
            </w:r>
          </w:p>
        </w:tc>
        <w:tc>
          <w:tcPr>
            <w:tcW w:w="5400" w:type="dxa"/>
            <w:shd w:val="clear" w:color="auto" w:fill="0072C6"/>
          </w:tcPr>
          <w:p w14:paraId="03919FB4"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服务额度</w:t>
            </w:r>
          </w:p>
        </w:tc>
      </w:tr>
      <w:tr w:rsidR="0049297D" w:rsidRPr="00B12AAD" w14:paraId="3BD99477" w14:textId="77777777" w:rsidTr="0049297D">
        <w:tc>
          <w:tcPr>
            <w:tcW w:w="5400" w:type="dxa"/>
          </w:tcPr>
          <w:p w14:paraId="4D5F833E"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99.9%</w:t>
            </w:r>
          </w:p>
        </w:tc>
        <w:tc>
          <w:tcPr>
            <w:tcW w:w="5400" w:type="dxa"/>
          </w:tcPr>
          <w:p w14:paraId="643AB90A"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25%</w:t>
            </w:r>
          </w:p>
        </w:tc>
      </w:tr>
      <w:tr w:rsidR="0049297D" w:rsidRPr="00B12AAD" w14:paraId="1A4F9C30" w14:textId="77777777" w:rsidTr="0049297D">
        <w:tc>
          <w:tcPr>
            <w:tcW w:w="5400" w:type="dxa"/>
          </w:tcPr>
          <w:p w14:paraId="25217F49"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w:t>
            </w:r>
          </w:p>
        </w:tc>
        <w:tc>
          <w:tcPr>
            <w:tcW w:w="5400" w:type="dxa"/>
          </w:tcPr>
          <w:p w14:paraId="111CD622"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50%</w:t>
            </w:r>
          </w:p>
        </w:tc>
      </w:tr>
    </w:tbl>
    <w:bookmarkStart w:id="45" w:name="_Hlk46529473"/>
    <w:p w14:paraId="7B279C00" w14:textId="77777777" w:rsidR="0049297D" w:rsidRPr="00B12AAD" w:rsidRDefault="0049297D" w:rsidP="0049297D">
      <w:pPr>
        <w:pStyle w:val="ProductList-Body"/>
        <w:shd w:val="clear" w:color="auto" w:fill="808080" w:themeFill="background1" w:themeFillShade="80"/>
        <w:spacing w:before="120" w:after="240"/>
        <w:jc w:val="right"/>
        <w:rPr>
          <w:rFonts w:ascii="Calibri" w:eastAsia="SimSun" w:hAnsi="Calibri" w:cs="Calibri"/>
        </w:rPr>
      </w:pPr>
      <w:r w:rsidRPr="00B12AAD">
        <w:fldChar w:fldCharType="begin"/>
      </w:r>
      <w:r w:rsidRPr="00B12AAD">
        <w:rPr>
          <w:rFonts w:ascii="Calibri" w:eastAsia="SimSun" w:hAnsi="Calibri" w:cs="Calibri"/>
        </w:rPr>
        <w:instrText xml:space="preserve"> HYPERLINK \l "TOC" \o "</w:instrText>
      </w:r>
      <w:r w:rsidRPr="00B12AAD">
        <w:rPr>
          <w:rFonts w:ascii="Calibri" w:eastAsia="SimSun" w:hAnsi="Calibri" w:cs="Calibri"/>
        </w:rPr>
        <w:instrText>目录</w:instrText>
      </w:r>
      <w:r w:rsidRPr="00B12AAD">
        <w:rPr>
          <w:rFonts w:ascii="Calibri" w:eastAsia="SimSun" w:hAnsi="Calibri" w:cs="Calibri"/>
        </w:rPr>
        <w:instrText xml:space="preserve">" </w:instrText>
      </w:r>
      <w:r w:rsidRPr="00B12AAD">
        <w:fldChar w:fldCharType="separate"/>
      </w:r>
      <w:r w:rsidRPr="00B12AAD">
        <w:rPr>
          <w:rStyle w:val="Hyperlink"/>
          <w:rFonts w:eastAsia="SimSun"/>
          <w:sz w:val="16"/>
          <w:szCs w:val="16"/>
        </w:rPr>
        <w:t>目录</w:t>
      </w:r>
      <w:r w:rsidRPr="00B12AAD">
        <w:rPr>
          <w:rStyle w:val="Hyperlink"/>
          <w:rFonts w:eastAsia="SimSun"/>
          <w:sz w:val="16"/>
          <w:szCs w:val="16"/>
        </w:rPr>
        <w:fldChar w:fldCharType="end"/>
      </w:r>
      <w:r w:rsidRPr="00B12AAD">
        <w:rPr>
          <w:rFonts w:ascii="Calibri" w:eastAsia="SimSun" w:hAnsi="Calibri" w:cs="Calibri"/>
          <w:sz w:val="16"/>
          <w:szCs w:val="16"/>
        </w:rPr>
        <w:t>/</w:t>
      </w:r>
      <w:hyperlink w:anchor="定义" w:tooltip="定义" w:history="1">
        <w:r w:rsidRPr="00B12AAD">
          <w:rPr>
            <w:rStyle w:val="Hyperlink"/>
            <w:rFonts w:eastAsia="SimSun"/>
            <w:sz w:val="16"/>
            <w:szCs w:val="16"/>
          </w:rPr>
          <w:t>定义</w:t>
        </w:r>
      </w:hyperlink>
    </w:p>
    <w:p w14:paraId="4F4B5856" w14:textId="77777777" w:rsidR="00FE7F10" w:rsidRPr="00FE7F10" w:rsidRDefault="00FE7F10" w:rsidP="002E2BAF">
      <w:pPr>
        <w:pStyle w:val="ProductList-Offering2Heading"/>
        <w:keepNext/>
        <w:pBdr>
          <w:between w:val="single" w:sz="4" w:space="1" w:color="auto"/>
        </w:pBdr>
        <w:tabs>
          <w:tab w:val="clear" w:pos="360"/>
          <w:tab w:val="clear" w:pos="720"/>
          <w:tab w:val="clear" w:pos="1080"/>
        </w:tabs>
        <w:outlineLvl w:val="2"/>
        <w:rPr>
          <w:rFonts w:ascii="Calibri Light" w:hAnsi="Calibri Light" w:cs="Calibri Light"/>
        </w:rPr>
      </w:pPr>
      <w:bookmarkStart w:id="46" w:name="_Toc126156852"/>
      <w:bookmarkEnd w:id="45"/>
      <w:r w:rsidRPr="00FE7F10">
        <w:rPr>
          <w:rFonts w:ascii="Calibri Light" w:hAnsi="Calibri Light" w:cs="Calibri Light"/>
          <w:lang w:eastAsia="en-US"/>
        </w:rPr>
        <w:t>Dynamics 365 Sales Enterprise; Dynamics 365 Sales Professional</w:t>
      </w:r>
      <w:bookmarkEnd w:id="46"/>
    </w:p>
    <w:p w14:paraId="1888BF0D" w14:textId="77777777" w:rsidR="00FE7F10" w:rsidRPr="002A53DD" w:rsidRDefault="00FE7F10"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551B3ED2" w14:textId="77777777" w:rsidR="00FE7F10" w:rsidRDefault="00FE7F10" w:rsidP="00B860B4">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1145D7FB" w14:textId="77777777" w:rsidR="00FE7F10" w:rsidRPr="002A53DD" w:rsidRDefault="00FE7F10" w:rsidP="00FE7F10">
      <w:pPr>
        <w:pStyle w:val="ProductList-Body"/>
        <w:rPr>
          <w:rFonts w:eastAsia="SimSun"/>
          <w:lang w:eastAsia="zh-CN"/>
        </w:rPr>
      </w:pPr>
    </w:p>
    <w:p w14:paraId="3F7B7BEB" w14:textId="77777777" w:rsidR="00FE7F10" w:rsidRPr="007E0270" w:rsidRDefault="00000000" w:rsidP="00FE7F10">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4DC800" w14:textId="77777777" w:rsidR="00FE7F10" w:rsidRPr="002A53DD" w:rsidRDefault="00FE7F10" w:rsidP="00FE7F10">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5FE9BD6" w14:textId="77777777" w:rsidR="00FE7F10" w:rsidRPr="002A53DD" w:rsidRDefault="00FE7F10" w:rsidP="00FE7F10">
      <w:pPr>
        <w:pStyle w:val="ProductList-Body"/>
        <w:rPr>
          <w:rFonts w:eastAsia="SimSun"/>
          <w:lang w:eastAsia="zh-CN"/>
        </w:rPr>
      </w:pPr>
    </w:p>
    <w:p w14:paraId="73AD5A0C" w14:textId="77777777" w:rsidR="00FE7F10" w:rsidRPr="002A53DD" w:rsidRDefault="00FE7F10"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7F10" w:rsidRPr="007E0270" w14:paraId="1C5C1D6B" w14:textId="77777777" w:rsidTr="004929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64817C"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C84718"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FE7F10" w:rsidRPr="007E0270" w14:paraId="5E0CC068"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401B"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020F"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FE7F10" w:rsidRPr="007E0270" w14:paraId="105E38F4"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3025"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9D788"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FE7F10" w:rsidRPr="007E0270" w14:paraId="5BC4A38C"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9321"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0C16"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1C31FEE" w14:textId="77777777" w:rsidR="00FE7F10" w:rsidRPr="002A53DD" w:rsidRDefault="00000000"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02ADA37E" w14:textId="7CC399E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47" w:name="_Toc126156853"/>
      <w:r w:rsidRPr="002A53DD">
        <w:rPr>
          <w:rFonts w:cstheme="majorHAnsi"/>
        </w:rPr>
        <w:t xml:space="preserve">Dynamics 365 </w:t>
      </w:r>
      <w:bookmarkEnd w:id="33"/>
      <w:bookmarkEnd w:id="34"/>
      <w:bookmarkEnd w:id="35"/>
      <w:r w:rsidR="00444AEB" w:rsidRPr="0022548E">
        <w:t>Supply Chain Management; Dynamics 365 Finance</w:t>
      </w:r>
      <w:r w:rsidR="00554210" w:rsidRPr="00554210">
        <w:rPr>
          <w:lang w:bidi="zh-CN"/>
        </w:rPr>
        <w:t>; Dynamics 365 Project Operations</w:t>
      </w:r>
      <w:bookmarkEnd w:id="47"/>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48" w:name="AdditionalDefinitions"/>
      <w:bookmarkEnd w:id="48"/>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w:t>
      </w:r>
      <w:proofErr w:type="gramEnd"/>
      <w:r w:rsidRPr="002A53DD">
        <w:rPr>
          <w:rFonts w:ascii="Calibri" w:eastAsia="SimSun" w:hAnsi="Calibri" w:cs="Segoe UI"/>
          <w:szCs w:val="18"/>
          <w:lang w:eastAsia="zh-CN"/>
        </w:rPr>
        <w:t>，且管理门户具有以下特征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w:t>
      </w:r>
      <w:proofErr w:type="gramEnd"/>
      <w:r w:rsidRPr="002A53DD">
        <w:rPr>
          <w:rFonts w:ascii="Calibri" w:eastAsia="SimSun" w:hAnsi="Calibri"/>
          <w:szCs w:val="18"/>
          <w:lang w:eastAsia="zh-CN"/>
        </w:rPr>
        <w:t>，在此期间系统使用活跃的高可用性生产拓扑在合作伙伴应用服务中部署活跃租户。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proofErr w:type="gramEnd"/>
      <w:r w:rsidRPr="002A53DD">
        <w:rPr>
          <w:rFonts w:ascii="Calibri" w:eastAsia="SimSun" w:hAnsi="Calibri" w:cs="Segoe UI"/>
          <w:szCs w:val="18"/>
          <w:lang w:eastAsia="zh-CN"/>
        </w:rPr>
        <w:t>、</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roofErr w:type="gramEnd"/>
      <w:r w:rsidRPr="002A53DD">
        <w:rPr>
          <w:rFonts w:ascii="Calibri" w:eastAsia="SimSun" w:hAnsi="Calibri"/>
          <w:color w:val="000000" w:themeColor="text1"/>
          <w:szCs w:val="18"/>
          <w:lang w:eastAsia="zh-CN"/>
        </w:rPr>
        <w:t>。</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proofErr w:type="gramStart"/>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proofErr w:type="gramEnd"/>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lastRenderedPageBreak/>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000000"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49" w:name="_Toc484160631"/>
    <w:bookmarkStart w:id="50" w:name="MicrosoftDynamics365forRetail"/>
    <w:bookmarkStart w:id="51" w:name="_Toc461003234"/>
    <w:bookmarkStart w:id="52" w:name="_Toc457821510"/>
    <w:bookmarkStart w:id="53"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2E2BAF">
      <w:pPr>
        <w:pStyle w:val="ProductList-OfferingGroupHeading"/>
        <w:tabs>
          <w:tab w:val="clear" w:pos="360"/>
        </w:tabs>
        <w:outlineLvl w:val="1"/>
        <w:rPr>
          <w:rFonts w:asciiTheme="minorHAnsi" w:eastAsia="SimSun" w:hAnsiTheme="minorHAnsi"/>
          <w:lang w:eastAsia="zh-CN"/>
        </w:rPr>
      </w:pPr>
      <w:bookmarkStart w:id="54" w:name="_Toc126156854"/>
      <w:bookmarkEnd w:id="49"/>
      <w:bookmarkEnd w:id="50"/>
      <w:bookmarkEnd w:id="51"/>
      <w:bookmarkEnd w:id="52"/>
      <w:bookmarkEnd w:id="53"/>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4"/>
    </w:p>
    <w:p w14:paraId="1D4B261F" w14:textId="77777777" w:rsidR="00137E67" w:rsidRPr="002A53DD" w:rsidRDefault="00137E67" w:rsidP="002E2BAF">
      <w:pPr>
        <w:pStyle w:val="ProductList-Offering2Heading"/>
        <w:tabs>
          <w:tab w:val="clear" w:pos="360"/>
        </w:tabs>
        <w:outlineLvl w:val="2"/>
        <w:rPr>
          <w:rFonts w:ascii="Calibri Light" w:eastAsia="SimSun" w:hAnsi="Calibri Light"/>
          <w:lang w:eastAsia="zh-CN"/>
        </w:rPr>
      </w:pPr>
      <w:bookmarkStart w:id="55" w:name="_Toc126156855"/>
      <w:r w:rsidRPr="002A53DD">
        <w:rPr>
          <w:rFonts w:ascii="Calibri Light" w:eastAsia="SimSun" w:hAnsi="Calibri Light"/>
          <w:lang w:eastAsia="zh-CN"/>
        </w:rPr>
        <w:t>Duet Enterprise Online</w:t>
      </w:r>
      <w:bookmarkEnd w:id="55"/>
    </w:p>
    <w:p w14:paraId="67023C77"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6" w:name="_Toc126156856"/>
      <w:r w:rsidRPr="002A53DD">
        <w:rPr>
          <w:rFonts w:ascii="Calibri Light" w:eastAsia="SimSun" w:hAnsi="Calibri Light"/>
          <w:lang w:eastAsia="zh-CN"/>
        </w:rPr>
        <w:t>Exchange Online</w:t>
      </w:r>
      <w:bookmarkEnd w:id="56"/>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B860B4">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2E2BAF">
      <w:pPr>
        <w:pStyle w:val="ProductList-Offering2Heading"/>
        <w:keepNext/>
        <w:rPr>
          <w:rFonts w:ascii="Calibri Light" w:eastAsia="SimSun" w:hAnsi="Calibri Light"/>
          <w:lang w:eastAsia="zh-CN"/>
        </w:rPr>
      </w:pPr>
      <w:bookmarkStart w:id="57" w:name="_Toc126156857"/>
      <w:r w:rsidRPr="002A53DD">
        <w:rPr>
          <w:rFonts w:ascii="Calibri Light" w:eastAsia="SimSun" w:hAnsi="Calibri Light"/>
          <w:lang w:eastAsia="zh-CN"/>
        </w:rPr>
        <w:t>Exchange Online Archiving</w:t>
      </w:r>
      <w:bookmarkEnd w:id="57"/>
    </w:p>
    <w:p w14:paraId="3DD15CF5" w14:textId="77777777" w:rsidR="00137E67" w:rsidRPr="002A53DD" w:rsidRDefault="00137E67"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2E2BAF">
      <w:pPr>
        <w:pStyle w:val="ProductList-Body"/>
        <w:keepNext/>
        <w:rPr>
          <w:rFonts w:eastAsia="SimSun"/>
          <w:lang w:eastAsia="zh-CN"/>
        </w:rPr>
      </w:pPr>
    </w:p>
    <w:p w14:paraId="16AAB2D5" w14:textId="77777777" w:rsidR="00137E67" w:rsidRDefault="00137E67" w:rsidP="002E2BAF">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8" w:name="_Toc126156858"/>
      <w:r w:rsidRPr="002A53DD">
        <w:rPr>
          <w:rFonts w:ascii="Calibri Light" w:eastAsia="SimSun" w:hAnsi="Calibri Light"/>
          <w:lang w:eastAsia="zh-CN"/>
        </w:rPr>
        <w:t>Exchange Online Protection</w:t>
      </w:r>
      <w:bookmarkEnd w:id="58"/>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9" w:name="_Toc525207098"/>
    <w:bookmarkStart w:id="60"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61" w:name="_Toc126156859"/>
      <w:r w:rsidRPr="00F914F7">
        <w:rPr>
          <w:rFonts w:ascii="Calibri Light" w:eastAsia="SimSun" w:hAnsi="Calibri Light"/>
        </w:rPr>
        <w:t xml:space="preserve">Microsoft </w:t>
      </w:r>
      <w:bookmarkEnd w:id="59"/>
      <w:r w:rsidRPr="00F914F7">
        <w:rPr>
          <w:rFonts w:ascii="Calibri Light" w:eastAsia="SimSun" w:hAnsi="Calibri Light"/>
        </w:rPr>
        <w:t>MyAnalytics</w:t>
      </w:r>
      <w:bookmarkEnd w:id="60"/>
      <w:bookmarkEnd w:id="61"/>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00000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2E2BAF">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62" w:name="_Toc480808180"/>
    <w:bookmarkStart w:id="63" w:name="Stream"/>
    <w:bookmarkStart w:id="64" w:name="_Toc525207099"/>
    <w:bookmarkStart w:id="65"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6" w:name="_Toc126156860"/>
      <w:r w:rsidRPr="002A53DD">
        <w:rPr>
          <w:rFonts w:ascii="Calibri Light" w:eastAsia="SimSun" w:hAnsi="Calibri Light"/>
        </w:rPr>
        <w:t>Microsoft Stream</w:t>
      </w:r>
      <w:bookmarkEnd w:id="62"/>
      <w:bookmarkEnd w:id="66"/>
    </w:p>
    <w:bookmarkEnd w:id="63"/>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000000"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7" w:name="_Toc126156861"/>
      <w:r w:rsidRPr="00F914F7">
        <w:rPr>
          <w:rFonts w:ascii="Calibri Light" w:eastAsia="SimSun" w:hAnsi="Calibri Light"/>
        </w:rPr>
        <w:t xml:space="preserve">Microsoft </w:t>
      </w:r>
      <w:bookmarkEnd w:id="64"/>
      <w:r w:rsidRPr="00F914F7">
        <w:rPr>
          <w:rFonts w:ascii="Calibri Light" w:eastAsia="SimSun" w:hAnsi="Calibri Light"/>
        </w:rPr>
        <w:t>Teams</w:t>
      </w:r>
      <w:bookmarkEnd w:id="65"/>
      <w:bookmarkEnd w:id="67"/>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lastRenderedPageBreak/>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00000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2E2BAF">
      <w:pPr>
        <w:pStyle w:val="ProductList-Offering2Heading"/>
        <w:rPr>
          <w:rFonts w:ascii="Calibri Light" w:eastAsia="SimSun" w:hAnsi="Calibri Light"/>
          <w:lang w:eastAsia="zh-CN"/>
        </w:rPr>
      </w:pPr>
      <w:bookmarkStart w:id="68" w:name="_Hlk37926720"/>
      <w:bookmarkStart w:id="69" w:name="_Toc126156862"/>
      <w:r>
        <w:t xml:space="preserve">Microsoft 365 Apps for </w:t>
      </w:r>
      <w:r w:rsidR="00870BAF">
        <w:t>b</w:t>
      </w:r>
      <w:r>
        <w:t>usiness</w:t>
      </w:r>
      <w:bookmarkEnd w:id="68"/>
      <w:bookmarkEnd w:id="69"/>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70" w:name="_Toc477262542"/>
    <w:bookmarkStart w:id="71" w:name="_Toc457821517"/>
    <w:bookmarkStart w:id="72"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73" w:name="_Hlk37926721"/>
      <w:bookmarkStart w:id="74" w:name="_Toc126156863"/>
      <w:bookmarkEnd w:id="70"/>
      <w:bookmarkEnd w:id="71"/>
      <w:bookmarkEnd w:id="72"/>
      <w:r>
        <w:t>Microsoft 365 Apps for enterprise</w:t>
      </w:r>
      <w:bookmarkEnd w:id="73"/>
      <w:bookmarkEnd w:id="74"/>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49297D">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49297D">
      <w:pPr>
        <w:pStyle w:val="ProductList-Body"/>
        <w:rPr>
          <w:rFonts w:eastAsia="SimSun"/>
          <w:lang w:eastAsia="zh-CN"/>
        </w:rPr>
      </w:pPr>
    </w:p>
    <w:p w14:paraId="47C5EE03"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5" w:name="_Toc126156864"/>
      <w:r w:rsidRPr="002A53DD">
        <w:rPr>
          <w:rFonts w:ascii="Calibri Light" w:eastAsia="SimSun" w:hAnsi="Calibri Light"/>
        </w:rPr>
        <w:lastRenderedPageBreak/>
        <w:t>Office 365 Advanced Compliance</w:t>
      </w:r>
      <w:bookmarkEnd w:id="75"/>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000000"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49297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000000"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6" w:name="_Toc126156865"/>
      <w:r w:rsidRPr="002A53DD">
        <w:rPr>
          <w:rFonts w:ascii="Calibri Light" w:eastAsia="SimSun" w:hAnsi="Calibri Light"/>
          <w:lang w:eastAsia="zh-CN"/>
        </w:rPr>
        <w:t>Office Online</w:t>
      </w:r>
      <w:bookmarkEnd w:id="76"/>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7" w:name="_Toc126156866"/>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7"/>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lastRenderedPageBreak/>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8" w:name="_Toc126156867"/>
      <w:r w:rsidRPr="002A53DD">
        <w:rPr>
          <w:rFonts w:ascii="Calibri Light" w:eastAsia="SimSun" w:hAnsi="Calibri Light"/>
          <w:lang w:eastAsia="zh-CN"/>
        </w:rPr>
        <w:t>OneDrive for Business</w:t>
      </w:r>
      <w:bookmarkEnd w:id="78"/>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9" w:name="_Toc126156868"/>
      <w:r w:rsidRPr="002A53DD">
        <w:rPr>
          <w:rFonts w:ascii="Calibri Light" w:eastAsia="SimSun" w:hAnsi="Calibri Light"/>
          <w:lang w:eastAsia="zh-CN"/>
        </w:rPr>
        <w:t>Project</w:t>
      </w:r>
      <w:bookmarkEnd w:id="79"/>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80" w:name="_Toc126156869"/>
      <w:r w:rsidRPr="002A53DD">
        <w:rPr>
          <w:rFonts w:ascii="Calibri Light" w:eastAsia="SimSun" w:hAnsi="Calibri Light"/>
          <w:lang w:eastAsia="zh-CN"/>
        </w:rPr>
        <w:t>SharePoint Online</w:t>
      </w:r>
      <w:bookmarkEnd w:id="80"/>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8C1EB6">
      <w:pPr>
        <w:pStyle w:val="ProductList-Offering2Heading"/>
        <w:outlineLvl w:val="2"/>
        <w:rPr>
          <w:rFonts w:ascii="Calibri Light" w:eastAsia="SimSun" w:hAnsi="Calibri Light"/>
        </w:rPr>
      </w:pPr>
      <w:bookmarkStart w:id="81" w:name="_Toc126156870"/>
      <w:r w:rsidRPr="002A53DD">
        <w:rPr>
          <w:rFonts w:ascii="Calibri Light" w:eastAsia="SimSun" w:hAnsi="Calibri Light"/>
        </w:rPr>
        <w:t>Skype for Business Online</w:t>
      </w:r>
      <w:bookmarkEnd w:id="81"/>
    </w:p>
    <w:p w14:paraId="670CB118" w14:textId="77777777" w:rsidR="00137E67" w:rsidRPr="002A53DD" w:rsidRDefault="00137E67" w:rsidP="002E2BAF">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2E2BAF">
      <w:pPr>
        <w:pStyle w:val="ProductList-Body"/>
        <w:keepNext/>
        <w:rPr>
          <w:rFonts w:eastAsia="SimSun"/>
          <w:lang w:eastAsia="zh-CN"/>
        </w:rPr>
      </w:pPr>
    </w:p>
    <w:p w14:paraId="3A35456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82" w:name="_Toc457821525"/>
    <w:bookmarkStart w:id="83" w:name="_Toc526859637"/>
    <w:bookmarkStart w:id="84"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343DEE" w14:textId="77777777" w:rsidR="008C1EB6" w:rsidRPr="004D14DB" w:rsidRDefault="008C1EB6" w:rsidP="008C1EB6">
      <w:pPr>
        <w:pStyle w:val="ProductList-Offering2Heading"/>
        <w:outlineLvl w:val="2"/>
        <w:rPr>
          <w:rFonts w:cstheme="majorHAnsi"/>
        </w:rPr>
      </w:pPr>
      <w:bookmarkStart w:id="85" w:name="_Toc88147472"/>
      <w:bookmarkStart w:id="86" w:name="_Toc444249041"/>
      <w:bookmarkStart w:id="87" w:name="_Toc126156871"/>
      <w:bookmarkEnd w:id="82"/>
      <w:bookmarkEnd w:id="83"/>
      <w:bookmarkEnd w:id="84"/>
      <w:r w:rsidRPr="004D14DB">
        <w:rPr>
          <w:rFonts w:cstheme="majorHAnsi"/>
        </w:rPr>
        <w:t xml:space="preserve">Microsoft Teams - </w:t>
      </w:r>
      <w:r w:rsidRPr="004D14DB">
        <w:rPr>
          <w:rFonts w:cstheme="majorHAnsi"/>
        </w:rPr>
        <w:t>通话套餐、电话系统和音频会议</w:t>
      </w:r>
      <w:bookmarkEnd w:id="85"/>
      <w:bookmarkEnd w:id="87"/>
    </w:p>
    <w:p w14:paraId="2038C2CF" w14:textId="77777777" w:rsidR="008C1EB6" w:rsidRPr="004D14DB" w:rsidRDefault="008C1EB6" w:rsidP="008C1EB6">
      <w:pPr>
        <w:spacing w:after="0" w:line="240" w:lineRule="auto"/>
        <w:rPr>
          <w:rFonts w:cstheme="minorHAnsi"/>
        </w:rPr>
      </w:pPr>
      <w:r w:rsidRPr="004D14DB">
        <w:rPr>
          <w:rFonts w:cstheme="minorHAnsi"/>
          <w:b/>
          <w:color w:val="00188F"/>
          <w:sz w:val="18"/>
        </w:rPr>
        <w:t>停机时间</w:t>
      </w:r>
      <w:r w:rsidRPr="004D14DB">
        <w:rPr>
          <w:rFonts w:cstheme="minorHAnsi"/>
          <w:sz w:val="18"/>
        </w:rPr>
        <w:t>：</w:t>
      </w:r>
      <w:r w:rsidRPr="004D14DB">
        <w:rPr>
          <w:rFonts w:cstheme="minorHAnsi"/>
          <w:sz w:val="18"/>
          <w:szCs w:val="18"/>
        </w:rPr>
        <w:t>最终用户无法发起 PSTN 通话或无法通过 PSTN 拨入会议音频，或者使用呼叫队列或自动总机处理通话的任何时间段。</w:t>
      </w:r>
    </w:p>
    <w:p w14:paraId="3C962F87" w14:textId="77777777" w:rsidR="008C1EB6" w:rsidRPr="00DA4E8D" w:rsidRDefault="008C1EB6" w:rsidP="008C1EB6">
      <w:pPr>
        <w:spacing w:after="0" w:line="240" w:lineRule="auto"/>
        <w:rPr>
          <w:rFonts w:ascii="Calibri" w:eastAsia="Calibri" w:hAnsi="Calibri" w:cs="Times New Roman"/>
          <w:b/>
          <w:color w:val="00188F"/>
          <w:sz w:val="18"/>
          <w:lang w:val="en-US" w:eastAsia="en-US" w:bidi="ar-SA"/>
        </w:rPr>
      </w:pPr>
    </w:p>
    <w:p w14:paraId="68AA2DF3" w14:textId="77777777" w:rsidR="008C1EB6" w:rsidRPr="004D14DB" w:rsidRDefault="008C1EB6" w:rsidP="008C1EB6">
      <w:pPr>
        <w:spacing w:after="0" w:line="240" w:lineRule="auto"/>
        <w:rPr>
          <w:rFonts w:cstheme="minorHAnsi"/>
        </w:rPr>
      </w:pPr>
      <w:r w:rsidRPr="004D14DB">
        <w:rPr>
          <w:rFonts w:cstheme="minorHAnsi"/>
          <w:b/>
          <w:color w:val="00188F"/>
          <w:sz w:val="18"/>
        </w:rPr>
        <w:t>每月正常服务时间百分比</w:t>
      </w:r>
      <w:r w:rsidRPr="004D14DB">
        <w:rPr>
          <w:rFonts w:cstheme="minorHAnsi"/>
          <w:sz w:val="18"/>
        </w:rPr>
        <w:t>：</w:t>
      </w:r>
      <w:r w:rsidRPr="004D14DB">
        <w:rPr>
          <w:rFonts w:cstheme="minorHAnsi"/>
          <w:sz w:val="18"/>
          <w:szCs w:val="18"/>
        </w:rPr>
        <w:t>每项服务的每月正常服务时间百分比可按照下列公式进行计算：</w:t>
      </w:r>
    </w:p>
    <w:p w14:paraId="63B1B04C" w14:textId="77777777" w:rsidR="008C1EB6" w:rsidRPr="00DA4E8D" w:rsidRDefault="008C1EB6" w:rsidP="008C1EB6">
      <w:pPr>
        <w:spacing w:after="0" w:line="240" w:lineRule="auto"/>
        <w:rPr>
          <w:rFonts w:ascii="Calibri" w:eastAsia="Calibri" w:hAnsi="Calibri" w:cs="Times New Roman"/>
          <w:sz w:val="18"/>
          <w:szCs w:val="18"/>
          <w:lang w:val="en-US" w:eastAsia="en-US" w:bidi="ar-SA"/>
        </w:rPr>
      </w:pPr>
    </w:p>
    <w:p w14:paraId="32C53877" w14:textId="77777777" w:rsidR="008C1EB6" w:rsidRPr="004D14DB" w:rsidRDefault="00000000" w:rsidP="008C1EB6">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用户分钟数</m:t>
              </m:r>
              <m:r>
                <w:rPr>
                  <w:rFonts w:ascii="Cambria Math" w:hAnsi="Cambria Math" w:cstheme="minorHAnsi"/>
                  <w:sz w:val="18"/>
                  <w:szCs w:val="18"/>
                </w:rPr>
                <m:t xml:space="preserve"> – </m:t>
              </m:r>
              <m:r>
                <w:rPr>
                  <w:rFonts w:ascii="Cambria Math" w:hAnsi="Cambria Math" w:cstheme="minorHAnsi"/>
                  <w:sz w:val="18"/>
                  <w:szCs w:val="18"/>
                </w:rPr>
                <m:t>停机时间</m:t>
              </m:r>
            </m:num>
            <m:den>
              <m:r>
                <w:rPr>
                  <w:rFonts w:ascii="Cambria Math" w:hAnsi="Cambria Math" w:cstheme="minorHAnsi"/>
                  <w:sz w:val="18"/>
                  <w:szCs w:val="18"/>
                </w:rPr>
                <m:t>用户分钟数</m:t>
              </m:r>
            </m:den>
          </m:f>
          <m:r>
            <w:rPr>
              <w:rFonts w:ascii="Cambria Math" w:hAnsi="Cambria Math" w:cstheme="minorHAnsi"/>
              <w:sz w:val="18"/>
              <w:szCs w:val="18"/>
            </w:rPr>
            <m:t xml:space="preserve"> x 100</m:t>
          </m:r>
        </m:oMath>
      </m:oMathPara>
    </w:p>
    <w:p w14:paraId="5313F370" w14:textId="77777777" w:rsidR="008C1EB6" w:rsidRPr="004D14DB" w:rsidRDefault="008C1EB6" w:rsidP="008C1EB6">
      <w:pPr>
        <w:spacing w:after="0" w:line="240" w:lineRule="auto"/>
        <w:rPr>
          <w:rFonts w:cstheme="minorHAnsi"/>
        </w:rPr>
      </w:pPr>
      <w:r w:rsidRPr="004D14DB">
        <w:rPr>
          <w:rFonts w:cstheme="minorHAnsi"/>
          <w:sz w:val="18"/>
          <w:szCs w:val="18"/>
        </w:rPr>
        <w:t>其中的停机时间采用用户分钟数来计量；即，在每个月中，停机时间是该月发生的每个事件的长度总和（分钟数）乘以受事件影响的用户数量。仅针对实际受影响的服务支付相应额度。</w:t>
      </w:r>
    </w:p>
    <w:p w14:paraId="3F6EF118" w14:textId="77777777" w:rsidR="008C1EB6" w:rsidRPr="00DA4E8D" w:rsidRDefault="008C1EB6" w:rsidP="008C1EB6">
      <w:pPr>
        <w:spacing w:after="0" w:line="240" w:lineRule="auto"/>
        <w:rPr>
          <w:rFonts w:ascii="Calibri" w:eastAsia="Calibri" w:hAnsi="Calibri" w:cs="Times New Roman"/>
          <w:sz w:val="18"/>
          <w:szCs w:val="18"/>
          <w:lang w:val="en-US" w:bidi="ar-SA"/>
        </w:rPr>
      </w:pPr>
    </w:p>
    <w:p w14:paraId="1E2404A8" w14:textId="77777777" w:rsidR="008C1EB6" w:rsidRPr="004D14DB" w:rsidRDefault="008C1EB6" w:rsidP="008C1EB6">
      <w:pPr>
        <w:spacing w:after="0" w:line="240" w:lineRule="auto"/>
        <w:rPr>
          <w:rFonts w:cstheme="minorHAnsi"/>
        </w:rPr>
      </w:pPr>
      <w:r w:rsidRPr="004D14DB">
        <w:rPr>
          <w:rFonts w:cstheme="minorHAnsi"/>
          <w:sz w:val="18"/>
          <w:szCs w:val="18"/>
        </w:rPr>
        <w:t>此 SLA 不适用于因任何不受 Microsoft 控制的第三方软件、设备或服务故障，或者作为服务的一部分且非由 Microsoft 自身运行的 Microsoft</w:t>
      </w:r>
      <w:r>
        <w:rPr>
          <w:rFonts w:cstheme="minorHAnsi"/>
          <w:sz w:val="18"/>
          <w:szCs w:val="18"/>
          <w:lang w:val="en-US"/>
        </w:rPr>
        <w:t> </w:t>
      </w:r>
      <w:r w:rsidRPr="004D14DB">
        <w:rPr>
          <w:rFonts w:cstheme="minorHAnsi"/>
          <w:sz w:val="18"/>
          <w:szCs w:val="18"/>
        </w:rPr>
        <w:t>软件而造成的中断。</w:t>
      </w:r>
    </w:p>
    <w:p w14:paraId="66D359D3" w14:textId="77777777" w:rsidR="008C1EB6" w:rsidRPr="00DA4E8D" w:rsidRDefault="008C1EB6" w:rsidP="008C1EB6">
      <w:pPr>
        <w:spacing w:after="0" w:line="240" w:lineRule="auto"/>
        <w:rPr>
          <w:rFonts w:ascii="Calibri" w:eastAsia="Calibri" w:hAnsi="Calibri" w:cs="Times New Roman"/>
          <w:sz w:val="18"/>
          <w:szCs w:val="18"/>
          <w:lang w:val="en-US" w:bidi="ar-SA"/>
        </w:rPr>
      </w:pPr>
    </w:p>
    <w:p w14:paraId="5529E7B7" w14:textId="77777777" w:rsidR="008C1EB6" w:rsidRPr="004D14DB" w:rsidRDefault="008C1EB6" w:rsidP="008C1EB6">
      <w:pPr>
        <w:pStyle w:val="ProductList-Body"/>
        <w:rPr>
          <w:rFonts w:cstheme="minorHAnsi"/>
        </w:rPr>
      </w:pPr>
      <w:r w:rsidRPr="004D14DB">
        <w:rPr>
          <w:rFonts w:cstheme="minorHAnsi"/>
          <w:b/>
          <w:color w:val="00188F"/>
        </w:rPr>
        <w:t>服务额度</w:t>
      </w:r>
      <w:r w:rsidRPr="004D14D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EB6" w:rsidRPr="004D14DB" w14:paraId="71B85607" w14:textId="77777777" w:rsidTr="00A40BA0">
        <w:trPr>
          <w:tblHeader/>
        </w:trPr>
        <w:tc>
          <w:tcPr>
            <w:tcW w:w="5400" w:type="dxa"/>
            <w:shd w:val="clear" w:color="auto" w:fill="0072C6"/>
          </w:tcPr>
          <w:p w14:paraId="43AB3F2E" w14:textId="77777777" w:rsidR="008C1EB6" w:rsidRPr="004D14DB" w:rsidRDefault="008C1EB6" w:rsidP="00A40BA0">
            <w:pPr>
              <w:pStyle w:val="ProductList-OfferingBody"/>
              <w:jc w:val="center"/>
              <w:rPr>
                <w:rFonts w:cstheme="minorHAnsi"/>
                <w:color w:val="FFFFFF" w:themeColor="background1"/>
              </w:rPr>
            </w:pPr>
            <w:r w:rsidRPr="004D14DB">
              <w:rPr>
                <w:rFonts w:cstheme="minorHAnsi"/>
                <w:color w:val="FFFFFF" w:themeColor="background1"/>
              </w:rPr>
              <w:t>每月正常服务时间百分比</w:t>
            </w:r>
          </w:p>
        </w:tc>
        <w:tc>
          <w:tcPr>
            <w:tcW w:w="5400" w:type="dxa"/>
            <w:shd w:val="clear" w:color="auto" w:fill="0072C6"/>
          </w:tcPr>
          <w:p w14:paraId="1BA3B08A" w14:textId="77777777" w:rsidR="008C1EB6" w:rsidRPr="004D14DB" w:rsidRDefault="008C1EB6" w:rsidP="00A40BA0">
            <w:pPr>
              <w:pStyle w:val="ProductList-OfferingBody"/>
              <w:jc w:val="center"/>
              <w:rPr>
                <w:rFonts w:cstheme="minorHAnsi"/>
                <w:color w:val="FFFFFF" w:themeColor="background1"/>
              </w:rPr>
            </w:pPr>
            <w:r w:rsidRPr="004D14DB">
              <w:rPr>
                <w:rFonts w:cstheme="minorHAnsi"/>
                <w:color w:val="FFFFFF" w:themeColor="background1"/>
              </w:rPr>
              <w:t>服务额度</w:t>
            </w:r>
          </w:p>
        </w:tc>
      </w:tr>
      <w:tr w:rsidR="008C1EB6" w:rsidRPr="004D14DB" w14:paraId="64B60F7B" w14:textId="77777777" w:rsidTr="00A40BA0">
        <w:tc>
          <w:tcPr>
            <w:tcW w:w="5400" w:type="dxa"/>
          </w:tcPr>
          <w:p w14:paraId="47C937B7" w14:textId="77777777" w:rsidR="008C1EB6" w:rsidRPr="004D14DB" w:rsidRDefault="008C1EB6" w:rsidP="00A40BA0">
            <w:pPr>
              <w:pStyle w:val="ProductList-OfferingBody"/>
              <w:jc w:val="center"/>
              <w:rPr>
                <w:rFonts w:cstheme="minorHAnsi"/>
              </w:rPr>
            </w:pPr>
            <w:r w:rsidRPr="004D14DB">
              <w:rPr>
                <w:rFonts w:cstheme="minorHAnsi"/>
              </w:rPr>
              <w:t>&lt; 99.99%</w:t>
            </w:r>
          </w:p>
        </w:tc>
        <w:tc>
          <w:tcPr>
            <w:tcW w:w="5400" w:type="dxa"/>
          </w:tcPr>
          <w:p w14:paraId="0D6B33FC" w14:textId="77777777" w:rsidR="008C1EB6" w:rsidRPr="004D14DB" w:rsidRDefault="008C1EB6" w:rsidP="00A40BA0">
            <w:pPr>
              <w:pStyle w:val="ProductList-OfferingBody"/>
              <w:jc w:val="center"/>
              <w:rPr>
                <w:rFonts w:cstheme="minorHAnsi"/>
              </w:rPr>
            </w:pPr>
            <w:r w:rsidRPr="004D14DB">
              <w:rPr>
                <w:rFonts w:cstheme="minorHAnsi"/>
              </w:rPr>
              <w:t>10%</w:t>
            </w:r>
          </w:p>
        </w:tc>
      </w:tr>
      <w:tr w:rsidR="008C1EB6" w:rsidRPr="004D14DB" w14:paraId="2396E0F7" w14:textId="77777777" w:rsidTr="00A40BA0">
        <w:tc>
          <w:tcPr>
            <w:tcW w:w="5400" w:type="dxa"/>
          </w:tcPr>
          <w:p w14:paraId="377CBFB8" w14:textId="77777777" w:rsidR="008C1EB6" w:rsidRPr="004D14DB" w:rsidRDefault="008C1EB6" w:rsidP="00A40BA0">
            <w:pPr>
              <w:pStyle w:val="ProductList-OfferingBody"/>
              <w:jc w:val="center"/>
              <w:rPr>
                <w:rFonts w:cstheme="minorHAnsi"/>
              </w:rPr>
            </w:pPr>
            <w:r w:rsidRPr="004D14DB">
              <w:rPr>
                <w:rFonts w:cstheme="minorHAnsi"/>
              </w:rPr>
              <w:t>&lt; 99.9%</w:t>
            </w:r>
          </w:p>
        </w:tc>
        <w:tc>
          <w:tcPr>
            <w:tcW w:w="5400" w:type="dxa"/>
          </w:tcPr>
          <w:p w14:paraId="47D3CE1C" w14:textId="77777777" w:rsidR="008C1EB6" w:rsidRPr="004D14DB" w:rsidRDefault="008C1EB6" w:rsidP="00A40BA0">
            <w:pPr>
              <w:pStyle w:val="ProductList-OfferingBody"/>
              <w:jc w:val="center"/>
              <w:rPr>
                <w:rFonts w:cstheme="minorHAnsi"/>
              </w:rPr>
            </w:pPr>
            <w:r w:rsidRPr="004D14DB">
              <w:rPr>
                <w:rFonts w:cstheme="minorHAnsi"/>
              </w:rPr>
              <w:t>25%</w:t>
            </w:r>
          </w:p>
        </w:tc>
      </w:tr>
      <w:tr w:rsidR="008C1EB6" w:rsidRPr="004D14DB" w14:paraId="26FE9AE6" w14:textId="77777777" w:rsidTr="00A40BA0">
        <w:tc>
          <w:tcPr>
            <w:tcW w:w="5400" w:type="dxa"/>
          </w:tcPr>
          <w:p w14:paraId="6E412092" w14:textId="77777777" w:rsidR="008C1EB6" w:rsidRPr="004D14DB" w:rsidRDefault="008C1EB6" w:rsidP="00A40BA0">
            <w:pPr>
              <w:pStyle w:val="ProductList-OfferingBody"/>
              <w:jc w:val="center"/>
              <w:rPr>
                <w:rFonts w:cstheme="minorHAnsi"/>
              </w:rPr>
            </w:pPr>
            <w:r w:rsidRPr="004D14DB">
              <w:rPr>
                <w:rFonts w:cstheme="minorHAnsi"/>
              </w:rPr>
              <w:t>&lt; 99%</w:t>
            </w:r>
          </w:p>
        </w:tc>
        <w:tc>
          <w:tcPr>
            <w:tcW w:w="5400" w:type="dxa"/>
          </w:tcPr>
          <w:p w14:paraId="538B6DC2" w14:textId="77777777" w:rsidR="008C1EB6" w:rsidRPr="004D14DB" w:rsidRDefault="008C1EB6" w:rsidP="00A40BA0">
            <w:pPr>
              <w:pStyle w:val="ProductList-OfferingBody"/>
              <w:jc w:val="center"/>
              <w:rPr>
                <w:rFonts w:cstheme="minorHAnsi"/>
              </w:rPr>
            </w:pPr>
            <w:r w:rsidRPr="004D14DB">
              <w:rPr>
                <w:rFonts w:cstheme="minorHAnsi"/>
              </w:rPr>
              <w:t>50%</w:t>
            </w:r>
          </w:p>
        </w:tc>
      </w:tr>
      <w:tr w:rsidR="008C1EB6" w:rsidRPr="004D14DB" w14:paraId="54EA5894" w14:textId="77777777" w:rsidTr="00A40BA0">
        <w:tc>
          <w:tcPr>
            <w:tcW w:w="5400" w:type="dxa"/>
          </w:tcPr>
          <w:p w14:paraId="108920DB" w14:textId="77777777" w:rsidR="008C1EB6" w:rsidRPr="004D14DB" w:rsidRDefault="008C1EB6" w:rsidP="00A40BA0">
            <w:pPr>
              <w:pStyle w:val="ProductList-OfferingBody"/>
              <w:jc w:val="center"/>
              <w:rPr>
                <w:rFonts w:cstheme="minorHAnsi"/>
              </w:rPr>
            </w:pPr>
            <w:r w:rsidRPr="004D14DB">
              <w:rPr>
                <w:rFonts w:cstheme="minorHAnsi"/>
              </w:rPr>
              <w:t>&lt; 95%</w:t>
            </w:r>
          </w:p>
        </w:tc>
        <w:tc>
          <w:tcPr>
            <w:tcW w:w="5400" w:type="dxa"/>
          </w:tcPr>
          <w:p w14:paraId="77BE26FB" w14:textId="77777777" w:rsidR="008C1EB6" w:rsidRPr="004D14DB" w:rsidRDefault="008C1EB6" w:rsidP="00A40BA0">
            <w:pPr>
              <w:pStyle w:val="ProductList-OfferingBody"/>
              <w:jc w:val="center"/>
              <w:rPr>
                <w:rFonts w:cstheme="minorHAnsi"/>
              </w:rPr>
            </w:pPr>
            <w:r w:rsidRPr="004D14DB">
              <w:rPr>
                <w:rFonts w:cstheme="minorHAnsi"/>
              </w:rPr>
              <w:t>100%</w:t>
            </w:r>
          </w:p>
        </w:tc>
      </w:tr>
    </w:tbl>
    <w:p w14:paraId="2A1776C8" w14:textId="1DAA09DC" w:rsidR="00472B9F" w:rsidRPr="002A53DD" w:rsidRDefault="00000000" w:rsidP="008C1EB6">
      <w:pPr>
        <w:pStyle w:val="ProductList-Body"/>
        <w:shd w:val="clear" w:color="auto" w:fill="808080" w:themeFill="background1" w:themeFillShade="80"/>
        <w:tabs>
          <w:tab w:val="clear" w:pos="360"/>
          <w:tab w:val="clear" w:pos="720"/>
          <w:tab w:val="clear" w:pos="1080"/>
        </w:tabs>
        <w:spacing w:before="120" w:after="240"/>
        <w:jc w:val="right"/>
        <w:rPr>
          <w:rFonts w:eastAsia="SimSun"/>
          <w:lang w:val="zh-CN" w:eastAsia="zh-CN" w:bidi="zh-CN"/>
        </w:rPr>
      </w:pPr>
      <w:hyperlink w:anchor="TOC" w:tooltip="目录" w:history="1">
        <w:r w:rsidR="008C1EB6" w:rsidRPr="004D14DB">
          <w:rPr>
            <w:rStyle w:val="Hyperlink"/>
            <w:rFonts w:cstheme="minorHAnsi"/>
            <w:sz w:val="16"/>
            <w:szCs w:val="16"/>
          </w:rPr>
          <w:t>目录</w:t>
        </w:r>
      </w:hyperlink>
      <w:r w:rsidR="008C1EB6" w:rsidRPr="004D14DB">
        <w:rPr>
          <w:rFonts w:cstheme="minorHAnsi"/>
          <w:sz w:val="16"/>
          <w:szCs w:val="16"/>
        </w:rPr>
        <w:t>/</w:t>
      </w:r>
      <w:hyperlink w:anchor="TOC" w:tooltip="定义" w:history="1">
        <w:r w:rsidR="008C1EB6">
          <w:rPr>
            <w:rStyle w:val="Hyperlink"/>
            <w:rFonts w:cstheme="minorHAnsi"/>
            <w:sz w:val="16"/>
            <w:szCs w:val="16"/>
          </w:rPr>
          <w:t>定义</w:t>
        </w:r>
      </w:hyperlink>
    </w:p>
    <w:p w14:paraId="7E6CBC47" w14:textId="49DC84CE" w:rsidR="00F560C5" w:rsidRPr="002A53DD" w:rsidRDefault="00351C7B" w:rsidP="000C604C">
      <w:pPr>
        <w:pStyle w:val="ProductList-Offering2Heading"/>
        <w:rPr>
          <w:rFonts w:ascii="Calibri Light" w:eastAsia="SimSun" w:hAnsi="Calibri Light"/>
        </w:rPr>
      </w:pPr>
      <w:bookmarkStart w:id="88" w:name="_Toc126156872"/>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6"/>
      <w:bookmarkEnd w:id="88"/>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proofErr w:type="gramStart"/>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proofErr w:type="gramEnd"/>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proofErr w:type="gramStart"/>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roofErr w:type="gramEnd"/>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proofErr w:type="gramStart"/>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proofErr w:type="gramEnd"/>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00000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9" w:name="_Toc487138021"/>
    <w:bookmarkStart w:id="90"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91" w:name="_Toc126156873"/>
      <w:r w:rsidRPr="002A53DD">
        <w:rPr>
          <w:rFonts w:ascii="Calibri Light" w:eastAsia="SimSun" w:hAnsi="Calibri Light" w:cs="Calibri Light"/>
        </w:rPr>
        <w:t>Workplace Analytics</w:t>
      </w:r>
      <w:bookmarkEnd w:id="91"/>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000000"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100%</w:t>
            </w:r>
          </w:p>
        </w:tc>
      </w:tr>
    </w:tbl>
    <w:bookmarkEnd w:id="89"/>
    <w:bookmarkEnd w:id="90"/>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92" w:name="_Toc126156874"/>
      <w:r w:rsidRPr="002A53DD">
        <w:rPr>
          <w:rFonts w:ascii="Calibri Light" w:eastAsia="SimSun" w:hAnsi="Calibri Light"/>
          <w:lang w:eastAsia="zh-CN"/>
        </w:rPr>
        <w:t>Yammer Enterprise</w:t>
      </w:r>
      <w:bookmarkEnd w:id="92"/>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D1992B1" w14:textId="77777777" w:rsidR="0014750C" w:rsidRPr="00395F5B" w:rsidRDefault="0014750C" w:rsidP="00EA4E58">
      <w:pPr>
        <w:pStyle w:val="ProductList-OfferingGroupHeading"/>
        <w:keepNext/>
        <w:tabs>
          <w:tab w:val="clear" w:pos="360"/>
          <w:tab w:val="clear" w:pos="720"/>
          <w:tab w:val="clear" w:pos="1080"/>
        </w:tabs>
        <w:outlineLvl w:val="1"/>
        <w:rPr>
          <w:rFonts w:asciiTheme="minorHAnsi" w:hAnsiTheme="minorHAnsi" w:cstheme="minorHAnsi"/>
        </w:rPr>
      </w:pPr>
      <w:bookmarkStart w:id="93" w:name="_Toc53474718"/>
      <w:bookmarkStart w:id="94" w:name="_Toc120626002"/>
      <w:bookmarkStart w:id="95" w:name="_Toc126156875"/>
      <w:r w:rsidRPr="00CC7E6A">
        <w:rPr>
          <w:rFonts w:cstheme="majorHAnsi"/>
        </w:rPr>
        <w:t>Microsoft Azure</w:t>
      </w:r>
      <w:bookmarkEnd w:id="93"/>
      <w:r w:rsidRPr="00395F5B">
        <w:rPr>
          <w:rFonts w:asciiTheme="minorHAnsi" w:hAnsiTheme="minorHAnsi" w:cstheme="minorHAnsi"/>
        </w:rPr>
        <w:t xml:space="preserve"> </w:t>
      </w:r>
      <w:r w:rsidRPr="00395F5B">
        <w:rPr>
          <w:rFonts w:asciiTheme="minorHAnsi" w:hAnsiTheme="minorHAnsi" w:cstheme="minorHAnsi"/>
        </w:rPr>
        <w:t>服务和计划</w:t>
      </w:r>
      <w:bookmarkEnd w:id="94"/>
      <w:bookmarkEnd w:id="95"/>
    </w:p>
    <w:p w14:paraId="291D5456" w14:textId="77777777" w:rsidR="0014750C" w:rsidRPr="00591650" w:rsidRDefault="0014750C" w:rsidP="00EA4E58">
      <w:pPr>
        <w:pStyle w:val="ProductList-Offering2Heading"/>
        <w:keepNext/>
        <w:tabs>
          <w:tab w:val="clear" w:pos="360"/>
          <w:tab w:val="clear" w:pos="720"/>
          <w:tab w:val="clear" w:pos="1080"/>
        </w:tabs>
        <w:outlineLvl w:val="2"/>
        <w:rPr>
          <w:rFonts w:cstheme="majorHAnsi"/>
        </w:rPr>
      </w:pPr>
      <w:bookmarkStart w:id="96" w:name="_Toc457821529"/>
      <w:bookmarkStart w:id="97" w:name="_Toc52349003"/>
      <w:bookmarkStart w:id="98" w:name="_Toc120626003"/>
      <w:bookmarkStart w:id="99" w:name="_Toc52348916"/>
      <w:bookmarkStart w:id="100" w:name="_Toc457821535"/>
      <w:bookmarkStart w:id="101" w:name="_Toc126156876"/>
      <w:r w:rsidRPr="00591650">
        <w:rPr>
          <w:rFonts w:cstheme="majorHAnsi"/>
        </w:rPr>
        <w:t>Azure Active Basic</w:t>
      </w:r>
      <w:bookmarkEnd w:id="96"/>
      <w:bookmarkEnd w:id="97"/>
      <w:r w:rsidRPr="00591650">
        <w:rPr>
          <w:rFonts w:cstheme="majorHAnsi"/>
        </w:rPr>
        <w:t xml:space="preserve"> (Azure AD)</w:t>
      </w:r>
      <w:bookmarkEnd w:id="98"/>
      <w:bookmarkEnd w:id="101"/>
    </w:p>
    <w:p w14:paraId="65393E62" w14:textId="77777777" w:rsidR="0014750C" w:rsidRPr="00395F5B" w:rsidRDefault="0014750C" w:rsidP="0014750C">
      <w:pPr>
        <w:pStyle w:val="ProductList-Body"/>
        <w:rPr>
          <w:rFonts w:cstheme="minorHAnsi"/>
        </w:rPr>
      </w:pPr>
      <w:r w:rsidRPr="00395F5B">
        <w:rPr>
          <w:rFonts w:cstheme="minorHAnsi"/>
          <w:b/>
          <w:color w:val="00188F"/>
        </w:rPr>
        <w:t>Azure Active Directory Basic</w:t>
      </w:r>
    </w:p>
    <w:p w14:paraId="601B18F4" w14:textId="77777777" w:rsidR="0014750C" w:rsidRPr="00395F5B" w:rsidRDefault="0014750C" w:rsidP="0014750C">
      <w:pPr>
        <w:pStyle w:val="ProductList-Body"/>
        <w:rPr>
          <w:rFonts w:cstheme="minorHAnsi"/>
        </w:rPr>
      </w:pPr>
      <w:r w:rsidRPr="00395F5B">
        <w:rPr>
          <w:rFonts w:cstheme="minorHAnsi"/>
          <w:b/>
          <w:color w:val="00188F"/>
        </w:rPr>
        <w:t>停机时间</w:t>
      </w:r>
      <w:r w:rsidRPr="00C45814">
        <w:rPr>
          <w:rFonts w:cstheme="minorHAnsi"/>
          <w:b/>
          <w:bCs/>
        </w:rPr>
        <w:t>：</w:t>
      </w:r>
      <w:r w:rsidRPr="00395F5B">
        <w:rPr>
          <w:rFonts w:cstheme="minorHAnsi"/>
          <w:szCs w:val="18"/>
        </w:rPr>
        <w:t>用户无法登录服务、登录访问面板、访问访问面板上的应用程序以及重置密码的任何时间段；或</w:t>
      </w:r>
      <w:r w:rsidRPr="00395F5B">
        <w:rPr>
          <w:rFonts w:cstheme="minorHAnsi"/>
          <w:szCs w:val="18"/>
        </w:rPr>
        <w:t xml:space="preserve"> IT </w:t>
      </w:r>
      <w:r w:rsidRPr="00395F5B">
        <w:rPr>
          <w:rFonts w:cstheme="minorHAnsi"/>
          <w:szCs w:val="18"/>
        </w:rPr>
        <w:t>管理员无法在目录中读取、写入和删除条目和</w:t>
      </w:r>
      <w:r w:rsidRPr="00395F5B">
        <w:rPr>
          <w:rFonts w:cstheme="minorHAnsi"/>
          <w:szCs w:val="18"/>
        </w:rPr>
        <w:t>/</w:t>
      </w:r>
      <w:r w:rsidRPr="00395F5B">
        <w:rPr>
          <w:rFonts w:cstheme="minorHAnsi"/>
          <w:szCs w:val="18"/>
        </w:rPr>
        <w:t>或在目录中预配</w:t>
      </w:r>
      <w:r w:rsidRPr="00395F5B">
        <w:rPr>
          <w:rFonts w:cstheme="minorHAnsi"/>
          <w:szCs w:val="18"/>
        </w:rPr>
        <w:t>/</w:t>
      </w:r>
      <w:r w:rsidRPr="00395F5B">
        <w:rPr>
          <w:rFonts w:cstheme="minorHAnsi"/>
          <w:szCs w:val="18"/>
        </w:rPr>
        <w:t>取消预配应用程序用户的任何时间段。</w:t>
      </w:r>
    </w:p>
    <w:p w14:paraId="0A99434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C45814">
        <w:rPr>
          <w:rFonts w:cstheme="minorHAnsi"/>
          <w:b/>
          <w:bCs/>
        </w:rPr>
        <w:t>：</w:t>
      </w:r>
      <w:r w:rsidRPr="00395F5B">
        <w:rPr>
          <w:rFonts w:cstheme="minorHAnsi"/>
        </w:rPr>
        <w:t>每月正常服务时间百分比应使用以下公式计算：</w:t>
      </w:r>
    </w:p>
    <w:p w14:paraId="34B7A1B6" w14:textId="77777777" w:rsidR="0014750C" w:rsidRPr="00395F5B" w:rsidRDefault="0014750C" w:rsidP="0014750C">
      <w:pPr>
        <w:pStyle w:val="ProductList-Body"/>
        <w:rPr>
          <w:rFonts w:cstheme="minorHAnsi"/>
        </w:rPr>
      </w:pPr>
    </w:p>
    <w:p w14:paraId="03C39A90" w14:textId="77777777" w:rsidR="0014750C" w:rsidRPr="00395F5B" w:rsidRDefault="00000000" w:rsidP="0014750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用户分钟数</m:t>
              </m:r>
              <m:r>
                <w:rPr>
                  <w:rFonts w:ascii="Cambria Math" w:hAnsi="Cambria Math" w:cstheme="minorHAnsi" w:hint="eastAsia"/>
                  <w:sz w:val="18"/>
                  <w:szCs w:val="18"/>
                </w:rPr>
                <m:t xml:space="preserve"> </m:t>
              </m:r>
              <m:r>
                <w:rPr>
                  <w:rFonts w:ascii="Cambria Math" w:hAnsi="Cambria Math" w:cstheme="minorHAnsi" w:hint="eastAsia"/>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用户分钟数</m:t>
              </m:r>
            </m:den>
          </m:f>
          <m:r>
            <w:rPr>
              <w:rFonts w:ascii="Cambria Math" w:hAnsi="Cambria Math" w:cstheme="minorHAnsi"/>
              <w:sz w:val="18"/>
              <w:szCs w:val="18"/>
            </w:rPr>
            <m:t xml:space="preserve"> x 100</m:t>
          </m:r>
        </m:oMath>
      </m:oMathPara>
    </w:p>
    <w:p w14:paraId="020D38D1" w14:textId="77777777" w:rsidR="0014750C" w:rsidRPr="00395F5B" w:rsidRDefault="0014750C" w:rsidP="0014750C">
      <w:pPr>
        <w:pStyle w:val="ProductList-Body"/>
        <w:rPr>
          <w:rFonts w:cstheme="minorHAnsi"/>
        </w:rPr>
      </w:pPr>
      <w:r w:rsidRPr="00395F5B">
        <w:rPr>
          <w:rFonts w:cstheme="minorHAnsi"/>
        </w:rPr>
        <w:t>其中的停机时间采用用户分钟数来计量；即，在每个月中，停机时间是该月发生的每个事件的长度总和（分钟数）乘以受事件影响的用户数量。</w:t>
      </w:r>
    </w:p>
    <w:p w14:paraId="50496DBC" w14:textId="77777777" w:rsidR="0014750C" w:rsidRPr="00395F5B" w:rsidRDefault="0014750C" w:rsidP="0014750C">
      <w:pPr>
        <w:pStyle w:val="ProductList-Body"/>
        <w:rPr>
          <w:rFonts w:cstheme="minorHAnsi"/>
        </w:rPr>
      </w:pPr>
    </w:p>
    <w:p w14:paraId="2C03ADE7" w14:textId="77777777" w:rsidR="0014750C" w:rsidRPr="00395F5B" w:rsidRDefault="0014750C" w:rsidP="0014750C">
      <w:pPr>
        <w:pStyle w:val="ProductList-Body"/>
        <w:rPr>
          <w:rFonts w:cstheme="minorHAnsi"/>
        </w:rPr>
      </w:pPr>
      <w:r w:rsidRPr="00395F5B">
        <w:rPr>
          <w:rFonts w:cstheme="minorHAnsi"/>
          <w:b/>
          <w:color w:val="00188F"/>
        </w:rPr>
        <w:t>服务额度</w:t>
      </w:r>
      <w:r w:rsidRPr="00CB4FD8">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C9663AA" w14:textId="77777777" w:rsidTr="00C94E4B">
        <w:trPr>
          <w:tblHeader/>
        </w:trPr>
        <w:tc>
          <w:tcPr>
            <w:tcW w:w="5400" w:type="dxa"/>
            <w:shd w:val="clear" w:color="auto" w:fill="0072C6"/>
          </w:tcPr>
          <w:p w14:paraId="243330E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AE84B1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4431D5F" w14:textId="77777777" w:rsidTr="00C94E4B">
        <w:tc>
          <w:tcPr>
            <w:tcW w:w="5400" w:type="dxa"/>
          </w:tcPr>
          <w:p w14:paraId="507A3936"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BF1BF4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BF32840" w14:textId="77777777" w:rsidTr="00C94E4B">
        <w:tc>
          <w:tcPr>
            <w:tcW w:w="5400" w:type="dxa"/>
          </w:tcPr>
          <w:p w14:paraId="1DCA89A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E0E76DE"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52923259" w14:textId="77777777" w:rsidTr="00C94E4B">
        <w:tc>
          <w:tcPr>
            <w:tcW w:w="5400" w:type="dxa"/>
          </w:tcPr>
          <w:p w14:paraId="0A5BCDA2"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EEC8408" w14:textId="77777777" w:rsidR="0014750C" w:rsidRPr="00395F5B" w:rsidRDefault="0014750C" w:rsidP="00C94E4B">
            <w:pPr>
              <w:pStyle w:val="ProductList-OfferingBody"/>
              <w:jc w:val="center"/>
              <w:rPr>
                <w:rFonts w:cstheme="minorHAnsi"/>
              </w:rPr>
            </w:pPr>
            <w:r w:rsidRPr="00395F5B">
              <w:rPr>
                <w:rFonts w:cstheme="minorHAnsi"/>
              </w:rPr>
              <w:t>50%</w:t>
            </w:r>
          </w:p>
        </w:tc>
      </w:tr>
      <w:tr w:rsidR="0014750C" w:rsidRPr="00395F5B" w14:paraId="0AA74775" w14:textId="77777777" w:rsidTr="00C94E4B">
        <w:tc>
          <w:tcPr>
            <w:tcW w:w="5400" w:type="dxa"/>
          </w:tcPr>
          <w:p w14:paraId="4DA25B85"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89DD954"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E6D021C" w14:textId="77777777" w:rsidR="0014750C" w:rsidRPr="00395F5B" w:rsidRDefault="0014750C" w:rsidP="0014750C">
      <w:pPr>
        <w:pStyle w:val="ProductList-Body"/>
        <w:tabs>
          <w:tab w:val="clear" w:pos="360"/>
          <w:tab w:val="clear" w:pos="720"/>
          <w:tab w:val="clear" w:pos="1080"/>
        </w:tabs>
        <w:spacing w:before="240"/>
        <w:rPr>
          <w:rFonts w:cstheme="minorHAnsi"/>
        </w:rPr>
      </w:pPr>
      <w:r w:rsidRPr="00395F5B">
        <w:rPr>
          <w:rFonts w:cstheme="minorHAnsi"/>
          <w:b/>
          <w:bCs/>
          <w:color w:val="00188F"/>
        </w:rPr>
        <w:t>Azure Active Directory Premium</w:t>
      </w:r>
    </w:p>
    <w:p w14:paraId="46F6C543" w14:textId="77777777" w:rsidR="0014750C" w:rsidRPr="00395F5B" w:rsidRDefault="0014750C" w:rsidP="0014750C">
      <w:pPr>
        <w:pStyle w:val="ProductList-Body"/>
        <w:rPr>
          <w:rFonts w:cstheme="minorHAnsi"/>
        </w:rPr>
      </w:pPr>
      <w:r w:rsidRPr="00395F5B">
        <w:rPr>
          <w:rFonts w:cstheme="minorHAnsi"/>
          <w:b/>
          <w:color w:val="00188F"/>
        </w:rPr>
        <w:t>停机时间</w:t>
      </w:r>
      <w:r w:rsidRPr="00882401">
        <w:rPr>
          <w:rFonts w:cstheme="minorHAnsi"/>
          <w:b/>
          <w:bCs/>
        </w:rPr>
        <w:t>：</w:t>
      </w:r>
      <w:r w:rsidRPr="00395F5B">
        <w:rPr>
          <w:rFonts w:cstheme="minorHAnsi"/>
          <w:color w:val="000000" w:themeColor="text1"/>
          <w:szCs w:val="18"/>
        </w:rPr>
        <w:t>用户无法登录</w:t>
      </w:r>
      <w:r w:rsidRPr="00395F5B">
        <w:rPr>
          <w:rFonts w:cstheme="minorHAnsi"/>
          <w:color w:val="000000" w:themeColor="text1"/>
          <w:szCs w:val="18"/>
        </w:rPr>
        <w:t xml:space="preserve"> Azure Active Directory </w:t>
      </w:r>
      <w:r w:rsidRPr="00395F5B">
        <w:rPr>
          <w:rFonts w:cstheme="minorHAnsi"/>
          <w:color w:val="000000" w:themeColor="text1"/>
          <w:szCs w:val="18"/>
        </w:rPr>
        <w:t>服务或</w:t>
      </w:r>
      <w:r w:rsidRPr="00395F5B">
        <w:rPr>
          <w:rFonts w:cstheme="minorHAnsi"/>
          <w:color w:val="000000" w:themeColor="text1"/>
          <w:szCs w:val="18"/>
        </w:rPr>
        <w:t xml:space="preserve"> Azure Active Directory </w:t>
      </w:r>
      <w:r w:rsidRPr="00395F5B">
        <w:rPr>
          <w:rFonts w:cstheme="minorHAnsi"/>
          <w:color w:val="000000" w:themeColor="text1"/>
          <w:szCs w:val="18"/>
        </w:rPr>
        <w:t>无法成功发出用户登录连接到该服务的应用程序所需的身份验证和授权令牌的任何一段时间。</w:t>
      </w:r>
    </w:p>
    <w:p w14:paraId="03FA740F" w14:textId="77777777" w:rsidR="0014750C" w:rsidRPr="00395F5B" w:rsidRDefault="0014750C" w:rsidP="0014750C">
      <w:pPr>
        <w:pStyle w:val="ProductList-Body"/>
        <w:keepNext/>
        <w:rPr>
          <w:rFonts w:cstheme="minorHAnsi"/>
        </w:rPr>
      </w:pPr>
      <w:r w:rsidRPr="00395F5B">
        <w:rPr>
          <w:rFonts w:cstheme="minorHAnsi"/>
          <w:b/>
          <w:color w:val="00188F"/>
        </w:rPr>
        <w:t>每月正常服务时间百分比</w:t>
      </w:r>
      <w:r w:rsidRPr="00790EE9">
        <w:rPr>
          <w:rFonts w:cstheme="minorHAnsi"/>
          <w:b/>
          <w:bCs/>
        </w:rPr>
        <w:t>：</w:t>
      </w:r>
      <w:r w:rsidRPr="00395F5B">
        <w:rPr>
          <w:rFonts w:cstheme="minorHAnsi"/>
        </w:rPr>
        <w:t>每月正常服务时间百分比应使用以下公式计算：</w:t>
      </w:r>
    </w:p>
    <w:p w14:paraId="3A431953" w14:textId="77777777" w:rsidR="0014750C" w:rsidRPr="00395F5B" w:rsidRDefault="0014750C" w:rsidP="0014750C">
      <w:pPr>
        <w:pStyle w:val="ProductList-Body"/>
        <w:keepNext/>
        <w:rPr>
          <w:rFonts w:cstheme="minorHAnsi"/>
        </w:rPr>
      </w:pPr>
    </w:p>
    <w:p w14:paraId="3B2F4FA2" w14:textId="77777777" w:rsidR="0014750C" w:rsidRPr="00395F5B" w:rsidRDefault="00000000" w:rsidP="0014750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用户分钟数</m:t>
              </m:r>
              <m:r>
                <w:rPr>
                  <w:rFonts w:ascii="Cambria Math" w:hAnsi="Cambria Math" w:cstheme="minorHAnsi" w:hint="eastAsia"/>
                  <w:sz w:val="18"/>
                  <w:szCs w:val="18"/>
                </w:rPr>
                <m:t xml:space="preserve"> </m:t>
              </m:r>
              <m:r>
                <w:rPr>
                  <w:rFonts w:ascii="Cambria Math" w:hAnsi="Cambria Math" w:cstheme="minorHAnsi" w:hint="eastAsia"/>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hint="eastAsia"/>
                  <w:sz w:val="18"/>
                  <w:szCs w:val="18"/>
                </w:rPr>
                <m:t xml:space="preserve"> </m:t>
              </m:r>
            </m:num>
            <m:den>
              <m:r>
                <w:rPr>
                  <w:rFonts w:ascii="Cambria Math" w:hAnsi="Cambria Math" w:cstheme="minorHAnsi" w:hint="eastAsia"/>
                  <w:sz w:val="18"/>
                  <w:szCs w:val="18"/>
                </w:rPr>
                <m:t>用户分钟数</m:t>
              </m:r>
            </m:den>
          </m:f>
          <m:r>
            <w:rPr>
              <w:rFonts w:ascii="Cambria Math" w:hAnsi="Cambria Math" w:cstheme="minorHAnsi"/>
              <w:sz w:val="18"/>
              <w:szCs w:val="18"/>
            </w:rPr>
            <m:t xml:space="preserve"> x 100</m:t>
          </m:r>
        </m:oMath>
      </m:oMathPara>
    </w:p>
    <w:p w14:paraId="210EC276" w14:textId="77777777" w:rsidR="0014750C" w:rsidRPr="00395F5B" w:rsidRDefault="0014750C" w:rsidP="0014750C">
      <w:pPr>
        <w:pStyle w:val="ProductList-Body"/>
        <w:rPr>
          <w:rFonts w:cstheme="minorHAnsi"/>
        </w:rPr>
      </w:pPr>
      <w:r w:rsidRPr="00395F5B">
        <w:rPr>
          <w:rFonts w:cstheme="minorHAnsi"/>
        </w:rPr>
        <w:t>其中的停机时间采用用户分钟数来计量；即，在每个月中，停机时间是该月发生的每个事件的长度总和（分钟数）乘以受事件影响的用户数量。</w:t>
      </w:r>
    </w:p>
    <w:p w14:paraId="4E46DCB8" w14:textId="77777777" w:rsidR="0014750C" w:rsidRDefault="0014750C" w:rsidP="0014750C">
      <w:pPr>
        <w:pStyle w:val="ProductList-Body"/>
        <w:rPr>
          <w:rFonts w:cstheme="minorHAnsi"/>
        </w:rPr>
      </w:pPr>
    </w:p>
    <w:p w14:paraId="0F8E4CFF" w14:textId="77777777" w:rsidR="0014750C" w:rsidRPr="00395F5B" w:rsidRDefault="0014750C" w:rsidP="0014750C">
      <w:pPr>
        <w:pStyle w:val="ProductList-Body"/>
        <w:rPr>
          <w:rFonts w:cstheme="minorHAnsi"/>
        </w:rPr>
      </w:pPr>
    </w:p>
    <w:p w14:paraId="612C976B"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132944">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495E101" w14:textId="77777777" w:rsidTr="00C94E4B">
        <w:trPr>
          <w:tblHeader/>
        </w:trPr>
        <w:tc>
          <w:tcPr>
            <w:tcW w:w="5400" w:type="dxa"/>
            <w:shd w:val="clear" w:color="auto" w:fill="0072C6"/>
          </w:tcPr>
          <w:p w14:paraId="06B9DA5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2F9CF6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EEE14C2" w14:textId="77777777" w:rsidTr="00C94E4B">
        <w:tc>
          <w:tcPr>
            <w:tcW w:w="5400" w:type="dxa"/>
          </w:tcPr>
          <w:p w14:paraId="64E5CD9C" w14:textId="77777777" w:rsidR="0014750C" w:rsidRPr="00A323D0" w:rsidRDefault="0014750C" w:rsidP="00C94E4B">
            <w:pPr>
              <w:pStyle w:val="ProductList-OfferingBody"/>
              <w:jc w:val="center"/>
              <w:rPr>
                <w:rFonts w:cstheme="minorHAnsi"/>
              </w:rPr>
            </w:pPr>
            <w:r w:rsidRPr="00395F5B">
              <w:rPr>
                <w:rFonts w:cstheme="minorHAnsi"/>
              </w:rPr>
              <w:t>&lt; 99.99%</w:t>
            </w:r>
          </w:p>
        </w:tc>
        <w:tc>
          <w:tcPr>
            <w:tcW w:w="3960" w:type="dxa"/>
          </w:tcPr>
          <w:p w14:paraId="5F0DC93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9D18ACE" w14:textId="77777777" w:rsidTr="00C94E4B">
        <w:tc>
          <w:tcPr>
            <w:tcW w:w="5400" w:type="dxa"/>
          </w:tcPr>
          <w:p w14:paraId="7E9F2A0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B1BEFF6"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2B4FD842" w14:textId="77777777" w:rsidTr="00C94E4B">
        <w:tc>
          <w:tcPr>
            <w:tcW w:w="5400" w:type="dxa"/>
          </w:tcPr>
          <w:p w14:paraId="36C6E3E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721809E" w14:textId="77777777" w:rsidR="0014750C" w:rsidRPr="00395F5B" w:rsidRDefault="0014750C" w:rsidP="00C94E4B">
            <w:pPr>
              <w:pStyle w:val="ProductList-OfferingBody"/>
              <w:jc w:val="center"/>
              <w:rPr>
                <w:rFonts w:cstheme="minorHAnsi"/>
              </w:rPr>
            </w:pPr>
            <w:r w:rsidRPr="00395F5B">
              <w:rPr>
                <w:rFonts w:cstheme="minorHAnsi"/>
              </w:rPr>
              <w:t>50%</w:t>
            </w:r>
          </w:p>
        </w:tc>
      </w:tr>
      <w:tr w:rsidR="0014750C" w:rsidRPr="00395F5B" w14:paraId="73C398A7" w14:textId="77777777" w:rsidTr="00C94E4B">
        <w:tc>
          <w:tcPr>
            <w:tcW w:w="5400" w:type="dxa"/>
          </w:tcPr>
          <w:p w14:paraId="312831EC"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E0FEB52"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31C44637"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1C67615" w14:textId="77777777" w:rsidR="0014750C" w:rsidRPr="00D97378" w:rsidRDefault="0014750C" w:rsidP="0014750C">
      <w:pPr>
        <w:pStyle w:val="ProductList-Offering2Heading"/>
        <w:tabs>
          <w:tab w:val="clear" w:pos="360"/>
          <w:tab w:val="clear" w:pos="720"/>
          <w:tab w:val="clear" w:pos="1080"/>
        </w:tabs>
        <w:outlineLvl w:val="2"/>
        <w:rPr>
          <w:rFonts w:cstheme="majorHAnsi"/>
        </w:rPr>
      </w:pPr>
      <w:bookmarkStart w:id="102" w:name="_Toc457821530"/>
      <w:bookmarkStart w:id="103" w:name="_Toc52349004"/>
      <w:bookmarkStart w:id="104" w:name="_Toc120626004"/>
      <w:bookmarkStart w:id="105" w:name="_Toc126156877"/>
      <w:r w:rsidRPr="00D97378">
        <w:rPr>
          <w:rFonts w:cstheme="majorHAnsi"/>
        </w:rPr>
        <w:lastRenderedPageBreak/>
        <w:t>Azure Active Directory B2C</w:t>
      </w:r>
      <w:bookmarkEnd w:id="102"/>
      <w:bookmarkEnd w:id="103"/>
      <w:bookmarkEnd w:id="104"/>
      <w:bookmarkEnd w:id="105"/>
    </w:p>
    <w:p w14:paraId="45ACF61F" w14:textId="77777777" w:rsidR="0014750C" w:rsidRPr="00395F5B" w:rsidRDefault="0014750C" w:rsidP="0014750C">
      <w:pPr>
        <w:pStyle w:val="ProductList-Body"/>
        <w:rPr>
          <w:rFonts w:cstheme="minorHAnsi"/>
        </w:rPr>
      </w:pPr>
      <w:r w:rsidRPr="00395F5B">
        <w:rPr>
          <w:rFonts w:cstheme="minorHAnsi"/>
          <w:b/>
          <w:color w:val="00188F"/>
        </w:rPr>
        <w:t>附加定义</w:t>
      </w:r>
      <w:r w:rsidRPr="008472DD">
        <w:rPr>
          <w:rFonts w:cstheme="minorHAnsi"/>
          <w:b/>
          <w:bCs/>
        </w:rPr>
        <w:t>：</w:t>
      </w:r>
    </w:p>
    <w:p w14:paraId="176ACBB8"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部署分钟数</w:t>
      </w:r>
      <w:r w:rsidRPr="00395F5B">
        <w:rPr>
          <w:rFonts w:cstheme="minorHAnsi"/>
        </w:rPr>
        <w:t>”</w:t>
      </w:r>
      <w:r w:rsidRPr="00395F5B">
        <w:rPr>
          <w:rFonts w:cstheme="minorHAnsi"/>
        </w:rPr>
        <w:t>是指在一个帐单月份期间部署的</w:t>
      </w:r>
      <w:proofErr w:type="gramEnd"/>
      <w:r w:rsidRPr="00395F5B">
        <w:rPr>
          <w:rFonts w:cstheme="minorHAnsi"/>
        </w:rPr>
        <w:t xml:space="preserve"> Azure AD B2C </w:t>
      </w:r>
      <w:r w:rsidRPr="00395F5B">
        <w:rPr>
          <w:rFonts w:cstheme="minorHAnsi"/>
        </w:rPr>
        <w:t>目录的总分钟数。</w:t>
      </w:r>
    </w:p>
    <w:p w14:paraId="77161E1E"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最大可用分钟数</w:t>
      </w:r>
      <w:r w:rsidRPr="00395F5B">
        <w:rPr>
          <w:rFonts w:cstheme="minorHAnsi"/>
        </w:rPr>
        <w:t>”</w:t>
      </w:r>
      <w:r w:rsidRPr="00395F5B">
        <w:rPr>
          <w:rFonts w:cstheme="minorHAnsi"/>
        </w:rPr>
        <w:t>是指在一个帐单月份期间指定的</w:t>
      </w:r>
      <w:proofErr w:type="gramEnd"/>
      <w:r w:rsidRPr="00395F5B">
        <w:rPr>
          <w:rFonts w:cstheme="minorHAnsi"/>
        </w:rPr>
        <w:t xml:space="preserve"> Microsoft Azure </w:t>
      </w:r>
      <w:r w:rsidRPr="00395F5B">
        <w:rPr>
          <w:rFonts w:cstheme="minorHAnsi"/>
        </w:rPr>
        <w:t>订阅中所有</w:t>
      </w:r>
      <w:r w:rsidRPr="00395F5B">
        <w:rPr>
          <w:rFonts w:cstheme="minorHAnsi"/>
        </w:rPr>
        <w:t xml:space="preserve"> Azure AD B2C </w:t>
      </w:r>
      <w:r w:rsidRPr="00395F5B">
        <w:rPr>
          <w:rFonts w:cstheme="minorHAnsi"/>
        </w:rPr>
        <w:t>目录的总部署分钟数。</w:t>
      </w:r>
    </w:p>
    <w:p w14:paraId="268E61A8" w14:textId="77777777" w:rsidR="0014750C" w:rsidRPr="00395F5B" w:rsidRDefault="0014750C" w:rsidP="0014750C">
      <w:pPr>
        <w:pStyle w:val="ProductList-Body"/>
        <w:rPr>
          <w:rFonts w:cstheme="minorHAnsi"/>
        </w:rPr>
      </w:pPr>
      <w:r w:rsidRPr="00395F5B">
        <w:rPr>
          <w:rFonts w:cstheme="minorHAnsi"/>
          <w:b/>
          <w:color w:val="00188F"/>
        </w:rPr>
        <w:t>停机时间</w:t>
      </w:r>
      <w:r w:rsidRPr="009E6F82">
        <w:rPr>
          <w:rFonts w:cstheme="minorHAnsi"/>
          <w:b/>
          <w:bCs/>
        </w:rPr>
        <w:t>：</w:t>
      </w:r>
      <w:r w:rsidRPr="00395F5B">
        <w:rPr>
          <w:rFonts w:cstheme="minorHAnsi"/>
        </w:rPr>
        <w:t>是指在</w:t>
      </w:r>
      <w:r w:rsidRPr="00395F5B">
        <w:rPr>
          <w:rFonts w:cstheme="minorHAnsi"/>
        </w:rPr>
        <w:t xml:space="preserve"> Azure AD B2C </w:t>
      </w:r>
      <w:r w:rsidRPr="00395F5B">
        <w:rPr>
          <w:rFonts w:cstheme="minorHAnsi"/>
        </w:rPr>
        <w:t>服务不可用期间，指定的</w:t>
      </w:r>
      <w:r w:rsidRPr="00395F5B">
        <w:rPr>
          <w:rFonts w:cstheme="minorHAnsi"/>
        </w:rPr>
        <w:t xml:space="preserve"> Microsoft Azure </w:t>
      </w:r>
      <w:r w:rsidRPr="00395F5B">
        <w:rPr>
          <w:rFonts w:cstheme="minorHAnsi"/>
        </w:rPr>
        <w:t>订阅中客户部署所有</w:t>
      </w:r>
      <w:r w:rsidRPr="00395F5B">
        <w:rPr>
          <w:rFonts w:cstheme="minorHAnsi"/>
        </w:rPr>
        <w:t xml:space="preserve"> Azure AD B2C </w:t>
      </w:r>
      <w:r w:rsidRPr="00395F5B">
        <w:rPr>
          <w:rFonts w:cstheme="minorHAnsi"/>
        </w:rPr>
        <w:t>目录所用的总累计分钟数。如果在某一分钟内，对所有用户注册和登录进行处理的尝试均未能返回令牌或有效的错误代码，或未在两分钟内返回响应内容，则认为这一分钟不可用。</w:t>
      </w:r>
    </w:p>
    <w:p w14:paraId="3F452E2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446594">
        <w:rPr>
          <w:rFonts w:cstheme="minorHAnsi"/>
          <w:b/>
          <w:bCs/>
        </w:rPr>
        <w:t>：</w:t>
      </w:r>
      <w:r w:rsidRPr="00395F5B">
        <w:rPr>
          <w:rFonts w:cstheme="minorHAnsi"/>
        </w:rPr>
        <w:t>每月正常服务时间百分比应使用以下公式计算：</w:t>
      </w:r>
    </w:p>
    <w:p w14:paraId="5C07F930" w14:textId="77777777" w:rsidR="0014750C" w:rsidRPr="00395F5B" w:rsidRDefault="0014750C" w:rsidP="0014750C">
      <w:pPr>
        <w:pStyle w:val="ProductList-Body"/>
        <w:rPr>
          <w:rFonts w:cstheme="minorHAnsi"/>
        </w:rPr>
      </w:pPr>
    </w:p>
    <w:p w14:paraId="38EF85AC" w14:textId="77777777" w:rsidR="0014750C" w:rsidRPr="00395F5B" w:rsidRDefault="00000000" w:rsidP="0014750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57E7EC27" w14:textId="77777777" w:rsidR="0014750C" w:rsidRPr="00395F5B" w:rsidRDefault="0014750C" w:rsidP="0014750C">
      <w:pPr>
        <w:pStyle w:val="ProductList-Body"/>
        <w:rPr>
          <w:rFonts w:cstheme="minorHAnsi"/>
        </w:rPr>
      </w:pPr>
      <w:r w:rsidRPr="00395F5B">
        <w:rPr>
          <w:rFonts w:cstheme="minorHAnsi"/>
          <w:b/>
          <w:color w:val="00188F"/>
        </w:rPr>
        <w:t>服务额度</w:t>
      </w:r>
      <w:r w:rsidRPr="00DE7E6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A152C3B" w14:textId="77777777" w:rsidTr="00C94E4B">
        <w:trPr>
          <w:tblHeader/>
        </w:trPr>
        <w:tc>
          <w:tcPr>
            <w:tcW w:w="5400" w:type="dxa"/>
            <w:shd w:val="clear" w:color="auto" w:fill="0072C6"/>
          </w:tcPr>
          <w:p w14:paraId="775B77B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B0DC39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D143EB2" w14:textId="77777777" w:rsidTr="00C94E4B">
        <w:tc>
          <w:tcPr>
            <w:tcW w:w="5400" w:type="dxa"/>
          </w:tcPr>
          <w:p w14:paraId="094EAC0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2A294A4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F3B5565" w14:textId="77777777" w:rsidTr="00C94E4B">
        <w:tc>
          <w:tcPr>
            <w:tcW w:w="5400" w:type="dxa"/>
          </w:tcPr>
          <w:p w14:paraId="5CB5FA8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C58A193"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3E38AE2" w14:textId="77777777" w:rsidTr="00C94E4B">
        <w:tc>
          <w:tcPr>
            <w:tcW w:w="5400" w:type="dxa"/>
          </w:tcPr>
          <w:p w14:paraId="2248117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1D28275" w14:textId="77777777" w:rsidR="0014750C" w:rsidRPr="00395F5B" w:rsidRDefault="0014750C" w:rsidP="00C94E4B">
            <w:pPr>
              <w:pStyle w:val="ProductList-OfferingBody"/>
              <w:jc w:val="center"/>
              <w:rPr>
                <w:rFonts w:cstheme="minorHAnsi"/>
              </w:rPr>
            </w:pPr>
            <w:r w:rsidRPr="00395F5B">
              <w:rPr>
                <w:rFonts w:cstheme="minorHAnsi"/>
              </w:rPr>
              <w:t>50%</w:t>
            </w:r>
          </w:p>
        </w:tc>
      </w:tr>
      <w:tr w:rsidR="0014750C" w:rsidRPr="00395F5B" w14:paraId="77D70A12" w14:textId="77777777" w:rsidTr="00C94E4B">
        <w:tc>
          <w:tcPr>
            <w:tcW w:w="5400" w:type="dxa"/>
          </w:tcPr>
          <w:p w14:paraId="0B53EBC7"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D88E572" w14:textId="77777777" w:rsidR="0014750C" w:rsidRPr="00395F5B" w:rsidRDefault="0014750C" w:rsidP="00C94E4B">
            <w:pPr>
              <w:pStyle w:val="ProductList-OfferingBody"/>
              <w:jc w:val="center"/>
              <w:rPr>
                <w:rFonts w:cstheme="minorHAnsi"/>
              </w:rPr>
            </w:pPr>
            <w:r w:rsidRPr="00395F5B">
              <w:rPr>
                <w:rFonts w:cstheme="minorHAnsi"/>
              </w:rPr>
              <w:t>100%</w:t>
            </w:r>
          </w:p>
        </w:tc>
      </w:tr>
    </w:tbl>
    <w:bookmarkStart w:id="106" w:name="_Toc457821531"/>
    <w:p w14:paraId="0FAA5592"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14A16D6D"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07" w:name="_Toc120626005"/>
      <w:bookmarkStart w:id="108" w:name="_Toc126156878"/>
      <w:bookmarkEnd w:id="106"/>
      <w:r w:rsidRPr="0009215C">
        <w:rPr>
          <w:rFonts w:cstheme="majorHAnsi"/>
        </w:rPr>
        <w:t>Azure Active Directory</w:t>
      </w:r>
      <w:r w:rsidRPr="00395F5B">
        <w:rPr>
          <w:rFonts w:asciiTheme="minorHAnsi" w:hAnsiTheme="minorHAnsi" w:cstheme="minorHAnsi"/>
        </w:rPr>
        <w:t xml:space="preserve"> </w:t>
      </w:r>
      <w:r w:rsidRPr="00395F5B">
        <w:rPr>
          <w:rFonts w:asciiTheme="minorHAnsi" w:hAnsiTheme="minorHAnsi" w:cstheme="minorHAnsi"/>
        </w:rPr>
        <w:t>域服务</w:t>
      </w:r>
      <w:bookmarkEnd w:id="99"/>
      <w:bookmarkEnd w:id="107"/>
      <w:bookmarkEnd w:id="108"/>
    </w:p>
    <w:p w14:paraId="0FEFA898" w14:textId="77777777" w:rsidR="0014750C" w:rsidRPr="00395F5B" w:rsidRDefault="0014750C" w:rsidP="0014750C">
      <w:pPr>
        <w:pStyle w:val="ProductList-Body"/>
        <w:rPr>
          <w:rFonts w:cstheme="minorHAnsi"/>
        </w:rPr>
      </w:pPr>
      <w:r w:rsidRPr="00395F5B">
        <w:rPr>
          <w:rFonts w:cstheme="minorHAnsi"/>
          <w:b/>
          <w:color w:val="00188F"/>
        </w:rPr>
        <w:t>附加定义</w:t>
      </w:r>
      <w:r w:rsidRPr="0091399C">
        <w:rPr>
          <w:rFonts w:cstheme="minorHAnsi"/>
          <w:b/>
          <w:bCs/>
        </w:rPr>
        <w:t>：</w:t>
      </w:r>
    </w:p>
    <w:p w14:paraId="78239952" w14:textId="77777777" w:rsidR="0014750C" w:rsidRPr="003475E9" w:rsidRDefault="0014750C" w:rsidP="0014750C">
      <w:pPr>
        <w:spacing w:after="0" w:line="240" w:lineRule="auto"/>
        <w:rPr>
          <w:rFonts w:cstheme="minorHAnsi"/>
          <w:sz w:val="18"/>
          <w:szCs w:val="18"/>
        </w:rPr>
      </w:pPr>
      <w:r w:rsidRPr="003475E9">
        <w:rPr>
          <w:rFonts w:ascii="SimSun" w:hAnsi="SimSun" w:cstheme="minorHAnsi"/>
          <w:sz w:val="18"/>
          <w:szCs w:val="18"/>
        </w:rPr>
        <w:t>“</w:t>
      </w:r>
      <w:r w:rsidRPr="003475E9">
        <w:rPr>
          <w:rFonts w:cstheme="minorHAnsi"/>
          <w:b/>
          <w:color w:val="00188F"/>
          <w:sz w:val="18"/>
          <w:szCs w:val="18"/>
        </w:rPr>
        <w:t>托管域</w:t>
      </w:r>
      <w:r w:rsidRPr="003475E9">
        <w:rPr>
          <w:rFonts w:cstheme="minorHAnsi"/>
          <w:sz w:val="18"/>
          <w:szCs w:val="18"/>
        </w:rPr>
        <w:t>”是指由 Azure Active Directory 域服务预配和管理的 Active Directory 域。</w:t>
      </w:r>
    </w:p>
    <w:p w14:paraId="08BDD148" w14:textId="77777777" w:rsidR="0014750C" w:rsidRPr="003B67C7" w:rsidRDefault="0014750C" w:rsidP="0014750C">
      <w:pPr>
        <w:spacing w:after="0" w:line="240" w:lineRule="auto"/>
        <w:rPr>
          <w:rFonts w:cstheme="minorHAnsi"/>
          <w:sz w:val="18"/>
          <w:szCs w:val="18"/>
        </w:rPr>
      </w:pPr>
      <w:r w:rsidRPr="003B67C7">
        <w:rPr>
          <w:rFonts w:ascii="SimSun" w:hAnsi="SimSun" w:cstheme="minorHAnsi"/>
          <w:sz w:val="18"/>
          <w:szCs w:val="18"/>
        </w:rPr>
        <w:t>“</w:t>
      </w:r>
      <w:r w:rsidRPr="003B67C7">
        <w:rPr>
          <w:rFonts w:cstheme="minorHAnsi"/>
          <w:b/>
          <w:color w:val="00188F"/>
          <w:sz w:val="18"/>
          <w:szCs w:val="18"/>
        </w:rPr>
        <w:t>最大可用分钟数</w:t>
      </w:r>
      <w:r w:rsidRPr="003B67C7">
        <w:rPr>
          <w:rFonts w:cstheme="minorHAnsi"/>
          <w:sz w:val="18"/>
          <w:szCs w:val="18"/>
        </w:rPr>
        <w:t>”是指在一个帐单月份期间，在指定的 Microsoft Azure 订阅中，客户在 Microsoft Azure 中部署指定托管域的总分钟数。</w:t>
      </w:r>
    </w:p>
    <w:p w14:paraId="75127F9C" w14:textId="77777777" w:rsidR="0014750C" w:rsidRPr="003B67C7" w:rsidRDefault="0014750C" w:rsidP="0014750C">
      <w:pPr>
        <w:spacing w:after="0" w:line="240" w:lineRule="auto"/>
        <w:rPr>
          <w:rFonts w:cstheme="minorHAnsi"/>
          <w:sz w:val="18"/>
          <w:szCs w:val="18"/>
        </w:rPr>
      </w:pPr>
      <w:r w:rsidRPr="003B67C7">
        <w:rPr>
          <w:rFonts w:ascii="SimSun" w:hAnsi="SimSun" w:cstheme="minorHAnsi"/>
          <w:sz w:val="18"/>
          <w:szCs w:val="18"/>
        </w:rPr>
        <w:t>“</w:t>
      </w:r>
      <w:r w:rsidRPr="003B67C7">
        <w:rPr>
          <w:rFonts w:cstheme="minorHAnsi"/>
          <w:b/>
          <w:color w:val="00188F"/>
          <w:sz w:val="18"/>
          <w:szCs w:val="18"/>
        </w:rPr>
        <w:t>停机时间</w:t>
      </w:r>
      <w:r w:rsidRPr="008F51D2">
        <w:rPr>
          <w:rFonts w:ascii="SimSun" w:hAnsi="SimSun" w:cstheme="minorHAnsi"/>
          <w:sz w:val="18"/>
          <w:szCs w:val="18"/>
        </w:rPr>
        <w:t>”</w:t>
      </w:r>
      <w:r w:rsidRPr="003B67C7">
        <w:rPr>
          <w:rFonts w:cstheme="minorHAnsi"/>
          <w:sz w:val="18"/>
          <w:szCs w:val="18"/>
        </w:rPr>
        <w:t>是指指定托管域在指定的 Microsoft Azure 订阅的一个帐单月份期间不可用的总累计分钟数。如果在一分钟内，从已启用托管域的虚拟网络发出的所有属于托管域、LDAP 绑定到根 DSE 或 DNS 记录查看的用户帐户域身份验证的请求均返回错误代码或者未能在 30 秒内返回成功代码，则应视为这一分钟不可用。</w:t>
      </w:r>
    </w:p>
    <w:p w14:paraId="61B6764F"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5715AD">
        <w:rPr>
          <w:rFonts w:cstheme="minorHAnsi"/>
          <w:b/>
          <w:bCs/>
        </w:rPr>
        <w:t>：</w:t>
      </w:r>
      <w:r w:rsidRPr="00395F5B">
        <w:rPr>
          <w:rFonts w:cstheme="minorHAnsi"/>
        </w:rPr>
        <w:t>每月正常服务时间百分比应使用以下公式计算：</w:t>
      </w:r>
    </w:p>
    <w:p w14:paraId="2FE5B19B" w14:textId="77777777" w:rsidR="0014750C" w:rsidRPr="00395F5B" w:rsidRDefault="0014750C" w:rsidP="0014750C">
      <w:pPr>
        <w:pStyle w:val="ProductList-Body"/>
        <w:rPr>
          <w:rFonts w:cstheme="minorHAnsi"/>
        </w:rPr>
      </w:pPr>
    </w:p>
    <w:p w14:paraId="19DB5948" w14:textId="77777777" w:rsidR="0014750C" w:rsidRPr="00395F5B" w:rsidRDefault="00000000" w:rsidP="0014750C">
      <w:pPr>
        <w:pStyle w:val="ListParagraph"/>
        <w:contextualSpacing w:val="0"/>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0EFCEE0F" w14:textId="77777777" w:rsidR="0014750C" w:rsidRPr="00395F5B" w:rsidRDefault="0014750C" w:rsidP="0014750C">
      <w:pPr>
        <w:pStyle w:val="ProductList-Body"/>
        <w:rPr>
          <w:rFonts w:cstheme="minorHAnsi"/>
        </w:rPr>
      </w:pPr>
      <w:r w:rsidRPr="00395F5B">
        <w:rPr>
          <w:rFonts w:cstheme="minorHAnsi"/>
          <w:b/>
          <w:color w:val="00188F"/>
        </w:rPr>
        <w:t>服务级别和服务额度适用于客户对</w:t>
      </w:r>
      <w:r w:rsidRPr="00395F5B">
        <w:rPr>
          <w:rFonts w:cstheme="minorHAnsi"/>
          <w:b/>
          <w:color w:val="00188F"/>
        </w:rPr>
        <w:t xml:space="preserve"> Azure Active Directory </w:t>
      </w:r>
      <w:r w:rsidRPr="00395F5B">
        <w:rPr>
          <w:rFonts w:cstheme="minorHAnsi"/>
          <w:b/>
          <w:color w:val="00188F"/>
        </w:rPr>
        <w:t>域服务的使用</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04C92FB" w14:textId="77777777" w:rsidTr="00C94E4B">
        <w:trPr>
          <w:tblHeader/>
        </w:trPr>
        <w:tc>
          <w:tcPr>
            <w:tcW w:w="5400" w:type="dxa"/>
            <w:shd w:val="clear" w:color="auto" w:fill="0072C6"/>
          </w:tcPr>
          <w:p w14:paraId="1845733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B60EC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B7BF29A" w14:textId="77777777" w:rsidTr="00C94E4B">
        <w:tc>
          <w:tcPr>
            <w:tcW w:w="5400" w:type="dxa"/>
          </w:tcPr>
          <w:p w14:paraId="64AF5C0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66994B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955B3C6" w14:textId="77777777" w:rsidTr="00C94E4B">
        <w:tc>
          <w:tcPr>
            <w:tcW w:w="5400" w:type="dxa"/>
          </w:tcPr>
          <w:p w14:paraId="2D16AC8D"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Pr>
          <w:p w14:paraId="59E6765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7DEB587"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5E6ECF5" w14:textId="77777777" w:rsidR="0014750C" w:rsidRPr="00DA17D7"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109" w:name="_Toc52348917"/>
      <w:bookmarkStart w:id="110" w:name="_Toc120626006"/>
      <w:bookmarkStart w:id="111" w:name="_Toc126156879"/>
      <w:r w:rsidRPr="00DA17D7">
        <w:rPr>
          <w:rFonts w:asciiTheme="minorHAnsi" w:hAnsiTheme="minorHAnsi" w:cstheme="minorHAnsi"/>
          <w:b w:val="0"/>
          <w:bCs/>
        </w:rPr>
        <w:t>Analysis Services</w:t>
      </w:r>
      <w:bookmarkEnd w:id="109"/>
      <w:bookmarkEnd w:id="110"/>
      <w:bookmarkEnd w:id="111"/>
    </w:p>
    <w:p w14:paraId="671D68F0" w14:textId="77777777" w:rsidR="0014750C" w:rsidRPr="00395F5B" w:rsidRDefault="0014750C" w:rsidP="0014750C">
      <w:pPr>
        <w:pStyle w:val="ProductList-Body"/>
        <w:rPr>
          <w:rFonts w:cstheme="minorHAnsi"/>
        </w:rPr>
      </w:pPr>
      <w:r w:rsidRPr="00395F5B">
        <w:rPr>
          <w:rFonts w:cstheme="minorHAnsi"/>
          <w:b/>
          <w:color w:val="00188F"/>
        </w:rPr>
        <w:t>附加定义</w:t>
      </w:r>
      <w:r w:rsidRPr="00890A32">
        <w:rPr>
          <w:rFonts w:cstheme="minorHAnsi"/>
          <w:b/>
          <w:bCs/>
        </w:rPr>
        <w:t>：</w:t>
      </w:r>
    </w:p>
    <w:p w14:paraId="6E4FBBA4"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服务器</w:t>
      </w:r>
      <w:r w:rsidRPr="008F51D2">
        <w:rPr>
          <w:rFonts w:ascii="SimSun" w:hAnsi="SimSun" w:cstheme="minorHAnsi"/>
          <w:szCs w:val="18"/>
        </w:rPr>
        <w:t>”</w:t>
      </w:r>
      <w:r w:rsidRPr="00395F5B">
        <w:rPr>
          <w:rFonts w:cstheme="minorHAnsi"/>
        </w:rPr>
        <w:t>指任何</w:t>
      </w:r>
      <w:proofErr w:type="gramEnd"/>
      <w:r w:rsidRPr="00395F5B">
        <w:rPr>
          <w:rFonts w:cstheme="minorHAnsi"/>
        </w:rPr>
        <w:t xml:space="preserve"> Azure Analysis Services </w:t>
      </w:r>
      <w:r w:rsidRPr="00395F5B">
        <w:rPr>
          <w:rFonts w:cstheme="minorHAnsi"/>
        </w:rPr>
        <w:t>服务器。</w:t>
      </w:r>
    </w:p>
    <w:p w14:paraId="03DE7778"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，在指定的</w:t>
      </w:r>
      <w:r w:rsidRPr="00395F5B">
        <w:rPr>
          <w:rFonts w:cstheme="minorHAnsi"/>
        </w:rPr>
        <w:t xml:space="preserve"> Microsoft Azure </w:t>
      </w:r>
      <w:r w:rsidRPr="00395F5B">
        <w:rPr>
          <w:rFonts w:cstheme="minorHAnsi"/>
        </w:rPr>
        <w:t>订阅中部署指定服务器的总分钟数。</w:t>
      </w:r>
    </w:p>
    <w:p w14:paraId="0899F7DC"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客户端操作</w:t>
      </w:r>
      <w:r w:rsidRPr="008F51D2">
        <w:rPr>
          <w:rFonts w:ascii="SimSun" w:hAnsi="SimSun" w:cstheme="minorHAnsi"/>
          <w:szCs w:val="18"/>
        </w:rPr>
        <w:t>”</w:t>
      </w:r>
      <w:r w:rsidRPr="00395F5B">
        <w:rPr>
          <w:rFonts w:cstheme="minorHAnsi"/>
        </w:rPr>
        <w:t>是指所有</w:t>
      </w:r>
      <w:proofErr w:type="gramEnd"/>
      <w:r w:rsidRPr="00395F5B">
        <w:rPr>
          <w:rFonts w:cstheme="minorHAnsi"/>
        </w:rPr>
        <w:t xml:space="preserve"> Azure Analysis Services </w:t>
      </w:r>
      <w:r w:rsidRPr="00395F5B">
        <w:rPr>
          <w:rFonts w:cstheme="minorHAnsi"/>
        </w:rPr>
        <w:t>支持的记录操作的集合。</w:t>
      </w:r>
    </w:p>
    <w:p w14:paraId="15C66E6B" w14:textId="77777777" w:rsidR="0014750C" w:rsidRPr="00395F5B" w:rsidRDefault="0014750C" w:rsidP="0014750C">
      <w:pPr>
        <w:pStyle w:val="ProductList-Body"/>
        <w:rPr>
          <w:rFonts w:cstheme="minorHAnsi"/>
        </w:rPr>
      </w:pPr>
      <w:r w:rsidRPr="00395F5B">
        <w:rPr>
          <w:rFonts w:cstheme="minorHAnsi"/>
          <w:b/>
          <w:color w:val="00188F"/>
        </w:rPr>
        <w:t>停机时间</w:t>
      </w:r>
      <w:r w:rsidRPr="00853390">
        <w:rPr>
          <w:rFonts w:cstheme="minorHAnsi"/>
          <w:b/>
          <w:bCs/>
        </w:rPr>
        <w:t>：</w:t>
      </w:r>
      <w:r w:rsidRPr="00395F5B">
        <w:rPr>
          <w:rFonts w:cstheme="minorHAnsi"/>
        </w:rPr>
        <w:t>是指指定服务器在指定的</w:t>
      </w:r>
      <w:r w:rsidRPr="00395F5B">
        <w:rPr>
          <w:rFonts w:cstheme="minorHAnsi"/>
        </w:rPr>
        <w:t xml:space="preserve"> Microsoft Azure </w:t>
      </w:r>
      <w:r w:rsidRPr="00395F5B">
        <w:rPr>
          <w:rFonts w:cstheme="minorHAnsi"/>
        </w:rPr>
        <w:t>订阅的一个帐单月份期间不可用的总累计分钟数。如果在某一分钟内有超过</w:t>
      </w:r>
      <w:r w:rsidRPr="00395F5B">
        <w:rPr>
          <w:rFonts w:cstheme="minorHAnsi"/>
        </w:rPr>
        <w:t xml:space="preserve"> 1% </w:t>
      </w:r>
      <w:r w:rsidRPr="00395F5B">
        <w:rPr>
          <w:rFonts w:cstheme="minorHAnsi"/>
        </w:rPr>
        <w:t>的已完成客户端操作返回了错误代码，则认为在这一分钟内该服务器不可用。</w:t>
      </w:r>
    </w:p>
    <w:p w14:paraId="7886BAE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7D3A88">
        <w:rPr>
          <w:rFonts w:cstheme="minorHAnsi"/>
          <w:b/>
          <w:bCs/>
        </w:rPr>
        <w:t>：</w:t>
      </w:r>
      <w:r w:rsidRPr="00395F5B">
        <w:rPr>
          <w:rFonts w:cstheme="minorHAnsi"/>
        </w:rPr>
        <w:t>指定服务器的每月正常服务时间百分比可按照下列公式进行计算：</w:t>
      </w:r>
    </w:p>
    <w:p w14:paraId="63BC8342" w14:textId="77777777" w:rsidR="0014750C" w:rsidRPr="00395F5B" w:rsidRDefault="0014750C" w:rsidP="0014750C">
      <w:pPr>
        <w:pStyle w:val="ProductList-Body"/>
        <w:rPr>
          <w:rFonts w:cstheme="minorHAnsi"/>
        </w:rPr>
      </w:pPr>
    </w:p>
    <w:p w14:paraId="5204714A"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0F7AF675" w14:textId="77777777" w:rsidR="0014750C" w:rsidRPr="00395F5B" w:rsidRDefault="0014750C" w:rsidP="0014750C">
      <w:pPr>
        <w:pStyle w:val="ProductList-Body"/>
        <w:rPr>
          <w:rFonts w:cstheme="minorHAnsi"/>
        </w:rPr>
      </w:pPr>
      <w:r w:rsidRPr="00395F5B">
        <w:rPr>
          <w:rFonts w:cstheme="minorHAnsi"/>
          <w:b/>
          <w:color w:val="00188F"/>
        </w:rPr>
        <w:t>服务额度</w:t>
      </w:r>
      <w:r w:rsidRPr="001D686F">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55D548C" w14:textId="77777777" w:rsidTr="00C94E4B">
        <w:trPr>
          <w:tblHeader/>
        </w:trPr>
        <w:tc>
          <w:tcPr>
            <w:tcW w:w="5400" w:type="dxa"/>
            <w:shd w:val="clear" w:color="auto" w:fill="0072C6"/>
          </w:tcPr>
          <w:p w14:paraId="7B4DA06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C1038B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82BA39" w14:textId="77777777" w:rsidTr="00C94E4B">
        <w:tc>
          <w:tcPr>
            <w:tcW w:w="5400" w:type="dxa"/>
          </w:tcPr>
          <w:p w14:paraId="2881470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28E3B3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155118" w14:textId="77777777" w:rsidTr="00C94E4B">
        <w:tc>
          <w:tcPr>
            <w:tcW w:w="5400" w:type="dxa"/>
          </w:tcPr>
          <w:p w14:paraId="232EDF3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83749C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8D4F9B5"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D7C757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12" w:name="_Toc52348918"/>
      <w:bookmarkStart w:id="113" w:name="_Toc120626007"/>
      <w:bookmarkStart w:id="114" w:name="_Toc126156880"/>
      <w:r w:rsidRPr="00653DBF">
        <w:rPr>
          <w:rFonts w:cstheme="majorHAnsi"/>
        </w:rPr>
        <w:t>API</w:t>
      </w:r>
      <w:r w:rsidRPr="00395F5B">
        <w:rPr>
          <w:rFonts w:asciiTheme="minorHAnsi" w:hAnsiTheme="minorHAnsi" w:cstheme="minorHAnsi"/>
        </w:rPr>
        <w:t xml:space="preserve"> </w:t>
      </w:r>
      <w:r w:rsidRPr="00395F5B">
        <w:rPr>
          <w:rFonts w:asciiTheme="minorHAnsi" w:hAnsiTheme="minorHAnsi" w:cstheme="minorHAnsi"/>
        </w:rPr>
        <w:t>管理服务</w:t>
      </w:r>
      <w:bookmarkEnd w:id="100"/>
      <w:bookmarkEnd w:id="112"/>
      <w:bookmarkEnd w:id="113"/>
      <w:bookmarkEnd w:id="114"/>
    </w:p>
    <w:p w14:paraId="0AB402FF" w14:textId="77777777" w:rsidR="0014750C" w:rsidRPr="00395F5B" w:rsidRDefault="0014750C" w:rsidP="0014750C">
      <w:pPr>
        <w:pStyle w:val="ProductList-Body"/>
        <w:rPr>
          <w:rFonts w:cstheme="minorHAnsi"/>
        </w:rPr>
      </w:pPr>
      <w:r w:rsidRPr="00395F5B">
        <w:rPr>
          <w:rFonts w:cstheme="minorHAnsi"/>
          <w:b/>
          <w:color w:val="00188F"/>
        </w:rPr>
        <w:t>附加定义</w:t>
      </w:r>
      <w:r w:rsidRPr="007261CF">
        <w:rPr>
          <w:rFonts w:cstheme="minorHAnsi"/>
          <w:b/>
          <w:bCs/>
        </w:rPr>
        <w:t>：</w:t>
      </w:r>
    </w:p>
    <w:p w14:paraId="36E3A829"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proofErr w:type="gramEnd"/>
      <w:r w:rsidRPr="00395F5B">
        <w:rPr>
          <w:rFonts w:cstheme="minorHAnsi"/>
        </w:rPr>
        <w:t xml:space="preserve"> Microsoft Azure </w:t>
      </w:r>
      <w:r w:rsidRPr="00395F5B">
        <w:rPr>
          <w:rFonts w:cstheme="minorHAnsi"/>
        </w:rPr>
        <w:t>中部署指定</w:t>
      </w:r>
      <w:r w:rsidRPr="00395F5B">
        <w:rPr>
          <w:rFonts w:cstheme="minorHAnsi"/>
        </w:rPr>
        <w:t xml:space="preserve"> API </w:t>
      </w:r>
      <w:r w:rsidRPr="00395F5B">
        <w:rPr>
          <w:rFonts w:cstheme="minorHAnsi"/>
        </w:rPr>
        <w:t>管理实例的总分钟数。</w:t>
      </w:r>
    </w:p>
    <w:p w14:paraId="56B6F739"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API </w:t>
      </w:r>
      <w:r w:rsidRPr="00395F5B">
        <w:rPr>
          <w:rFonts w:cstheme="minorHAnsi"/>
        </w:rPr>
        <w:t>管理实例的全部部署分钟数总和。</w:t>
      </w:r>
    </w:p>
    <w:p w14:paraId="443726BD" w14:textId="77777777" w:rsidR="0014750C" w:rsidRPr="00395F5B" w:rsidRDefault="0014750C" w:rsidP="0014750C">
      <w:pPr>
        <w:pStyle w:val="ProductList-Body"/>
        <w:rPr>
          <w:rFonts w:cstheme="minorHAnsi"/>
        </w:rPr>
      </w:pPr>
      <w:r w:rsidRPr="003475E9">
        <w:rPr>
          <w:rFonts w:ascii="SimSun" w:hAnsi="SimSun" w:cstheme="minorHAnsi"/>
        </w:rPr>
        <w:t>“</w:t>
      </w:r>
      <w:r w:rsidRPr="00395F5B">
        <w:rPr>
          <w:rFonts w:cstheme="minorHAnsi"/>
          <w:b/>
          <w:color w:val="00188F"/>
        </w:rPr>
        <w:t>代理</w:t>
      </w:r>
      <w:r w:rsidRPr="008F51D2">
        <w:rPr>
          <w:rFonts w:ascii="SimSun" w:hAnsi="SimSun" w:cstheme="minorHAnsi"/>
          <w:szCs w:val="18"/>
        </w:rPr>
        <w:t>”</w:t>
      </w:r>
      <w:r w:rsidRPr="00395F5B">
        <w:rPr>
          <w:rFonts w:cstheme="minorHAnsi"/>
        </w:rPr>
        <w:t xml:space="preserve"> </w:t>
      </w:r>
      <w:r w:rsidRPr="00395F5B">
        <w:rPr>
          <w:rFonts w:cstheme="minorHAnsi"/>
        </w:rPr>
        <w:t>是指负责接收</w:t>
      </w:r>
      <w:r w:rsidRPr="00395F5B">
        <w:rPr>
          <w:rFonts w:cstheme="minorHAnsi"/>
        </w:rPr>
        <w:t xml:space="preserve"> API </w:t>
      </w:r>
      <w:r w:rsidRPr="00395F5B">
        <w:rPr>
          <w:rFonts w:cstheme="minorHAnsi"/>
        </w:rPr>
        <w:t>请求并将其转发给配置的相关</w:t>
      </w:r>
      <w:r w:rsidRPr="00395F5B">
        <w:rPr>
          <w:rFonts w:cstheme="minorHAnsi"/>
        </w:rPr>
        <w:t xml:space="preserve"> API </w:t>
      </w:r>
      <w:r w:rsidRPr="00395F5B">
        <w:rPr>
          <w:rFonts w:cstheme="minorHAnsi"/>
        </w:rPr>
        <w:t>的</w:t>
      </w:r>
      <w:r w:rsidRPr="00395F5B">
        <w:rPr>
          <w:rFonts w:cstheme="minorHAnsi"/>
        </w:rPr>
        <w:t xml:space="preserve"> API </w:t>
      </w:r>
      <w:r w:rsidRPr="00395F5B">
        <w:rPr>
          <w:rFonts w:cstheme="minorHAnsi"/>
        </w:rPr>
        <w:t>管理服务组件。</w:t>
      </w:r>
    </w:p>
    <w:p w14:paraId="12D6031E" w14:textId="77777777" w:rsidR="0014750C" w:rsidRPr="00395F5B" w:rsidRDefault="0014750C" w:rsidP="0014750C">
      <w:pPr>
        <w:pStyle w:val="ProductList-Body"/>
        <w:rPr>
          <w:rFonts w:cstheme="minorHAnsi"/>
        </w:rPr>
      </w:pPr>
      <w:r w:rsidRPr="00395F5B">
        <w:rPr>
          <w:rFonts w:cstheme="minorHAnsi"/>
          <w:b/>
          <w:color w:val="00188F"/>
        </w:rPr>
        <w:t>停机时间</w:t>
      </w:r>
      <w:r w:rsidRPr="00657B9C">
        <w:rPr>
          <w:rFonts w:cstheme="minorHAnsi"/>
          <w:b/>
          <w:bCs/>
        </w:rPr>
        <w:t>：</w:t>
      </w:r>
      <w:r w:rsidRPr="00395F5B">
        <w:rPr>
          <w:rFonts w:cstheme="minorHAnsi"/>
        </w:rPr>
        <w:t>在</w:t>
      </w:r>
      <w:r w:rsidRPr="00395F5B">
        <w:rPr>
          <w:rFonts w:cstheme="minorHAnsi"/>
        </w:rPr>
        <w:t xml:space="preserve"> API </w:t>
      </w:r>
      <w:r w:rsidRPr="00395F5B">
        <w:rPr>
          <w:rFonts w:cstheme="minorHAnsi"/>
        </w:rPr>
        <w:t>管理服务不可用期间您在指定的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API </w:t>
      </w:r>
      <w:r w:rsidRPr="00395F5B">
        <w:rPr>
          <w:rFonts w:cstheme="minorHAnsi"/>
        </w:rPr>
        <w:t>管理实例的总累计部署分钟数。如果在某一分钟内所有通过代理不断尝试执行的操作均导致错误代码，或者在五分钟内没有返回成功代码，则可以视为在这一分钟内指定的</w:t>
      </w:r>
      <w:r w:rsidRPr="00395F5B">
        <w:rPr>
          <w:rFonts w:cstheme="minorHAnsi"/>
        </w:rPr>
        <w:t xml:space="preserve"> API </w:t>
      </w:r>
      <w:r w:rsidRPr="00395F5B">
        <w:rPr>
          <w:rFonts w:cstheme="minorHAnsi"/>
        </w:rPr>
        <w:t>管理实例不可用。</w:t>
      </w:r>
    </w:p>
    <w:p w14:paraId="3742634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7A5B44">
        <w:rPr>
          <w:rFonts w:cstheme="minorHAnsi"/>
          <w:b/>
          <w:bCs/>
        </w:rPr>
        <w:t>：</w:t>
      </w:r>
      <w:r w:rsidRPr="00395F5B">
        <w:rPr>
          <w:rFonts w:cstheme="minorHAnsi"/>
        </w:rPr>
        <w:t>每月正常服务时间百分比应使用以下公式计算：</w:t>
      </w:r>
    </w:p>
    <w:p w14:paraId="08E84CCE" w14:textId="77777777" w:rsidR="0014750C" w:rsidRPr="00395F5B" w:rsidRDefault="0014750C" w:rsidP="0014750C">
      <w:pPr>
        <w:pStyle w:val="ProductList-Body"/>
        <w:rPr>
          <w:rFonts w:cstheme="minorHAnsi"/>
        </w:rPr>
      </w:pPr>
    </w:p>
    <w:p w14:paraId="52D7276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231010A2" w14:textId="77777777" w:rsidR="0014750C" w:rsidRPr="00395F5B" w:rsidRDefault="0014750C" w:rsidP="0014750C">
      <w:pPr>
        <w:pStyle w:val="ProductList-Body"/>
        <w:rPr>
          <w:rFonts w:cstheme="minorHAnsi"/>
        </w:rPr>
      </w:pPr>
      <w:r w:rsidRPr="00395F5B">
        <w:rPr>
          <w:rFonts w:cstheme="minorHAnsi"/>
          <w:b/>
          <w:color w:val="00188F"/>
        </w:rPr>
        <w:t>用于在单一区域内扩展的消费层级、基本层级、标准层级和高级层级部署的服务额度</w:t>
      </w:r>
      <w:r w:rsidRPr="003C3B23">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5D5E810" w14:textId="77777777" w:rsidTr="00C94E4B">
        <w:trPr>
          <w:tblHeader/>
        </w:trPr>
        <w:tc>
          <w:tcPr>
            <w:tcW w:w="5400" w:type="dxa"/>
            <w:shd w:val="clear" w:color="auto" w:fill="0072C6"/>
          </w:tcPr>
          <w:p w14:paraId="3A5AEBB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D12D08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B3F850C" w14:textId="77777777" w:rsidTr="00C94E4B">
        <w:tc>
          <w:tcPr>
            <w:tcW w:w="5400" w:type="dxa"/>
          </w:tcPr>
          <w:p w14:paraId="5A3489A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2C927FD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0E73D16" w14:textId="77777777" w:rsidTr="00C94E4B">
        <w:tc>
          <w:tcPr>
            <w:tcW w:w="5400" w:type="dxa"/>
          </w:tcPr>
          <w:p w14:paraId="1EDFCF5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B21F60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21F3BBA" w14:textId="77777777" w:rsidR="0014750C" w:rsidRPr="00395F5B" w:rsidRDefault="0014750C" w:rsidP="0014750C">
      <w:pPr>
        <w:pStyle w:val="ProductList-Body"/>
        <w:rPr>
          <w:rFonts w:cstheme="minorHAnsi"/>
        </w:rPr>
      </w:pPr>
    </w:p>
    <w:p w14:paraId="73431407" w14:textId="77777777" w:rsidR="0014750C" w:rsidRPr="00395F5B" w:rsidRDefault="0014750C" w:rsidP="0014750C">
      <w:pPr>
        <w:pStyle w:val="ProductList-Body"/>
        <w:rPr>
          <w:rFonts w:cstheme="minorHAnsi"/>
        </w:rPr>
      </w:pPr>
      <w:r w:rsidRPr="00395F5B">
        <w:rPr>
          <w:rFonts w:cstheme="minorHAnsi"/>
          <w:b/>
          <w:color w:val="00188F"/>
        </w:rPr>
        <w:t>用于跨两个或两个以上区域扩展的高级层级部署的服务额度</w:t>
      </w:r>
      <w:r w:rsidRPr="00F3772C">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78A9651" w14:textId="77777777" w:rsidTr="00C94E4B">
        <w:trPr>
          <w:tblHeader/>
        </w:trPr>
        <w:tc>
          <w:tcPr>
            <w:tcW w:w="5400" w:type="dxa"/>
            <w:shd w:val="clear" w:color="auto" w:fill="0072C6"/>
          </w:tcPr>
          <w:p w14:paraId="6F6438F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2EB4A3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18C8951" w14:textId="77777777" w:rsidTr="00C94E4B">
        <w:tc>
          <w:tcPr>
            <w:tcW w:w="5400" w:type="dxa"/>
            <w:tcBorders>
              <w:bottom w:val="single" w:sz="4" w:space="0" w:color="000000" w:themeColor="text1"/>
            </w:tcBorders>
          </w:tcPr>
          <w:p w14:paraId="2AB56AC8"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Borders>
              <w:bottom w:val="single" w:sz="4" w:space="0" w:color="000000" w:themeColor="text1"/>
            </w:tcBorders>
          </w:tcPr>
          <w:p w14:paraId="0CCE4DD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23B838B" w14:textId="77777777" w:rsidTr="00C94E4B">
        <w:tc>
          <w:tcPr>
            <w:tcW w:w="5400" w:type="dxa"/>
            <w:tcBorders>
              <w:bottom w:val="single" w:sz="4" w:space="0" w:color="auto"/>
            </w:tcBorders>
          </w:tcPr>
          <w:p w14:paraId="677CD751"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Borders>
              <w:bottom w:val="single" w:sz="4" w:space="0" w:color="auto"/>
            </w:tcBorders>
          </w:tcPr>
          <w:p w14:paraId="3B5D3809"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15" w:name="AppService"/>
    <w:bookmarkStart w:id="116" w:name="_Toc457821536"/>
    <w:bookmarkEnd w:id="115"/>
    <w:p w14:paraId="40322FE8"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064AAE7" w14:textId="77777777" w:rsidR="0014750C" w:rsidRPr="006834A3" w:rsidRDefault="0014750C" w:rsidP="0014750C">
      <w:pPr>
        <w:pStyle w:val="ProductList-Offering2Heading"/>
        <w:tabs>
          <w:tab w:val="clear" w:pos="360"/>
          <w:tab w:val="clear" w:pos="720"/>
          <w:tab w:val="clear" w:pos="1080"/>
        </w:tabs>
        <w:outlineLvl w:val="2"/>
        <w:rPr>
          <w:rFonts w:cstheme="majorHAnsi"/>
        </w:rPr>
      </w:pPr>
      <w:bookmarkStart w:id="117" w:name="_Toc120626008"/>
      <w:bookmarkStart w:id="118" w:name="_Toc52348996"/>
      <w:bookmarkStart w:id="119" w:name="_Toc52348919"/>
      <w:bookmarkStart w:id="120" w:name="_Toc126156881"/>
      <w:r w:rsidRPr="006834A3">
        <w:rPr>
          <w:rFonts w:cstheme="majorHAnsi"/>
        </w:rPr>
        <w:t>App Center</w:t>
      </w:r>
      <w:bookmarkEnd w:id="117"/>
      <w:bookmarkEnd w:id="120"/>
      <w:r w:rsidRPr="006834A3">
        <w:rPr>
          <w:rFonts w:cstheme="majorHAnsi"/>
        </w:rPr>
        <w:t xml:space="preserve"> </w:t>
      </w:r>
      <w:bookmarkEnd w:id="118"/>
    </w:p>
    <w:p w14:paraId="10FD45AC" w14:textId="77777777" w:rsidR="0014750C" w:rsidRPr="00395F5B" w:rsidRDefault="0014750C" w:rsidP="0014750C">
      <w:pPr>
        <w:pStyle w:val="ProductList-Body"/>
        <w:rPr>
          <w:rFonts w:cstheme="minorHAnsi"/>
        </w:rPr>
      </w:pPr>
      <w:r w:rsidRPr="00395F5B">
        <w:rPr>
          <w:rFonts w:cstheme="minorHAnsi"/>
          <w:b/>
          <w:color w:val="00188F"/>
        </w:rPr>
        <w:t>附加定义</w:t>
      </w:r>
      <w:r w:rsidRPr="00F16E50">
        <w:rPr>
          <w:rFonts w:cstheme="minorHAnsi"/>
          <w:b/>
          <w:bCs/>
        </w:rPr>
        <w:t>：</w:t>
      </w:r>
    </w:p>
    <w:p w14:paraId="5F66A496"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构建服务</w:t>
      </w:r>
      <w:r w:rsidRPr="008F51D2">
        <w:rPr>
          <w:rFonts w:ascii="SimSun" w:hAnsi="SimSun" w:cstheme="minorHAnsi"/>
          <w:szCs w:val="18"/>
        </w:rPr>
        <w:t>”</w:t>
      </w:r>
      <w:r w:rsidRPr="00395F5B">
        <w:rPr>
          <w:rFonts w:cstheme="minorHAnsi"/>
        </w:rPr>
        <w:t>是指允许客户在</w:t>
      </w:r>
      <w:proofErr w:type="gramEnd"/>
      <w:r w:rsidRPr="00395F5B">
        <w:rPr>
          <w:rFonts w:cstheme="minorHAnsi"/>
        </w:rPr>
        <w:t xml:space="preserve"> Visual Studio App Center </w:t>
      </w:r>
      <w:r w:rsidRPr="00395F5B">
        <w:rPr>
          <w:rFonts w:cstheme="minorHAnsi"/>
        </w:rPr>
        <w:t>中构建其移动应用程序的功能。</w:t>
      </w:r>
    </w:p>
    <w:p w14:paraId="7FC4E4CE" w14:textId="77777777" w:rsidR="0014750C" w:rsidRPr="00395F5B" w:rsidRDefault="0014750C" w:rsidP="0014750C">
      <w:pPr>
        <w:spacing w:after="0" w:line="240" w:lineRule="auto"/>
        <w:rPr>
          <w:rFonts w:cstheme="minorHAnsi"/>
        </w:rPr>
      </w:pPr>
      <w:r w:rsidRPr="003475E9">
        <w:rPr>
          <w:rFonts w:ascii="SimSun" w:hAnsi="SimSun" w:cstheme="minorHAnsi"/>
        </w:rPr>
        <w:t>“</w:t>
      </w:r>
      <w:r w:rsidRPr="00395F5B">
        <w:rPr>
          <w:rFonts w:cstheme="minorHAnsi"/>
          <w:b/>
          <w:color w:val="00188F"/>
          <w:sz w:val="18"/>
        </w:rPr>
        <w:t>测试服务</w:t>
      </w:r>
      <w:r w:rsidRPr="008F51D2">
        <w:rPr>
          <w:rFonts w:ascii="SimSun" w:hAnsi="SimSun" w:cstheme="minorHAnsi"/>
          <w:sz w:val="18"/>
          <w:szCs w:val="18"/>
        </w:rPr>
        <w:t>”</w:t>
      </w:r>
      <w:r w:rsidRPr="00395F5B">
        <w:rPr>
          <w:rFonts w:cstheme="minorHAnsi"/>
          <w:sz w:val="18"/>
          <w:szCs w:val="18"/>
        </w:rPr>
        <w:t>是指允许客户在 Visual Studio App Center 中运行的物理设备上上传和运行其移动应用程序测试的功能。</w:t>
      </w:r>
    </w:p>
    <w:p w14:paraId="3F8ABCA1"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szCs w:val="18"/>
        </w:rPr>
        <w:t>推送通知服务</w:t>
      </w:r>
      <w:r w:rsidRPr="008F51D2">
        <w:rPr>
          <w:rFonts w:ascii="SimSun" w:hAnsi="SimSun" w:cstheme="minorHAnsi"/>
          <w:szCs w:val="18"/>
        </w:rPr>
        <w:t>”</w:t>
      </w:r>
      <w:r w:rsidRPr="00395F5B">
        <w:rPr>
          <w:rFonts w:cstheme="minorHAnsi"/>
          <w:szCs w:val="18"/>
        </w:rPr>
        <w:t>是指允许客户使用</w:t>
      </w:r>
      <w:proofErr w:type="gramEnd"/>
      <w:r w:rsidRPr="00395F5B">
        <w:rPr>
          <w:rFonts w:cstheme="minorHAnsi"/>
          <w:szCs w:val="18"/>
        </w:rPr>
        <w:t xml:space="preserve"> Visual Studio App Center </w:t>
      </w:r>
      <w:r w:rsidRPr="00395F5B">
        <w:rPr>
          <w:rFonts w:cstheme="minorHAnsi"/>
          <w:szCs w:val="18"/>
        </w:rPr>
        <w:t>面向配置用于接收此类消息的特定设备推送消息的功能。</w:t>
      </w:r>
    </w:p>
    <w:p w14:paraId="487347D3"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Visual Studio App Center </w:t>
      </w:r>
      <w:r w:rsidRPr="00395F5B">
        <w:rPr>
          <w:rFonts w:cstheme="minorHAnsi"/>
          <w:b/>
          <w:bCs/>
          <w:color w:val="00188F"/>
        </w:rPr>
        <w:t>构建服务的每月正常服务时间计算和服务级别</w:t>
      </w:r>
    </w:p>
    <w:p w14:paraId="0997539B"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，客户已于指定</w:t>
      </w:r>
      <w:r w:rsidRPr="00395F5B">
        <w:rPr>
          <w:rFonts w:cstheme="minorHAnsi"/>
        </w:rPr>
        <w:t xml:space="preserve"> Microsoft Azure </w:t>
      </w:r>
      <w:r w:rsidRPr="00395F5B">
        <w:rPr>
          <w:rFonts w:cstheme="minorHAnsi"/>
        </w:rPr>
        <w:t>订阅中部署构建服务的总分钟数。</w:t>
      </w:r>
    </w:p>
    <w:p w14:paraId="0D6F0EA5"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停机时间</w:t>
      </w:r>
      <w:r w:rsidRPr="008F51D2">
        <w:rPr>
          <w:rFonts w:ascii="SimSun" w:hAnsi="SimSun" w:cstheme="minorHAnsi"/>
          <w:szCs w:val="18"/>
        </w:rPr>
        <w:t>”</w:t>
      </w:r>
      <w:r w:rsidRPr="00395F5B">
        <w:rPr>
          <w:rFonts w:cstheme="minorHAnsi"/>
        </w:rPr>
        <w:t>是指在最大可用分钟数的范围内</w:t>
      </w:r>
      <w:proofErr w:type="gramEnd"/>
      <w:r w:rsidRPr="00395F5B">
        <w:rPr>
          <w:rFonts w:cstheme="minorHAnsi"/>
        </w:rPr>
        <w:t>，构建服务不可用的总分钟数。如果在某一分钟内，所有针对构建服务的、旨在执行客户发起的操作的连续</w:t>
      </w:r>
      <w:r w:rsidRPr="00395F5B">
        <w:rPr>
          <w:rFonts w:cstheme="minorHAnsi"/>
        </w:rPr>
        <w:t xml:space="preserve"> HTTP </w:t>
      </w:r>
      <w:r w:rsidRPr="00395F5B">
        <w:rPr>
          <w:rFonts w:cstheme="minorHAnsi"/>
        </w:rPr>
        <w:t>请求均返回错误代码，或者没有任何响应，则认为在这一分钟内构建服务不可用。</w:t>
      </w:r>
    </w:p>
    <w:p w14:paraId="78917F4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A6266">
        <w:rPr>
          <w:rFonts w:cstheme="minorHAnsi"/>
          <w:b/>
          <w:bCs/>
        </w:rPr>
        <w:t>：</w:t>
      </w:r>
      <w:r w:rsidRPr="00395F5B">
        <w:rPr>
          <w:rFonts w:cstheme="minorHAnsi"/>
        </w:rPr>
        <w:t xml:space="preserve">Visual Studio App Center </w:t>
      </w:r>
      <w:r w:rsidRPr="00395F5B">
        <w:rPr>
          <w:rFonts w:cstheme="minorHAnsi"/>
        </w:rPr>
        <w:t>构建服务的每月正常服务时间百分比按以下方式计算：最大可用分钟数减去停机时间，再除以最大可用分钟数，然后乘以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00CD58A9" w14:textId="77777777" w:rsidR="0014750C" w:rsidRPr="00395F5B" w:rsidRDefault="0014750C" w:rsidP="0014750C">
      <w:pPr>
        <w:pStyle w:val="ProductList-Body"/>
        <w:rPr>
          <w:rFonts w:cstheme="minorHAnsi"/>
        </w:rPr>
      </w:pPr>
    </w:p>
    <w:p w14:paraId="60CEFAF9"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7F7F0968" w14:textId="77777777" w:rsidR="0014750C" w:rsidRPr="00395F5B" w:rsidRDefault="0014750C" w:rsidP="0014750C">
      <w:pPr>
        <w:rPr>
          <w:rFonts w:cstheme="minorHAnsi"/>
        </w:rPr>
      </w:pPr>
      <w:r w:rsidRPr="00395F5B">
        <w:rPr>
          <w:rFonts w:cstheme="minorHAnsi"/>
          <w:sz w:val="18"/>
          <w:szCs w:val="18"/>
        </w:rPr>
        <w:t>以下服务级别和服务额度适用于客户对 Visual Studio App Center 构建服务的使用。此 SLA 不涵盖免费层级服务。</w:t>
      </w:r>
    </w:p>
    <w:p w14:paraId="4798D61D" w14:textId="77777777" w:rsidR="0014750C" w:rsidRPr="00395F5B" w:rsidRDefault="0014750C" w:rsidP="0014750C">
      <w:pPr>
        <w:pStyle w:val="ProductList-Body"/>
        <w:keepNext/>
        <w:rPr>
          <w:rFonts w:cstheme="minorHAnsi"/>
        </w:rPr>
      </w:pPr>
      <w:r w:rsidRPr="00395F5B">
        <w:rPr>
          <w:rFonts w:cstheme="minorHAnsi"/>
          <w:b/>
          <w:color w:val="00188F"/>
        </w:rPr>
        <w:lastRenderedPageBreak/>
        <w:t>服务额度</w:t>
      </w:r>
      <w:r w:rsidRPr="00EF7F1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B1ED91F" w14:textId="77777777" w:rsidTr="00C94E4B">
        <w:trPr>
          <w:tblHeader/>
        </w:trPr>
        <w:tc>
          <w:tcPr>
            <w:tcW w:w="5400" w:type="dxa"/>
            <w:tcBorders>
              <w:bottom w:val="single" w:sz="4" w:space="0" w:color="auto"/>
            </w:tcBorders>
            <w:shd w:val="clear" w:color="auto" w:fill="0072C6"/>
          </w:tcPr>
          <w:p w14:paraId="4D5AEFC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34AD659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120E6A1" w14:textId="77777777" w:rsidTr="00C94E4B">
        <w:tc>
          <w:tcPr>
            <w:tcW w:w="5400" w:type="dxa"/>
            <w:tcBorders>
              <w:top w:val="single" w:sz="4" w:space="0" w:color="auto"/>
              <w:left w:val="single" w:sz="4" w:space="0" w:color="auto"/>
              <w:bottom w:val="single" w:sz="4" w:space="0" w:color="auto"/>
              <w:right w:val="single" w:sz="4" w:space="0" w:color="auto"/>
            </w:tcBorders>
          </w:tcPr>
          <w:p w14:paraId="697C6BD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6542721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D85C26B" w14:textId="77777777" w:rsidTr="00C94E4B">
        <w:tc>
          <w:tcPr>
            <w:tcW w:w="5400" w:type="dxa"/>
            <w:tcBorders>
              <w:top w:val="single" w:sz="4" w:space="0" w:color="auto"/>
              <w:left w:val="single" w:sz="4" w:space="0" w:color="auto"/>
              <w:bottom w:val="single" w:sz="4" w:space="0" w:color="auto"/>
              <w:right w:val="single" w:sz="4" w:space="0" w:color="auto"/>
            </w:tcBorders>
          </w:tcPr>
          <w:p w14:paraId="263C806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7A161DE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804FD2"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Visual Studio App Center </w:t>
      </w:r>
      <w:r w:rsidRPr="00395F5B">
        <w:rPr>
          <w:rFonts w:cstheme="minorHAnsi"/>
          <w:b/>
          <w:bCs/>
          <w:color w:val="00188F"/>
        </w:rPr>
        <w:t>测试服务的每月正常服务时间计算和服务级别</w:t>
      </w:r>
    </w:p>
    <w:p w14:paraId="08831A09"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，客户已于指定</w:t>
      </w:r>
      <w:r w:rsidRPr="00395F5B">
        <w:rPr>
          <w:rFonts w:cstheme="minorHAnsi"/>
        </w:rPr>
        <w:t xml:space="preserve"> Microsoft Azure </w:t>
      </w:r>
      <w:r w:rsidRPr="00395F5B">
        <w:rPr>
          <w:rFonts w:cstheme="minorHAnsi"/>
        </w:rPr>
        <w:t>订阅中部署测试服务的总分钟数。</w:t>
      </w:r>
    </w:p>
    <w:p w14:paraId="288A9094" w14:textId="77777777" w:rsidR="0014750C" w:rsidRPr="00395F5B" w:rsidRDefault="0014750C" w:rsidP="0014750C">
      <w:pPr>
        <w:pStyle w:val="ProductList-Body"/>
        <w:rPr>
          <w:rFonts w:cstheme="minorHAnsi"/>
        </w:rPr>
      </w:pPr>
      <w:r w:rsidRPr="00395F5B">
        <w:rPr>
          <w:rFonts w:cstheme="minorHAnsi"/>
          <w:b/>
          <w:color w:val="00188F"/>
        </w:rPr>
        <w:t>停机时间</w:t>
      </w:r>
      <w:r w:rsidRPr="00653B6E">
        <w:rPr>
          <w:rFonts w:cstheme="minorHAnsi"/>
          <w:b/>
          <w:bCs/>
        </w:rPr>
        <w:t>：</w:t>
      </w:r>
      <w:r w:rsidRPr="00395F5B">
        <w:rPr>
          <w:rFonts w:cstheme="minorHAnsi"/>
        </w:rPr>
        <w:t>在最大可用分钟数中，测试服务不可用的总分钟数。如果在某一分钟内，所有针对测试服务的、旨在执行客户发起的操作的连续</w:t>
      </w:r>
      <w:r w:rsidRPr="00395F5B">
        <w:rPr>
          <w:rFonts w:cstheme="minorHAnsi"/>
        </w:rPr>
        <w:t xml:space="preserve"> HTTP </w:t>
      </w:r>
      <w:r w:rsidRPr="00395F5B">
        <w:rPr>
          <w:rFonts w:cstheme="minorHAnsi"/>
        </w:rPr>
        <w:t>请求均返回错误代码，或者没有任何响应，则认为在这一分钟内测试服务不可用。</w:t>
      </w:r>
    </w:p>
    <w:p w14:paraId="66D95847"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01B8D">
        <w:rPr>
          <w:rFonts w:cstheme="minorHAnsi"/>
          <w:b/>
          <w:bCs/>
        </w:rPr>
        <w:t>：</w:t>
      </w:r>
      <w:r w:rsidRPr="00395F5B">
        <w:rPr>
          <w:rFonts w:cstheme="minorHAnsi"/>
        </w:rPr>
        <w:t xml:space="preserve">Visual Studio App Center </w:t>
      </w:r>
      <w:r w:rsidRPr="00395F5B">
        <w:rPr>
          <w:rFonts w:cstheme="minorHAnsi"/>
        </w:rPr>
        <w:t>测试服务的每月正常服务时间百分比按以下方式计算：最大可用分钟数减去停机时间，再除以最大可用分钟数，然后乘以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3B1C85D1" w14:textId="77777777" w:rsidR="0014750C" w:rsidRPr="00395F5B" w:rsidRDefault="0014750C" w:rsidP="0014750C">
      <w:pPr>
        <w:pStyle w:val="ProductList-Body"/>
        <w:rPr>
          <w:rFonts w:cstheme="minorHAnsi"/>
        </w:rPr>
      </w:pPr>
    </w:p>
    <w:p w14:paraId="50467D97"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3B4CDB74" w14:textId="77777777" w:rsidR="0014750C" w:rsidRPr="00395F5B" w:rsidRDefault="0014750C" w:rsidP="0014750C">
      <w:pPr>
        <w:spacing w:after="0" w:line="240" w:lineRule="auto"/>
        <w:rPr>
          <w:rFonts w:cstheme="minorHAnsi"/>
        </w:rPr>
      </w:pPr>
      <w:r w:rsidRPr="00395F5B">
        <w:rPr>
          <w:rFonts w:cstheme="minorHAnsi"/>
          <w:sz w:val="18"/>
          <w:szCs w:val="18"/>
        </w:rPr>
        <w:t>以下服务级别和服务额度适用于客户对 Visual Studio App Center 测试服务的使用。此 SLA 不涵盖免费层级服务。</w:t>
      </w:r>
    </w:p>
    <w:p w14:paraId="0E8BC391" w14:textId="77777777" w:rsidR="0014750C" w:rsidRPr="00395F5B" w:rsidRDefault="0014750C" w:rsidP="0014750C">
      <w:pPr>
        <w:pStyle w:val="ProductList-Body"/>
        <w:rPr>
          <w:rFonts w:cstheme="minorHAnsi"/>
        </w:rPr>
      </w:pPr>
    </w:p>
    <w:p w14:paraId="22DA3DA9" w14:textId="77777777" w:rsidR="0014750C" w:rsidRPr="00395F5B" w:rsidRDefault="0014750C" w:rsidP="0014750C">
      <w:pPr>
        <w:pStyle w:val="ProductList-Body"/>
        <w:rPr>
          <w:rFonts w:cstheme="minorHAnsi"/>
        </w:rPr>
      </w:pPr>
      <w:r w:rsidRPr="00395F5B">
        <w:rPr>
          <w:rFonts w:cstheme="minorHAnsi"/>
          <w:b/>
          <w:color w:val="00188F"/>
        </w:rPr>
        <w:t>服务额度</w:t>
      </w:r>
      <w:r w:rsidRPr="00A530C4">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3CCB917" w14:textId="77777777" w:rsidTr="00C94E4B">
        <w:trPr>
          <w:tblHeader/>
        </w:trPr>
        <w:tc>
          <w:tcPr>
            <w:tcW w:w="5400" w:type="dxa"/>
            <w:tcBorders>
              <w:bottom w:val="single" w:sz="4" w:space="0" w:color="auto"/>
            </w:tcBorders>
            <w:shd w:val="clear" w:color="auto" w:fill="0072C6"/>
          </w:tcPr>
          <w:p w14:paraId="297C47C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1FDA466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7B699B" w14:textId="77777777" w:rsidTr="00C94E4B">
        <w:tc>
          <w:tcPr>
            <w:tcW w:w="5400" w:type="dxa"/>
            <w:tcBorders>
              <w:top w:val="single" w:sz="4" w:space="0" w:color="auto"/>
              <w:left w:val="single" w:sz="4" w:space="0" w:color="auto"/>
              <w:bottom w:val="single" w:sz="4" w:space="0" w:color="auto"/>
              <w:right w:val="single" w:sz="4" w:space="0" w:color="auto"/>
            </w:tcBorders>
          </w:tcPr>
          <w:p w14:paraId="2FE553A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0BC67B7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ED2612D" w14:textId="77777777" w:rsidTr="00C94E4B">
        <w:tc>
          <w:tcPr>
            <w:tcW w:w="5400" w:type="dxa"/>
            <w:tcBorders>
              <w:top w:val="single" w:sz="4" w:space="0" w:color="auto"/>
              <w:left w:val="single" w:sz="4" w:space="0" w:color="auto"/>
              <w:bottom w:val="single" w:sz="4" w:space="0" w:color="auto"/>
              <w:right w:val="single" w:sz="4" w:space="0" w:color="auto"/>
            </w:tcBorders>
          </w:tcPr>
          <w:p w14:paraId="118F564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42EE662B"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77E6E837" w14:textId="77777777" w:rsidR="0014750C" w:rsidRPr="00395F5B" w:rsidRDefault="0014750C" w:rsidP="0014750C">
      <w:pPr>
        <w:pStyle w:val="ProductList-Body"/>
        <w:rPr>
          <w:rFonts w:cstheme="minorHAnsi"/>
        </w:rPr>
      </w:pPr>
      <w:r w:rsidRPr="00395F5B">
        <w:rPr>
          <w:rFonts w:cstheme="minorHAnsi"/>
          <w:b/>
          <w:bCs/>
          <w:color w:val="00188F"/>
        </w:rPr>
        <w:t xml:space="preserve">Visual Studio App Center </w:t>
      </w:r>
      <w:r w:rsidRPr="00395F5B">
        <w:rPr>
          <w:rFonts w:cstheme="minorHAnsi"/>
          <w:b/>
          <w:bCs/>
          <w:color w:val="00188F"/>
        </w:rPr>
        <w:t>推送通知服务的每月正常服务时间计算和服务级别</w:t>
      </w:r>
    </w:p>
    <w:p w14:paraId="70678342"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，客户已于指定</w:t>
      </w:r>
      <w:r w:rsidRPr="00395F5B">
        <w:rPr>
          <w:rFonts w:cstheme="minorHAnsi"/>
        </w:rPr>
        <w:t xml:space="preserve"> Microsoft Azure </w:t>
      </w:r>
      <w:r w:rsidRPr="00395F5B">
        <w:rPr>
          <w:rFonts w:cstheme="minorHAnsi"/>
        </w:rPr>
        <w:t>订阅中部署推送通知服务的总分钟数。</w:t>
      </w:r>
    </w:p>
    <w:p w14:paraId="4E236FCA" w14:textId="77777777" w:rsidR="0014750C" w:rsidRPr="00395F5B" w:rsidRDefault="0014750C" w:rsidP="0014750C">
      <w:pPr>
        <w:pStyle w:val="ProductList-Body"/>
        <w:rPr>
          <w:rFonts w:cstheme="minorHAnsi"/>
        </w:rPr>
      </w:pPr>
      <w:r w:rsidRPr="00395F5B">
        <w:rPr>
          <w:rFonts w:cstheme="minorHAnsi"/>
          <w:b/>
          <w:color w:val="00188F"/>
        </w:rPr>
        <w:t>停机时间</w:t>
      </w:r>
      <w:r w:rsidRPr="000E231E">
        <w:rPr>
          <w:rFonts w:cstheme="minorHAnsi"/>
          <w:b/>
          <w:bCs/>
        </w:rPr>
        <w:t>：</w:t>
      </w:r>
      <w:r w:rsidRPr="00395F5B">
        <w:rPr>
          <w:rFonts w:cstheme="minorHAnsi"/>
        </w:rPr>
        <w:t>在最大可用分钟数中，推送通知服务不可用的总分钟数。如果在某一分钟内，所有针对推送通知服务的、旨在执行客户发起的操作的连续</w:t>
      </w:r>
      <w:r w:rsidRPr="00395F5B">
        <w:rPr>
          <w:rFonts w:cstheme="minorHAnsi"/>
        </w:rPr>
        <w:t xml:space="preserve"> HTTP </w:t>
      </w:r>
      <w:r w:rsidRPr="00395F5B">
        <w:rPr>
          <w:rFonts w:cstheme="minorHAnsi"/>
        </w:rPr>
        <w:t>请求均返回错误代码，或者没有任何响应，则认为在这一分钟内推送通知服务不可用。</w:t>
      </w:r>
    </w:p>
    <w:p w14:paraId="4084791E"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AC77F3">
        <w:rPr>
          <w:rFonts w:cstheme="minorHAnsi"/>
          <w:b/>
          <w:bCs/>
        </w:rPr>
        <w:t>：</w:t>
      </w:r>
      <w:r w:rsidRPr="00395F5B">
        <w:rPr>
          <w:rFonts w:cstheme="minorHAnsi"/>
        </w:rPr>
        <w:t xml:space="preserve">Visual Studio App Center </w:t>
      </w:r>
      <w:r w:rsidRPr="00395F5B">
        <w:rPr>
          <w:rFonts w:cstheme="minorHAnsi"/>
        </w:rPr>
        <w:t>推送通知服务的每月正常服务时间百分比按以下方式计算：最大可用分钟数减去停机时间，再除以最大可用分钟数，然后乘以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35273A7B" w14:textId="77777777" w:rsidR="0014750C" w:rsidRPr="00395F5B" w:rsidRDefault="0014750C" w:rsidP="0014750C">
      <w:pPr>
        <w:pStyle w:val="ProductList-Body"/>
        <w:rPr>
          <w:rFonts w:cstheme="minorHAnsi"/>
        </w:rPr>
      </w:pPr>
    </w:p>
    <w:p w14:paraId="3CFB5E92"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1267D15F" w14:textId="77777777" w:rsidR="0014750C" w:rsidRPr="00395F5B" w:rsidRDefault="0014750C" w:rsidP="0014750C">
      <w:pPr>
        <w:spacing w:after="0" w:line="240" w:lineRule="auto"/>
        <w:rPr>
          <w:rFonts w:cstheme="minorHAnsi"/>
        </w:rPr>
      </w:pPr>
      <w:r w:rsidRPr="00395F5B">
        <w:rPr>
          <w:rFonts w:cstheme="minorHAnsi"/>
          <w:color w:val="00188F"/>
          <w:sz w:val="18"/>
          <w:szCs w:val="18"/>
        </w:rPr>
        <w:t>以下服务级别和服务额度适用于客户对 Visual Studio App Center 推送通知服务的使用。此 SLA 不涵盖免费层级服务。</w:t>
      </w:r>
    </w:p>
    <w:p w14:paraId="33D7E42F" w14:textId="77777777" w:rsidR="0014750C" w:rsidRPr="00395F5B" w:rsidRDefault="0014750C" w:rsidP="0014750C">
      <w:pPr>
        <w:pStyle w:val="ProductList-Body"/>
        <w:rPr>
          <w:rFonts w:cstheme="minorHAnsi"/>
        </w:rPr>
      </w:pPr>
    </w:p>
    <w:p w14:paraId="7C599B2A"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FED278C" w14:textId="77777777" w:rsidTr="00C94E4B">
        <w:trPr>
          <w:tblHeader/>
        </w:trPr>
        <w:tc>
          <w:tcPr>
            <w:tcW w:w="5400" w:type="dxa"/>
            <w:tcBorders>
              <w:bottom w:val="single" w:sz="4" w:space="0" w:color="auto"/>
            </w:tcBorders>
            <w:shd w:val="clear" w:color="auto" w:fill="0072C6"/>
          </w:tcPr>
          <w:p w14:paraId="14A28E06"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3B2F4815"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服务额度</w:t>
            </w:r>
          </w:p>
        </w:tc>
      </w:tr>
      <w:tr w:rsidR="0014750C" w:rsidRPr="00395F5B" w14:paraId="67D91125" w14:textId="77777777" w:rsidTr="00C94E4B">
        <w:tc>
          <w:tcPr>
            <w:tcW w:w="5400" w:type="dxa"/>
            <w:tcBorders>
              <w:top w:val="single" w:sz="4" w:space="0" w:color="auto"/>
              <w:left w:val="single" w:sz="4" w:space="0" w:color="auto"/>
              <w:bottom w:val="single" w:sz="4" w:space="0" w:color="auto"/>
              <w:right w:val="single" w:sz="4" w:space="0" w:color="auto"/>
            </w:tcBorders>
          </w:tcPr>
          <w:p w14:paraId="6812D822" w14:textId="77777777" w:rsidR="0014750C" w:rsidRPr="00395F5B" w:rsidRDefault="0014750C" w:rsidP="00C94E4B">
            <w:pPr>
              <w:pStyle w:val="ProductList-OfferingBody"/>
              <w:keepNext/>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35FA8BFC" w14:textId="77777777" w:rsidR="0014750C" w:rsidRPr="00395F5B" w:rsidRDefault="0014750C" w:rsidP="00C94E4B">
            <w:pPr>
              <w:pStyle w:val="ProductList-OfferingBody"/>
              <w:keepNext/>
              <w:jc w:val="center"/>
              <w:rPr>
                <w:rFonts w:cstheme="minorHAnsi"/>
              </w:rPr>
            </w:pPr>
            <w:r w:rsidRPr="00395F5B">
              <w:rPr>
                <w:rFonts w:cstheme="minorHAnsi"/>
              </w:rPr>
              <w:t>10%</w:t>
            </w:r>
          </w:p>
        </w:tc>
      </w:tr>
      <w:tr w:rsidR="0014750C" w:rsidRPr="00395F5B" w14:paraId="167A231F" w14:textId="77777777" w:rsidTr="00C94E4B">
        <w:tc>
          <w:tcPr>
            <w:tcW w:w="5400" w:type="dxa"/>
            <w:tcBorders>
              <w:top w:val="single" w:sz="4" w:space="0" w:color="auto"/>
              <w:left w:val="single" w:sz="4" w:space="0" w:color="auto"/>
              <w:bottom w:val="single" w:sz="4" w:space="0" w:color="auto"/>
              <w:right w:val="single" w:sz="4" w:space="0" w:color="auto"/>
            </w:tcBorders>
          </w:tcPr>
          <w:p w14:paraId="0D73A70A"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28DBE202"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66A21F2C"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492BCB0"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21" w:name="_Toc120626009"/>
      <w:bookmarkStart w:id="122" w:name="_Toc126156882"/>
      <w:r w:rsidRPr="00395F5B">
        <w:rPr>
          <w:rFonts w:asciiTheme="minorHAnsi" w:hAnsiTheme="minorHAnsi" w:cstheme="minorHAnsi"/>
        </w:rPr>
        <w:t>应用配置</w:t>
      </w:r>
      <w:bookmarkEnd w:id="121"/>
      <w:bookmarkEnd w:id="122"/>
    </w:p>
    <w:p w14:paraId="3C5DA6BF" w14:textId="77777777" w:rsidR="0014750C" w:rsidRPr="00395F5B" w:rsidRDefault="0014750C" w:rsidP="0014750C">
      <w:pPr>
        <w:pStyle w:val="ProductList-Body"/>
        <w:rPr>
          <w:rFonts w:cstheme="minorHAnsi"/>
        </w:rPr>
      </w:pPr>
      <w:r w:rsidRPr="00395F5B">
        <w:rPr>
          <w:rFonts w:cstheme="minorHAnsi"/>
          <w:b/>
          <w:color w:val="00188F"/>
        </w:rPr>
        <w:t>附加定义</w:t>
      </w:r>
    </w:p>
    <w:p w14:paraId="6FD2BC22" w14:textId="77777777" w:rsidR="0014750C" w:rsidRPr="001B57A4" w:rsidRDefault="0014750C" w:rsidP="0014750C">
      <w:pPr>
        <w:pStyle w:val="ProductList-Body"/>
        <w:rPr>
          <w:rFonts w:cstheme="minorHAnsi"/>
          <w:spacing w:val="-2"/>
        </w:rPr>
      </w:pPr>
      <w:r w:rsidRPr="003475E9">
        <w:rPr>
          <w:rFonts w:ascii="SimSun" w:hAnsi="SimSun" w:cstheme="minorHAnsi"/>
        </w:rPr>
        <w:t>“</w:t>
      </w:r>
      <w:proofErr w:type="gramStart"/>
      <w:r w:rsidRPr="001B57A4">
        <w:rPr>
          <w:rFonts w:cstheme="minorHAnsi"/>
          <w:b/>
          <w:bCs/>
          <w:color w:val="00188F"/>
          <w:spacing w:val="-2"/>
        </w:rPr>
        <w:t>配置存储区</w:t>
      </w:r>
      <w:r w:rsidRPr="008F51D2">
        <w:rPr>
          <w:rFonts w:ascii="SimSun" w:hAnsi="SimSun" w:cstheme="minorHAnsi"/>
          <w:szCs w:val="18"/>
        </w:rPr>
        <w:t>”</w:t>
      </w:r>
      <w:r w:rsidRPr="001B57A4">
        <w:rPr>
          <w:rFonts w:cstheme="minorHAnsi"/>
          <w:spacing w:val="-2"/>
        </w:rPr>
        <w:t>是指客户创建的</w:t>
      </w:r>
      <w:proofErr w:type="gramEnd"/>
      <w:r w:rsidRPr="001B57A4">
        <w:rPr>
          <w:rFonts w:cstheme="minorHAnsi"/>
          <w:spacing w:val="-2"/>
        </w:rPr>
        <w:t xml:space="preserve"> Azure </w:t>
      </w:r>
      <w:r w:rsidRPr="001B57A4">
        <w:rPr>
          <w:rFonts w:cstheme="minorHAnsi"/>
          <w:spacing w:val="-2"/>
        </w:rPr>
        <w:t>应用程序配置的单一部署，管理门户的</w:t>
      </w:r>
      <w:r w:rsidRPr="003475E9">
        <w:rPr>
          <w:rFonts w:ascii="SimSun" w:hAnsi="SimSun" w:cstheme="minorHAnsi"/>
        </w:rPr>
        <w:t>“</w:t>
      </w:r>
      <w:r w:rsidRPr="001B57A4">
        <w:rPr>
          <w:rFonts w:cstheme="minorHAnsi"/>
          <w:spacing w:val="-2"/>
        </w:rPr>
        <w:t>应用程序配置</w:t>
      </w:r>
      <w:r w:rsidRPr="008F51D2">
        <w:rPr>
          <w:rFonts w:ascii="SimSun" w:hAnsi="SimSun" w:cstheme="minorHAnsi"/>
          <w:szCs w:val="18"/>
        </w:rPr>
        <w:t>”</w:t>
      </w:r>
      <w:r w:rsidRPr="001B57A4">
        <w:rPr>
          <w:rFonts w:cstheme="minorHAnsi"/>
          <w:spacing w:val="-2"/>
        </w:rPr>
        <w:t>选项卡中列出了此类存储区。</w:t>
      </w:r>
    </w:p>
    <w:p w14:paraId="028860E3"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w:t>
      </w:r>
      <w:r w:rsidRPr="00395F5B">
        <w:rPr>
          <w:rFonts w:cstheme="minorHAnsi"/>
          <w:b/>
          <w:bCs/>
          <w:color w:val="00188F"/>
        </w:rPr>
        <w:t>应用程序配置的每月正常服务时间计算和服务级别</w:t>
      </w:r>
    </w:p>
    <w:p w14:paraId="44F993BF"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w:t>
      </w:r>
      <w:r w:rsidRPr="00395F5B">
        <w:rPr>
          <w:rFonts w:cstheme="minorHAnsi"/>
        </w:rPr>
        <w:t xml:space="preserve">Microsoft Azure </w:t>
      </w:r>
      <w:r w:rsidRPr="00395F5B">
        <w:rPr>
          <w:rFonts w:cstheme="minorHAnsi"/>
        </w:rPr>
        <w:t>中指定的配置存储区部署的总分钟数。</w:t>
      </w:r>
    </w:p>
    <w:p w14:paraId="35A5D178" w14:textId="77777777" w:rsidR="0014750C" w:rsidRPr="001B57A4" w:rsidRDefault="0014750C" w:rsidP="0014750C">
      <w:pPr>
        <w:pStyle w:val="ProductList-Body"/>
        <w:rPr>
          <w:rFonts w:cstheme="minorHAnsi"/>
          <w:spacing w:val="-3"/>
        </w:rPr>
      </w:pPr>
      <w:r w:rsidRPr="003475E9">
        <w:rPr>
          <w:rFonts w:ascii="SimSun" w:hAnsi="SimSun" w:cstheme="minorHAnsi"/>
        </w:rPr>
        <w:t>“</w:t>
      </w:r>
      <w:proofErr w:type="gramStart"/>
      <w:r w:rsidRPr="001B57A4">
        <w:rPr>
          <w:rFonts w:cstheme="minorHAnsi"/>
          <w:b/>
          <w:bCs/>
          <w:color w:val="00188F"/>
          <w:spacing w:val="-3"/>
        </w:rPr>
        <w:t>最大可用分钟数</w:t>
      </w:r>
      <w:r w:rsidRPr="008F51D2">
        <w:rPr>
          <w:rFonts w:ascii="SimSun" w:hAnsi="SimSun" w:cstheme="minorHAnsi"/>
          <w:szCs w:val="18"/>
        </w:rPr>
        <w:t>”</w:t>
      </w:r>
      <w:r w:rsidRPr="001B57A4">
        <w:rPr>
          <w:rFonts w:cstheme="minorHAnsi"/>
          <w:spacing w:val="-3"/>
        </w:rPr>
        <w:t>是指在一个帐单月份期间指定的</w:t>
      </w:r>
      <w:proofErr w:type="gramEnd"/>
      <w:r w:rsidRPr="001B57A4">
        <w:rPr>
          <w:rFonts w:cstheme="minorHAnsi"/>
          <w:spacing w:val="-3"/>
        </w:rPr>
        <w:t xml:space="preserve"> Microsoft Azure </w:t>
      </w:r>
      <w:r w:rsidRPr="001B57A4">
        <w:rPr>
          <w:rFonts w:cstheme="minorHAnsi"/>
          <w:spacing w:val="-3"/>
        </w:rPr>
        <w:t>订阅中客户部署所有配置存储区所用的总部署分钟数。</w:t>
      </w:r>
    </w:p>
    <w:p w14:paraId="3561B339"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是指最大可用分钟数中配置存储区不可用的总累计分钟数</w:t>
      </w:r>
      <w:proofErr w:type="gramEnd"/>
      <w:r w:rsidRPr="00395F5B">
        <w:rPr>
          <w:rFonts w:cstheme="minorHAnsi"/>
        </w:rPr>
        <w:t>。如果在某一分钟内，指定配置存储区与微软</w:t>
      </w:r>
      <w:r w:rsidRPr="00395F5B">
        <w:rPr>
          <w:rFonts w:cstheme="minorHAnsi"/>
        </w:rPr>
        <w:t xml:space="preserve"> Internet </w:t>
      </w:r>
      <w:r w:rsidRPr="00395F5B">
        <w:rPr>
          <w:rFonts w:cstheme="minorHAnsi"/>
        </w:rPr>
        <w:t>网关之间没有连接，则认为在这一分钟内指定的配置存储区不可用。</w:t>
      </w:r>
    </w:p>
    <w:p w14:paraId="00256841" w14:textId="77777777" w:rsidR="0014750C" w:rsidRPr="00395F5B" w:rsidRDefault="0014750C" w:rsidP="0014750C">
      <w:pPr>
        <w:pStyle w:val="ProductList-Body"/>
        <w:rPr>
          <w:rFonts w:cstheme="minorHAnsi"/>
        </w:rPr>
      </w:pPr>
      <w:r w:rsidRPr="00395F5B">
        <w:rPr>
          <w:rFonts w:cstheme="minorHAnsi"/>
        </w:rPr>
        <w:t xml:space="preserve">Azure </w:t>
      </w:r>
      <w:proofErr w:type="gramStart"/>
      <w:r w:rsidRPr="00395F5B">
        <w:rPr>
          <w:rFonts w:cstheme="minorHAnsi"/>
        </w:rPr>
        <w:t>应用程序配置的</w:t>
      </w:r>
      <w:r w:rsidRPr="003475E9">
        <w:rPr>
          <w:rFonts w:ascii="SimSun" w:hAnsi="SimSun" w:cstheme="minorHAnsi"/>
        </w:rPr>
        <w:t>“</w:t>
      </w:r>
      <w:proofErr w:type="gramEnd"/>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361D3139" w14:textId="77777777" w:rsidR="0014750C" w:rsidRPr="00395F5B" w:rsidRDefault="0014750C" w:rsidP="0014750C">
      <w:pPr>
        <w:pStyle w:val="ProductList-Body"/>
        <w:rPr>
          <w:rFonts w:cstheme="minorHAnsi"/>
        </w:rPr>
      </w:pPr>
    </w:p>
    <w:p w14:paraId="18F6269C"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3633FACD"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以下服务级别和服务额度适用于客户对应用程序配置的使用。本</w:t>
      </w:r>
      <w:r w:rsidRPr="00395F5B">
        <w:rPr>
          <w:rFonts w:cstheme="minorHAnsi"/>
          <w:b/>
          <w:bCs/>
          <w:color w:val="00188F"/>
        </w:rPr>
        <w:t xml:space="preserve"> SLA </w:t>
      </w:r>
      <w:r w:rsidRPr="00395F5B">
        <w:rPr>
          <w:rFonts w:cstheme="minorHAnsi"/>
          <w:b/>
          <w:bCs/>
          <w:color w:val="00188F"/>
        </w:rPr>
        <w:t>不包含</w:t>
      </w:r>
      <w:r w:rsidRPr="00395F5B">
        <w:rPr>
          <w:rFonts w:cstheme="minorHAnsi"/>
          <w:b/>
          <w:bCs/>
          <w:color w:val="00188F"/>
        </w:rPr>
        <w:t xml:space="preserve"> Azure </w:t>
      </w:r>
      <w:r w:rsidRPr="00395F5B">
        <w:rPr>
          <w:rFonts w:cstheme="minorHAnsi"/>
          <w:b/>
          <w:bCs/>
          <w:color w:val="00188F"/>
        </w:rPr>
        <w:t>应用程序配置的免费层级。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843690E" w14:textId="77777777" w:rsidTr="00C94E4B">
        <w:trPr>
          <w:tblHeader/>
        </w:trPr>
        <w:tc>
          <w:tcPr>
            <w:tcW w:w="5400" w:type="dxa"/>
            <w:tcBorders>
              <w:bottom w:val="single" w:sz="4" w:space="0" w:color="auto"/>
            </w:tcBorders>
            <w:shd w:val="clear" w:color="auto" w:fill="0072C6"/>
          </w:tcPr>
          <w:p w14:paraId="032952E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635F40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07CED35" w14:textId="77777777" w:rsidTr="00C94E4B">
        <w:tc>
          <w:tcPr>
            <w:tcW w:w="5400" w:type="dxa"/>
            <w:tcBorders>
              <w:top w:val="single" w:sz="4" w:space="0" w:color="auto"/>
              <w:left w:val="single" w:sz="4" w:space="0" w:color="auto"/>
              <w:bottom w:val="single" w:sz="4" w:space="0" w:color="auto"/>
              <w:right w:val="single" w:sz="4" w:space="0" w:color="auto"/>
            </w:tcBorders>
          </w:tcPr>
          <w:p w14:paraId="2D22192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102AAEB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5F855EB" w14:textId="77777777" w:rsidTr="00C94E4B">
        <w:tc>
          <w:tcPr>
            <w:tcW w:w="5400" w:type="dxa"/>
            <w:tcBorders>
              <w:top w:val="single" w:sz="4" w:space="0" w:color="auto"/>
              <w:left w:val="single" w:sz="4" w:space="0" w:color="auto"/>
              <w:bottom w:val="single" w:sz="4" w:space="0" w:color="auto"/>
              <w:right w:val="single" w:sz="4" w:space="0" w:color="auto"/>
            </w:tcBorders>
          </w:tcPr>
          <w:p w14:paraId="63A4DE7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46F7A81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304F0DD"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F99159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23" w:name="_Toc120626010"/>
      <w:bookmarkStart w:id="124" w:name="_Toc126156883"/>
      <w:r w:rsidRPr="00395F5B">
        <w:rPr>
          <w:rFonts w:asciiTheme="minorHAnsi" w:hAnsiTheme="minorHAnsi" w:cstheme="minorHAnsi"/>
        </w:rPr>
        <w:t>应用服务</w:t>
      </w:r>
      <w:bookmarkEnd w:id="116"/>
      <w:bookmarkEnd w:id="119"/>
      <w:bookmarkEnd w:id="123"/>
      <w:bookmarkEnd w:id="124"/>
    </w:p>
    <w:p w14:paraId="1EDF253E" w14:textId="77777777" w:rsidR="0014750C" w:rsidRPr="00395F5B" w:rsidRDefault="0014750C" w:rsidP="0014750C">
      <w:pPr>
        <w:pStyle w:val="ProductList-Body"/>
        <w:rPr>
          <w:rFonts w:cstheme="minorHAnsi"/>
        </w:rPr>
      </w:pPr>
      <w:r w:rsidRPr="00395F5B">
        <w:rPr>
          <w:rFonts w:cstheme="minorHAnsi"/>
          <w:b/>
          <w:color w:val="00188F"/>
        </w:rPr>
        <w:t>附加定义</w:t>
      </w:r>
      <w:r w:rsidRPr="009A5D7C">
        <w:rPr>
          <w:rFonts w:cstheme="minorHAnsi"/>
          <w:b/>
          <w:bCs/>
        </w:rPr>
        <w:t>：</w:t>
      </w:r>
    </w:p>
    <w:p w14:paraId="71A48301"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，指定的应用已设置为在</w:t>
      </w:r>
      <w:r w:rsidRPr="00395F5B">
        <w:rPr>
          <w:rFonts w:cstheme="minorHAnsi"/>
        </w:rPr>
        <w:t xml:space="preserve"> Microsoft Azure </w:t>
      </w:r>
      <w:r w:rsidRPr="00395F5B">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4F42A224"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，指定的</w:t>
      </w:r>
      <w:r w:rsidRPr="00395F5B">
        <w:rPr>
          <w:rFonts w:cstheme="minorHAnsi"/>
        </w:rPr>
        <w:t xml:space="preserve"> Microsoft Azure </w:t>
      </w:r>
      <w:r w:rsidRPr="00395F5B">
        <w:rPr>
          <w:rFonts w:cstheme="minorHAnsi"/>
        </w:rPr>
        <w:t>订阅中客户部署的所有应用的总部署分钟数</w:t>
      </w:r>
    </w:p>
    <w:p w14:paraId="4A5324C1"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应用</w:t>
      </w:r>
      <w:r w:rsidRPr="008F51D2">
        <w:rPr>
          <w:rFonts w:ascii="SimSun" w:hAnsi="SimSun" w:cstheme="minorHAnsi"/>
          <w:szCs w:val="18"/>
        </w:rPr>
        <w:t>”</w:t>
      </w:r>
      <w:r w:rsidRPr="00395F5B">
        <w:rPr>
          <w:rFonts w:cstheme="minorHAnsi"/>
        </w:rPr>
        <w:t>是指客户在应用服务内部署的</w:t>
      </w:r>
      <w:proofErr w:type="gramEnd"/>
      <w:r w:rsidRPr="00395F5B">
        <w:rPr>
          <w:rFonts w:cstheme="minorHAnsi"/>
        </w:rPr>
        <w:t xml:space="preserve"> Web </w:t>
      </w:r>
      <w:r w:rsidRPr="00395F5B">
        <w:rPr>
          <w:rFonts w:cstheme="minorHAnsi"/>
        </w:rPr>
        <w:t>应用、移动应用、</w:t>
      </w:r>
      <w:r w:rsidRPr="00395F5B">
        <w:rPr>
          <w:rFonts w:cstheme="minorHAnsi"/>
        </w:rPr>
        <w:t xml:space="preserve">API </w:t>
      </w:r>
      <w:r w:rsidRPr="00395F5B">
        <w:rPr>
          <w:rFonts w:cstheme="minorHAnsi"/>
        </w:rPr>
        <w:t>应用或逻辑应用，不包括免费和共享层级中的应用。在单个实例和多个实例上运行时支持</w:t>
      </w:r>
      <w:r w:rsidRPr="00395F5B">
        <w:rPr>
          <w:rFonts w:cstheme="minorHAnsi"/>
        </w:rPr>
        <w:t xml:space="preserve"> SLA</w:t>
      </w:r>
      <w:r w:rsidRPr="00395F5B">
        <w:rPr>
          <w:rFonts w:cstheme="minorHAnsi"/>
        </w:rPr>
        <w:t>。</w:t>
      </w:r>
    </w:p>
    <w:p w14:paraId="72B5EC9B" w14:textId="77777777" w:rsidR="0014750C" w:rsidRPr="00395F5B" w:rsidRDefault="0014750C" w:rsidP="0014750C">
      <w:pPr>
        <w:pStyle w:val="ProductList-Body"/>
        <w:rPr>
          <w:rFonts w:cstheme="minorHAnsi"/>
        </w:rPr>
      </w:pPr>
      <w:r w:rsidRPr="00395F5B">
        <w:rPr>
          <w:rFonts w:cstheme="minorHAnsi"/>
          <w:b/>
          <w:color w:val="00188F"/>
        </w:rPr>
        <w:t>停机时间</w:t>
      </w:r>
      <w:r w:rsidRPr="009E11F5">
        <w:rPr>
          <w:rFonts w:cstheme="minorHAnsi"/>
          <w:b/>
          <w:bCs/>
        </w:rPr>
        <w:t>：</w:t>
      </w:r>
      <w:r w:rsidRPr="00395F5B">
        <w:rPr>
          <w:rFonts w:cstheme="minorHAnsi"/>
        </w:rPr>
        <w:t>是指在应用不可用期间，在指定的</w:t>
      </w:r>
      <w:r w:rsidRPr="00395F5B">
        <w:rPr>
          <w:rFonts w:cstheme="minorHAnsi"/>
        </w:rPr>
        <w:t xml:space="preserve"> Microsoft Azure </w:t>
      </w:r>
      <w:r w:rsidRPr="00395F5B">
        <w:rPr>
          <w:rFonts w:cstheme="minorHAnsi"/>
        </w:rPr>
        <w:t>订阅中客户部署所有应用所用的总累计部署分钟数。如果在某一分钟内，某个应用和微软</w:t>
      </w:r>
      <w:r w:rsidRPr="00395F5B">
        <w:rPr>
          <w:rFonts w:cstheme="minorHAnsi"/>
        </w:rPr>
        <w:t xml:space="preserve"> Internet </w:t>
      </w:r>
      <w:r w:rsidRPr="00395F5B">
        <w:rPr>
          <w:rFonts w:cstheme="minorHAnsi"/>
        </w:rPr>
        <w:t>网关之间没有连接，则认为在这一分钟内此指定应用不可用。</w:t>
      </w:r>
    </w:p>
    <w:p w14:paraId="4842F71C"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2052F4">
        <w:rPr>
          <w:rFonts w:cstheme="minorHAnsi"/>
          <w:b/>
          <w:bCs/>
        </w:rPr>
        <w:t>：</w:t>
      </w:r>
      <w:r w:rsidRPr="00395F5B">
        <w:rPr>
          <w:rFonts w:cstheme="minorHAnsi"/>
        </w:rPr>
        <w:t>每月正常服务时间百分比应使用以下公式计算：</w:t>
      </w:r>
    </w:p>
    <w:p w14:paraId="4C0ED04D" w14:textId="77777777" w:rsidR="0014750C" w:rsidRPr="00395F5B" w:rsidRDefault="0014750C" w:rsidP="0014750C">
      <w:pPr>
        <w:pStyle w:val="ProductList-Body"/>
        <w:rPr>
          <w:rFonts w:cstheme="minorHAnsi"/>
        </w:rPr>
      </w:pPr>
    </w:p>
    <w:p w14:paraId="6F59FFB9"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6AB44FAB" w14:textId="77777777" w:rsidR="0014750C" w:rsidRPr="00395F5B" w:rsidRDefault="0014750C" w:rsidP="0014750C">
      <w:pPr>
        <w:pStyle w:val="ProductList-Body"/>
        <w:rPr>
          <w:rFonts w:cstheme="minorHAnsi"/>
        </w:rPr>
      </w:pPr>
      <w:r w:rsidRPr="00395F5B">
        <w:rPr>
          <w:rFonts w:cstheme="minorHAnsi"/>
          <w:b/>
          <w:color w:val="00188F"/>
        </w:rPr>
        <w:t>服务额度</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8093913" w14:textId="77777777" w:rsidTr="00C94E4B">
        <w:trPr>
          <w:tblHeader/>
        </w:trPr>
        <w:tc>
          <w:tcPr>
            <w:tcW w:w="5400" w:type="dxa"/>
            <w:shd w:val="clear" w:color="auto" w:fill="0072C6"/>
          </w:tcPr>
          <w:p w14:paraId="22614FE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A422EC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DB10726" w14:textId="77777777" w:rsidTr="00C94E4B">
        <w:tc>
          <w:tcPr>
            <w:tcW w:w="5400" w:type="dxa"/>
          </w:tcPr>
          <w:p w14:paraId="04DF4AE6"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0549077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FB7E913" w14:textId="77777777" w:rsidTr="00C94E4B">
        <w:tc>
          <w:tcPr>
            <w:tcW w:w="5400" w:type="dxa"/>
          </w:tcPr>
          <w:p w14:paraId="6B6C143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C518DC1"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74045B28" w14:textId="77777777" w:rsidTr="00C94E4B">
        <w:tc>
          <w:tcPr>
            <w:tcW w:w="5400" w:type="dxa"/>
          </w:tcPr>
          <w:p w14:paraId="5D754E13"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78411660"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629F827" w14:textId="77777777" w:rsidR="0014750C" w:rsidRPr="00395F5B" w:rsidRDefault="0014750C" w:rsidP="0014750C">
      <w:pPr>
        <w:pStyle w:val="ProductList-Body"/>
        <w:spacing w:before="120"/>
        <w:rPr>
          <w:rFonts w:cstheme="minorHAnsi"/>
        </w:rPr>
      </w:pPr>
      <w:r w:rsidRPr="00395F5B">
        <w:rPr>
          <w:rFonts w:cstheme="minorHAnsi"/>
          <w:b/>
          <w:bCs/>
          <w:color w:val="00188F"/>
        </w:rPr>
        <w:t>附加条款</w:t>
      </w:r>
      <w:r w:rsidRPr="00395F5B">
        <w:rPr>
          <w:rFonts w:cstheme="minorHAnsi"/>
          <w:bCs/>
        </w:rPr>
        <w:t>：</w:t>
      </w:r>
      <w:r w:rsidRPr="00395F5B">
        <w:rPr>
          <w:rFonts w:cstheme="minorHAnsi"/>
        </w:rPr>
        <w:t>服务额度仅适用于因您使用</w:t>
      </w:r>
      <w:r w:rsidRPr="00395F5B">
        <w:rPr>
          <w:rFonts w:cstheme="minorHAnsi"/>
        </w:rPr>
        <w:t xml:space="preserve"> Web </w:t>
      </w:r>
      <w:r w:rsidRPr="00395F5B">
        <w:rPr>
          <w:rFonts w:cstheme="minorHAnsi"/>
        </w:rPr>
        <w:t>应用、移动应用、</w:t>
      </w:r>
      <w:r w:rsidRPr="00395F5B">
        <w:rPr>
          <w:rFonts w:cstheme="minorHAnsi"/>
        </w:rPr>
        <w:t xml:space="preserve">API </w:t>
      </w:r>
      <w:r w:rsidRPr="00395F5B">
        <w:rPr>
          <w:rFonts w:cstheme="minorHAnsi"/>
        </w:rPr>
        <w:t>应用或逻辑应用而产生的费用，不适用于因使用通过应用服务提供的其他类型的应用而产生的费用，这些应用不属于本</w:t>
      </w:r>
      <w:r w:rsidRPr="00395F5B">
        <w:rPr>
          <w:rFonts w:cstheme="minorHAnsi"/>
        </w:rPr>
        <w:t xml:space="preserve"> SLA </w:t>
      </w:r>
      <w:r w:rsidRPr="00395F5B">
        <w:rPr>
          <w:rFonts w:cstheme="minorHAnsi"/>
        </w:rPr>
        <w:t>的范围。</w:t>
      </w:r>
    </w:p>
    <w:bookmarkStart w:id="125" w:name="_Toc457821537"/>
    <w:p w14:paraId="7321DC49"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50CE0D7"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26" w:name="_Toc52348920"/>
      <w:bookmarkStart w:id="127" w:name="_Toc120626011"/>
      <w:bookmarkStart w:id="128" w:name="_Toc126156884"/>
      <w:r w:rsidRPr="00395F5B">
        <w:rPr>
          <w:rFonts w:asciiTheme="minorHAnsi" w:hAnsiTheme="minorHAnsi" w:cstheme="minorHAnsi"/>
        </w:rPr>
        <w:t>应用程序网关</w:t>
      </w:r>
      <w:bookmarkEnd w:id="125"/>
      <w:bookmarkEnd w:id="126"/>
      <w:bookmarkEnd w:id="127"/>
      <w:bookmarkEnd w:id="128"/>
    </w:p>
    <w:p w14:paraId="0A1A8FEB" w14:textId="77777777" w:rsidR="0014750C" w:rsidRPr="00395F5B" w:rsidRDefault="0014750C" w:rsidP="0014750C">
      <w:pPr>
        <w:pStyle w:val="ProductList-Body"/>
        <w:rPr>
          <w:rFonts w:cstheme="minorHAnsi"/>
        </w:rPr>
      </w:pPr>
      <w:r w:rsidRPr="00395F5B">
        <w:rPr>
          <w:rFonts w:cstheme="minorHAnsi"/>
          <w:b/>
          <w:color w:val="00188F"/>
        </w:rPr>
        <w:t>附加定义</w:t>
      </w:r>
      <w:r w:rsidRPr="006D760F">
        <w:rPr>
          <w:rFonts w:cstheme="minorHAnsi"/>
          <w:b/>
          <w:bCs/>
        </w:rPr>
        <w:t>：</w:t>
      </w:r>
    </w:p>
    <w:p w14:paraId="380FEEEE"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应用程序网关云服务</w:t>
      </w:r>
      <w:r w:rsidRPr="008F51D2">
        <w:rPr>
          <w:rFonts w:ascii="SimSun" w:hAnsi="SimSun" w:cstheme="minorHAnsi"/>
          <w:szCs w:val="18"/>
        </w:rPr>
        <w:t>”</w:t>
      </w:r>
      <w:r w:rsidRPr="00395F5B">
        <w:rPr>
          <w:rFonts w:cstheme="minorHAnsi"/>
        </w:rPr>
        <w:t>指已配置的用于执行</w:t>
      </w:r>
      <w:proofErr w:type="gramEnd"/>
      <w:r w:rsidRPr="00395F5B">
        <w:rPr>
          <w:rFonts w:cstheme="minorHAnsi"/>
        </w:rPr>
        <w:t xml:space="preserve"> HTTP </w:t>
      </w:r>
      <w:r w:rsidRPr="00395F5B">
        <w:rPr>
          <w:rFonts w:cstheme="minorHAnsi"/>
        </w:rPr>
        <w:t>负载平衡服务的、由两个或多个大中型应用程序网关实例或能支持自动缩放或区域冗余的部署组成的集合。</w:t>
      </w:r>
    </w:p>
    <w:p w14:paraId="564E0204"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指当</w:t>
      </w:r>
      <w:proofErr w:type="gramEnd"/>
      <w:r w:rsidRPr="00395F5B">
        <w:rPr>
          <w:rFonts w:cstheme="minorHAnsi"/>
        </w:rPr>
        <w:t xml:space="preserve"> Microsoft Azure </w:t>
      </w:r>
      <w:r w:rsidRPr="00395F5B">
        <w:rPr>
          <w:rFonts w:cstheme="minorHAnsi"/>
        </w:rPr>
        <w:t>订阅中部署了应用程序网关云服务时，一个帐单月份期间的总累计分钟数。</w:t>
      </w:r>
    </w:p>
    <w:p w14:paraId="09B04054" w14:textId="77777777" w:rsidR="0014750C" w:rsidRPr="00395F5B" w:rsidRDefault="0014750C" w:rsidP="0014750C">
      <w:pPr>
        <w:pStyle w:val="ProductList-Body"/>
        <w:rPr>
          <w:rFonts w:cstheme="minorHAnsi"/>
        </w:rPr>
      </w:pPr>
      <w:r w:rsidRPr="00395F5B">
        <w:rPr>
          <w:rFonts w:cstheme="minorHAnsi"/>
          <w:b/>
          <w:color w:val="00188F"/>
        </w:rPr>
        <w:t>停机时间</w:t>
      </w:r>
      <w:r w:rsidRPr="00277B79">
        <w:rPr>
          <w:rFonts w:cstheme="minorHAnsi"/>
          <w:b/>
          <w:bCs/>
        </w:rPr>
        <w:t>：</w:t>
      </w:r>
      <w:r w:rsidRPr="00395F5B">
        <w:rPr>
          <w:rFonts w:cstheme="minorHAnsi"/>
        </w:rPr>
        <w:t>在指定的</w:t>
      </w:r>
      <w:r w:rsidRPr="00395F5B">
        <w:rPr>
          <w:rFonts w:cstheme="minorHAnsi"/>
        </w:rPr>
        <w:t xml:space="preserve"> Application Gateway </w:t>
      </w:r>
      <w:r w:rsidRPr="00395F5B">
        <w:rPr>
          <w:rFonts w:cstheme="minorHAnsi"/>
        </w:rPr>
        <w:t>云服务的一个帐单月份期间，该</w:t>
      </w:r>
      <w:r w:rsidRPr="00395F5B">
        <w:rPr>
          <w:rFonts w:cstheme="minorHAnsi"/>
        </w:rPr>
        <w:t xml:space="preserve"> Application Gateway </w:t>
      </w:r>
      <w:r w:rsidRPr="00395F5B">
        <w:rPr>
          <w:rFonts w:cstheme="minorHAnsi"/>
        </w:rPr>
        <w:t>云服务不可用的总累计分钟数。如果在某一分钟内，所有尝试连接至应用程序网关云服务的操作均失败，则认为在这一分钟内该服务不可用。</w:t>
      </w:r>
    </w:p>
    <w:p w14:paraId="49A08712"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1D0AE3">
        <w:rPr>
          <w:rFonts w:cstheme="minorHAnsi"/>
          <w:b/>
          <w:bCs/>
        </w:rPr>
        <w:t>：</w:t>
      </w:r>
      <w:r w:rsidRPr="00395F5B">
        <w:rPr>
          <w:rFonts w:cstheme="minorHAnsi"/>
        </w:rPr>
        <w:t>每月正常服务时间百分比应使用以下公式计算：</w:t>
      </w:r>
    </w:p>
    <w:p w14:paraId="2E6A8BFE" w14:textId="77777777" w:rsidR="0014750C" w:rsidRPr="00395F5B" w:rsidRDefault="0014750C" w:rsidP="0014750C">
      <w:pPr>
        <w:pStyle w:val="ProductList-Body"/>
        <w:rPr>
          <w:rFonts w:cstheme="minorHAnsi"/>
        </w:rPr>
      </w:pPr>
    </w:p>
    <w:p w14:paraId="48894991" w14:textId="77777777" w:rsidR="0014750C" w:rsidRDefault="00000000" w:rsidP="0014750C">
      <w:pPr>
        <w:pStyle w:val="ListParagraph"/>
        <w:rPr>
          <w:rFonts w:cstheme="minorHAnsi"/>
          <w:b/>
          <w:color w:val="00188F"/>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Cambria Math" w:hAnsi="Cambria Math"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55D825A7" w14:textId="77777777" w:rsidR="0014750C" w:rsidRPr="00056B36" w:rsidRDefault="0014750C" w:rsidP="0014750C">
      <w:pPr>
        <w:pStyle w:val="ProductList-Body"/>
        <w:rPr>
          <w:rFonts w:cstheme="minorHAnsi"/>
          <w:b/>
          <w:color w:val="00188F"/>
        </w:rPr>
      </w:pPr>
    </w:p>
    <w:p w14:paraId="602959AC" w14:textId="77777777" w:rsidR="0014750C" w:rsidRPr="00395F5B" w:rsidRDefault="0014750C" w:rsidP="0014750C">
      <w:pPr>
        <w:pStyle w:val="ProductList-Body"/>
        <w:rPr>
          <w:rFonts w:cstheme="minorHAnsi"/>
        </w:rPr>
      </w:pPr>
      <w:r w:rsidRPr="00395F5B">
        <w:rPr>
          <w:rFonts w:cstheme="minorHAnsi"/>
          <w:b/>
          <w:color w:val="00188F"/>
        </w:rPr>
        <w:t>服务额度</w:t>
      </w:r>
      <w:r w:rsidRPr="00EF767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C4D893E" w14:textId="77777777" w:rsidTr="00C94E4B">
        <w:trPr>
          <w:tblHeader/>
        </w:trPr>
        <w:tc>
          <w:tcPr>
            <w:tcW w:w="5400" w:type="dxa"/>
            <w:shd w:val="clear" w:color="auto" w:fill="0072C6"/>
          </w:tcPr>
          <w:p w14:paraId="2D620BCE" w14:textId="77777777" w:rsidR="0014750C" w:rsidRPr="00395F5B" w:rsidRDefault="0014750C" w:rsidP="00C94E4B">
            <w:pPr>
              <w:pStyle w:val="ProductList-OfferingBody"/>
              <w:keepNext/>
              <w:keepLines/>
              <w:jc w:val="center"/>
              <w:rPr>
                <w:rFonts w:cstheme="minorHAnsi"/>
                <w:color w:val="FFFFFF" w:themeColor="background1"/>
              </w:rPr>
            </w:pPr>
            <w:r w:rsidRPr="00395F5B">
              <w:rPr>
                <w:rFonts w:cstheme="minorHAnsi"/>
                <w:color w:val="FFFFFF" w:themeColor="background1"/>
              </w:rPr>
              <w:lastRenderedPageBreak/>
              <w:t>每月正常服务时间百分比</w:t>
            </w:r>
          </w:p>
        </w:tc>
        <w:tc>
          <w:tcPr>
            <w:tcW w:w="3960" w:type="dxa"/>
            <w:shd w:val="clear" w:color="auto" w:fill="0072C6"/>
          </w:tcPr>
          <w:p w14:paraId="256B9C07" w14:textId="77777777" w:rsidR="0014750C" w:rsidRPr="00395F5B" w:rsidRDefault="0014750C" w:rsidP="00C94E4B">
            <w:pPr>
              <w:pStyle w:val="ProductList-OfferingBody"/>
              <w:keepNext/>
              <w:keepLines/>
              <w:jc w:val="center"/>
              <w:rPr>
                <w:rFonts w:cstheme="minorHAnsi"/>
                <w:color w:val="FFFFFF" w:themeColor="background1"/>
              </w:rPr>
            </w:pPr>
            <w:r w:rsidRPr="00395F5B">
              <w:rPr>
                <w:rFonts w:cstheme="minorHAnsi"/>
                <w:color w:val="FFFFFF" w:themeColor="background1"/>
              </w:rPr>
              <w:t>服务额度</w:t>
            </w:r>
          </w:p>
        </w:tc>
      </w:tr>
      <w:tr w:rsidR="0014750C" w:rsidRPr="00395F5B" w14:paraId="7A756EC6" w14:textId="77777777" w:rsidTr="00C94E4B">
        <w:tc>
          <w:tcPr>
            <w:tcW w:w="5400" w:type="dxa"/>
          </w:tcPr>
          <w:p w14:paraId="3596DB0D" w14:textId="77777777" w:rsidR="0014750C" w:rsidRPr="00395F5B" w:rsidRDefault="0014750C" w:rsidP="00C94E4B">
            <w:pPr>
              <w:pStyle w:val="ProductList-OfferingBody"/>
              <w:keepNext/>
              <w:keepLines/>
              <w:jc w:val="center"/>
              <w:rPr>
                <w:rFonts w:cstheme="minorHAnsi"/>
              </w:rPr>
            </w:pPr>
            <w:r w:rsidRPr="00395F5B">
              <w:rPr>
                <w:rFonts w:cstheme="minorHAnsi"/>
              </w:rPr>
              <w:t>&lt; 99.95%</w:t>
            </w:r>
          </w:p>
        </w:tc>
        <w:tc>
          <w:tcPr>
            <w:tcW w:w="3960" w:type="dxa"/>
          </w:tcPr>
          <w:p w14:paraId="775E5F28" w14:textId="77777777" w:rsidR="0014750C" w:rsidRPr="00395F5B" w:rsidRDefault="0014750C" w:rsidP="00C94E4B">
            <w:pPr>
              <w:pStyle w:val="ProductList-OfferingBody"/>
              <w:keepNext/>
              <w:keepLines/>
              <w:jc w:val="center"/>
              <w:rPr>
                <w:rFonts w:cstheme="minorHAnsi"/>
              </w:rPr>
            </w:pPr>
            <w:r w:rsidRPr="00395F5B">
              <w:rPr>
                <w:rFonts w:cstheme="minorHAnsi"/>
              </w:rPr>
              <w:t>10%</w:t>
            </w:r>
          </w:p>
        </w:tc>
      </w:tr>
      <w:tr w:rsidR="0014750C" w:rsidRPr="00395F5B" w14:paraId="5FEC149F" w14:textId="77777777" w:rsidTr="00C94E4B">
        <w:tc>
          <w:tcPr>
            <w:tcW w:w="5400" w:type="dxa"/>
          </w:tcPr>
          <w:p w14:paraId="06279BD8" w14:textId="77777777" w:rsidR="0014750C" w:rsidRPr="00395F5B" w:rsidRDefault="0014750C" w:rsidP="00C94E4B">
            <w:pPr>
              <w:pStyle w:val="ProductList-OfferingBody"/>
              <w:keepNext/>
              <w:keepLines/>
              <w:jc w:val="center"/>
              <w:rPr>
                <w:rFonts w:cstheme="minorHAnsi"/>
              </w:rPr>
            </w:pPr>
            <w:r w:rsidRPr="00395F5B">
              <w:rPr>
                <w:rFonts w:cstheme="minorHAnsi"/>
              </w:rPr>
              <w:t>&lt; 99%</w:t>
            </w:r>
          </w:p>
        </w:tc>
        <w:tc>
          <w:tcPr>
            <w:tcW w:w="3960" w:type="dxa"/>
          </w:tcPr>
          <w:p w14:paraId="38924EF6" w14:textId="77777777" w:rsidR="0014750C" w:rsidRPr="00395F5B" w:rsidRDefault="0014750C" w:rsidP="00C94E4B">
            <w:pPr>
              <w:pStyle w:val="ProductList-OfferingBody"/>
              <w:keepNext/>
              <w:keepLines/>
              <w:jc w:val="center"/>
              <w:rPr>
                <w:rFonts w:cstheme="minorHAnsi"/>
              </w:rPr>
            </w:pPr>
            <w:r w:rsidRPr="00395F5B">
              <w:rPr>
                <w:rFonts w:cstheme="minorHAnsi"/>
              </w:rPr>
              <w:t>25%</w:t>
            </w:r>
          </w:p>
        </w:tc>
      </w:tr>
    </w:tbl>
    <w:bookmarkStart w:id="129" w:name="_Toc526859647"/>
    <w:bookmarkStart w:id="130" w:name="_Toc527039296"/>
    <w:bookmarkStart w:id="131" w:name="ApplicationInsights"/>
    <w:bookmarkStart w:id="132" w:name="_Toc457821538"/>
    <w:p w14:paraId="7EE00F1E"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4B0FFA9" w14:textId="77777777" w:rsidR="0014750C" w:rsidRPr="00260FBD" w:rsidRDefault="0014750C" w:rsidP="0014750C">
      <w:pPr>
        <w:pStyle w:val="ProductList-Offering2Heading"/>
        <w:tabs>
          <w:tab w:val="clear" w:pos="360"/>
          <w:tab w:val="clear" w:pos="720"/>
          <w:tab w:val="clear" w:pos="1080"/>
        </w:tabs>
        <w:outlineLvl w:val="2"/>
        <w:rPr>
          <w:rFonts w:cstheme="majorHAnsi"/>
        </w:rPr>
      </w:pPr>
      <w:bookmarkStart w:id="133" w:name="_Toc52348921"/>
      <w:bookmarkStart w:id="134" w:name="_Toc120626012"/>
      <w:bookmarkStart w:id="135" w:name="_Toc126156885"/>
      <w:r w:rsidRPr="00260FBD">
        <w:rPr>
          <w:rFonts w:cstheme="majorHAnsi"/>
        </w:rPr>
        <w:t>Application Insights</w:t>
      </w:r>
      <w:bookmarkEnd w:id="129"/>
      <w:bookmarkEnd w:id="130"/>
      <w:bookmarkEnd w:id="133"/>
      <w:bookmarkEnd w:id="134"/>
      <w:bookmarkEnd w:id="135"/>
    </w:p>
    <w:bookmarkEnd w:id="131"/>
    <w:p w14:paraId="454CE9B6" w14:textId="77777777" w:rsidR="0014750C" w:rsidRPr="00395F5B" w:rsidRDefault="0014750C" w:rsidP="0014750C">
      <w:pPr>
        <w:pStyle w:val="ProductList-Body"/>
        <w:rPr>
          <w:rFonts w:cstheme="minorHAnsi"/>
        </w:rPr>
      </w:pPr>
      <w:r w:rsidRPr="00395F5B">
        <w:rPr>
          <w:rFonts w:cstheme="minorHAnsi"/>
          <w:b/>
          <w:color w:val="00188F"/>
        </w:rPr>
        <w:t>附加定义</w:t>
      </w:r>
      <w:r w:rsidRPr="00BB1DBA">
        <w:rPr>
          <w:rFonts w:cstheme="minorHAnsi"/>
          <w:b/>
          <w:bCs/>
        </w:rPr>
        <w:t>：</w:t>
      </w:r>
    </w:p>
    <w:p w14:paraId="32AEB393" w14:textId="77777777" w:rsidR="0014750C" w:rsidRPr="00986AA3" w:rsidRDefault="0014750C" w:rsidP="0014750C">
      <w:pPr>
        <w:spacing w:after="0"/>
        <w:rPr>
          <w:rFonts w:cstheme="minorHAnsi"/>
          <w:sz w:val="18"/>
          <w:szCs w:val="18"/>
        </w:rPr>
      </w:pPr>
      <w:r w:rsidRPr="00986AA3">
        <w:rPr>
          <w:rFonts w:ascii="SimSun" w:hAnsi="SimSun" w:cstheme="minorHAnsi"/>
          <w:sz w:val="18"/>
          <w:szCs w:val="18"/>
        </w:rPr>
        <w:t>“</w:t>
      </w:r>
      <w:r w:rsidRPr="00986AA3">
        <w:rPr>
          <w:rFonts w:cstheme="minorHAnsi"/>
          <w:b/>
          <w:color w:val="00188F"/>
          <w:sz w:val="18"/>
          <w:szCs w:val="18"/>
        </w:rPr>
        <w:t>Application Insights 资源</w:t>
      </w:r>
      <w:r w:rsidRPr="00986AA3">
        <w:rPr>
          <w:rFonts w:ascii="SimSun" w:hAnsi="SimSun" w:cstheme="minorHAnsi"/>
          <w:sz w:val="18"/>
          <w:szCs w:val="18"/>
        </w:rPr>
        <w:t>”</w:t>
      </w:r>
      <w:r w:rsidRPr="00986AA3">
        <w:rPr>
          <w:rFonts w:cstheme="minorHAnsi"/>
          <w:sz w:val="18"/>
          <w:szCs w:val="18"/>
        </w:rPr>
        <w:t>是指 Application Insights 中用于收集、处理和存储单一检测密钥数据的容器。</w:t>
      </w:r>
    </w:p>
    <w:p w14:paraId="732BDAAD" w14:textId="77777777" w:rsidR="0014750C" w:rsidRPr="00395F5B" w:rsidRDefault="0014750C" w:rsidP="0014750C">
      <w:pPr>
        <w:spacing w:after="0"/>
        <w:rPr>
          <w:rFonts w:cstheme="minorHAnsi"/>
        </w:rPr>
      </w:pPr>
      <w:r w:rsidRPr="00395F5B">
        <w:rPr>
          <w:rFonts w:cstheme="minorHAnsi"/>
          <w:sz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szCs w:val="18"/>
        </w:rPr>
        <w:t>是指在一个帐单月份期间，客户在 Microsoft Azure 订阅中部署了特定 Application Insights 资源的总分钟数。</w:t>
      </w:r>
    </w:p>
    <w:p w14:paraId="74711B9A" w14:textId="77777777" w:rsidR="0014750C" w:rsidRPr="00395F5B" w:rsidRDefault="0014750C" w:rsidP="0014750C">
      <w:pPr>
        <w:spacing w:after="0"/>
        <w:rPr>
          <w:rFonts w:cstheme="minorHAnsi"/>
        </w:rPr>
      </w:pPr>
      <w:r w:rsidRPr="00395F5B">
        <w:rPr>
          <w:rFonts w:cstheme="minorHAnsi"/>
          <w:sz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szCs w:val="18"/>
        </w:rPr>
        <w:t>是指最大可用分钟数中 Application Insights 资源中的数据不可用的总分钟数。如果在某一分钟内，没有 HTTP 操作产生成功代码，则认为在这一分钟内指定 Application Insights 资源不可用。</w:t>
      </w:r>
    </w:p>
    <w:p w14:paraId="323CCD6B" w14:textId="77777777" w:rsidR="0014750C" w:rsidRPr="00395F5B" w:rsidRDefault="0014750C" w:rsidP="0014750C">
      <w:pPr>
        <w:pStyle w:val="ProductList-Body"/>
        <w:rPr>
          <w:rFonts w:cstheme="minorHAnsi"/>
        </w:rPr>
      </w:pPr>
      <w:r w:rsidRPr="00395F5B">
        <w:rPr>
          <w:rFonts w:cstheme="minorHAnsi"/>
          <w:b/>
          <w:color w:val="00188F"/>
        </w:rPr>
        <w:t>每月查询可用性百分比</w:t>
      </w:r>
      <w:r w:rsidRPr="002C01C5">
        <w:rPr>
          <w:rFonts w:cstheme="minorHAnsi"/>
          <w:b/>
          <w:bCs/>
        </w:rPr>
        <w:t>：</w:t>
      </w:r>
      <w:r w:rsidRPr="00395F5B">
        <w:rPr>
          <w:rFonts w:cstheme="minorHAnsi"/>
        </w:rPr>
        <w:t>指定</w:t>
      </w:r>
      <w:r w:rsidRPr="00395F5B">
        <w:rPr>
          <w:rFonts w:cstheme="minorHAnsi"/>
        </w:rPr>
        <w:t xml:space="preserve"> Application Insights </w:t>
      </w:r>
      <w:r w:rsidRPr="00395F5B">
        <w:rPr>
          <w:rFonts w:cstheme="minorHAnsi"/>
        </w:rPr>
        <w:t>资源的每月查询可用性百分比计算方法为：最大可用分钟数减去停机时间，除以最大可用分钟数后再乘以</w:t>
      </w:r>
      <w:r w:rsidRPr="00395F5B">
        <w:rPr>
          <w:rFonts w:cstheme="minorHAnsi"/>
        </w:rPr>
        <w:t xml:space="preserve"> 100</w:t>
      </w:r>
      <w:r w:rsidRPr="00395F5B">
        <w:rPr>
          <w:rFonts w:cstheme="minorHAnsi"/>
        </w:rPr>
        <w:t>。</w:t>
      </w:r>
    </w:p>
    <w:p w14:paraId="61A1600E" w14:textId="77777777" w:rsidR="0014750C" w:rsidRPr="00395F5B" w:rsidRDefault="0014750C" w:rsidP="0014750C">
      <w:pPr>
        <w:pStyle w:val="ProductList-Body"/>
        <w:rPr>
          <w:rFonts w:cstheme="minorHAnsi"/>
        </w:rPr>
      </w:pPr>
      <w:r w:rsidRPr="00395F5B">
        <w:rPr>
          <w:rFonts w:cstheme="minorHAnsi"/>
        </w:rPr>
        <w:t>每月查询可用性百分比应使用以下公式计算：</w:t>
      </w:r>
    </w:p>
    <w:p w14:paraId="06EEDF4B" w14:textId="77777777" w:rsidR="0014750C" w:rsidRPr="00395F5B" w:rsidRDefault="0014750C" w:rsidP="0014750C">
      <w:pPr>
        <w:pStyle w:val="ProductList-Body"/>
        <w:rPr>
          <w:rFonts w:cstheme="minorHAnsi"/>
        </w:rPr>
      </w:pPr>
    </w:p>
    <w:p w14:paraId="14F8EA6F"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2C4661EB"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Application Insights </w:t>
      </w:r>
      <w:r w:rsidRPr="00395F5B">
        <w:rPr>
          <w:rFonts w:cstheme="minorHAnsi"/>
          <w:b/>
          <w:color w:val="00188F"/>
        </w:rPr>
        <w:t>服务</w:t>
      </w:r>
      <w:r w:rsidRPr="00395F5B">
        <w:rPr>
          <w:rFonts w:cstheme="minorHAnsi"/>
          <w:b/>
          <w:color w:val="00188F"/>
        </w:rPr>
        <w:t xml:space="preserve"> - </w:t>
      </w:r>
      <w:r w:rsidRPr="00395F5B">
        <w:rPr>
          <w:rFonts w:cstheme="minorHAnsi"/>
          <w:b/>
          <w:color w:val="00188F"/>
        </w:rPr>
        <w:t>查询可用性</w:t>
      </w:r>
      <w:r w:rsidRPr="00395F5B">
        <w:rPr>
          <w:rFonts w:cstheme="minorHAnsi"/>
          <w:b/>
          <w:color w:val="00188F"/>
        </w:rPr>
        <w:t xml:space="preserve"> SLA </w:t>
      </w:r>
      <w:r w:rsidRPr="00395F5B">
        <w:rPr>
          <w:rFonts w:cstheme="minorHAnsi"/>
          <w:b/>
          <w:color w:val="00188F"/>
        </w:rPr>
        <w:t>的使用</w:t>
      </w:r>
      <w:r w:rsidRPr="00FF7ED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F5A65FA" w14:textId="77777777" w:rsidTr="00C94E4B">
        <w:trPr>
          <w:trHeight w:val="249"/>
          <w:tblHeader/>
        </w:trPr>
        <w:tc>
          <w:tcPr>
            <w:tcW w:w="5400" w:type="dxa"/>
            <w:shd w:val="clear" w:color="auto" w:fill="0072C6"/>
          </w:tcPr>
          <w:p w14:paraId="232733B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每月查询可用性百分比</w:t>
            </w:r>
          </w:p>
        </w:tc>
        <w:tc>
          <w:tcPr>
            <w:tcW w:w="3960" w:type="dxa"/>
            <w:shd w:val="clear" w:color="auto" w:fill="0072C6"/>
          </w:tcPr>
          <w:p w14:paraId="31F6AD1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77A801F" w14:textId="77777777" w:rsidTr="00C94E4B">
        <w:trPr>
          <w:trHeight w:val="242"/>
        </w:trPr>
        <w:tc>
          <w:tcPr>
            <w:tcW w:w="5400" w:type="dxa"/>
          </w:tcPr>
          <w:p w14:paraId="2A070AE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B39122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E10BFF5" w14:textId="77777777" w:rsidTr="00C94E4B">
        <w:trPr>
          <w:trHeight w:val="249"/>
        </w:trPr>
        <w:tc>
          <w:tcPr>
            <w:tcW w:w="5400" w:type="dxa"/>
          </w:tcPr>
          <w:p w14:paraId="0191D4D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29F230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3A0E037"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DC65906" w14:textId="77777777" w:rsidR="0014750C" w:rsidRPr="006228A3" w:rsidRDefault="0014750C" w:rsidP="0014750C">
      <w:pPr>
        <w:pStyle w:val="ProductList-Offering2Heading"/>
        <w:keepNext/>
        <w:tabs>
          <w:tab w:val="clear" w:pos="360"/>
          <w:tab w:val="clear" w:pos="720"/>
          <w:tab w:val="clear" w:pos="1080"/>
        </w:tabs>
        <w:outlineLvl w:val="2"/>
        <w:rPr>
          <w:rFonts w:cstheme="majorHAnsi"/>
        </w:rPr>
      </w:pPr>
      <w:bookmarkStart w:id="136" w:name="_Toc120626013"/>
      <w:bookmarkStart w:id="137" w:name="_Toc52348922"/>
      <w:bookmarkStart w:id="138" w:name="_Toc126156886"/>
      <w:r w:rsidRPr="006228A3">
        <w:rPr>
          <w:rFonts w:cstheme="majorHAnsi"/>
        </w:rPr>
        <w:t xml:space="preserve">Azure </w:t>
      </w:r>
      <w:r w:rsidRPr="006228A3">
        <w:rPr>
          <w:rFonts w:cstheme="majorHAnsi"/>
        </w:rPr>
        <w:t>应用</w:t>
      </w:r>
      <w:r w:rsidRPr="006228A3">
        <w:rPr>
          <w:rFonts w:cstheme="majorHAnsi"/>
        </w:rPr>
        <w:t xml:space="preserve"> AI </w:t>
      </w:r>
      <w:r w:rsidRPr="006228A3">
        <w:rPr>
          <w:rFonts w:cstheme="majorHAnsi"/>
        </w:rPr>
        <w:t>服务</w:t>
      </w:r>
      <w:bookmarkEnd w:id="136"/>
      <w:bookmarkEnd w:id="138"/>
    </w:p>
    <w:p w14:paraId="6D521A1D" w14:textId="77777777" w:rsidR="0014750C" w:rsidRPr="00395F5B" w:rsidRDefault="0014750C" w:rsidP="0014750C">
      <w:pPr>
        <w:pStyle w:val="ProductList-Body"/>
        <w:rPr>
          <w:rFonts w:cstheme="minorHAnsi"/>
        </w:rPr>
      </w:pPr>
      <w:r w:rsidRPr="00395F5B">
        <w:rPr>
          <w:rFonts w:cstheme="minorHAnsi"/>
          <w:b/>
          <w:color w:val="00188F"/>
        </w:rPr>
        <w:t>附加定义</w:t>
      </w:r>
    </w:p>
    <w:p w14:paraId="01C0A9C6"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是指在指定的应用</w:t>
      </w:r>
      <w:proofErr w:type="gramEnd"/>
      <w:r w:rsidRPr="00395F5B">
        <w:rPr>
          <w:rFonts w:cstheme="minorHAnsi"/>
        </w:rPr>
        <w:t xml:space="preserve"> AI </w:t>
      </w:r>
      <w:r w:rsidRPr="00395F5B">
        <w:rPr>
          <w:rFonts w:cstheme="minorHAnsi"/>
        </w:rPr>
        <w:t>服务</w:t>
      </w:r>
      <w:r w:rsidRPr="00395F5B">
        <w:rPr>
          <w:rFonts w:cstheme="minorHAnsi"/>
        </w:rPr>
        <w:t xml:space="preserve"> API </w:t>
      </w:r>
      <w:r w:rsidRPr="00395F5B">
        <w:rPr>
          <w:rFonts w:cstheme="minorHAnsi"/>
        </w:rPr>
        <w:t>的一个帐单月份期间内，客户发出的经身份验证的</w:t>
      </w:r>
      <w:r w:rsidRPr="00395F5B">
        <w:rPr>
          <w:rFonts w:cstheme="minorHAnsi"/>
        </w:rPr>
        <w:t xml:space="preserve"> API </w:t>
      </w:r>
      <w:r w:rsidRPr="00395F5B">
        <w:rPr>
          <w:rFonts w:cstheme="minorHAnsi"/>
        </w:rPr>
        <w:t>请求的总数量。事务尝试总数不包括在收到第一个错误代码后为时五</w:t>
      </w:r>
      <w:r w:rsidRPr="00395F5B">
        <w:rPr>
          <w:rFonts w:cstheme="minorHAnsi"/>
        </w:rPr>
        <w:t xml:space="preserve"> (5) </w:t>
      </w:r>
      <w:r w:rsidRPr="00395F5B">
        <w:rPr>
          <w:rFonts w:cstheme="minorHAnsi"/>
        </w:rPr>
        <w:t>分钟的时段内不断重复返回该错误代码的</w:t>
      </w:r>
      <w:r w:rsidRPr="00395F5B">
        <w:rPr>
          <w:rFonts w:cstheme="minorHAnsi"/>
        </w:rPr>
        <w:t xml:space="preserve"> API </w:t>
      </w:r>
      <w:r w:rsidRPr="00395F5B">
        <w:rPr>
          <w:rFonts w:cstheme="minorHAnsi"/>
        </w:rPr>
        <w:t>请求。</w:t>
      </w:r>
    </w:p>
    <w:p w14:paraId="573DBF4F"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rPr>
        <w:t>失败的事务数</w:t>
      </w:r>
      <w:r w:rsidRPr="008F51D2">
        <w:rPr>
          <w:rFonts w:ascii="SimSun" w:hAnsi="SimSun" w:cstheme="minorHAnsi"/>
          <w:szCs w:val="18"/>
        </w:rPr>
        <w:t>”</w:t>
      </w:r>
      <w:r w:rsidRPr="00395F5B">
        <w:rPr>
          <w:rFonts w:cstheme="minorHAnsi"/>
        </w:rPr>
        <w:t>是指事务尝试总数中所有返回错误代码的应用</w:t>
      </w:r>
      <w:proofErr w:type="gramEnd"/>
      <w:r w:rsidRPr="00395F5B">
        <w:rPr>
          <w:rFonts w:cstheme="minorHAnsi"/>
        </w:rPr>
        <w:t xml:space="preserve"> AI </w:t>
      </w:r>
      <w:r w:rsidRPr="00395F5B">
        <w:rPr>
          <w:rFonts w:cstheme="minorHAnsi"/>
        </w:rPr>
        <w:t>服务</w:t>
      </w:r>
      <w:r w:rsidRPr="00395F5B">
        <w:rPr>
          <w:rFonts w:cstheme="minorHAnsi"/>
        </w:rPr>
        <w:t xml:space="preserve"> API </w:t>
      </w:r>
      <w:r w:rsidRPr="00395F5B">
        <w:rPr>
          <w:rFonts w:cstheme="minorHAnsi"/>
        </w:rPr>
        <w:t>请求数。失败的事务数不包括在收到第一个错误代码后的五</w:t>
      </w:r>
      <w:r w:rsidRPr="00395F5B">
        <w:rPr>
          <w:rFonts w:cstheme="minorHAnsi"/>
        </w:rPr>
        <w:t xml:space="preserve"> (5) </w:t>
      </w:r>
      <w:r w:rsidRPr="00395F5B">
        <w:rPr>
          <w:rFonts w:cstheme="minorHAnsi"/>
        </w:rPr>
        <w:t>分钟时段内不断重复返回该错误代码的</w:t>
      </w:r>
      <w:r w:rsidRPr="00395F5B">
        <w:rPr>
          <w:rFonts w:cstheme="minorHAnsi"/>
        </w:rPr>
        <w:t xml:space="preserve"> API </w:t>
      </w:r>
      <w:r w:rsidRPr="00395F5B">
        <w:rPr>
          <w:rFonts w:cstheme="minorHAnsi"/>
        </w:rPr>
        <w:t>请求。</w:t>
      </w:r>
    </w:p>
    <w:p w14:paraId="76E1243F" w14:textId="77777777" w:rsidR="0014750C" w:rsidRPr="00395F5B" w:rsidRDefault="0014750C" w:rsidP="0014750C">
      <w:pPr>
        <w:pStyle w:val="ProductList-Body"/>
        <w:spacing w:before="120"/>
        <w:rPr>
          <w:rFonts w:cstheme="minorHAnsi"/>
        </w:rPr>
      </w:pPr>
      <w:r w:rsidRPr="00395F5B">
        <w:rPr>
          <w:rFonts w:cstheme="minorHAnsi"/>
          <w:b/>
          <w:bCs/>
          <w:color w:val="00188F"/>
        </w:rPr>
        <w:t>每月正常服务时间计算</w:t>
      </w:r>
    </w:p>
    <w:p w14:paraId="363880F8" w14:textId="77777777" w:rsidR="0014750C" w:rsidRPr="00395F5B" w:rsidRDefault="0014750C" w:rsidP="0014750C">
      <w:pPr>
        <w:pStyle w:val="ProductList-Body"/>
        <w:rPr>
          <w:rFonts w:cstheme="minorHAnsi"/>
        </w:rPr>
      </w:pPr>
      <w:r w:rsidRPr="00395F5B">
        <w:rPr>
          <w:rFonts w:cstheme="minorHAnsi"/>
        </w:rPr>
        <w:t>每项</w:t>
      </w:r>
      <w:r w:rsidRPr="00395F5B">
        <w:rPr>
          <w:rFonts w:cstheme="minorHAnsi"/>
        </w:rPr>
        <w:t xml:space="preserve"> API </w:t>
      </w:r>
      <w:r w:rsidRPr="00395F5B">
        <w:rPr>
          <w:rFonts w:cstheme="minorHAnsi"/>
        </w:rPr>
        <w:t>服务的</w:t>
      </w:r>
      <w:r w:rsidRPr="003475E9">
        <w:rPr>
          <w:rFonts w:ascii="SimSun" w:hAnsi="SimSun" w:cstheme="minorHAnsi"/>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API </w:t>
      </w:r>
      <w:r w:rsidRPr="00395F5B">
        <w:rPr>
          <w:rFonts w:cstheme="minorHAnsi"/>
        </w:rPr>
        <w:t>订阅在一个帐单月份期间的事务尝试总数减去失败的事务数，再除以事务尝试总数。每月正常服务时间百分比计算公式如下所示：</w:t>
      </w:r>
    </w:p>
    <w:p w14:paraId="30B87C24" w14:textId="77777777" w:rsidR="0014750C" w:rsidRPr="00395F5B" w:rsidRDefault="0014750C" w:rsidP="0014750C">
      <w:pPr>
        <w:pStyle w:val="ProductList-Body"/>
        <w:rPr>
          <w:rFonts w:cstheme="minorHAnsi"/>
        </w:rPr>
      </w:pPr>
    </w:p>
    <w:p w14:paraId="307F46F2"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1DD191E6"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以下服务级别和服务额度适用于应用</w:t>
      </w:r>
      <w:r w:rsidRPr="00395F5B">
        <w:rPr>
          <w:rFonts w:cstheme="minorHAnsi"/>
          <w:b/>
          <w:bCs/>
          <w:color w:val="00188F"/>
        </w:rPr>
        <w:t xml:space="preserve"> AI </w:t>
      </w:r>
      <w:r w:rsidRPr="00395F5B">
        <w:rPr>
          <w:rFonts w:cstheme="minorHAnsi"/>
          <w:b/>
          <w:bCs/>
          <w:color w:val="00188F"/>
        </w:rPr>
        <w:t>服务</w:t>
      </w:r>
      <w:r w:rsidRPr="00395F5B">
        <w:rPr>
          <w:rFonts w:cstheme="minorHAnsi"/>
          <w:b/>
          <w:bCs/>
          <w:color w:val="00188F"/>
        </w:rPr>
        <w:t xml:space="preserve"> API</w:t>
      </w:r>
      <w:r w:rsidRPr="00973118">
        <w:rPr>
          <w:rFonts w:cstheme="minorHAns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AF86EFF" w14:textId="77777777" w:rsidTr="00C94E4B">
        <w:trPr>
          <w:trHeight w:val="249"/>
          <w:tblHeader/>
        </w:trPr>
        <w:tc>
          <w:tcPr>
            <w:tcW w:w="5400" w:type="dxa"/>
            <w:shd w:val="clear" w:color="auto" w:fill="0072C6"/>
          </w:tcPr>
          <w:p w14:paraId="0BD6F22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015AF7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AC3EAA2" w14:textId="77777777" w:rsidTr="00C94E4B">
        <w:trPr>
          <w:trHeight w:val="242"/>
        </w:trPr>
        <w:tc>
          <w:tcPr>
            <w:tcW w:w="5400" w:type="dxa"/>
          </w:tcPr>
          <w:p w14:paraId="57C70A8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9EB811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67D8044" w14:textId="77777777" w:rsidTr="00C94E4B">
        <w:trPr>
          <w:trHeight w:val="249"/>
        </w:trPr>
        <w:tc>
          <w:tcPr>
            <w:tcW w:w="5400" w:type="dxa"/>
          </w:tcPr>
          <w:p w14:paraId="390D00D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2E56C6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7AE9568" w14:textId="77777777" w:rsidR="0014750C" w:rsidRPr="00395F5B" w:rsidRDefault="0014750C" w:rsidP="0014750C">
      <w:pPr>
        <w:pStyle w:val="ProductList-Body"/>
        <w:spacing w:before="120"/>
        <w:rPr>
          <w:rFonts w:cstheme="minorHAnsi"/>
        </w:rPr>
      </w:pPr>
      <w:r w:rsidRPr="00395F5B">
        <w:rPr>
          <w:rFonts w:cstheme="minorHAnsi"/>
          <w:b/>
          <w:bCs/>
          <w:color w:val="00188F"/>
        </w:rPr>
        <w:t>服务级别例外：</w:t>
      </w:r>
      <w:r w:rsidRPr="00395F5B">
        <w:rPr>
          <w:rFonts w:cstheme="minorHAnsi"/>
        </w:rPr>
        <w:t>不存在针对免费层级提供的</w:t>
      </w:r>
      <w:r w:rsidRPr="00395F5B">
        <w:rPr>
          <w:rFonts w:cstheme="minorHAnsi"/>
        </w:rPr>
        <w:t xml:space="preserve"> SLA</w:t>
      </w:r>
      <w:r w:rsidRPr="00395F5B">
        <w:rPr>
          <w:rFonts w:cstheme="minorHAnsi"/>
        </w:rPr>
        <w:t>。</w:t>
      </w:r>
    </w:p>
    <w:p w14:paraId="0FA6956B"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4BEED29" w14:textId="77777777" w:rsidR="0014750C" w:rsidRPr="0004652C" w:rsidRDefault="0014750C" w:rsidP="0014750C">
      <w:pPr>
        <w:pStyle w:val="ProductList-Offering2Heading"/>
        <w:keepNext/>
        <w:tabs>
          <w:tab w:val="clear" w:pos="360"/>
          <w:tab w:val="clear" w:pos="720"/>
          <w:tab w:val="clear" w:pos="1080"/>
        </w:tabs>
        <w:outlineLvl w:val="2"/>
        <w:rPr>
          <w:rFonts w:cstheme="majorHAnsi"/>
        </w:rPr>
      </w:pPr>
      <w:bookmarkStart w:id="139" w:name="_Toc120626014"/>
      <w:bookmarkStart w:id="140" w:name="_Toc126156887"/>
      <w:r w:rsidRPr="0004652C">
        <w:rPr>
          <w:rFonts w:cstheme="majorHAnsi"/>
        </w:rPr>
        <w:lastRenderedPageBreak/>
        <w:t>Azure Arc</w:t>
      </w:r>
      <w:bookmarkEnd w:id="139"/>
      <w:bookmarkEnd w:id="140"/>
    </w:p>
    <w:p w14:paraId="2B9CF5B8" w14:textId="77777777" w:rsidR="0014750C" w:rsidRPr="00395F5B" w:rsidRDefault="0014750C" w:rsidP="0014750C">
      <w:pPr>
        <w:pStyle w:val="ProductList-Body"/>
        <w:keepNext/>
        <w:keepLines/>
        <w:rPr>
          <w:rFonts w:cstheme="minorHAnsi"/>
        </w:rPr>
      </w:pPr>
      <w:r w:rsidRPr="00395F5B">
        <w:rPr>
          <w:rFonts w:cstheme="minorHAnsi"/>
          <w:b/>
          <w:color w:val="00188F"/>
        </w:rPr>
        <w:t>附加定义</w:t>
      </w:r>
    </w:p>
    <w:p w14:paraId="3F8B53AF"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指一个帐单月份期间</w:t>
      </w:r>
      <w:proofErr w:type="gramEnd"/>
      <w:r w:rsidRPr="00395F5B">
        <w:rPr>
          <w:rFonts w:cstheme="minorHAnsi"/>
        </w:rPr>
        <w:t>，在</w:t>
      </w:r>
      <w:r w:rsidRPr="00395F5B">
        <w:rPr>
          <w:rFonts w:cstheme="minorHAnsi"/>
        </w:rPr>
        <w:t xml:space="preserve"> Microsoft Azure </w:t>
      </w:r>
      <w:r w:rsidRPr="00395F5B">
        <w:rPr>
          <w:rFonts w:cstheme="minorHAnsi"/>
        </w:rPr>
        <w:t>订阅中</w:t>
      </w:r>
      <w:r w:rsidRPr="00395F5B">
        <w:rPr>
          <w:rFonts w:cstheme="minorHAnsi"/>
        </w:rPr>
        <w:t xml:space="preserve"> Azure Arc </w:t>
      </w:r>
      <w:r w:rsidRPr="00395F5B">
        <w:rPr>
          <w:rFonts w:cstheme="minorHAnsi"/>
        </w:rPr>
        <w:t>提供支持的</w:t>
      </w:r>
      <w:r w:rsidRPr="00395F5B">
        <w:rPr>
          <w:rFonts w:cstheme="minorHAnsi"/>
        </w:rPr>
        <w:t xml:space="preserve"> Kubernetes </w:t>
      </w:r>
      <w:r w:rsidRPr="00395F5B">
        <w:rPr>
          <w:rFonts w:cstheme="minorHAnsi"/>
        </w:rPr>
        <w:t>资源上部署了至少一个</w:t>
      </w:r>
      <w:r w:rsidRPr="00395F5B">
        <w:rPr>
          <w:rFonts w:cstheme="minorHAnsi"/>
        </w:rPr>
        <w:t xml:space="preserve"> Kubernetes </w:t>
      </w:r>
      <w:r w:rsidRPr="00395F5B">
        <w:rPr>
          <w:rFonts w:cstheme="minorHAnsi"/>
        </w:rPr>
        <w:t>配置</w:t>
      </w:r>
      <w:r w:rsidRPr="00395F5B">
        <w:rPr>
          <w:rFonts w:cstheme="minorHAnsi"/>
        </w:rPr>
        <w:t xml:space="preserve"> Azure </w:t>
      </w:r>
      <w:r w:rsidRPr="00395F5B">
        <w:rPr>
          <w:rFonts w:cstheme="minorHAnsi"/>
        </w:rPr>
        <w:t>资源的总累计分钟数。</w:t>
      </w:r>
    </w:p>
    <w:p w14:paraId="5F16311F"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指一个帐单月份期间</w:t>
      </w:r>
      <w:proofErr w:type="gramEnd"/>
      <w:r w:rsidRPr="00395F5B">
        <w:rPr>
          <w:rFonts w:cstheme="minorHAnsi"/>
        </w:rPr>
        <w:t>，在</w:t>
      </w:r>
      <w:r w:rsidRPr="00395F5B">
        <w:rPr>
          <w:rFonts w:cstheme="minorHAnsi"/>
        </w:rPr>
        <w:t xml:space="preserve"> Azure Arc </w:t>
      </w:r>
      <w:r w:rsidRPr="00395F5B">
        <w:rPr>
          <w:rFonts w:cstheme="minorHAnsi"/>
        </w:rPr>
        <w:t>提供支持的</w:t>
      </w:r>
      <w:r w:rsidRPr="00395F5B">
        <w:rPr>
          <w:rFonts w:cstheme="minorHAnsi"/>
        </w:rPr>
        <w:t xml:space="preserve"> Kubernetes </w:t>
      </w:r>
      <w:r w:rsidRPr="00395F5B">
        <w:rPr>
          <w:rFonts w:cstheme="minorHAnsi"/>
        </w:rPr>
        <w:t>资源上部署了至少一个</w:t>
      </w:r>
      <w:r w:rsidRPr="00395F5B">
        <w:rPr>
          <w:rFonts w:cstheme="minorHAnsi"/>
        </w:rPr>
        <w:t xml:space="preserve"> Kubernetes </w:t>
      </w:r>
      <w:r w:rsidRPr="00395F5B">
        <w:rPr>
          <w:rFonts w:cstheme="minorHAnsi"/>
        </w:rPr>
        <w:t>配置</w:t>
      </w:r>
      <w:r w:rsidRPr="00395F5B">
        <w:rPr>
          <w:rFonts w:cstheme="minorHAnsi"/>
        </w:rPr>
        <w:t xml:space="preserve"> Azure </w:t>
      </w:r>
      <w:r w:rsidRPr="00395F5B">
        <w:rPr>
          <w:rFonts w:cstheme="minorHAnsi"/>
        </w:rPr>
        <w:t>资源，但</w:t>
      </w:r>
      <w:r w:rsidRPr="00395F5B">
        <w:rPr>
          <w:rFonts w:cstheme="minorHAnsi"/>
        </w:rPr>
        <w:t xml:space="preserve"> Kubernetes </w:t>
      </w:r>
      <w:r w:rsidRPr="00395F5B">
        <w:rPr>
          <w:rFonts w:cstheme="minorHAnsi"/>
        </w:rPr>
        <w:t>配置</w:t>
      </w:r>
      <w:r w:rsidRPr="00395F5B">
        <w:rPr>
          <w:rFonts w:cstheme="minorHAnsi"/>
        </w:rPr>
        <w:t xml:space="preserve"> Azure </w:t>
      </w:r>
      <w:r w:rsidRPr="00395F5B">
        <w:rPr>
          <w:rFonts w:cstheme="minorHAnsi"/>
        </w:rPr>
        <w:t>资源的</w:t>
      </w:r>
      <w:r w:rsidRPr="00395F5B">
        <w:rPr>
          <w:rFonts w:cstheme="minorHAnsi"/>
        </w:rPr>
        <w:t xml:space="preserve"> REST API </w:t>
      </w:r>
      <w:r w:rsidRPr="00395F5B">
        <w:rPr>
          <w:rFonts w:cstheme="minorHAnsi"/>
        </w:rPr>
        <w:t>操作不可用的总累计最大可用分钟数。</w:t>
      </w:r>
    </w:p>
    <w:p w14:paraId="71675637"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w:t>
      </w:r>
      <w:proofErr w:type="gramEnd"/>
      <w:r w:rsidRPr="00395F5B">
        <w:rPr>
          <w:rFonts w:cstheme="minorHAnsi"/>
        </w:rPr>
        <w:t>每月正常服务时间百分比使用以下公式计算：</w:t>
      </w:r>
    </w:p>
    <w:p w14:paraId="246361A9" w14:textId="77777777" w:rsidR="0014750C" w:rsidRPr="00395F5B" w:rsidRDefault="0014750C" w:rsidP="0014750C">
      <w:pPr>
        <w:pStyle w:val="ProductList-Body"/>
        <w:rPr>
          <w:rFonts w:cstheme="minorHAnsi"/>
        </w:rPr>
      </w:pPr>
    </w:p>
    <w:p w14:paraId="13A6569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6F553359"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以下服务级别和服务额度适用于客户在</w:t>
      </w:r>
      <w:r w:rsidRPr="00395F5B">
        <w:rPr>
          <w:rFonts w:cstheme="minorHAnsi"/>
          <w:b/>
          <w:bCs/>
          <w:color w:val="00188F"/>
        </w:rPr>
        <w:t xml:space="preserve"> Azure Arc </w:t>
      </w:r>
      <w:r w:rsidRPr="00395F5B">
        <w:rPr>
          <w:rFonts w:cstheme="minorHAnsi"/>
          <w:b/>
          <w:bCs/>
          <w:color w:val="00188F"/>
        </w:rPr>
        <w:t>提供支持的</w:t>
      </w:r>
      <w:r w:rsidRPr="00395F5B">
        <w:rPr>
          <w:rFonts w:cstheme="minorHAnsi"/>
          <w:b/>
          <w:bCs/>
          <w:color w:val="00188F"/>
        </w:rPr>
        <w:t xml:space="preserve"> Kubernetes </w:t>
      </w:r>
      <w:r w:rsidRPr="00395F5B">
        <w:rPr>
          <w:rFonts w:cstheme="minorHAnsi"/>
          <w:b/>
          <w:bCs/>
          <w:color w:val="00188F"/>
        </w:rPr>
        <w:t>上对</w:t>
      </w:r>
      <w:r w:rsidRPr="00395F5B">
        <w:rPr>
          <w:rFonts w:cstheme="minorHAnsi"/>
          <w:b/>
          <w:bCs/>
          <w:color w:val="00188F"/>
        </w:rPr>
        <w:t xml:space="preserve"> Kubernetes </w:t>
      </w:r>
      <w:r w:rsidRPr="00395F5B">
        <w:rPr>
          <w:rFonts w:cstheme="minorHAnsi"/>
          <w:b/>
          <w:bCs/>
          <w:color w:val="00188F"/>
        </w:rPr>
        <w:t>配置</w:t>
      </w:r>
      <w:r w:rsidRPr="00395F5B">
        <w:rPr>
          <w:rFonts w:cstheme="minorHAnsi"/>
          <w:b/>
          <w:bCs/>
          <w:color w:val="00188F"/>
        </w:rPr>
        <w:t xml:space="preserve"> Azure </w:t>
      </w:r>
      <w:r w:rsidRPr="00395F5B">
        <w:rPr>
          <w:rFonts w:cstheme="minorHAnsi"/>
          <w:b/>
          <w:bCs/>
          <w:color w:val="00188F"/>
        </w:rPr>
        <w:t>资源的使用：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CD5A2E0" w14:textId="77777777" w:rsidTr="00C94E4B">
        <w:trPr>
          <w:trHeight w:val="249"/>
          <w:tblHeader/>
        </w:trPr>
        <w:tc>
          <w:tcPr>
            <w:tcW w:w="5400" w:type="dxa"/>
            <w:shd w:val="clear" w:color="auto" w:fill="0072C6"/>
          </w:tcPr>
          <w:p w14:paraId="329FE2A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AC619B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F545D8" w14:textId="77777777" w:rsidTr="00C94E4B">
        <w:trPr>
          <w:trHeight w:val="242"/>
        </w:trPr>
        <w:tc>
          <w:tcPr>
            <w:tcW w:w="5400" w:type="dxa"/>
          </w:tcPr>
          <w:p w14:paraId="0AD64EF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A9FCFD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6DE66C4" w14:textId="77777777" w:rsidTr="00C94E4B">
        <w:trPr>
          <w:trHeight w:val="249"/>
        </w:trPr>
        <w:tc>
          <w:tcPr>
            <w:tcW w:w="5400" w:type="dxa"/>
          </w:tcPr>
          <w:p w14:paraId="3F85480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7294F9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D190EB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555A3EB"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41" w:name="_Toc120626015"/>
      <w:bookmarkStart w:id="142" w:name="_Toc126156888"/>
      <w:r w:rsidRPr="00395F5B">
        <w:rPr>
          <w:rFonts w:asciiTheme="minorHAnsi" w:hAnsiTheme="minorHAnsi" w:cstheme="minorHAnsi"/>
        </w:rPr>
        <w:t>自动化</w:t>
      </w:r>
      <w:bookmarkEnd w:id="132"/>
      <w:bookmarkEnd w:id="137"/>
      <w:bookmarkEnd w:id="141"/>
      <w:bookmarkEnd w:id="142"/>
    </w:p>
    <w:p w14:paraId="217E65BC" w14:textId="77777777" w:rsidR="0014750C" w:rsidRPr="00395F5B" w:rsidRDefault="0014750C" w:rsidP="0014750C">
      <w:pPr>
        <w:pStyle w:val="ProductList-Body"/>
        <w:rPr>
          <w:rFonts w:cstheme="minorHAnsi"/>
        </w:rPr>
      </w:pPr>
      <w:r w:rsidRPr="00395F5B">
        <w:rPr>
          <w:rFonts w:cstheme="minorHAnsi"/>
          <w:b/>
          <w:color w:val="00188F"/>
        </w:rPr>
        <w:t>自动化服务</w:t>
      </w:r>
      <w:r w:rsidRPr="00395F5B">
        <w:rPr>
          <w:rFonts w:cstheme="minorHAnsi"/>
          <w:b/>
          <w:color w:val="00188F"/>
        </w:rPr>
        <w:t xml:space="preserve"> - Desired State Configuration (DSC)</w:t>
      </w:r>
    </w:p>
    <w:p w14:paraId="09119E57" w14:textId="77777777" w:rsidR="0014750C" w:rsidRPr="00395F5B" w:rsidRDefault="0014750C" w:rsidP="0014750C">
      <w:pPr>
        <w:pStyle w:val="ProductList-Body"/>
        <w:rPr>
          <w:rFonts w:cstheme="minorHAnsi"/>
        </w:rPr>
      </w:pPr>
      <w:r w:rsidRPr="00395F5B">
        <w:rPr>
          <w:rFonts w:cstheme="minorHAnsi"/>
          <w:b/>
          <w:color w:val="00188F"/>
        </w:rPr>
        <w:t>附加定义</w:t>
      </w:r>
      <w:r w:rsidRPr="00726087">
        <w:rPr>
          <w:rFonts w:cstheme="minorHAnsi"/>
          <w:b/>
          <w:bCs/>
        </w:rPr>
        <w:t>：</w:t>
      </w:r>
    </w:p>
    <w:p w14:paraId="03F41633"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，指定的自动化帐户已部署在</w:t>
      </w:r>
      <w:r w:rsidRPr="00395F5B">
        <w:rPr>
          <w:rFonts w:cstheme="minorHAnsi"/>
        </w:rPr>
        <w:t xml:space="preserve"> Microsoft Azure </w:t>
      </w:r>
      <w:r w:rsidRPr="00395F5B">
        <w:rPr>
          <w:rFonts w:cstheme="minorHAnsi"/>
        </w:rPr>
        <w:t>中的总分钟数。</w:t>
      </w:r>
    </w:p>
    <w:p w14:paraId="4604448B"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 xml:space="preserve">DSC </w:t>
      </w:r>
      <w:proofErr w:type="gramStart"/>
      <w:r w:rsidRPr="00395F5B">
        <w:rPr>
          <w:rFonts w:cstheme="minorHAnsi"/>
          <w:b/>
          <w:color w:val="00188F"/>
        </w:rPr>
        <w:t>代理服务</w:t>
      </w:r>
      <w:r w:rsidRPr="008F51D2">
        <w:rPr>
          <w:rFonts w:ascii="SimSun" w:hAnsi="SimSun" w:cstheme="minorHAnsi"/>
          <w:szCs w:val="18"/>
        </w:rPr>
        <w:t>”</w:t>
      </w:r>
      <w:r w:rsidRPr="00395F5B">
        <w:rPr>
          <w:rFonts w:cstheme="minorHAnsi"/>
        </w:rPr>
        <w:t>是指</w:t>
      </w:r>
      <w:r w:rsidRPr="00395F5B">
        <w:rPr>
          <w:rFonts w:cstheme="minorHAnsi"/>
          <w:shd w:val="clear" w:color="auto" w:fill="FFFFFF"/>
        </w:rPr>
        <w:t>负责从</w:t>
      </w:r>
      <w:proofErr w:type="gramEnd"/>
      <w:r w:rsidRPr="00395F5B">
        <w:rPr>
          <w:rFonts w:cstheme="minorHAnsi"/>
          <w:shd w:val="clear" w:color="auto" w:fill="FFFFFF"/>
        </w:rPr>
        <w:t xml:space="preserve"> DSC </w:t>
      </w:r>
      <w:r w:rsidRPr="00395F5B">
        <w:rPr>
          <w:rFonts w:cstheme="minorHAnsi"/>
          <w:shd w:val="clear" w:color="auto" w:fill="FFFFFF"/>
        </w:rPr>
        <w:t>节点接收并响应提取、注册以及报告请求的自动化服务组件</w:t>
      </w:r>
      <w:r w:rsidRPr="00395F5B">
        <w:rPr>
          <w:rFonts w:cstheme="minorHAnsi"/>
        </w:rPr>
        <w:t>。</w:t>
      </w:r>
    </w:p>
    <w:p w14:paraId="2CC6742B"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，指定的</w:t>
      </w:r>
      <w:r w:rsidRPr="00395F5B">
        <w:rPr>
          <w:rFonts w:cstheme="minorHAnsi"/>
        </w:rPr>
        <w:t xml:space="preserve"> Microsoft Azure </w:t>
      </w:r>
      <w:r w:rsidRPr="00395F5B">
        <w:rPr>
          <w:rFonts w:cstheme="minorHAnsi"/>
        </w:rPr>
        <w:t>订阅中部署所有自动化帐户所用的总部署分钟数</w:t>
      </w:r>
    </w:p>
    <w:p w14:paraId="54637022" w14:textId="77777777" w:rsidR="0014750C" w:rsidRPr="00395F5B" w:rsidRDefault="0014750C" w:rsidP="0014750C">
      <w:pPr>
        <w:pStyle w:val="ProductList-Body"/>
        <w:rPr>
          <w:rFonts w:cstheme="minorHAnsi"/>
        </w:rPr>
      </w:pPr>
      <w:r w:rsidRPr="00395F5B">
        <w:rPr>
          <w:rFonts w:cstheme="minorHAnsi"/>
          <w:b/>
          <w:color w:val="00188F"/>
        </w:rPr>
        <w:t>停机时间</w:t>
      </w:r>
      <w:r w:rsidRPr="009D5F05">
        <w:rPr>
          <w:rFonts w:cstheme="minorHAnsi"/>
          <w:b/>
          <w:bCs/>
        </w:rPr>
        <w:t>：</w:t>
      </w:r>
      <w:r w:rsidRPr="00395F5B">
        <w:rPr>
          <w:rFonts w:cstheme="minorHAnsi"/>
        </w:rPr>
        <w:t>在</w:t>
      </w:r>
      <w:r w:rsidRPr="00395F5B">
        <w:rPr>
          <w:rFonts w:cstheme="minorHAnsi"/>
        </w:rPr>
        <w:t xml:space="preserve"> DSC </w:t>
      </w:r>
      <w:r w:rsidRPr="00395F5B">
        <w:rPr>
          <w:rFonts w:cstheme="minorHAnsi"/>
        </w:rPr>
        <w:t>代理服务不可用期间，在指定的</w:t>
      </w:r>
      <w:r w:rsidRPr="00395F5B">
        <w:rPr>
          <w:rFonts w:cstheme="minorHAnsi"/>
        </w:rPr>
        <w:t xml:space="preserve"> Microsoft Azure </w:t>
      </w:r>
      <w:r w:rsidRPr="00395F5B">
        <w:rPr>
          <w:rFonts w:cstheme="minorHAnsi"/>
        </w:rPr>
        <w:t>订阅中部署的所有自动化帐户的累计总部署分钟数。在某一分钟内，如果从与自动化帐户相关的</w:t>
      </w:r>
      <w:r w:rsidRPr="00395F5B">
        <w:rPr>
          <w:rFonts w:cstheme="minorHAnsi"/>
        </w:rPr>
        <w:t xml:space="preserve"> DSC </w:t>
      </w:r>
      <w:r w:rsidRPr="00395F5B">
        <w:rPr>
          <w:rFonts w:cstheme="minorHAnsi"/>
        </w:rPr>
        <w:t>节点发送到</w:t>
      </w:r>
      <w:r w:rsidRPr="00395F5B">
        <w:rPr>
          <w:rFonts w:cstheme="minorHAnsi"/>
        </w:rPr>
        <w:t xml:space="preserve"> DSC </w:t>
      </w:r>
      <w:r w:rsidRPr="00395F5B">
        <w:rPr>
          <w:rFonts w:cstheme="minorHAnsi"/>
        </w:rPr>
        <w:t>代理服务的所有连续提取、注册以及报告请求均返回错误代码，或者在五分钟内没有返回成功代码，则认为指定的自动化帐户在这一分钟内不可用。</w:t>
      </w:r>
    </w:p>
    <w:p w14:paraId="05D1B261"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F470CD">
        <w:rPr>
          <w:rFonts w:cstheme="minorHAnsi"/>
          <w:b/>
          <w:bCs/>
        </w:rPr>
        <w:t>：</w:t>
      </w:r>
      <w:r w:rsidRPr="00395F5B">
        <w:rPr>
          <w:rFonts w:cstheme="minorHAnsi"/>
        </w:rPr>
        <w:t>每月正常服务时间百分比应使用以下公式计算：</w:t>
      </w:r>
    </w:p>
    <w:p w14:paraId="58B4E789" w14:textId="77777777" w:rsidR="0014750C" w:rsidRPr="00395F5B" w:rsidRDefault="0014750C" w:rsidP="0014750C">
      <w:pPr>
        <w:pStyle w:val="ProductList-Body"/>
        <w:rPr>
          <w:rFonts w:cstheme="minorHAnsi"/>
        </w:rPr>
      </w:pPr>
    </w:p>
    <w:p w14:paraId="2F236AB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最大可用分钟数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r>
                <w:rPr>
                  <w:rFonts w:ascii="Cambria Math" w:hAnsi="Cambria Math" w:cstheme="minorHAnsi"/>
                  <w:sz w:val="18"/>
                  <w:szCs w:val="18"/>
                </w:rPr>
                <m:t xml:space="preserve"> </m:t>
              </m:r>
            </m:num>
            <m:den>
              <m:r>
                <w:rPr>
                  <w:rFonts w:ascii="Cambria Math" w:hAnsi="Cambria Math" w:cstheme="minorHAnsi" w:hint="eastAsia"/>
                  <w:sz w:val="18"/>
                  <w:szCs w:val="18"/>
                </w:rPr>
                <m:t>最大可用分钟数</m:t>
              </m:r>
            </m:den>
          </m:f>
          <m:r>
            <w:rPr>
              <w:rFonts w:ascii="Cambria Math" w:hAnsi="Cambria Math" w:cstheme="minorHAnsi"/>
              <w:sz w:val="18"/>
              <w:szCs w:val="18"/>
            </w:rPr>
            <m:t xml:space="preserve"> x 100</m:t>
          </m:r>
        </m:oMath>
      </m:oMathPara>
    </w:p>
    <w:p w14:paraId="7CC25A5A" w14:textId="77777777" w:rsidR="0014750C" w:rsidRPr="00395F5B" w:rsidRDefault="0014750C" w:rsidP="0014750C">
      <w:pPr>
        <w:pStyle w:val="ProductList-Body"/>
        <w:rPr>
          <w:rFonts w:cstheme="minorHAnsi"/>
        </w:rPr>
      </w:pPr>
      <w:r w:rsidRPr="00395F5B">
        <w:rPr>
          <w:rFonts w:cstheme="minorHAnsi"/>
          <w:b/>
          <w:color w:val="00188F"/>
        </w:rPr>
        <w:t>服务额度</w:t>
      </w:r>
      <w:r w:rsidRPr="0083067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A0DB044" w14:textId="77777777" w:rsidTr="00C94E4B">
        <w:trPr>
          <w:tblHeader/>
        </w:trPr>
        <w:tc>
          <w:tcPr>
            <w:tcW w:w="5400" w:type="dxa"/>
            <w:shd w:val="clear" w:color="auto" w:fill="0072C6"/>
          </w:tcPr>
          <w:p w14:paraId="47112768"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8218C3B"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服务额度</w:t>
            </w:r>
          </w:p>
        </w:tc>
      </w:tr>
      <w:tr w:rsidR="0014750C" w:rsidRPr="00395F5B" w14:paraId="2844D071" w14:textId="77777777" w:rsidTr="00C94E4B">
        <w:tc>
          <w:tcPr>
            <w:tcW w:w="5400" w:type="dxa"/>
          </w:tcPr>
          <w:p w14:paraId="3A2FEBD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B78118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EF3C21A" w14:textId="77777777" w:rsidTr="00C94E4B">
        <w:tc>
          <w:tcPr>
            <w:tcW w:w="5400" w:type="dxa"/>
          </w:tcPr>
          <w:p w14:paraId="72FD5092"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B08E2D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86A317F" w14:textId="77777777" w:rsidR="0014750C" w:rsidRPr="00395F5B" w:rsidRDefault="0014750C" w:rsidP="0014750C">
      <w:pPr>
        <w:pStyle w:val="ProductList-Body"/>
        <w:tabs>
          <w:tab w:val="clear" w:pos="360"/>
          <w:tab w:val="clear" w:pos="720"/>
          <w:tab w:val="clear" w:pos="1080"/>
        </w:tabs>
        <w:spacing w:before="120" w:after="240"/>
        <w:rPr>
          <w:rFonts w:cstheme="minorHAnsi"/>
        </w:rPr>
      </w:pPr>
      <w:bookmarkStart w:id="143" w:name="_Toc457821539"/>
      <w:r w:rsidRPr="00395F5B">
        <w:rPr>
          <w:rFonts w:cstheme="minorHAnsi"/>
          <w:b/>
          <w:bCs/>
          <w:color w:val="00188F"/>
        </w:rPr>
        <w:t>附加条款</w:t>
      </w:r>
      <w:r w:rsidRPr="00B1356C">
        <w:rPr>
          <w:rFonts w:cstheme="minorHAnsi"/>
          <w:b/>
          <w:bCs/>
          <w:color w:val="000000" w:themeColor="text1"/>
        </w:rPr>
        <w:t>：</w:t>
      </w:r>
      <w:r w:rsidRPr="00395F5B">
        <w:rPr>
          <w:rFonts w:cstheme="minorHAnsi"/>
          <w:color w:val="000000" w:themeColor="text1"/>
        </w:rPr>
        <w:t>服务额度仅适用于因您在自动化服务中使用</w:t>
      </w:r>
      <w:r w:rsidRPr="00395F5B">
        <w:rPr>
          <w:rFonts w:cstheme="minorHAnsi"/>
          <w:color w:val="000000" w:themeColor="text1"/>
        </w:rPr>
        <w:t xml:space="preserve"> DSC </w:t>
      </w:r>
      <w:r w:rsidRPr="00395F5B">
        <w:rPr>
          <w:rFonts w:cstheme="minorHAnsi"/>
          <w:color w:val="000000" w:themeColor="text1"/>
        </w:rPr>
        <w:t>功能而产生的费用。没有为自动化服务的免费层级提供任何</w:t>
      </w:r>
      <w:r w:rsidRPr="00395F5B">
        <w:rPr>
          <w:rFonts w:cstheme="minorHAnsi"/>
          <w:color w:val="000000" w:themeColor="text1"/>
        </w:rPr>
        <w:t xml:space="preserve"> SLA</w:t>
      </w:r>
      <w:r w:rsidRPr="00395F5B">
        <w:rPr>
          <w:rFonts w:cstheme="minorHAnsi"/>
          <w:color w:val="000000" w:themeColor="text1"/>
        </w:rPr>
        <w:t>。</w:t>
      </w:r>
    </w:p>
    <w:p w14:paraId="6CF984A4" w14:textId="77777777" w:rsidR="0014750C" w:rsidRPr="00395F5B" w:rsidRDefault="0014750C" w:rsidP="0014750C">
      <w:pPr>
        <w:pStyle w:val="ProductList-Body"/>
        <w:tabs>
          <w:tab w:val="clear" w:pos="360"/>
          <w:tab w:val="clear" w:pos="720"/>
          <w:tab w:val="clear" w:pos="1080"/>
        </w:tabs>
        <w:spacing w:before="240"/>
        <w:rPr>
          <w:rFonts w:cstheme="minorHAnsi"/>
        </w:rPr>
      </w:pPr>
      <w:r w:rsidRPr="00395F5B">
        <w:rPr>
          <w:rFonts w:cstheme="minorHAnsi"/>
          <w:b/>
          <w:bCs/>
          <w:color w:val="00188F"/>
        </w:rPr>
        <w:t>自动化服务</w:t>
      </w:r>
      <w:r w:rsidRPr="00395F5B">
        <w:rPr>
          <w:rFonts w:cstheme="minorHAnsi"/>
          <w:b/>
          <w:bCs/>
          <w:color w:val="00188F"/>
        </w:rPr>
        <w:t xml:space="preserve"> - </w:t>
      </w:r>
      <w:r w:rsidRPr="00395F5B">
        <w:rPr>
          <w:rFonts w:cstheme="minorHAnsi"/>
          <w:b/>
          <w:bCs/>
          <w:color w:val="00188F"/>
        </w:rPr>
        <w:t>流程自动化</w:t>
      </w:r>
    </w:p>
    <w:bookmarkEnd w:id="143"/>
    <w:p w14:paraId="3B626790" w14:textId="77777777" w:rsidR="0014750C" w:rsidRPr="00395F5B" w:rsidRDefault="0014750C" w:rsidP="0014750C">
      <w:pPr>
        <w:pStyle w:val="ProductList-Body"/>
        <w:rPr>
          <w:rFonts w:cstheme="minorHAnsi"/>
        </w:rPr>
      </w:pPr>
      <w:r w:rsidRPr="00395F5B">
        <w:rPr>
          <w:rFonts w:cstheme="minorHAnsi"/>
          <w:b/>
          <w:color w:val="00188F"/>
        </w:rPr>
        <w:t>附加定义</w:t>
      </w:r>
      <w:r w:rsidRPr="004E3101">
        <w:rPr>
          <w:rFonts w:cstheme="minorHAnsi"/>
          <w:b/>
          <w:bCs/>
        </w:rPr>
        <w:t>：</w:t>
      </w:r>
    </w:p>
    <w:p w14:paraId="492BCD03"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延迟作业数</w:t>
      </w:r>
      <w:r w:rsidRPr="008F51D2">
        <w:rPr>
          <w:rFonts w:ascii="SimSun" w:hAnsi="SimSun" w:cstheme="minorHAnsi"/>
          <w:szCs w:val="18"/>
        </w:rPr>
        <w:t>”</w:t>
      </w:r>
      <w:r w:rsidRPr="00395F5B">
        <w:rPr>
          <w:rFonts w:cstheme="minorHAnsi"/>
        </w:rPr>
        <w:t>是指针对指定</w:t>
      </w:r>
      <w:proofErr w:type="gramEnd"/>
      <w:r w:rsidRPr="00395F5B">
        <w:rPr>
          <w:rFonts w:cstheme="minorHAnsi"/>
        </w:rPr>
        <w:t xml:space="preserve"> Microsoft Azure </w:t>
      </w:r>
      <w:r w:rsidRPr="00395F5B">
        <w:rPr>
          <w:rFonts w:cstheme="minorHAnsi"/>
        </w:rPr>
        <w:t>订阅，在规划的开始时间的三十</w:t>
      </w:r>
      <w:r w:rsidRPr="00395F5B">
        <w:rPr>
          <w:rFonts w:cstheme="minorHAnsi"/>
        </w:rPr>
        <w:t xml:space="preserve"> (30) </w:t>
      </w:r>
      <w:r w:rsidRPr="00395F5B">
        <w:rPr>
          <w:rFonts w:cstheme="minorHAnsi"/>
        </w:rPr>
        <w:t>分钟内未能开始的总作业数。</w:t>
      </w:r>
    </w:p>
    <w:p w14:paraId="3064D3CB"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作业</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Runbook </w:t>
      </w:r>
      <w:r w:rsidRPr="00395F5B">
        <w:rPr>
          <w:rFonts w:cstheme="minorHAnsi"/>
        </w:rPr>
        <w:t>的执行。</w:t>
      </w:r>
    </w:p>
    <w:p w14:paraId="271DD536"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规划的开始时间</w:t>
      </w:r>
      <w:r w:rsidRPr="008F51D2">
        <w:rPr>
          <w:rFonts w:ascii="SimSun" w:hAnsi="SimSun" w:cstheme="minorHAnsi"/>
          <w:szCs w:val="18"/>
        </w:rPr>
        <w:t>”</w:t>
      </w:r>
      <w:r w:rsidRPr="00395F5B">
        <w:rPr>
          <w:rFonts w:cstheme="minorHAnsi"/>
        </w:rPr>
        <w:t>是指按照安排开始执行一项作业的时间</w:t>
      </w:r>
      <w:proofErr w:type="gramEnd"/>
      <w:r w:rsidRPr="00395F5B">
        <w:rPr>
          <w:rFonts w:cstheme="minorHAnsi"/>
        </w:rPr>
        <w:t>。</w:t>
      </w:r>
    </w:p>
    <w:p w14:paraId="3E893084"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Runbook</w:t>
      </w:r>
      <w:r w:rsidRPr="008F51D2">
        <w:rPr>
          <w:rFonts w:ascii="SimSun" w:hAnsi="SimSun" w:cstheme="minorHAnsi"/>
          <w:szCs w:val="18"/>
        </w:rPr>
        <w:t>”</w:t>
      </w:r>
      <w:r w:rsidRPr="00395F5B">
        <w:rPr>
          <w:rFonts w:cstheme="minorHAnsi"/>
        </w:rPr>
        <w:t>是指由客户指定要在</w:t>
      </w:r>
      <w:proofErr w:type="gramEnd"/>
      <w:r w:rsidRPr="00395F5B">
        <w:rPr>
          <w:rFonts w:cstheme="minorHAnsi"/>
        </w:rPr>
        <w:t xml:space="preserve"> Microsoft Azure </w:t>
      </w:r>
      <w:r w:rsidRPr="00395F5B">
        <w:rPr>
          <w:rFonts w:cstheme="minorHAnsi"/>
        </w:rPr>
        <w:t>内执行的一组操作。</w:t>
      </w:r>
    </w:p>
    <w:p w14:paraId="3016FEC3"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总作业数</w:t>
      </w:r>
      <w:r w:rsidRPr="008F51D2">
        <w:rPr>
          <w:rFonts w:ascii="SimSun" w:hAnsi="SimSun" w:cstheme="minorHAnsi"/>
          <w:szCs w:val="18"/>
        </w:rPr>
        <w:t>”</w:t>
      </w:r>
      <w:r w:rsidRPr="00395F5B">
        <w:rPr>
          <w:rFonts w:cstheme="minorHAnsi"/>
        </w:rPr>
        <w:t>是指在指定的帐单月份期间针对指定的</w:t>
      </w:r>
      <w:proofErr w:type="gramEnd"/>
      <w:r w:rsidRPr="00395F5B">
        <w:rPr>
          <w:rFonts w:cstheme="minorHAnsi"/>
        </w:rPr>
        <w:t xml:space="preserve"> Microsoft Azure </w:t>
      </w:r>
      <w:r w:rsidRPr="00395F5B">
        <w:rPr>
          <w:rFonts w:cstheme="minorHAnsi"/>
        </w:rPr>
        <w:t>订阅安排执行的总作业数。</w:t>
      </w:r>
    </w:p>
    <w:p w14:paraId="7D384B4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5862F0">
        <w:rPr>
          <w:rFonts w:cstheme="minorHAnsi"/>
          <w:b/>
          <w:bCs/>
        </w:rPr>
        <w:t>：</w:t>
      </w:r>
      <w:r w:rsidRPr="00395F5B">
        <w:rPr>
          <w:rFonts w:cstheme="minorHAnsi"/>
        </w:rPr>
        <w:t>每月正常服务时间百分比应使用以下公式计算：</w:t>
      </w:r>
    </w:p>
    <w:p w14:paraId="73AC5407" w14:textId="77777777" w:rsidR="0014750C" w:rsidRPr="00395F5B" w:rsidRDefault="0014750C" w:rsidP="0014750C">
      <w:pPr>
        <w:pStyle w:val="ProductList-Body"/>
        <w:rPr>
          <w:rFonts w:cstheme="minorHAnsi"/>
        </w:rPr>
      </w:pPr>
    </w:p>
    <w:p w14:paraId="35209923"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总作业数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延迟作业数</m:t>
              </m:r>
            </m:num>
            <m:den>
              <m:r>
                <w:rPr>
                  <w:rFonts w:ascii="Cambria Math" w:hAnsi="Cambria Math" w:cstheme="minorHAnsi" w:hint="eastAsia"/>
                  <w:sz w:val="18"/>
                  <w:szCs w:val="18"/>
                </w:rPr>
                <m:t>总作业数</m:t>
              </m:r>
            </m:den>
          </m:f>
          <m:r>
            <w:rPr>
              <w:rFonts w:ascii="Cambria Math" w:hAnsi="Cambria Math" w:cstheme="minorHAnsi"/>
              <w:sz w:val="18"/>
              <w:szCs w:val="18"/>
            </w:rPr>
            <m:t xml:space="preserve"> x 100</m:t>
          </m:r>
        </m:oMath>
      </m:oMathPara>
    </w:p>
    <w:p w14:paraId="3E9FB2A6" w14:textId="77777777" w:rsidR="0014750C" w:rsidRDefault="0014750C" w:rsidP="0014750C">
      <w:pPr>
        <w:pStyle w:val="ProductList-Body"/>
        <w:rPr>
          <w:rFonts w:cstheme="minorHAnsi"/>
          <w:b/>
          <w:color w:val="00188F"/>
        </w:rPr>
      </w:pPr>
    </w:p>
    <w:p w14:paraId="0F956978" w14:textId="77777777" w:rsidR="0014750C" w:rsidRPr="00395F5B" w:rsidRDefault="0014750C" w:rsidP="0014750C">
      <w:pPr>
        <w:pStyle w:val="ProductList-Body"/>
        <w:rPr>
          <w:rFonts w:cstheme="minorHAnsi"/>
        </w:rPr>
      </w:pPr>
      <w:r w:rsidRPr="00395F5B">
        <w:rPr>
          <w:rFonts w:cstheme="minorHAnsi"/>
          <w:b/>
          <w:color w:val="00188F"/>
        </w:rPr>
        <w:lastRenderedPageBreak/>
        <w:t>服务额度</w:t>
      </w:r>
      <w:r w:rsidRPr="001A3C63">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AFE56B9" w14:textId="77777777" w:rsidTr="00C94E4B">
        <w:trPr>
          <w:tblHeader/>
        </w:trPr>
        <w:tc>
          <w:tcPr>
            <w:tcW w:w="5400" w:type="dxa"/>
            <w:shd w:val="clear" w:color="auto" w:fill="0072C6"/>
          </w:tcPr>
          <w:p w14:paraId="71FBC7EE"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331DD29"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服务额度</w:t>
            </w:r>
          </w:p>
        </w:tc>
      </w:tr>
      <w:tr w:rsidR="0014750C" w:rsidRPr="00395F5B" w14:paraId="38C22AD3" w14:textId="77777777" w:rsidTr="00C94E4B">
        <w:tc>
          <w:tcPr>
            <w:tcW w:w="5400" w:type="dxa"/>
          </w:tcPr>
          <w:p w14:paraId="5A51AF1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AB7659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D2E880" w14:textId="77777777" w:rsidTr="00C94E4B">
        <w:tc>
          <w:tcPr>
            <w:tcW w:w="5400" w:type="dxa"/>
          </w:tcPr>
          <w:p w14:paraId="0BF1C4F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51EB35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72E2C73" w14:textId="77777777" w:rsidR="0014750C" w:rsidRPr="00395F5B" w:rsidRDefault="0014750C" w:rsidP="0014750C">
      <w:pPr>
        <w:pStyle w:val="ProductList-Body"/>
        <w:tabs>
          <w:tab w:val="clear" w:pos="360"/>
          <w:tab w:val="clear" w:pos="720"/>
          <w:tab w:val="clear" w:pos="1080"/>
        </w:tabs>
        <w:spacing w:before="120"/>
        <w:rPr>
          <w:rFonts w:cstheme="minorHAnsi"/>
        </w:rPr>
      </w:pPr>
      <w:bookmarkStart w:id="144" w:name="_Toc510793660"/>
      <w:bookmarkStart w:id="145" w:name="AzureBotService"/>
      <w:bookmarkStart w:id="146" w:name="_Toc482880958"/>
      <w:bookmarkStart w:id="147" w:name="_Toc457806452"/>
      <w:bookmarkStart w:id="148" w:name="_Toc457821540"/>
      <w:r w:rsidRPr="00395F5B">
        <w:rPr>
          <w:rFonts w:cstheme="minorHAnsi"/>
          <w:b/>
          <w:bCs/>
          <w:color w:val="00188F"/>
        </w:rPr>
        <w:t>附加条款</w:t>
      </w:r>
      <w:r w:rsidRPr="003A00F5">
        <w:rPr>
          <w:rFonts w:cstheme="minorHAnsi"/>
          <w:b/>
          <w:bCs/>
        </w:rPr>
        <w:t>：</w:t>
      </w:r>
      <w:r w:rsidRPr="00395F5B">
        <w:rPr>
          <w:rFonts w:cstheme="minorHAnsi"/>
        </w:rPr>
        <w:t>服务额度仅适用于因您在自动化服务中使用流程自动化功能而产生的费用。没有为自动化服务的免费层级提供任何</w:t>
      </w:r>
      <w:r w:rsidRPr="00395F5B">
        <w:rPr>
          <w:rFonts w:cstheme="minorHAnsi"/>
        </w:rPr>
        <w:t xml:space="preserve"> SLA</w:t>
      </w:r>
      <w:r w:rsidRPr="00395F5B">
        <w:rPr>
          <w:rFonts w:cstheme="minorHAnsi"/>
        </w:rPr>
        <w:t>。</w:t>
      </w:r>
    </w:p>
    <w:p w14:paraId="216C093A"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8AABA8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49" w:name="_Toc52348942"/>
      <w:bookmarkStart w:id="150" w:name="_Toc120626016"/>
      <w:bookmarkStart w:id="151" w:name="_Toc52348924"/>
      <w:bookmarkStart w:id="152" w:name="_Toc126156889"/>
      <w:bookmarkEnd w:id="144"/>
      <w:r w:rsidRPr="00E034EF">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备份</w:t>
      </w:r>
      <w:bookmarkEnd w:id="149"/>
      <w:bookmarkEnd w:id="150"/>
      <w:bookmarkEnd w:id="152"/>
    </w:p>
    <w:p w14:paraId="58C3B42C" w14:textId="77777777" w:rsidR="0014750C" w:rsidRPr="00395F5B" w:rsidRDefault="0014750C" w:rsidP="0014750C">
      <w:pPr>
        <w:pStyle w:val="ProductList-Body"/>
        <w:rPr>
          <w:rFonts w:cstheme="minorHAnsi"/>
        </w:rPr>
      </w:pPr>
      <w:r w:rsidRPr="00395F5B">
        <w:rPr>
          <w:rFonts w:cstheme="minorHAnsi"/>
          <w:b/>
          <w:color w:val="00188F"/>
        </w:rPr>
        <w:t>附加定义</w:t>
      </w:r>
      <w:r w:rsidRPr="003E76BC">
        <w:rPr>
          <w:rFonts w:cstheme="minorHAnsi"/>
          <w:b/>
          <w:bCs/>
        </w:rPr>
        <w:t>：</w:t>
      </w:r>
    </w:p>
    <w:p w14:paraId="66E3ECF9"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备份</w:t>
      </w:r>
      <w:r w:rsidRPr="008F51D2">
        <w:rPr>
          <w:rFonts w:ascii="SimSun" w:hAnsi="SimSun" w:cstheme="minorHAnsi"/>
          <w:szCs w:val="18"/>
        </w:rPr>
        <w:t>”</w:t>
      </w:r>
      <w:r w:rsidRPr="00395F5B">
        <w:rPr>
          <w:rFonts w:cstheme="minorHAnsi"/>
        </w:rPr>
        <w:t>是将注册服务器中的计算机数据复制到备份保管库的过程</w:t>
      </w:r>
      <w:proofErr w:type="gramEnd"/>
      <w:r w:rsidRPr="00395F5B">
        <w:rPr>
          <w:rFonts w:cstheme="minorHAnsi"/>
        </w:rPr>
        <w:t>。</w:t>
      </w:r>
    </w:p>
    <w:p w14:paraId="5107095D"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备份代理</w:t>
      </w:r>
      <w:r w:rsidRPr="008F51D2">
        <w:rPr>
          <w:rFonts w:ascii="SimSun" w:hAnsi="SimSun" w:cstheme="minorHAnsi"/>
          <w:szCs w:val="18"/>
        </w:rPr>
        <w:t>”</w:t>
      </w:r>
      <w:r w:rsidRPr="00395F5B">
        <w:rPr>
          <w:rFonts w:cstheme="minorHAnsi"/>
        </w:rPr>
        <w:t>指安装到已注册服务器上的软件</w:t>
      </w:r>
      <w:proofErr w:type="gramEnd"/>
      <w:r w:rsidRPr="00395F5B">
        <w:rPr>
          <w:rFonts w:cstheme="minorHAnsi"/>
        </w:rPr>
        <w:t>，可以帮助已注册的服务器备份或还原一个或多个受保护的项目。</w:t>
      </w:r>
    </w:p>
    <w:p w14:paraId="15FF06C2"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备份保管库</w:t>
      </w:r>
      <w:r w:rsidRPr="008F51D2">
        <w:rPr>
          <w:rFonts w:ascii="SimSun" w:hAnsi="SimSun" w:cstheme="minorHAnsi"/>
          <w:szCs w:val="18"/>
        </w:rPr>
        <w:t>”</w:t>
      </w:r>
      <w:r w:rsidRPr="00395F5B">
        <w:rPr>
          <w:rFonts w:cstheme="minorHAnsi"/>
        </w:rPr>
        <w:t>指您可以在其中注册一个或多个受保护项目以便进行备份的容器</w:t>
      </w:r>
      <w:proofErr w:type="gramEnd"/>
      <w:r w:rsidRPr="00395F5B">
        <w:rPr>
          <w:rFonts w:cstheme="minorHAnsi"/>
        </w:rPr>
        <w:t>。</w:t>
      </w:r>
    </w:p>
    <w:p w14:paraId="73B30F60"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故障</w:t>
      </w:r>
      <w:r w:rsidRPr="008F51D2">
        <w:rPr>
          <w:rFonts w:ascii="SimSun" w:hAnsi="SimSun" w:cstheme="minorHAnsi"/>
          <w:szCs w:val="18"/>
        </w:rPr>
        <w:t>”</w:t>
      </w:r>
      <w:r w:rsidRPr="00395F5B">
        <w:rPr>
          <w:rFonts w:cstheme="minorHAnsi"/>
        </w:rPr>
        <w:t>指由于备份服务不可用导致备份代理或服务未能完成恰当配置备份或恢复操作</w:t>
      </w:r>
      <w:proofErr w:type="gramEnd"/>
      <w:r w:rsidRPr="00395F5B">
        <w:rPr>
          <w:rFonts w:cstheme="minorHAnsi"/>
        </w:rPr>
        <w:t>。</w:t>
      </w:r>
    </w:p>
    <w:p w14:paraId="3761B9FB"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受保护项目</w:t>
      </w:r>
      <w:r w:rsidRPr="008F51D2">
        <w:rPr>
          <w:rFonts w:ascii="SimSun" w:hAnsi="SimSun" w:cstheme="minorHAnsi"/>
          <w:szCs w:val="18"/>
        </w:rPr>
        <w:t>”</w:t>
      </w:r>
      <w:r w:rsidRPr="00395F5B">
        <w:rPr>
          <w:rFonts w:cstheme="minorHAnsi"/>
        </w:rPr>
        <w:t>指已计划要利用备份服务进行备份的一组数据集</w:t>
      </w:r>
      <w:proofErr w:type="gramEnd"/>
      <w:r w:rsidRPr="00395F5B">
        <w:rPr>
          <w:rFonts w:cstheme="minorHAnsi"/>
        </w:rPr>
        <w:t>，例如数据卷、数据库或虚拟机，会在管理门户</w:t>
      </w:r>
      <w:r w:rsidRPr="003475E9">
        <w:rPr>
          <w:rFonts w:ascii="SimSun" w:hAnsi="SimSun" w:cstheme="minorHAnsi"/>
        </w:rPr>
        <w:t>“</w:t>
      </w:r>
      <w:r w:rsidRPr="00395F5B">
        <w:rPr>
          <w:rFonts w:cstheme="minorHAnsi"/>
        </w:rPr>
        <w:t>恢复服务</w:t>
      </w:r>
      <w:r w:rsidRPr="008F51D2">
        <w:rPr>
          <w:rFonts w:ascii="SimSun" w:hAnsi="SimSun" w:cstheme="minorHAnsi"/>
          <w:szCs w:val="18"/>
        </w:rPr>
        <w:t>”</w:t>
      </w:r>
      <w:r w:rsidRPr="00395F5B">
        <w:rPr>
          <w:rFonts w:cstheme="minorHAnsi"/>
        </w:rPr>
        <w:t>部分的</w:t>
      </w:r>
      <w:r w:rsidRPr="003475E9">
        <w:rPr>
          <w:rFonts w:ascii="SimSun" w:hAnsi="SimSun" w:cstheme="minorHAnsi"/>
        </w:rPr>
        <w:t>“</w:t>
      </w:r>
      <w:r w:rsidRPr="00395F5B">
        <w:rPr>
          <w:rFonts w:cstheme="minorHAnsi"/>
        </w:rPr>
        <w:t>受保护项目</w:t>
      </w:r>
      <w:r w:rsidRPr="008F51D2">
        <w:rPr>
          <w:rFonts w:ascii="SimSun" w:hAnsi="SimSun" w:cstheme="minorHAnsi"/>
          <w:szCs w:val="18"/>
        </w:rPr>
        <w:t>”</w:t>
      </w:r>
      <w:r w:rsidRPr="00395F5B">
        <w:rPr>
          <w:rFonts w:cstheme="minorHAnsi"/>
        </w:rPr>
        <w:t>选项卡中列出。</w:t>
      </w:r>
    </w:p>
    <w:p w14:paraId="3B289F6F"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恢复</w:t>
      </w:r>
      <w:r w:rsidRPr="008F51D2">
        <w:rPr>
          <w:rFonts w:ascii="SimSun" w:hAnsi="SimSun" w:cstheme="minorHAnsi"/>
          <w:szCs w:val="18"/>
        </w:rPr>
        <w:t>”</w:t>
      </w:r>
      <w:r w:rsidRPr="00395F5B">
        <w:rPr>
          <w:rFonts w:cstheme="minorHAnsi"/>
        </w:rPr>
        <w:t>或</w:t>
      </w:r>
      <w:proofErr w:type="gramEnd"/>
      <w:r w:rsidRPr="003475E9">
        <w:rPr>
          <w:rFonts w:ascii="SimSun" w:hAnsi="SimSun" w:cstheme="minorHAnsi"/>
        </w:rPr>
        <w:t>“</w:t>
      </w:r>
      <w:r w:rsidRPr="00395F5B">
        <w:rPr>
          <w:rFonts w:cstheme="minorHAnsi"/>
          <w:b/>
          <w:color w:val="00188F"/>
        </w:rPr>
        <w:t>还原</w:t>
      </w:r>
      <w:r w:rsidRPr="008F51D2">
        <w:rPr>
          <w:rFonts w:ascii="SimSun" w:hAnsi="SimSun" w:cstheme="minorHAnsi"/>
          <w:szCs w:val="18"/>
        </w:rPr>
        <w:t>”</w:t>
      </w:r>
      <w:r w:rsidRPr="00395F5B">
        <w:rPr>
          <w:rFonts w:cstheme="minorHAnsi"/>
        </w:rPr>
        <w:t>指将计算机数据从备份保管库还原到已注册服务器的过程。</w:t>
      </w:r>
    </w:p>
    <w:p w14:paraId="20794995" w14:textId="77777777" w:rsidR="0014750C" w:rsidRPr="00395F5B" w:rsidRDefault="0014750C" w:rsidP="0014750C">
      <w:pPr>
        <w:pStyle w:val="ProductList-Body"/>
        <w:spacing w:before="120"/>
        <w:rPr>
          <w:rFonts w:cstheme="minorHAnsi"/>
        </w:rPr>
      </w:pPr>
      <w:r w:rsidRPr="00395F5B">
        <w:rPr>
          <w:rFonts w:cstheme="minorHAnsi"/>
          <w:b/>
          <w:bCs/>
          <w:color w:val="00188F"/>
        </w:rPr>
        <w:t>备份服务的每月正常服务时间计算和服务级别</w:t>
      </w:r>
    </w:p>
    <w:p w14:paraId="68088DF4" w14:textId="77777777" w:rsidR="0014750C" w:rsidRPr="00395F5B" w:rsidRDefault="0014750C" w:rsidP="0014750C">
      <w:pPr>
        <w:pStyle w:val="ProductList-Body"/>
        <w:rPr>
          <w:rFonts w:cstheme="minorHAnsi"/>
        </w:rPr>
      </w:pPr>
      <w:r w:rsidRPr="00395F5B">
        <w:rPr>
          <w:rFonts w:cstheme="minorHAnsi"/>
          <w:b/>
          <w:color w:val="00188F"/>
        </w:rPr>
        <w:t>附加定义</w:t>
      </w:r>
      <w:r w:rsidRPr="00C965A5">
        <w:rPr>
          <w:rFonts w:cstheme="minorHAnsi"/>
          <w:b/>
          <w:color w:val="00188F"/>
        </w:rPr>
        <w:t>：</w:t>
      </w:r>
    </w:p>
    <w:p w14:paraId="2B3AA5A7"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指某个受保护项目已计划为要备份到备份保管库的总分钟数</w:t>
      </w:r>
      <w:proofErr w:type="gramEnd"/>
      <w:r w:rsidRPr="00395F5B">
        <w:rPr>
          <w:rFonts w:cstheme="minorHAnsi"/>
        </w:rPr>
        <w:t>。</w:t>
      </w:r>
    </w:p>
    <w:p w14:paraId="03F1D39C"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指在一个帐单月份期间指定的</w:t>
      </w:r>
      <w:proofErr w:type="gramEnd"/>
      <w:r w:rsidRPr="00395F5B">
        <w:rPr>
          <w:rFonts w:cstheme="minorHAnsi"/>
        </w:rPr>
        <w:t xml:space="preserve"> Microsoft Azure </w:t>
      </w:r>
      <w:r w:rsidRPr="00395F5B">
        <w:rPr>
          <w:rFonts w:cstheme="minorHAnsi"/>
        </w:rPr>
        <w:t>订阅中所有受保护项目所用的总部署分钟数。</w:t>
      </w:r>
    </w:p>
    <w:p w14:paraId="6F4FB646" w14:textId="77777777" w:rsidR="0014750C" w:rsidRPr="00395F5B" w:rsidRDefault="0014750C" w:rsidP="0014750C">
      <w:pPr>
        <w:pStyle w:val="ProductList-Body"/>
        <w:rPr>
          <w:rFonts w:cstheme="minorHAnsi"/>
        </w:rPr>
      </w:pPr>
      <w:r w:rsidRPr="00395F5B">
        <w:rPr>
          <w:rFonts w:cstheme="minorHAnsi"/>
          <w:b/>
          <w:color w:val="00188F"/>
        </w:rPr>
        <w:t>停机时间</w:t>
      </w:r>
      <w:r w:rsidRPr="00044040">
        <w:rPr>
          <w:rFonts w:cstheme="minorHAnsi"/>
          <w:b/>
          <w:bCs/>
        </w:rPr>
        <w:t>：</w:t>
      </w:r>
      <w:r w:rsidRPr="00395F5B">
        <w:rPr>
          <w:rFonts w:cstheme="minorHAnsi"/>
        </w:rPr>
        <w:t>在受保护项目的备份服务不可用期间，您在指定的</w:t>
      </w:r>
      <w:r w:rsidRPr="00395F5B">
        <w:rPr>
          <w:rFonts w:cstheme="minorHAnsi"/>
        </w:rPr>
        <w:t xml:space="preserve"> Microsoft Azure </w:t>
      </w:r>
      <w:r w:rsidRPr="00395F5B">
        <w:rPr>
          <w:rFonts w:cstheme="minorHAnsi"/>
        </w:rPr>
        <w:t>订阅中计划要备份的所有受保护项目所用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60109AE2"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0065C8">
        <w:rPr>
          <w:rFonts w:cstheme="minorHAnsi"/>
          <w:b/>
          <w:bCs/>
        </w:rPr>
        <w:t>：</w:t>
      </w:r>
      <w:r w:rsidRPr="00395F5B">
        <w:rPr>
          <w:rFonts w:cstheme="minorHAnsi"/>
        </w:rPr>
        <w:t>每月正常服务时间百分比应使用以下公式计算：</w:t>
      </w:r>
    </w:p>
    <w:p w14:paraId="7812A8E3" w14:textId="77777777" w:rsidR="0014750C" w:rsidRPr="00395F5B" w:rsidRDefault="0014750C" w:rsidP="0014750C">
      <w:pPr>
        <w:pStyle w:val="ProductList-Body"/>
        <w:rPr>
          <w:rFonts w:cstheme="minorHAnsi"/>
        </w:rPr>
      </w:pPr>
    </w:p>
    <w:p w14:paraId="7EE61608"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BE81DA0"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212DB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6ED0677" w14:textId="77777777" w:rsidTr="00C94E4B">
        <w:trPr>
          <w:tblHeader/>
        </w:trPr>
        <w:tc>
          <w:tcPr>
            <w:tcW w:w="5400" w:type="dxa"/>
            <w:shd w:val="clear" w:color="auto" w:fill="0072C6"/>
          </w:tcPr>
          <w:p w14:paraId="72C5728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BC81C2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EDE4F21" w14:textId="77777777" w:rsidTr="00C94E4B">
        <w:tc>
          <w:tcPr>
            <w:tcW w:w="5400" w:type="dxa"/>
            <w:tcBorders>
              <w:bottom w:val="single" w:sz="4" w:space="0" w:color="000000" w:themeColor="text1"/>
            </w:tcBorders>
          </w:tcPr>
          <w:p w14:paraId="2E1DFE9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bottom w:val="single" w:sz="4" w:space="0" w:color="000000" w:themeColor="text1"/>
            </w:tcBorders>
          </w:tcPr>
          <w:p w14:paraId="4FBBB36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C2889B8" w14:textId="77777777" w:rsidTr="00C94E4B">
        <w:tc>
          <w:tcPr>
            <w:tcW w:w="5400" w:type="dxa"/>
            <w:tcBorders>
              <w:bottom w:val="single" w:sz="4" w:space="0" w:color="auto"/>
            </w:tcBorders>
          </w:tcPr>
          <w:p w14:paraId="618EA79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bottom w:val="single" w:sz="4" w:space="0" w:color="auto"/>
            </w:tcBorders>
          </w:tcPr>
          <w:p w14:paraId="38C01669"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7A382DEF"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8471EB6" w14:textId="77777777" w:rsidR="0014750C" w:rsidRPr="009E48F4" w:rsidRDefault="0014750C" w:rsidP="0014750C">
      <w:pPr>
        <w:pStyle w:val="ProductList-Offering2Heading"/>
        <w:keepNext/>
        <w:tabs>
          <w:tab w:val="clear" w:pos="360"/>
          <w:tab w:val="clear" w:pos="720"/>
          <w:tab w:val="clear" w:pos="1080"/>
        </w:tabs>
        <w:outlineLvl w:val="2"/>
        <w:rPr>
          <w:rFonts w:cstheme="majorHAnsi"/>
        </w:rPr>
      </w:pPr>
      <w:bookmarkStart w:id="153" w:name="_Toc120626017"/>
      <w:bookmarkStart w:id="154" w:name="_Toc126156890"/>
      <w:r w:rsidRPr="009E48F4">
        <w:rPr>
          <w:rFonts w:cstheme="majorHAnsi"/>
        </w:rPr>
        <w:t>Azure Bastion</w:t>
      </w:r>
      <w:bookmarkEnd w:id="153"/>
      <w:bookmarkEnd w:id="154"/>
    </w:p>
    <w:p w14:paraId="3B7213BE" w14:textId="77777777" w:rsidR="0014750C" w:rsidRPr="00395F5B" w:rsidRDefault="0014750C" w:rsidP="0014750C">
      <w:pPr>
        <w:pStyle w:val="ProductList-Body"/>
        <w:rPr>
          <w:rFonts w:cstheme="minorHAnsi"/>
        </w:rPr>
      </w:pPr>
      <w:r w:rsidRPr="00395F5B">
        <w:rPr>
          <w:rFonts w:cstheme="minorHAnsi"/>
          <w:b/>
          <w:bCs/>
          <w:color w:val="00188F"/>
          <w:szCs w:val="18"/>
        </w:rPr>
        <w:t>附加定义</w:t>
      </w:r>
    </w:p>
    <w:p w14:paraId="226C41E2" w14:textId="77777777" w:rsidR="0014750C" w:rsidRPr="00395F5B" w:rsidRDefault="0014750C" w:rsidP="0014750C">
      <w:pPr>
        <w:pStyle w:val="ProductList-Body"/>
        <w:rPr>
          <w:rFonts w:cstheme="minorHAnsi"/>
        </w:rPr>
      </w:pPr>
      <w:r w:rsidRPr="00395F5B">
        <w:rPr>
          <w:rFonts w:cstheme="minorHAnsi"/>
          <w:b/>
          <w:bCs/>
          <w:color w:val="00188F"/>
          <w:szCs w:val="18"/>
        </w:rPr>
        <w:t>每月正常服务时间计算</w:t>
      </w:r>
    </w:p>
    <w:p w14:paraId="2E28371F"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szCs w:val="18"/>
        </w:rPr>
        <w:t>最大可用分钟数</w:t>
      </w:r>
      <w:r w:rsidRPr="008F51D2">
        <w:rPr>
          <w:rFonts w:ascii="SimSun" w:hAnsi="SimSun" w:cstheme="minorHAnsi"/>
          <w:szCs w:val="18"/>
        </w:rPr>
        <w:t>”</w:t>
      </w:r>
      <w:r w:rsidRPr="00395F5B">
        <w:rPr>
          <w:rFonts w:cstheme="minorHAnsi"/>
          <w:szCs w:val="18"/>
        </w:rPr>
        <w:t>是指当</w:t>
      </w:r>
      <w:proofErr w:type="gramEnd"/>
      <w:r w:rsidRPr="00395F5B">
        <w:rPr>
          <w:rFonts w:cstheme="minorHAnsi"/>
          <w:szCs w:val="18"/>
        </w:rPr>
        <w:t xml:space="preserve"> Microsoft Azure </w:t>
      </w:r>
      <w:r w:rsidRPr="00395F5B">
        <w:rPr>
          <w:rFonts w:cstheme="minorHAnsi"/>
          <w:szCs w:val="18"/>
        </w:rPr>
        <w:t>订阅中部署了指定的</w:t>
      </w:r>
      <w:r w:rsidRPr="00395F5B">
        <w:rPr>
          <w:rFonts w:cstheme="minorHAnsi"/>
          <w:szCs w:val="18"/>
        </w:rPr>
        <w:t xml:space="preserve"> Azure Bastion </w:t>
      </w:r>
      <w:r w:rsidRPr="00395F5B">
        <w:rPr>
          <w:rFonts w:cstheme="minorHAnsi"/>
          <w:szCs w:val="18"/>
        </w:rPr>
        <w:t>时，一个帐单月份期间的总累计分钟数。</w:t>
      </w:r>
    </w:p>
    <w:p w14:paraId="57D766B1"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bCs/>
          <w:color w:val="00188F"/>
          <w:szCs w:val="18"/>
        </w:rPr>
        <w:t>停机时间</w:t>
      </w:r>
      <w:r w:rsidRPr="008F51D2">
        <w:rPr>
          <w:rFonts w:ascii="SimSun" w:hAnsi="SimSun" w:cstheme="minorHAnsi"/>
          <w:szCs w:val="18"/>
        </w:rPr>
        <w:t>”</w:t>
      </w:r>
      <w:r w:rsidRPr="00395F5B">
        <w:rPr>
          <w:rFonts w:cstheme="minorHAnsi"/>
          <w:szCs w:val="18"/>
        </w:rPr>
        <w:t>是指在</w:t>
      </w:r>
      <w:proofErr w:type="gramEnd"/>
      <w:r w:rsidRPr="00395F5B">
        <w:rPr>
          <w:rFonts w:cstheme="minorHAnsi"/>
          <w:szCs w:val="18"/>
        </w:rPr>
        <w:t xml:space="preserve"> Azure Bastion </w:t>
      </w:r>
      <w:r w:rsidRPr="00395F5B">
        <w:rPr>
          <w:rFonts w:cstheme="minorHAnsi"/>
          <w:szCs w:val="18"/>
        </w:rPr>
        <w:t>不可用期间累计的最大可用分钟总数。如果在某一分钟内，所有尝试连接至</w:t>
      </w:r>
      <w:r w:rsidRPr="00395F5B">
        <w:rPr>
          <w:rFonts w:cstheme="minorHAnsi"/>
          <w:szCs w:val="18"/>
        </w:rPr>
        <w:t xml:space="preserve"> Azure Bastion </w:t>
      </w:r>
      <w:r w:rsidRPr="00395F5B">
        <w:rPr>
          <w:rFonts w:cstheme="minorHAnsi"/>
          <w:szCs w:val="18"/>
        </w:rPr>
        <w:t>的操作均失败，则认为在这一分钟内</w:t>
      </w:r>
      <w:r w:rsidRPr="00395F5B">
        <w:rPr>
          <w:rFonts w:cstheme="minorHAnsi"/>
          <w:szCs w:val="18"/>
        </w:rPr>
        <w:t xml:space="preserve"> Azure Bastion </w:t>
      </w:r>
      <w:r w:rsidRPr="00395F5B">
        <w:rPr>
          <w:rFonts w:cstheme="minorHAnsi"/>
          <w:szCs w:val="18"/>
        </w:rPr>
        <w:t>不可用。</w:t>
      </w:r>
    </w:p>
    <w:p w14:paraId="7D8B8A9C" w14:textId="77777777" w:rsidR="0014750C" w:rsidRPr="00395F5B" w:rsidRDefault="0014750C" w:rsidP="0014750C">
      <w:pPr>
        <w:pStyle w:val="ProductList-Body"/>
        <w:rPr>
          <w:rFonts w:cstheme="minorHAnsi"/>
        </w:rPr>
      </w:pPr>
      <w:r w:rsidRPr="00395F5B">
        <w:rPr>
          <w:rFonts w:cstheme="minorHAnsi"/>
        </w:rPr>
        <w:t>指定的</w:t>
      </w:r>
      <w:r w:rsidRPr="00395F5B">
        <w:rPr>
          <w:rFonts w:cstheme="minorHAnsi"/>
        </w:rPr>
        <w:t xml:space="preserve"> Azure Bastion </w:t>
      </w:r>
      <w:r w:rsidRPr="00395F5B">
        <w:rPr>
          <w:rFonts w:cstheme="minorHAnsi"/>
        </w:rPr>
        <w:t>的</w:t>
      </w:r>
      <w:r w:rsidRPr="003475E9">
        <w:rPr>
          <w:rFonts w:ascii="SimSun" w:hAnsi="SimSun" w:cstheme="minorHAnsi"/>
        </w:rPr>
        <w:t>“</w:t>
      </w:r>
      <w:r w:rsidRPr="00395F5B">
        <w:rPr>
          <w:rFonts w:cstheme="minorHAnsi"/>
          <w:b/>
          <w:bCs/>
          <w:color w:val="00188F"/>
          <w:szCs w:val="18"/>
        </w:rPr>
        <w:t>每月正常服务时间百分比</w:t>
      </w:r>
      <w:r w:rsidRPr="008F51D2">
        <w:rPr>
          <w:rFonts w:ascii="SimSun" w:hAnsi="SimSun" w:cstheme="minorHAnsi"/>
          <w:szCs w:val="18"/>
        </w:rPr>
        <w:t>”</w:t>
      </w:r>
      <w:r w:rsidRPr="00395F5B">
        <w:rPr>
          <w:rFonts w:cstheme="minorHAnsi"/>
          <w:szCs w:val="18"/>
        </w:rPr>
        <w:t>按以下方式计算：指定的</w:t>
      </w:r>
      <w:r w:rsidRPr="00395F5B">
        <w:rPr>
          <w:rFonts w:cstheme="minorHAnsi"/>
          <w:szCs w:val="18"/>
        </w:rPr>
        <w:t xml:space="preserve"> Microsoft Azure </w:t>
      </w:r>
      <w:r w:rsidRPr="00395F5B">
        <w:rPr>
          <w:rFonts w:cstheme="minorHAnsi"/>
          <w:szCs w:val="18"/>
        </w:rPr>
        <w:t>订阅在一个帐单月份期间的最大可用分钟数减去停机时间，再除以最大可用分钟数。每月正常服务时间百分比计算公式如下所示：</w:t>
      </w:r>
    </w:p>
    <w:p w14:paraId="6D517B9B" w14:textId="77777777" w:rsidR="0014750C" w:rsidRPr="00395F5B" w:rsidRDefault="0014750C" w:rsidP="0014750C">
      <w:pPr>
        <w:pStyle w:val="ProductList-Body"/>
        <w:rPr>
          <w:rFonts w:cstheme="minorHAnsi"/>
        </w:rPr>
      </w:pPr>
    </w:p>
    <w:p w14:paraId="69FFC9BD"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4EB4F2C" w14:textId="77777777" w:rsidR="0014750C" w:rsidRPr="00395F5B" w:rsidRDefault="0014750C" w:rsidP="0014750C">
      <w:pPr>
        <w:pStyle w:val="ProductList-Body"/>
        <w:rPr>
          <w:rFonts w:cstheme="minorHAnsi"/>
        </w:rPr>
      </w:pPr>
    </w:p>
    <w:p w14:paraId="224919F6" w14:textId="77777777" w:rsidR="0014750C" w:rsidRPr="00395F5B" w:rsidRDefault="0014750C" w:rsidP="0014750C">
      <w:pPr>
        <w:pStyle w:val="ProductList-Body"/>
        <w:keepNext/>
        <w:rPr>
          <w:rFonts w:cstheme="minorHAnsi"/>
        </w:rPr>
      </w:pPr>
      <w:r w:rsidRPr="00395F5B">
        <w:rPr>
          <w:rFonts w:cstheme="minorHAnsi"/>
          <w:b/>
          <w:bCs/>
          <w:color w:val="00188F"/>
          <w:szCs w:val="18"/>
        </w:rPr>
        <w:lastRenderedPageBreak/>
        <w:t>以下服务级别和服务额度适用于客户对每个</w:t>
      </w:r>
      <w:r w:rsidRPr="00395F5B">
        <w:rPr>
          <w:rFonts w:cstheme="minorHAnsi"/>
          <w:b/>
          <w:bCs/>
          <w:color w:val="00188F"/>
          <w:szCs w:val="18"/>
        </w:rPr>
        <w:t xml:space="preserve"> Azure Bastion </w:t>
      </w:r>
      <w:r w:rsidRPr="00395F5B">
        <w:rPr>
          <w:rFonts w:cstheme="minorHAnsi"/>
          <w:b/>
          <w:bCs/>
          <w:color w:val="00188F"/>
          <w:szCs w:val="18"/>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60F5E53" w14:textId="77777777" w:rsidTr="00C94E4B">
        <w:trPr>
          <w:tblHeader/>
        </w:trPr>
        <w:tc>
          <w:tcPr>
            <w:tcW w:w="5400" w:type="dxa"/>
            <w:shd w:val="clear" w:color="auto" w:fill="0072C6"/>
          </w:tcPr>
          <w:p w14:paraId="6975B71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3FD436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1C13A75" w14:textId="77777777" w:rsidTr="00C94E4B">
        <w:tc>
          <w:tcPr>
            <w:tcW w:w="5400" w:type="dxa"/>
            <w:tcBorders>
              <w:bottom w:val="single" w:sz="4" w:space="0" w:color="000000" w:themeColor="text1"/>
            </w:tcBorders>
          </w:tcPr>
          <w:p w14:paraId="16A24775"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Borders>
              <w:bottom w:val="single" w:sz="4" w:space="0" w:color="000000" w:themeColor="text1"/>
            </w:tcBorders>
          </w:tcPr>
          <w:p w14:paraId="6A9C1AE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884DDD9" w14:textId="77777777" w:rsidTr="00C94E4B">
        <w:tc>
          <w:tcPr>
            <w:tcW w:w="5400" w:type="dxa"/>
            <w:tcBorders>
              <w:bottom w:val="single" w:sz="4" w:space="0" w:color="auto"/>
            </w:tcBorders>
          </w:tcPr>
          <w:p w14:paraId="6CEC5DD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bottom w:val="single" w:sz="4" w:space="0" w:color="auto"/>
            </w:tcBorders>
          </w:tcPr>
          <w:p w14:paraId="42D9CC71"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5C3F9CA8"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F69B62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55" w:name="_Toc52348941"/>
      <w:bookmarkStart w:id="156" w:name="_Toc120626018"/>
      <w:bookmarkStart w:id="157" w:name="_Toc126156891"/>
      <w:r w:rsidRPr="00395F5B">
        <w:rPr>
          <w:rFonts w:asciiTheme="minorHAnsi" w:hAnsiTheme="minorHAnsi" w:cstheme="minorHAnsi"/>
        </w:rPr>
        <w:t>批处理</w:t>
      </w:r>
      <w:bookmarkEnd w:id="155"/>
      <w:bookmarkEnd w:id="156"/>
      <w:bookmarkEnd w:id="157"/>
    </w:p>
    <w:p w14:paraId="657E60FE" w14:textId="77777777" w:rsidR="0014750C" w:rsidRPr="00395F5B" w:rsidRDefault="0014750C" w:rsidP="0014750C">
      <w:pPr>
        <w:pStyle w:val="ProductList-Body"/>
        <w:rPr>
          <w:rFonts w:cstheme="minorHAnsi"/>
        </w:rPr>
      </w:pPr>
      <w:r w:rsidRPr="00395F5B">
        <w:rPr>
          <w:rFonts w:cstheme="minorHAnsi"/>
          <w:b/>
          <w:color w:val="00188F"/>
        </w:rPr>
        <w:t>附加定义</w:t>
      </w:r>
      <w:r w:rsidRPr="00986000">
        <w:rPr>
          <w:rFonts w:cstheme="minorHAnsi"/>
          <w:b/>
          <w:bCs/>
        </w:rPr>
        <w:t>：</w:t>
      </w:r>
    </w:p>
    <w:p w14:paraId="3C5BD427" w14:textId="77777777" w:rsidR="0014750C" w:rsidRPr="00395F5B" w:rsidRDefault="0014750C" w:rsidP="0014750C">
      <w:pPr>
        <w:pStyle w:val="ProductList-Body"/>
        <w:spacing w:after="40"/>
        <w:rPr>
          <w:rFonts w:cstheme="minorHAnsi"/>
        </w:rPr>
      </w:pPr>
      <w:r w:rsidRPr="00395F5B">
        <w:rPr>
          <w:rFonts w:cstheme="minorHAnsi"/>
        </w:rPr>
        <w:t>某个帐单月份的</w:t>
      </w:r>
      <w:r w:rsidRPr="003475E9">
        <w:rPr>
          <w:rFonts w:ascii="SimSun" w:hAnsi="SimSun" w:cstheme="minorHAnsi"/>
        </w:rPr>
        <w:t>“</w:t>
      </w:r>
      <w:r w:rsidRPr="00395F5B">
        <w:rPr>
          <w:rFonts w:cstheme="minorHAnsi"/>
          <w:b/>
          <w:color w:val="00188F"/>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29E6BAE1"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错误率</w:t>
      </w:r>
      <w:r w:rsidRPr="008F51D2">
        <w:rPr>
          <w:rFonts w:ascii="SimSun" w:hAnsi="SimSun" w:cstheme="minorHAnsi"/>
          <w:szCs w:val="18"/>
        </w:rPr>
        <w:t>”</w:t>
      </w:r>
      <w:r w:rsidRPr="00395F5B">
        <w:rPr>
          <w:rFonts w:cstheme="minorHAnsi"/>
        </w:rPr>
        <w:t>等于在指定的一小时时间间隔内失败的请求总数除以总请求数</w:t>
      </w:r>
      <w:proofErr w:type="gramEnd"/>
      <w:r w:rsidRPr="00395F5B">
        <w:rPr>
          <w:rFonts w:cstheme="minorHAnsi"/>
        </w:rPr>
        <w:t>。如果在指定的一小时时间间隔内的总请求数为零，则该时间间隔的错误率为</w:t>
      </w:r>
      <w:r w:rsidRPr="00395F5B">
        <w:rPr>
          <w:rFonts w:cstheme="minorHAnsi"/>
        </w:rPr>
        <w:t xml:space="preserve"> 0%</w:t>
      </w:r>
      <w:r w:rsidRPr="00395F5B">
        <w:rPr>
          <w:rFonts w:cstheme="minorHAnsi"/>
        </w:rPr>
        <w:t>。</w:t>
      </w:r>
    </w:p>
    <w:p w14:paraId="139C13FF"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排除的请求数</w:t>
      </w:r>
      <w:r w:rsidRPr="008F51D2">
        <w:rPr>
          <w:rFonts w:ascii="SimSun" w:hAnsi="SimSun" w:cstheme="minorHAnsi"/>
          <w:szCs w:val="18"/>
        </w:rPr>
        <w:t>”</w:t>
      </w:r>
      <w:r w:rsidRPr="00395F5B">
        <w:rPr>
          <w:rFonts w:cstheme="minorHAnsi"/>
        </w:rPr>
        <w:t>是指导致</w:t>
      </w:r>
      <w:proofErr w:type="gramEnd"/>
      <w:r w:rsidRPr="00395F5B">
        <w:rPr>
          <w:rFonts w:cstheme="minorHAnsi"/>
        </w:rPr>
        <w:t xml:space="preserve"> HTTP 4xx </w:t>
      </w:r>
      <w:r w:rsidRPr="00395F5B">
        <w:rPr>
          <w:rFonts w:cstheme="minorHAnsi"/>
        </w:rPr>
        <w:t>状态代码（而不是</w:t>
      </w:r>
      <w:r w:rsidRPr="00395F5B">
        <w:rPr>
          <w:rFonts w:cstheme="minorHAnsi"/>
        </w:rPr>
        <w:t xml:space="preserve"> HTTP 408 </w:t>
      </w:r>
      <w:r w:rsidRPr="00395F5B">
        <w:rPr>
          <w:rFonts w:cstheme="minorHAnsi"/>
        </w:rPr>
        <w:t>状态代码）的请求数。</w:t>
      </w:r>
    </w:p>
    <w:p w14:paraId="65B7D156"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失败的请求数</w:t>
      </w:r>
      <w:r w:rsidRPr="008F51D2">
        <w:rPr>
          <w:rFonts w:ascii="SimSun" w:hAnsi="SimSun" w:cstheme="minorHAnsi"/>
          <w:szCs w:val="18"/>
        </w:rPr>
        <w:t>”</w:t>
      </w:r>
      <w:r w:rsidRPr="00395F5B">
        <w:rPr>
          <w:rFonts w:cstheme="minorHAnsi"/>
        </w:rPr>
        <w:t>是指总请求数中返回错误代码或</w:t>
      </w:r>
      <w:proofErr w:type="gramEnd"/>
      <w:r w:rsidRPr="00395F5B">
        <w:rPr>
          <w:rFonts w:cstheme="minorHAnsi"/>
        </w:rPr>
        <w:t xml:space="preserve"> HTTP 408 </w:t>
      </w:r>
      <w:r w:rsidRPr="00395F5B">
        <w:rPr>
          <w:rFonts w:cstheme="minorHAnsi"/>
        </w:rPr>
        <w:t>状态代码或未能在</w:t>
      </w:r>
      <w:r w:rsidRPr="00395F5B">
        <w:rPr>
          <w:rFonts w:cstheme="minorHAnsi"/>
        </w:rPr>
        <w:t xml:space="preserve"> 5 </w:t>
      </w:r>
      <w:r w:rsidRPr="00395F5B">
        <w:rPr>
          <w:rFonts w:cstheme="minorHAnsi"/>
        </w:rPr>
        <w:t>秒内返回成功代码的所有请求数。</w:t>
      </w:r>
    </w:p>
    <w:p w14:paraId="57E6B6D1"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总请求数</w:t>
      </w:r>
      <w:r w:rsidRPr="008F51D2">
        <w:rPr>
          <w:rFonts w:ascii="SimSun" w:hAnsi="SimSun" w:cstheme="minorHAnsi"/>
          <w:szCs w:val="18"/>
        </w:rPr>
        <w:t>”</w:t>
      </w:r>
      <w:r w:rsidRPr="00395F5B">
        <w:rPr>
          <w:rFonts w:cstheme="minorHAnsi"/>
        </w:rPr>
        <w:t>是指在一个帐单月份期间给定的</w:t>
      </w:r>
      <w:proofErr w:type="gramEnd"/>
      <w:r w:rsidRPr="00395F5B">
        <w:rPr>
          <w:rFonts w:cstheme="minorHAnsi"/>
        </w:rPr>
        <w:t xml:space="preserve"> Azure </w:t>
      </w:r>
      <w:r w:rsidRPr="00395F5B">
        <w:rPr>
          <w:rFonts w:cstheme="minorHAnsi"/>
        </w:rPr>
        <w:t>订阅中的一小时时间间隔内尝试针对批处理帐户发出的经身份验证的</w:t>
      </w:r>
      <w:r w:rsidRPr="00395F5B">
        <w:rPr>
          <w:rFonts w:cstheme="minorHAnsi"/>
        </w:rPr>
        <w:t xml:space="preserve"> REST API </w:t>
      </w:r>
      <w:r w:rsidRPr="00395F5B">
        <w:rPr>
          <w:rFonts w:cstheme="minorHAnsi"/>
        </w:rPr>
        <w:t>请求的总数量（排除的请求数除外）。</w:t>
      </w:r>
    </w:p>
    <w:p w14:paraId="49006351"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4B2D21">
        <w:rPr>
          <w:rFonts w:cstheme="minorHAnsi"/>
          <w:b/>
          <w:bCs/>
        </w:rPr>
        <w:t>：</w:t>
      </w:r>
      <w:r w:rsidRPr="00395F5B">
        <w:rPr>
          <w:rFonts w:cstheme="minorHAnsi"/>
        </w:rPr>
        <w:t>对于批处理服务，其按照以下方式计算：</w:t>
      </w:r>
      <w:r w:rsidRPr="00395F5B">
        <w:rPr>
          <w:rFonts w:cstheme="minorHAnsi"/>
        </w:rPr>
        <w:t xml:space="preserve">100% </w:t>
      </w:r>
      <w:r w:rsidRPr="00395F5B">
        <w:rPr>
          <w:rFonts w:cstheme="minorHAnsi"/>
        </w:rPr>
        <w:t>减去指定的</w:t>
      </w:r>
      <w:r w:rsidRPr="00395F5B">
        <w:rPr>
          <w:rFonts w:cstheme="minorHAnsi"/>
        </w:rPr>
        <w:t xml:space="preserve"> Microsoft Azure </w:t>
      </w:r>
      <w:r w:rsidRPr="00395F5B">
        <w:rPr>
          <w:rFonts w:cstheme="minorHAnsi"/>
        </w:rPr>
        <w:t>订阅在一个帐单月份的平均错误率。某个帐单月份的</w:t>
      </w:r>
      <w:r w:rsidRPr="003475E9">
        <w:rPr>
          <w:rFonts w:ascii="SimSun" w:hAnsi="SimSun" w:cstheme="minorHAnsi"/>
        </w:rPr>
        <w:t>“</w:t>
      </w:r>
      <w:proofErr w:type="gramStart"/>
      <w:r w:rsidRPr="00395F5B">
        <w:rPr>
          <w:rFonts w:cstheme="minorHAnsi"/>
        </w:rPr>
        <w:t>平均错误率</w:t>
      </w:r>
      <w:r w:rsidRPr="008F51D2">
        <w:rPr>
          <w:rFonts w:ascii="SimSun" w:hAnsi="SimSun" w:cstheme="minorHAnsi"/>
          <w:szCs w:val="18"/>
        </w:rPr>
        <w:t>”</w:t>
      </w:r>
      <w:r w:rsidRPr="00395F5B">
        <w:rPr>
          <w:rFonts w:cstheme="minorHAnsi"/>
        </w:rPr>
        <w:t>为帐单月份中每个小时的错误率总和除以帐单月份内的总小时数</w:t>
      </w:r>
      <w:proofErr w:type="gramEnd"/>
      <w:r w:rsidRPr="00395F5B">
        <w:rPr>
          <w:rFonts w:cstheme="minorHAnsi"/>
        </w:rPr>
        <w:t>。</w:t>
      </w:r>
    </w:p>
    <w:p w14:paraId="2EEEE9C7"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1E8B387C" w14:textId="77777777" w:rsidR="0014750C" w:rsidRPr="00395F5B" w:rsidRDefault="0014750C" w:rsidP="0014750C">
      <w:pPr>
        <w:pStyle w:val="ProductList-Body"/>
        <w:rPr>
          <w:rFonts w:cstheme="minorHAnsi"/>
        </w:rPr>
      </w:pPr>
    </w:p>
    <w:p w14:paraId="5E02A192"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每月正常服务时间</m:t>
          </m:r>
          <m:r>
            <m:rPr>
              <m:nor/>
            </m:rPr>
            <w:rPr>
              <w:rFonts w:ascii="Cambria Math" w:cstheme="minorHAnsi" w:hint="eastAsia"/>
              <w:i/>
              <w:sz w:val="18"/>
              <w:szCs w:val="18"/>
            </w:rPr>
            <m:t xml:space="preserve"> % = 100% - </m:t>
          </m:r>
          <m:r>
            <m:rPr>
              <m:nor/>
            </m:rPr>
            <w:rPr>
              <w:rFonts w:ascii="Cambria Math" w:cstheme="minorHAnsi" w:hint="eastAsia"/>
              <w:i/>
              <w:sz w:val="18"/>
              <w:szCs w:val="18"/>
            </w:rPr>
            <m:t>平均错误率</m:t>
          </m:r>
          <m:r>
            <m:rPr>
              <m:nor/>
            </m:rPr>
            <w:rPr>
              <w:rFonts w:cstheme="minorHAnsi"/>
              <w:i/>
              <w:sz w:val="18"/>
              <w:szCs w:val="18"/>
            </w:rPr>
            <m:t xml:space="preserve"> </m:t>
          </m:r>
        </m:oMath>
      </m:oMathPara>
    </w:p>
    <w:p w14:paraId="25FD448B" w14:textId="77777777" w:rsidR="0014750C" w:rsidRPr="00395F5B" w:rsidRDefault="0014750C" w:rsidP="0014750C">
      <w:pPr>
        <w:pStyle w:val="ProductList-Body"/>
        <w:rPr>
          <w:rFonts w:cstheme="minorHAnsi"/>
        </w:rPr>
      </w:pPr>
      <w:r w:rsidRPr="00395F5B">
        <w:rPr>
          <w:rFonts w:cstheme="minorHAnsi"/>
          <w:b/>
          <w:color w:val="00188F"/>
        </w:rPr>
        <w:t>服务额度</w:t>
      </w:r>
      <w:r w:rsidRPr="006D4602">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F9B0D44" w14:textId="77777777" w:rsidTr="00C94E4B">
        <w:trPr>
          <w:tblHeader/>
        </w:trPr>
        <w:tc>
          <w:tcPr>
            <w:tcW w:w="5400" w:type="dxa"/>
            <w:shd w:val="clear" w:color="auto" w:fill="0072C6"/>
          </w:tcPr>
          <w:p w14:paraId="003B4E8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E4171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6A1FC38" w14:textId="77777777" w:rsidTr="00C94E4B">
        <w:tc>
          <w:tcPr>
            <w:tcW w:w="5400" w:type="dxa"/>
          </w:tcPr>
          <w:p w14:paraId="6A58B03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76CDE8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D8DA2D4" w14:textId="77777777" w:rsidTr="00C94E4B">
        <w:tc>
          <w:tcPr>
            <w:tcW w:w="5400" w:type="dxa"/>
          </w:tcPr>
          <w:p w14:paraId="1F55D10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A3FD2FA"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58" w:name="_Toc444249054"/>
    <w:bookmarkStart w:id="159" w:name="_Toc457806454"/>
    <w:p w14:paraId="7DAC68F7"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5A43D6A5" w14:textId="77777777" w:rsidR="0014750C" w:rsidRPr="0048468D" w:rsidRDefault="0014750C" w:rsidP="0014750C">
      <w:pPr>
        <w:pStyle w:val="ProductList-Offering2Heading"/>
        <w:keepNext/>
        <w:tabs>
          <w:tab w:val="clear" w:pos="360"/>
          <w:tab w:val="clear" w:pos="720"/>
          <w:tab w:val="clear" w:pos="1080"/>
        </w:tabs>
        <w:outlineLvl w:val="2"/>
        <w:rPr>
          <w:rFonts w:cstheme="majorHAnsi"/>
        </w:rPr>
      </w:pPr>
      <w:bookmarkStart w:id="160" w:name="_Toc457821542"/>
      <w:bookmarkStart w:id="161" w:name="_Toc52348943"/>
      <w:bookmarkStart w:id="162" w:name="_Toc120626019"/>
      <w:bookmarkStart w:id="163" w:name="_Toc126156892"/>
      <w:bookmarkEnd w:id="158"/>
      <w:bookmarkEnd w:id="159"/>
      <w:r w:rsidRPr="0048468D">
        <w:rPr>
          <w:rFonts w:cstheme="majorHAnsi"/>
        </w:rPr>
        <w:t xml:space="preserve">BizTalk </w:t>
      </w:r>
      <w:r w:rsidRPr="0048468D">
        <w:rPr>
          <w:rFonts w:cstheme="majorHAnsi"/>
        </w:rPr>
        <w:t>服务</w:t>
      </w:r>
      <w:bookmarkEnd w:id="160"/>
      <w:bookmarkEnd w:id="161"/>
      <w:bookmarkEnd w:id="162"/>
      <w:bookmarkEnd w:id="163"/>
    </w:p>
    <w:p w14:paraId="778E6F26" w14:textId="77777777" w:rsidR="0014750C" w:rsidRPr="00395F5B" w:rsidRDefault="0014750C" w:rsidP="0014750C">
      <w:pPr>
        <w:pStyle w:val="ProductList-Body"/>
        <w:keepNext/>
        <w:spacing w:line="230" w:lineRule="auto"/>
        <w:rPr>
          <w:rFonts w:cstheme="minorHAnsi"/>
        </w:rPr>
      </w:pPr>
      <w:r w:rsidRPr="00395F5B">
        <w:rPr>
          <w:rFonts w:cstheme="minorHAnsi"/>
          <w:b/>
          <w:color w:val="00188F"/>
        </w:rPr>
        <w:t>附加定义</w:t>
      </w:r>
      <w:r w:rsidRPr="00A450D6">
        <w:rPr>
          <w:rFonts w:cstheme="minorHAnsi"/>
          <w:b/>
          <w:bCs/>
        </w:rPr>
        <w:t>：</w:t>
      </w:r>
    </w:p>
    <w:p w14:paraId="2E4B04A2" w14:textId="77777777" w:rsidR="0014750C" w:rsidRPr="00395F5B" w:rsidRDefault="0014750C" w:rsidP="0014750C">
      <w:pPr>
        <w:pStyle w:val="ProductList-Body"/>
        <w:spacing w:after="40" w:line="230" w:lineRule="auto"/>
        <w:rPr>
          <w:rFonts w:cstheme="minorHAnsi"/>
        </w:rPr>
      </w:pPr>
      <w:r w:rsidRPr="003475E9">
        <w:rPr>
          <w:rFonts w:ascii="SimSun" w:hAnsi="SimSun" w:cstheme="minorHAnsi"/>
        </w:rPr>
        <w:t>“</w:t>
      </w:r>
      <w:r w:rsidRPr="00395F5B">
        <w:rPr>
          <w:rFonts w:cstheme="minorHAnsi"/>
          <w:b/>
          <w:color w:val="00188F"/>
        </w:rPr>
        <w:t xml:space="preserve">BizTalk </w:t>
      </w:r>
      <w:proofErr w:type="gramStart"/>
      <w:r w:rsidRPr="00395F5B">
        <w:rPr>
          <w:rFonts w:cstheme="minorHAnsi"/>
          <w:b/>
          <w:color w:val="00188F"/>
        </w:rPr>
        <w:t>服务环境</w:t>
      </w:r>
      <w:r w:rsidRPr="008F51D2">
        <w:rPr>
          <w:rFonts w:ascii="SimSun" w:hAnsi="SimSun" w:cstheme="minorHAnsi"/>
          <w:szCs w:val="18"/>
        </w:rPr>
        <w:t>”</w:t>
      </w:r>
      <w:r w:rsidRPr="00395F5B">
        <w:rPr>
          <w:rFonts w:cstheme="minorHAnsi"/>
        </w:rPr>
        <w:t>是指您创建的</w:t>
      </w:r>
      <w:proofErr w:type="gramEnd"/>
      <w:r w:rsidRPr="00395F5B">
        <w:rPr>
          <w:rFonts w:cstheme="minorHAnsi"/>
        </w:rPr>
        <w:t xml:space="preserve"> BizTalk </w:t>
      </w:r>
      <w:r w:rsidRPr="00395F5B">
        <w:rPr>
          <w:rFonts w:cstheme="minorHAnsi"/>
        </w:rPr>
        <w:t>服务的部署（如管理门户中所示），您会向该环境发送运行时消息请求。</w:t>
      </w:r>
    </w:p>
    <w:p w14:paraId="0EFD9033" w14:textId="77777777" w:rsidR="0014750C" w:rsidRPr="00395F5B" w:rsidRDefault="0014750C" w:rsidP="0014750C">
      <w:pPr>
        <w:pStyle w:val="ProductList-Body"/>
        <w:spacing w:after="40" w:line="230" w:lineRule="auto"/>
        <w:rPr>
          <w:rFonts w:cstheme="minorHAnsi"/>
        </w:rPr>
      </w:pPr>
      <w:r w:rsidRPr="003475E9">
        <w:rPr>
          <w:rFonts w:ascii="SimSun" w:hAnsi="SimSun" w:cstheme="minorHAnsi"/>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proofErr w:type="gramEnd"/>
      <w:r w:rsidRPr="00395F5B">
        <w:rPr>
          <w:rFonts w:cstheme="minorHAnsi"/>
        </w:rPr>
        <w:t xml:space="preserve"> Microsoft Azure </w:t>
      </w:r>
      <w:r w:rsidRPr="00395F5B">
        <w:rPr>
          <w:rFonts w:cstheme="minorHAnsi"/>
        </w:rPr>
        <w:t>中部署指定的</w:t>
      </w:r>
      <w:r w:rsidRPr="00395F5B">
        <w:rPr>
          <w:rFonts w:cstheme="minorHAnsi"/>
        </w:rPr>
        <w:t xml:space="preserve"> BizTalk </w:t>
      </w:r>
      <w:r w:rsidRPr="00395F5B">
        <w:rPr>
          <w:rFonts w:cstheme="minorHAnsi"/>
        </w:rPr>
        <w:t>服务环境的总分钟数。</w:t>
      </w:r>
    </w:p>
    <w:p w14:paraId="3091A3BC" w14:textId="77777777" w:rsidR="0014750C" w:rsidRPr="00395F5B" w:rsidRDefault="0014750C" w:rsidP="0014750C">
      <w:pPr>
        <w:pStyle w:val="ProductList-Body"/>
        <w:spacing w:after="40" w:line="230" w:lineRule="auto"/>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BizTalk </w:t>
      </w:r>
      <w:r w:rsidRPr="00395F5B">
        <w:rPr>
          <w:rFonts w:cstheme="minorHAnsi"/>
        </w:rPr>
        <w:t>服务环境的总部署分钟数。</w:t>
      </w:r>
    </w:p>
    <w:p w14:paraId="5E432768" w14:textId="77777777" w:rsidR="0014750C" w:rsidRPr="00395F5B" w:rsidRDefault="0014750C" w:rsidP="0014750C">
      <w:pPr>
        <w:pStyle w:val="ProductList-Body"/>
        <w:spacing w:line="230" w:lineRule="auto"/>
        <w:rPr>
          <w:rFonts w:cstheme="minorHAnsi"/>
        </w:rPr>
      </w:pPr>
      <w:r w:rsidRPr="003475E9">
        <w:rPr>
          <w:rFonts w:ascii="SimSun" w:hAnsi="SimSun" w:cstheme="minorHAnsi"/>
        </w:rPr>
        <w:t>“</w:t>
      </w:r>
      <w:proofErr w:type="gramStart"/>
      <w:r w:rsidRPr="00395F5B">
        <w:rPr>
          <w:rFonts w:cstheme="minorHAnsi"/>
          <w:b/>
          <w:color w:val="00188F"/>
        </w:rPr>
        <w:t>监控存储帐户</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BizTalk </w:t>
      </w:r>
      <w:r w:rsidRPr="00395F5B">
        <w:rPr>
          <w:rFonts w:cstheme="minorHAnsi"/>
        </w:rPr>
        <w:t>服务使用的</w:t>
      </w:r>
      <w:r w:rsidRPr="00395F5B">
        <w:rPr>
          <w:rFonts w:cstheme="minorHAnsi"/>
        </w:rPr>
        <w:t xml:space="preserve"> Azure </w:t>
      </w:r>
      <w:r w:rsidRPr="00395F5B">
        <w:rPr>
          <w:rFonts w:cstheme="minorHAnsi"/>
        </w:rPr>
        <w:t>存储帐户，用以存储与执行</w:t>
      </w:r>
      <w:r w:rsidRPr="00395F5B">
        <w:rPr>
          <w:rFonts w:cstheme="minorHAnsi"/>
        </w:rPr>
        <w:t xml:space="preserve"> BizTalk </w:t>
      </w:r>
      <w:r w:rsidRPr="00395F5B">
        <w:rPr>
          <w:rFonts w:cstheme="minorHAnsi"/>
        </w:rPr>
        <w:t>服务相关的监控信息。</w:t>
      </w:r>
    </w:p>
    <w:p w14:paraId="514B9EE4" w14:textId="77777777" w:rsidR="0014750C" w:rsidRPr="00395F5B" w:rsidRDefault="0014750C" w:rsidP="0014750C">
      <w:pPr>
        <w:pStyle w:val="ProductList-Body"/>
        <w:spacing w:line="230" w:lineRule="auto"/>
        <w:rPr>
          <w:rFonts w:cstheme="minorHAnsi"/>
        </w:rPr>
      </w:pPr>
      <w:r w:rsidRPr="00395F5B">
        <w:rPr>
          <w:rFonts w:cstheme="minorHAnsi"/>
          <w:b/>
          <w:color w:val="00188F"/>
        </w:rPr>
        <w:t>停机时间</w:t>
      </w:r>
      <w:r w:rsidRPr="00395F5B">
        <w:rPr>
          <w:rFonts w:cstheme="minorHAnsi"/>
        </w:rPr>
        <w:t>：在</w:t>
      </w:r>
      <w:r w:rsidRPr="00395F5B">
        <w:rPr>
          <w:rFonts w:cstheme="minorHAnsi"/>
        </w:rPr>
        <w:t xml:space="preserve"> BizTalk </w:t>
      </w:r>
      <w:r w:rsidRPr="00395F5B">
        <w:rPr>
          <w:rFonts w:cstheme="minorHAnsi"/>
        </w:rPr>
        <w:t>服务环境不可用期间，您在指定的</w:t>
      </w:r>
      <w:r w:rsidRPr="00395F5B">
        <w:rPr>
          <w:rFonts w:cstheme="minorHAnsi"/>
        </w:rPr>
        <w:t xml:space="preserve"> Microsoft Azure </w:t>
      </w:r>
      <w:r w:rsidRPr="00395F5B">
        <w:rPr>
          <w:rFonts w:cstheme="minorHAnsi"/>
        </w:rPr>
        <w:t>订阅中部署的所有</w:t>
      </w:r>
      <w:r w:rsidRPr="00395F5B">
        <w:rPr>
          <w:rFonts w:cstheme="minorHAnsi"/>
        </w:rPr>
        <w:t xml:space="preserve"> BizTalk </w:t>
      </w:r>
      <w:r w:rsidRPr="00395F5B">
        <w:rPr>
          <w:rFonts w:cstheme="minorHAnsi"/>
        </w:rPr>
        <w:t>环境的总累计部署分钟数。如果在某一分钟内，您的</w:t>
      </w:r>
      <w:r w:rsidRPr="00395F5B">
        <w:rPr>
          <w:rFonts w:cstheme="minorHAnsi"/>
        </w:rPr>
        <w:t xml:space="preserve"> BizTalk </w:t>
      </w:r>
      <w:r w:rsidRPr="00395F5B">
        <w:rPr>
          <w:rFonts w:cstheme="minorHAnsi"/>
        </w:rPr>
        <w:t>服务环境和</w:t>
      </w:r>
      <w:r w:rsidRPr="00395F5B">
        <w:rPr>
          <w:rFonts w:cstheme="minorHAnsi"/>
        </w:rPr>
        <w:t xml:space="preserve"> Microsoft Internet </w:t>
      </w:r>
      <w:r w:rsidRPr="00395F5B">
        <w:rPr>
          <w:rFonts w:cstheme="minorHAnsi"/>
        </w:rPr>
        <w:t>网关之间没有连接，则认为在这一分钟内指定</w:t>
      </w:r>
      <w:r w:rsidRPr="00395F5B">
        <w:rPr>
          <w:rFonts w:cstheme="minorHAnsi"/>
        </w:rPr>
        <w:t xml:space="preserve"> BizTalk </w:t>
      </w:r>
      <w:r w:rsidRPr="00395F5B">
        <w:rPr>
          <w:rFonts w:cstheme="minorHAnsi"/>
        </w:rPr>
        <w:t>服务环境不可用。</w:t>
      </w:r>
    </w:p>
    <w:p w14:paraId="5D1B700F" w14:textId="77777777" w:rsidR="0014750C" w:rsidRPr="00395F5B" w:rsidRDefault="0014750C" w:rsidP="0014750C">
      <w:pPr>
        <w:pStyle w:val="ProductList-Body"/>
        <w:spacing w:line="230" w:lineRule="auto"/>
        <w:rPr>
          <w:rFonts w:cstheme="minorHAnsi"/>
        </w:rPr>
      </w:pPr>
      <w:r w:rsidRPr="00395F5B">
        <w:rPr>
          <w:rFonts w:cstheme="minorHAnsi"/>
          <w:b/>
          <w:color w:val="00188F"/>
        </w:rPr>
        <w:t>每月正常服务时间百分比</w:t>
      </w:r>
      <w:r w:rsidRPr="00B03CE2">
        <w:rPr>
          <w:rFonts w:cstheme="minorHAnsi"/>
          <w:b/>
          <w:bCs/>
        </w:rPr>
        <w:t>：</w:t>
      </w:r>
      <w:r w:rsidRPr="00395F5B">
        <w:rPr>
          <w:rFonts w:cstheme="minorHAnsi"/>
        </w:rPr>
        <w:t>每月正常服务时间百分比应使用以下公式计算：</w:t>
      </w:r>
    </w:p>
    <w:p w14:paraId="00A6EA7C" w14:textId="77777777" w:rsidR="0014750C" w:rsidRPr="00395F5B" w:rsidRDefault="0014750C" w:rsidP="0014750C">
      <w:pPr>
        <w:pStyle w:val="ProductList-Body"/>
        <w:spacing w:line="230" w:lineRule="auto"/>
        <w:rPr>
          <w:rFonts w:cstheme="minorHAnsi"/>
        </w:rPr>
      </w:pPr>
    </w:p>
    <w:p w14:paraId="1E7E5444"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F73778A" w14:textId="77777777" w:rsidR="0014750C" w:rsidRPr="00395F5B" w:rsidRDefault="0014750C" w:rsidP="0014750C">
      <w:pPr>
        <w:pStyle w:val="ProductList-Body"/>
        <w:rPr>
          <w:rFonts w:cstheme="minorHAnsi"/>
        </w:rPr>
      </w:pPr>
      <w:r w:rsidRPr="00395F5B">
        <w:rPr>
          <w:rFonts w:cstheme="minorHAnsi"/>
          <w:b/>
          <w:color w:val="00188F"/>
        </w:rPr>
        <w:t>服务额度</w:t>
      </w:r>
      <w:r w:rsidRPr="0046251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6153C16" w14:textId="77777777" w:rsidTr="00C94E4B">
        <w:trPr>
          <w:tblHeader/>
        </w:trPr>
        <w:tc>
          <w:tcPr>
            <w:tcW w:w="5400" w:type="dxa"/>
            <w:shd w:val="clear" w:color="auto" w:fill="0072C6"/>
          </w:tcPr>
          <w:p w14:paraId="3BBDCF6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BC956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A13893E" w14:textId="77777777" w:rsidTr="00C94E4B">
        <w:tc>
          <w:tcPr>
            <w:tcW w:w="5400" w:type="dxa"/>
          </w:tcPr>
          <w:p w14:paraId="27AF0B0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1461EA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6467716" w14:textId="77777777" w:rsidTr="00C94E4B">
        <w:tc>
          <w:tcPr>
            <w:tcW w:w="5400" w:type="dxa"/>
          </w:tcPr>
          <w:p w14:paraId="5A850AC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CFB786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85349E8" w14:textId="77777777" w:rsidR="0014750C" w:rsidRPr="00395F5B" w:rsidRDefault="0014750C" w:rsidP="0014750C">
      <w:pPr>
        <w:pStyle w:val="ProductList-Body"/>
        <w:spacing w:line="230" w:lineRule="auto"/>
        <w:rPr>
          <w:rFonts w:cstheme="minorHAnsi"/>
        </w:rPr>
      </w:pPr>
    </w:p>
    <w:p w14:paraId="1E4704A0" w14:textId="77777777" w:rsidR="0014750C" w:rsidRPr="00395F5B" w:rsidRDefault="0014750C" w:rsidP="0014750C">
      <w:pPr>
        <w:pStyle w:val="ProductList-Body"/>
        <w:spacing w:line="230" w:lineRule="auto"/>
        <w:rPr>
          <w:rFonts w:cstheme="minorHAnsi"/>
        </w:rPr>
      </w:pPr>
      <w:r w:rsidRPr="00395F5B">
        <w:rPr>
          <w:rFonts w:cstheme="minorHAnsi"/>
          <w:b/>
          <w:color w:val="00188F"/>
        </w:rPr>
        <w:t>服务级别例外</w:t>
      </w:r>
      <w:r w:rsidRPr="00D57C3F">
        <w:rPr>
          <w:rFonts w:cstheme="minorHAnsi"/>
          <w:b/>
          <w:bCs/>
        </w:rPr>
        <w:t>：</w:t>
      </w:r>
      <w:r w:rsidRPr="00395F5B">
        <w:rPr>
          <w:rFonts w:cstheme="minorHAnsi"/>
        </w:rPr>
        <w:t>服务级别和服务额度适用于您对</w:t>
      </w:r>
      <w:r w:rsidRPr="00395F5B">
        <w:rPr>
          <w:rFonts w:cstheme="minorHAnsi"/>
        </w:rPr>
        <w:t xml:space="preserve"> BizTalk </w:t>
      </w:r>
      <w:r w:rsidRPr="00395F5B">
        <w:rPr>
          <w:rFonts w:cstheme="minorHAnsi"/>
        </w:rPr>
        <w:t>基本服务、标准服务和高级服务层级的使用。本</w:t>
      </w:r>
      <w:r w:rsidRPr="00395F5B">
        <w:rPr>
          <w:rFonts w:cstheme="minorHAnsi"/>
        </w:rPr>
        <w:t xml:space="preserve"> SLA </w:t>
      </w:r>
      <w:r w:rsidRPr="00395F5B">
        <w:rPr>
          <w:rFonts w:cstheme="minorHAnsi"/>
        </w:rPr>
        <w:t>不包括</w:t>
      </w:r>
      <w:r w:rsidRPr="00395F5B">
        <w:rPr>
          <w:rFonts w:cstheme="minorHAnsi"/>
        </w:rPr>
        <w:t xml:space="preserve"> Microsoft Azure BizTalk </w:t>
      </w:r>
      <w:r w:rsidRPr="00395F5B">
        <w:rPr>
          <w:rFonts w:cstheme="minorHAnsi"/>
        </w:rPr>
        <w:t>服务的开发人员层级。</w:t>
      </w:r>
    </w:p>
    <w:p w14:paraId="25894292" w14:textId="77777777" w:rsidR="0014750C" w:rsidRPr="00253188" w:rsidRDefault="0014750C" w:rsidP="0014750C">
      <w:pPr>
        <w:pStyle w:val="ProductList-Body"/>
        <w:spacing w:line="230" w:lineRule="auto"/>
        <w:rPr>
          <w:rFonts w:cstheme="minorHAnsi"/>
        </w:rPr>
      </w:pPr>
    </w:p>
    <w:p w14:paraId="1DCBA9B7" w14:textId="77777777" w:rsidR="0014750C" w:rsidRPr="00395F5B" w:rsidRDefault="0014750C" w:rsidP="0014750C">
      <w:pPr>
        <w:pStyle w:val="ProductList-Body"/>
        <w:spacing w:line="230" w:lineRule="auto"/>
        <w:rPr>
          <w:rFonts w:cstheme="minorHAnsi"/>
        </w:rPr>
      </w:pPr>
      <w:r w:rsidRPr="00395F5B">
        <w:rPr>
          <w:rFonts w:cstheme="minorHAnsi"/>
          <w:b/>
          <w:color w:val="00188F"/>
        </w:rPr>
        <w:t>附加条款</w:t>
      </w:r>
      <w:r w:rsidRPr="00716E78">
        <w:rPr>
          <w:rFonts w:cstheme="minorHAnsi"/>
          <w:b/>
          <w:bCs/>
        </w:rPr>
        <w:t>：</w:t>
      </w:r>
      <w:r w:rsidRPr="00395F5B">
        <w:rPr>
          <w:rFonts w:cstheme="minorHAnsi"/>
        </w:rPr>
        <w:t>当提交索赔时，您必须确保监控存储帐户中留有完整的监控数据，并且可供微软使用。</w:t>
      </w:r>
    </w:p>
    <w:p w14:paraId="293AA0AE"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9330CD3"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64" w:name="_Toc120626020"/>
      <w:bookmarkStart w:id="165" w:name="_Toc126156893"/>
      <w:r w:rsidRPr="00495B5F">
        <w:rPr>
          <w:rFonts w:cstheme="majorHAnsi"/>
        </w:rPr>
        <w:lastRenderedPageBreak/>
        <w:t>Azure</w:t>
      </w:r>
      <w:r w:rsidRPr="00395F5B">
        <w:rPr>
          <w:rFonts w:asciiTheme="minorHAnsi" w:hAnsiTheme="minorHAnsi" w:cstheme="minorHAnsi"/>
        </w:rPr>
        <w:t xml:space="preserve"> </w:t>
      </w:r>
      <w:r w:rsidRPr="00395F5B">
        <w:rPr>
          <w:rFonts w:asciiTheme="minorHAnsi" w:hAnsiTheme="minorHAnsi" w:cstheme="minorHAnsi"/>
        </w:rPr>
        <w:t>机器人服务</w:t>
      </w:r>
      <w:bookmarkEnd w:id="151"/>
      <w:bookmarkEnd w:id="164"/>
      <w:bookmarkEnd w:id="165"/>
    </w:p>
    <w:bookmarkEnd w:id="145"/>
    <w:p w14:paraId="467FDDC8" w14:textId="77777777" w:rsidR="0014750C" w:rsidRPr="00395F5B" w:rsidRDefault="0014750C" w:rsidP="0014750C">
      <w:pPr>
        <w:pStyle w:val="ProductList-Body"/>
        <w:rPr>
          <w:rFonts w:cstheme="minorHAnsi"/>
        </w:rPr>
      </w:pPr>
      <w:r w:rsidRPr="00395F5B">
        <w:rPr>
          <w:rFonts w:cstheme="minorHAnsi"/>
          <w:b/>
          <w:color w:val="00188F"/>
        </w:rPr>
        <w:t>附加定义</w:t>
      </w:r>
      <w:r w:rsidRPr="0016350A">
        <w:rPr>
          <w:rFonts w:cstheme="minorHAnsi"/>
          <w:b/>
          <w:bCs/>
        </w:rPr>
        <w:t>：</w:t>
      </w:r>
    </w:p>
    <w:p w14:paraId="326C2769"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 xml:space="preserve">Azure </w:t>
      </w:r>
      <w:proofErr w:type="gramStart"/>
      <w:r w:rsidRPr="00395F5B">
        <w:rPr>
          <w:rFonts w:cstheme="minorHAnsi"/>
          <w:b/>
          <w:color w:val="00188F"/>
        </w:rPr>
        <w:t>机器人服务高级通道</w:t>
      </w:r>
      <w:r w:rsidRPr="008F51D2">
        <w:rPr>
          <w:rFonts w:ascii="SimSun" w:hAnsi="SimSun" w:cstheme="minorHAnsi"/>
          <w:szCs w:val="18"/>
        </w:rPr>
        <w:t>”</w:t>
      </w:r>
      <w:r w:rsidRPr="00395F5B">
        <w:rPr>
          <w:rFonts w:cstheme="minorHAnsi"/>
        </w:rPr>
        <w:t>是高级类别中的一个机器人框架频道</w:t>
      </w:r>
      <w:proofErr w:type="gramEnd"/>
      <w:r w:rsidRPr="00395F5B">
        <w:rPr>
          <w:rFonts w:cstheme="minorHAnsi"/>
        </w:rPr>
        <w:t>。</w:t>
      </w:r>
    </w:p>
    <w:p w14:paraId="7A30B43E"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机器人</w:t>
      </w:r>
      <w:r w:rsidRPr="008F51D2">
        <w:rPr>
          <w:rFonts w:ascii="SimSun" w:hAnsi="SimSun" w:cstheme="minorHAnsi"/>
          <w:szCs w:val="18"/>
        </w:rPr>
        <w:t>”</w:t>
      </w:r>
      <w:r w:rsidRPr="00395F5B">
        <w:rPr>
          <w:rFonts w:cstheme="minorHAnsi"/>
        </w:rPr>
        <w:t>是指开发人员的已在</w:t>
      </w:r>
      <w:proofErr w:type="gramEnd"/>
      <w:r w:rsidRPr="00395F5B">
        <w:rPr>
          <w:rFonts w:cstheme="minorHAnsi"/>
        </w:rPr>
        <w:t xml:space="preserve"> Azure </w:t>
      </w:r>
      <w:r w:rsidRPr="00395F5B">
        <w:rPr>
          <w:rFonts w:cstheme="minorHAnsi"/>
        </w:rPr>
        <w:t>机器人服务中注册且被配置为通过</w:t>
      </w:r>
      <w:r w:rsidRPr="00395F5B">
        <w:rPr>
          <w:rFonts w:cstheme="minorHAnsi"/>
        </w:rPr>
        <w:t xml:space="preserve"> Azure </w:t>
      </w:r>
      <w:r w:rsidRPr="00395F5B">
        <w:rPr>
          <w:rFonts w:cstheme="minorHAnsi"/>
        </w:rPr>
        <w:t>机器人服务发送和接收消息的面向</w:t>
      </w:r>
      <w:r w:rsidRPr="00395F5B">
        <w:rPr>
          <w:rFonts w:cstheme="minorHAnsi"/>
        </w:rPr>
        <w:t xml:space="preserve"> Internet </w:t>
      </w:r>
      <w:r w:rsidRPr="00395F5B">
        <w:rPr>
          <w:rFonts w:cstheme="minorHAnsi"/>
        </w:rPr>
        <w:t>的会话应用程序。</w:t>
      </w:r>
    </w:p>
    <w:p w14:paraId="397FAB34"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机器人框架</w:t>
      </w:r>
      <w:r w:rsidRPr="008F51D2">
        <w:rPr>
          <w:rFonts w:ascii="SimSun" w:hAnsi="SimSun" w:cstheme="minorHAnsi"/>
          <w:szCs w:val="18"/>
        </w:rPr>
        <w:t>”</w:t>
      </w:r>
      <w:r w:rsidRPr="00395F5B">
        <w:rPr>
          <w:rFonts w:cstheme="minorHAnsi"/>
        </w:rPr>
        <w:t>是一款用于构建</w:t>
      </w:r>
      <w:proofErr w:type="gramEnd"/>
      <w:r w:rsidRPr="00395F5B">
        <w:rPr>
          <w:rFonts w:cstheme="minorHAnsi"/>
        </w:rPr>
        <w:t>、连接、测试和部署功能强大的智能机器人的平台。</w:t>
      </w:r>
    </w:p>
    <w:p w14:paraId="71D7CD51"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客户端</w:t>
      </w:r>
      <w:r w:rsidRPr="008F51D2">
        <w:rPr>
          <w:rFonts w:ascii="SimSun" w:hAnsi="SimSun" w:cstheme="minorHAnsi"/>
          <w:szCs w:val="18"/>
        </w:rPr>
        <w:t>”</w:t>
      </w:r>
      <w:r w:rsidRPr="00395F5B">
        <w:rPr>
          <w:rFonts w:cstheme="minorHAnsi"/>
        </w:rPr>
        <w:t>是指机器人中面向最终用户的部分</w:t>
      </w:r>
      <w:proofErr w:type="gramEnd"/>
      <w:r w:rsidRPr="00395F5B">
        <w:rPr>
          <w:rStyle w:val="CommentReference"/>
          <w:rFonts w:cstheme="minorHAnsi"/>
          <w:szCs w:val="18"/>
        </w:rPr>
        <w:t>。</w:t>
      </w:r>
    </w:p>
    <w:p w14:paraId="7EEC9E0C"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高级通道</w:t>
      </w:r>
      <w:r w:rsidRPr="00395F5B">
        <w:rPr>
          <w:rFonts w:cstheme="minorHAnsi"/>
          <w:b/>
          <w:color w:val="00188F"/>
        </w:rPr>
        <w:t xml:space="preserve"> API </w:t>
      </w:r>
      <w:proofErr w:type="gramStart"/>
      <w:r w:rsidRPr="00395F5B">
        <w:rPr>
          <w:rFonts w:cstheme="minorHAnsi"/>
          <w:b/>
          <w:color w:val="00188F"/>
        </w:rPr>
        <w:t>终结点</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Azure </w:t>
      </w:r>
      <w:r w:rsidRPr="00395F5B">
        <w:rPr>
          <w:rFonts w:cstheme="minorHAnsi"/>
        </w:rPr>
        <w:t>机器人服务高级通道的一个机器人框架</w:t>
      </w:r>
      <w:r w:rsidRPr="00395F5B">
        <w:rPr>
          <w:rFonts w:cstheme="minorHAnsi"/>
        </w:rPr>
        <w:t xml:space="preserve"> REST API </w:t>
      </w:r>
      <w:r w:rsidRPr="00395F5B">
        <w:rPr>
          <w:rFonts w:cstheme="minorHAnsi"/>
        </w:rPr>
        <w:t>终结点。</w:t>
      </w:r>
    </w:p>
    <w:p w14:paraId="56783BDA" w14:textId="77777777" w:rsidR="0014750C" w:rsidRPr="00395F5B" w:rsidRDefault="0014750C" w:rsidP="0014750C">
      <w:pPr>
        <w:pStyle w:val="ProductList-Body"/>
        <w:spacing w:before="120"/>
        <w:rPr>
          <w:rFonts w:cstheme="minorHAnsi"/>
        </w:rPr>
      </w:pPr>
      <w:r w:rsidRPr="00395F5B">
        <w:rPr>
          <w:rFonts w:cstheme="minorHAnsi"/>
          <w:b/>
          <w:color w:val="00188F"/>
        </w:rPr>
        <w:t xml:space="preserve">Azure </w:t>
      </w:r>
      <w:r w:rsidRPr="00395F5B">
        <w:rPr>
          <w:rFonts w:cstheme="minorHAnsi"/>
          <w:b/>
          <w:color w:val="00188F"/>
        </w:rPr>
        <w:t>机器人服务高级通道的每月正常服务时间计算和服务级别</w:t>
      </w:r>
      <w:r w:rsidRPr="00DF4F3D">
        <w:rPr>
          <w:rFonts w:cstheme="minorHAnsi"/>
          <w:b/>
          <w:bCs/>
        </w:rPr>
        <w:t>：</w:t>
      </w:r>
    </w:p>
    <w:p w14:paraId="5D9D0005"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总</w:t>
      </w:r>
      <w:r w:rsidRPr="00395F5B">
        <w:rPr>
          <w:rFonts w:cstheme="minorHAnsi"/>
          <w:b/>
          <w:color w:val="00188F"/>
        </w:rPr>
        <w:t xml:space="preserve"> API </w:t>
      </w:r>
      <w:proofErr w:type="gramStart"/>
      <w:r w:rsidRPr="00395F5B">
        <w:rPr>
          <w:rFonts w:cstheme="minorHAnsi"/>
          <w:b/>
          <w:color w:val="00188F"/>
        </w:rPr>
        <w:t>请求数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，在某个</w:t>
      </w:r>
      <w:r w:rsidRPr="00395F5B">
        <w:rPr>
          <w:rFonts w:cstheme="minorHAnsi"/>
        </w:rPr>
        <w:t xml:space="preserve"> Microsoft Azure </w:t>
      </w:r>
      <w:r w:rsidRPr="00395F5B">
        <w:rPr>
          <w:rFonts w:cstheme="minorHAnsi"/>
        </w:rPr>
        <w:t>订阅中，机器人或客户端向高级通道的</w:t>
      </w:r>
      <w:r w:rsidRPr="00395F5B">
        <w:rPr>
          <w:rFonts w:cstheme="minorHAnsi"/>
        </w:rPr>
        <w:t xml:space="preserve"> API </w:t>
      </w:r>
      <w:r w:rsidRPr="00395F5B">
        <w:rPr>
          <w:rFonts w:cstheme="minorHAnsi"/>
        </w:rPr>
        <w:t>终结点发出的请求总数。</w:t>
      </w:r>
    </w:p>
    <w:p w14:paraId="6B16BA3F" w14:textId="77777777" w:rsidR="0014750C" w:rsidRPr="00395F5B" w:rsidRDefault="0014750C" w:rsidP="0014750C">
      <w:pPr>
        <w:pStyle w:val="ProductList-Body"/>
        <w:spacing w:after="40"/>
        <w:rPr>
          <w:rFonts w:cstheme="minorHAnsi"/>
        </w:rPr>
      </w:pPr>
      <w:r w:rsidRPr="003475E9">
        <w:rPr>
          <w:rFonts w:ascii="SimSun" w:hAnsi="SimSun" w:cstheme="minorHAnsi"/>
        </w:rPr>
        <w:t>“</w:t>
      </w:r>
      <w:r w:rsidRPr="00395F5B">
        <w:rPr>
          <w:rFonts w:cstheme="minorHAnsi"/>
          <w:b/>
          <w:color w:val="00188F"/>
        </w:rPr>
        <w:t>失败的</w:t>
      </w:r>
      <w:r w:rsidRPr="00395F5B">
        <w:rPr>
          <w:rFonts w:cstheme="minorHAnsi"/>
          <w:b/>
          <w:color w:val="00188F"/>
        </w:rPr>
        <w:t xml:space="preserve"> API </w:t>
      </w:r>
      <w:proofErr w:type="gramStart"/>
      <w:r w:rsidRPr="00395F5B">
        <w:rPr>
          <w:rFonts w:cstheme="minorHAnsi"/>
          <w:b/>
          <w:color w:val="00188F"/>
        </w:rPr>
        <w:t>请求数</w:t>
      </w:r>
      <w:r w:rsidRPr="008F51D2">
        <w:rPr>
          <w:rFonts w:ascii="SimSun" w:hAnsi="SimSun" w:cstheme="minorHAnsi"/>
          <w:szCs w:val="18"/>
        </w:rPr>
        <w:t>”</w:t>
      </w:r>
      <w:r w:rsidRPr="00395F5B">
        <w:rPr>
          <w:rFonts w:cstheme="minorHAnsi"/>
        </w:rPr>
        <w:t>是指总</w:t>
      </w:r>
      <w:proofErr w:type="gramEnd"/>
      <w:r w:rsidRPr="00395F5B">
        <w:rPr>
          <w:rFonts w:cstheme="minorHAnsi"/>
        </w:rPr>
        <w:t xml:space="preserve"> API </w:t>
      </w:r>
      <w:r w:rsidRPr="00395F5B">
        <w:rPr>
          <w:rFonts w:cstheme="minorHAnsi"/>
        </w:rPr>
        <w:t>请求数中返回错误代码或</w:t>
      </w:r>
      <w:r w:rsidRPr="00395F5B">
        <w:rPr>
          <w:rFonts w:cstheme="minorHAnsi"/>
        </w:rPr>
        <w:t xml:space="preserve"> 2 </w:t>
      </w:r>
      <w:r w:rsidRPr="00395F5B">
        <w:rPr>
          <w:rFonts w:cstheme="minorHAnsi"/>
        </w:rPr>
        <w:t>分钟内无响应的请求总数。</w:t>
      </w:r>
    </w:p>
    <w:p w14:paraId="61F3FB72"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w:t>
      </w:r>
      <w:proofErr w:type="gramEnd"/>
      <w:r w:rsidRPr="00395F5B">
        <w:rPr>
          <w:rFonts w:cstheme="minorHAnsi"/>
        </w:rPr>
        <w:t>：总</w:t>
      </w:r>
      <w:r w:rsidRPr="00395F5B">
        <w:rPr>
          <w:rFonts w:cstheme="minorHAnsi"/>
        </w:rPr>
        <w:t xml:space="preserve"> API </w:t>
      </w:r>
      <w:r w:rsidRPr="00395F5B">
        <w:rPr>
          <w:rFonts w:cstheme="minorHAnsi"/>
        </w:rPr>
        <w:t>请求数减去失败的</w:t>
      </w:r>
      <w:r w:rsidRPr="00395F5B">
        <w:rPr>
          <w:rFonts w:cstheme="minorHAnsi"/>
        </w:rPr>
        <w:t xml:space="preserve"> API </w:t>
      </w:r>
      <w:r w:rsidRPr="00395F5B">
        <w:rPr>
          <w:rFonts w:cstheme="minorHAnsi"/>
        </w:rPr>
        <w:t>请求数，再除以总</w:t>
      </w:r>
      <w:r w:rsidRPr="00395F5B">
        <w:rPr>
          <w:rFonts w:cstheme="minorHAnsi"/>
        </w:rPr>
        <w:t xml:space="preserve"> API </w:t>
      </w:r>
      <w:r w:rsidRPr="00395F5B">
        <w:rPr>
          <w:rFonts w:cstheme="minorHAnsi"/>
        </w:rPr>
        <w:t>请求数乘以</w:t>
      </w:r>
      <w:r w:rsidRPr="00395F5B">
        <w:rPr>
          <w:rFonts w:cstheme="minorHAnsi"/>
        </w:rPr>
        <w:t xml:space="preserve"> 100</w:t>
      </w:r>
      <w:r w:rsidRPr="00395F5B">
        <w:rPr>
          <w:rFonts w:cstheme="minorHAnsi"/>
        </w:rPr>
        <w:t>。</w:t>
      </w:r>
    </w:p>
    <w:p w14:paraId="6802284B" w14:textId="77777777" w:rsidR="0014750C" w:rsidRPr="00395F5B" w:rsidRDefault="0014750C" w:rsidP="0014750C">
      <w:pPr>
        <w:pStyle w:val="ProductList-Body"/>
        <w:rPr>
          <w:rFonts w:cstheme="minorHAnsi"/>
        </w:rPr>
      </w:pPr>
    </w:p>
    <w:p w14:paraId="35D0A3F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C642F">
        <w:rPr>
          <w:rFonts w:cstheme="minorHAnsi"/>
          <w:b/>
          <w:bCs/>
        </w:rPr>
        <w:t>：</w:t>
      </w:r>
      <w:r w:rsidRPr="00395F5B">
        <w:rPr>
          <w:rFonts w:cstheme="minorHAnsi"/>
        </w:rPr>
        <w:t>每月正常服务时间百分比应使用以下公式计算：</w:t>
      </w:r>
    </w:p>
    <w:p w14:paraId="202EB843" w14:textId="77777777" w:rsidR="0014750C" w:rsidRPr="00395F5B" w:rsidRDefault="0014750C" w:rsidP="0014750C">
      <w:pPr>
        <w:pStyle w:val="ProductList-Body"/>
        <w:rPr>
          <w:rFonts w:cstheme="minorHAnsi"/>
        </w:rPr>
      </w:pPr>
    </w:p>
    <w:p w14:paraId="3B5F960A"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num>
            <m:den>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den>
          </m:f>
          <m:r>
            <w:rPr>
              <w:rFonts w:ascii="Cambria Math" w:hAnsi="Cambria Math" w:cstheme="minorHAnsi"/>
              <w:sz w:val="18"/>
              <w:szCs w:val="18"/>
            </w:rPr>
            <m:t xml:space="preserve"> x 100</m:t>
          </m:r>
        </m:oMath>
      </m:oMathPara>
    </w:p>
    <w:p w14:paraId="5D0BE435" w14:textId="77777777" w:rsidR="0014750C" w:rsidRPr="00395F5B" w:rsidRDefault="0014750C" w:rsidP="0014750C">
      <w:pPr>
        <w:rPr>
          <w:rFonts w:cstheme="minorHAnsi"/>
        </w:rPr>
      </w:pPr>
      <w:r w:rsidRPr="00395F5B">
        <w:rPr>
          <w:rFonts w:cstheme="minorHAnsi"/>
          <w:sz w:val="18"/>
          <w:szCs w:val="18"/>
        </w:rPr>
        <w:t>以下服务级别和服务额度适用于客户对 Azure 机器人服务高级通道的使用：</w:t>
      </w:r>
    </w:p>
    <w:p w14:paraId="2C3EB8A5" w14:textId="77777777" w:rsidR="0014750C" w:rsidRPr="00395F5B" w:rsidRDefault="0014750C" w:rsidP="0014750C">
      <w:pPr>
        <w:pStyle w:val="ProductList-Body"/>
        <w:rPr>
          <w:rFonts w:cstheme="minorHAnsi"/>
        </w:rPr>
      </w:pPr>
      <w:r w:rsidRPr="00395F5B">
        <w:rPr>
          <w:rFonts w:cstheme="minorHAnsi"/>
          <w:b/>
          <w:color w:val="00188F"/>
        </w:rPr>
        <w:t>服务级别和服务额度</w:t>
      </w:r>
      <w:r w:rsidRPr="00CC2E1A">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51FEC5D" w14:textId="77777777" w:rsidTr="00C94E4B">
        <w:trPr>
          <w:trHeight w:val="249"/>
          <w:tblHeader/>
        </w:trPr>
        <w:tc>
          <w:tcPr>
            <w:tcW w:w="5400" w:type="dxa"/>
            <w:shd w:val="clear" w:color="auto" w:fill="0072C6"/>
          </w:tcPr>
          <w:p w14:paraId="7D3E614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D273B6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FE8A6BE" w14:textId="77777777" w:rsidTr="00C94E4B">
        <w:trPr>
          <w:trHeight w:val="242"/>
        </w:trPr>
        <w:tc>
          <w:tcPr>
            <w:tcW w:w="5400" w:type="dxa"/>
          </w:tcPr>
          <w:p w14:paraId="74BB79D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73ED11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46D7206" w14:textId="77777777" w:rsidTr="00C94E4B">
        <w:trPr>
          <w:trHeight w:val="249"/>
        </w:trPr>
        <w:tc>
          <w:tcPr>
            <w:tcW w:w="5400" w:type="dxa"/>
          </w:tcPr>
          <w:p w14:paraId="3B5187C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1D21B48"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66" w:name="_Toc513395508"/>
    <w:bookmarkStart w:id="167" w:name="_Hlk513540036"/>
    <w:p w14:paraId="65BC13FD"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B57B982" w14:textId="77777777" w:rsidR="0014750C" w:rsidRPr="00467046" w:rsidRDefault="0014750C" w:rsidP="0014750C">
      <w:pPr>
        <w:pStyle w:val="ProductList-Offering2Heading"/>
        <w:keepNext/>
        <w:tabs>
          <w:tab w:val="clear" w:pos="360"/>
          <w:tab w:val="clear" w:pos="720"/>
          <w:tab w:val="clear" w:pos="1080"/>
        </w:tabs>
        <w:outlineLvl w:val="2"/>
        <w:rPr>
          <w:rFonts w:cstheme="majorHAnsi"/>
        </w:rPr>
      </w:pPr>
      <w:bookmarkStart w:id="168" w:name="_Toc457821543"/>
      <w:bookmarkStart w:id="169" w:name="_Toc52348944"/>
      <w:bookmarkStart w:id="170" w:name="_Toc120626021"/>
      <w:bookmarkStart w:id="171" w:name="_Toc52348925"/>
      <w:bookmarkStart w:id="172" w:name="_Toc126156894"/>
      <w:r w:rsidRPr="00467046">
        <w:rPr>
          <w:rFonts w:cstheme="majorHAnsi"/>
        </w:rPr>
        <w:t xml:space="preserve">Azure Cache </w:t>
      </w:r>
      <w:bookmarkEnd w:id="168"/>
      <w:bookmarkEnd w:id="169"/>
      <w:r w:rsidRPr="00467046">
        <w:rPr>
          <w:rFonts w:cstheme="majorHAnsi"/>
        </w:rPr>
        <w:t>for Redis</w:t>
      </w:r>
      <w:bookmarkEnd w:id="170"/>
      <w:bookmarkEnd w:id="172"/>
    </w:p>
    <w:p w14:paraId="6F749FF1" w14:textId="77777777" w:rsidR="0014750C" w:rsidRPr="00395F5B" w:rsidRDefault="0014750C" w:rsidP="0014750C">
      <w:pPr>
        <w:pStyle w:val="ProductList-Body"/>
        <w:rPr>
          <w:rFonts w:cstheme="minorHAnsi"/>
        </w:rPr>
      </w:pPr>
      <w:r w:rsidRPr="00395F5B">
        <w:rPr>
          <w:rFonts w:cstheme="minorHAnsi"/>
          <w:b/>
          <w:color w:val="00188F"/>
        </w:rPr>
        <w:t>附加定义</w:t>
      </w:r>
      <w:r w:rsidRPr="00A54AFF">
        <w:rPr>
          <w:rFonts w:cstheme="minorHAnsi"/>
          <w:b/>
          <w:bCs/>
        </w:rPr>
        <w:t>：</w:t>
      </w:r>
    </w:p>
    <w:p w14:paraId="6828DA28"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缓存</w:t>
      </w:r>
      <w:r w:rsidRPr="008F51D2">
        <w:rPr>
          <w:rFonts w:ascii="SimSun" w:hAnsi="SimSun" w:cstheme="minorHAnsi"/>
          <w:szCs w:val="18"/>
        </w:rPr>
        <w:t>”</w:t>
      </w:r>
      <w:r w:rsidRPr="00395F5B">
        <w:rPr>
          <w:rFonts w:cstheme="minorHAnsi"/>
        </w:rPr>
        <w:t>是指客户创建的缓存服务的部署</w:t>
      </w:r>
      <w:proofErr w:type="gramEnd"/>
      <w:r w:rsidRPr="00395F5B">
        <w:rPr>
          <w:rFonts w:cstheme="minorHAnsi"/>
        </w:rPr>
        <w:t>，管理门户的</w:t>
      </w:r>
      <w:r w:rsidRPr="003475E9">
        <w:rPr>
          <w:rFonts w:ascii="SimSun" w:hAnsi="SimSun" w:cstheme="minorHAnsi"/>
        </w:rPr>
        <w:t>“</w:t>
      </w:r>
      <w:r w:rsidRPr="00395F5B">
        <w:rPr>
          <w:rFonts w:cstheme="minorHAnsi"/>
        </w:rPr>
        <w:t>缓存</w:t>
      </w:r>
      <w:r w:rsidRPr="008F51D2">
        <w:rPr>
          <w:rFonts w:ascii="SimSun" w:hAnsi="SimSun" w:cstheme="minorHAnsi"/>
          <w:szCs w:val="18"/>
        </w:rPr>
        <w:t>”</w:t>
      </w:r>
      <w:r w:rsidRPr="00395F5B">
        <w:rPr>
          <w:rFonts w:cstheme="minorHAnsi"/>
        </w:rPr>
        <w:t>选项卡中列出了此类缓存终结点。</w:t>
      </w:r>
    </w:p>
    <w:p w14:paraId="0246293F"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缓存终结点</w:t>
      </w:r>
      <w:r w:rsidRPr="008F51D2">
        <w:rPr>
          <w:rFonts w:ascii="SimSun" w:hAnsi="SimSun" w:cstheme="minorHAnsi"/>
          <w:szCs w:val="18"/>
        </w:rPr>
        <w:t>”</w:t>
      </w:r>
      <w:r w:rsidRPr="00395F5B">
        <w:rPr>
          <w:rFonts w:cstheme="minorHAnsi"/>
        </w:rPr>
        <w:t>是指可以用来访问缓存的终结点</w:t>
      </w:r>
      <w:proofErr w:type="gramEnd"/>
      <w:r w:rsidRPr="00395F5B">
        <w:rPr>
          <w:rFonts w:cstheme="minorHAnsi"/>
        </w:rPr>
        <w:t>。</w:t>
      </w:r>
    </w:p>
    <w:p w14:paraId="58A8FAE6"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bCs/>
          <w:color w:val="00188F"/>
        </w:rPr>
        <w:t>可用性区域</w:t>
      </w:r>
      <w:r w:rsidRPr="008F51D2">
        <w:rPr>
          <w:rFonts w:ascii="SimSun" w:hAnsi="SimSun" w:cstheme="minorHAnsi"/>
          <w:szCs w:val="18"/>
        </w:rPr>
        <w:t>”</w:t>
      </w:r>
      <w:r w:rsidRPr="00395F5B">
        <w:rPr>
          <w:rFonts w:cstheme="minorHAnsi"/>
          <w:color w:val="000000" w:themeColor="text1"/>
        </w:rPr>
        <w:t>是指</w:t>
      </w:r>
      <w:proofErr w:type="gramEnd"/>
      <w:r w:rsidRPr="00395F5B">
        <w:rPr>
          <w:rFonts w:cstheme="minorHAnsi"/>
          <w:color w:val="000000" w:themeColor="text1"/>
        </w:rPr>
        <w:t xml:space="preserve"> Azure </w:t>
      </w:r>
      <w:r w:rsidRPr="00395F5B">
        <w:rPr>
          <w:rFonts w:cstheme="minorHAnsi"/>
          <w:color w:val="000000" w:themeColor="text1"/>
        </w:rPr>
        <w:t>区域内的故障隔离区，用于提供冗余电力、冷却和联网。</w:t>
      </w:r>
    </w:p>
    <w:p w14:paraId="65AE3F6B" w14:textId="77777777" w:rsidR="0014750C" w:rsidRPr="00395F5B" w:rsidRDefault="0014750C" w:rsidP="0014750C">
      <w:pPr>
        <w:pStyle w:val="ProductList-Body"/>
        <w:spacing w:before="240" w:after="40"/>
        <w:rPr>
          <w:rFonts w:cstheme="minorHAnsi"/>
        </w:rPr>
      </w:pPr>
      <w:r w:rsidRPr="00395F5B">
        <w:rPr>
          <w:rFonts w:cstheme="minorHAnsi"/>
          <w:b/>
          <w:bCs/>
          <w:color w:val="00188F"/>
        </w:rPr>
        <w:t>缓存服务的每月正常服务时间计算和服务级别</w:t>
      </w:r>
    </w:p>
    <w:p w14:paraId="68C3D1FF"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proofErr w:type="gramEnd"/>
      <w:r w:rsidRPr="00395F5B">
        <w:rPr>
          <w:rFonts w:cstheme="minorHAnsi"/>
        </w:rPr>
        <w:t xml:space="preserve"> Microsoft Azure </w:t>
      </w:r>
      <w:r w:rsidRPr="00395F5B">
        <w:rPr>
          <w:rFonts w:cstheme="minorHAnsi"/>
        </w:rPr>
        <w:t>中部署指定缓存的总分钟数。</w:t>
      </w:r>
    </w:p>
    <w:p w14:paraId="3B5C1395"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，客户在指定的</w:t>
      </w:r>
      <w:r w:rsidRPr="00395F5B">
        <w:rPr>
          <w:rFonts w:cstheme="minorHAnsi"/>
        </w:rPr>
        <w:t xml:space="preserve"> Microsoft Azure </w:t>
      </w:r>
      <w:r w:rsidRPr="00395F5B">
        <w:rPr>
          <w:rFonts w:cstheme="minorHAnsi"/>
        </w:rPr>
        <w:t>订阅中部署的所有缓存的总部署分钟数。</w:t>
      </w:r>
    </w:p>
    <w:p w14:paraId="5667FCD7" w14:textId="77777777" w:rsidR="0014750C" w:rsidRPr="00EE6278" w:rsidRDefault="0014750C" w:rsidP="0014750C">
      <w:pPr>
        <w:pStyle w:val="ProductList-Body"/>
        <w:rPr>
          <w:rFonts w:cstheme="minorHAnsi"/>
          <w:spacing w:val="-3"/>
        </w:rPr>
      </w:pPr>
      <w:r w:rsidRPr="00EE6278">
        <w:rPr>
          <w:rFonts w:cstheme="minorHAnsi"/>
          <w:b/>
          <w:color w:val="00188F"/>
          <w:spacing w:val="-3"/>
        </w:rPr>
        <w:t>停机时间</w:t>
      </w:r>
      <w:r w:rsidRPr="00EE6278">
        <w:rPr>
          <w:rFonts w:cstheme="minorHAnsi"/>
          <w:spacing w:val="-3"/>
        </w:rPr>
        <w:t>：缓存不可用期间，客户在某个指定的</w:t>
      </w:r>
      <w:r w:rsidRPr="00EE6278">
        <w:rPr>
          <w:rFonts w:cstheme="minorHAnsi"/>
          <w:spacing w:val="-3"/>
        </w:rPr>
        <w:t xml:space="preserve"> Microsoft Azure </w:t>
      </w:r>
      <w:r w:rsidRPr="00EE6278">
        <w:rPr>
          <w:rFonts w:cstheme="minorHAnsi"/>
          <w:spacing w:val="-3"/>
        </w:rPr>
        <w:t>订阅中部署的所有缓存的总累计部署分钟数。如果在某一分钟内，与缓存和微软</w:t>
      </w:r>
      <w:r w:rsidRPr="00EE6278">
        <w:rPr>
          <w:rFonts w:cstheme="minorHAnsi"/>
          <w:spacing w:val="-3"/>
        </w:rPr>
        <w:t xml:space="preserve"> Internet </w:t>
      </w:r>
      <w:r w:rsidRPr="00EE6278">
        <w:rPr>
          <w:rFonts w:cstheme="minorHAnsi"/>
          <w:spacing w:val="-3"/>
        </w:rPr>
        <w:t>网关相关的一个或多个缓存端点之间没有连接，则认为在这一分钟内指定的缓存不可用。</w:t>
      </w:r>
    </w:p>
    <w:p w14:paraId="6E5BA968"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D939E1">
        <w:rPr>
          <w:rFonts w:cstheme="minorHAnsi"/>
          <w:b/>
          <w:bCs/>
        </w:rPr>
        <w:t>：</w:t>
      </w:r>
      <w:r w:rsidRPr="00395F5B">
        <w:rPr>
          <w:rFonts w:cstheme="minorHAnsi"/>
        </w:rPr>
        <w:t>每月正常服务时间百分比应使用以下公式计算：</w:t>
      </w:r>
    </w:p>
    <w:p w14:paraId="4D7EEACC" w14:textId="77777777" w:rsidR="0014750C" w:rsidRPr="00395F5B" w:rsidRDefault="0014750C" w:rsidP="0014750C">
      <w:pPr>
        <w:pStyle w:val="ProductList-Body"/>
        <w:rPr>
          <w:rFonts w:cstheme="minorHAnsi"/>
        </w:rPr>
      </w:pPr>
    </w:p>
    <w:p w14:paraId="1902833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0713039" w14:textId="77777777" w:rsidR="0014750C" w:rsidRPr="00395F5B" w:rsidRDefault="0014750C" w:rsidP="0014750C">
      <w:pPr>
        <w:pStyle w:val="ProductList-Body"/>
        <w:rPr>
          <w:rFonts w:cstheme="minorHAnsi"/>
        </w:rPr>
      </w:pPr>
      <w:r w:rsidRPr="00395F5B">
        <w:rPr>
          <w:rFonts w:cstheme="minorHAnsi"/>
          <w:bCs/>
          <w:color w:val="00188F"/>
        </w:rPr>
        <w:t>根据缓存服务的部署条件和层级的不同，适用于客户对缓存服务的使用的服务级别和服务额度也有所差异。</w:t>
      </w:r>
      <w:r w:rsidRPr="00395F5B">
        <w:rPr>
          <w:rFonts w:cstheme="minorHAnsi"/>
        </w:rPr>
        <w:t>除非另有规定，否则服务级别和服务额度适用于客户对缓存服务的使用，包括</w:t>
      </w:r>
      <w:r w:rsidRPr="00395F5B">
        <w:rPr>
          <w:rFonts w:cstheme="minorHAnsi"/>
        </w:rPr>
        <w:t xml:space="preserve"> Azure </w:t>
      </w:r>
      <w:r w:rsidRPr="00395F5B">
        <w:rPr>
          <w:rFonts w:cstheme="minorHAnsi"/>
        </w:rPr>
        <w:t>托管缓存服务或</w:t>
      </w:r>
      <w:r w:rsidRPr="00395F5B">
        <w:rPr>
          <w:rFonts w:cstheme="minorHAnsi"/>
        </w:rPr>
        <w:t xml:space="preserve"> Azure Cache for Redis </w:t>
      </w:r>
      <w:r w:rsidRPr="00395F5B">
        <w:rPr>
          <w:rFonts w:cstheme="minorHAnsi"/>
        </w:rPr>
        <w:t>服务的</w:t>
      </w:r>
      <w:r w:rsidRPr="00395F5B">
        <w:rPr>
          <w:rFonts w:cstheme="minorHAnsi"/>
        </w:rPr>
        <w:t xml:space="preserve"> Standard</w:t>
      </w:r>
      <w:r w:rsidRPr="00395F5B">
        <w:rPr>
          <w:rFonts w:cstheme="minorHAnsi"/>
        </w:rPr>
        <w:t>、</w:t>
      </w:r>
      <w:r w:rsidRPr="00395F5B">
        <w:rPr>
          <w:rFonts w:cstheme="minorHAnsi"/>
        </w:rPr>
        <w:t>Premium</w:t>
      </w:r>
      <w:r w:rsidRPr="00395F5B">
        <w:rPr>
          <w:rFonts w:cstheme="minorHAnsi"/>
        </w:rPr>
        <w:t>、</w:t>
      </w:r>
      <w:r w:rsidRPr="00395F5B">
        <w:rPr>
          <w:rFonts w:cstheme="minorHAnsi"/>
        </w:rPr>
        <w:t xml:space="preserve">Enterprise </w:t>
      </w:r>
      <w:r w:rsidRPr="00395F5B">
        <w:rPr>
          <w:rFonts w:cstheme="minorHAnsi"/>
        </w:rPr>
        <w:t>和</w:t>
      </w:r>
      <w:r w:rsidRPr="00395F5B">
        <w:rPr>
          <w:rFonts w:cstheme="minorHAnsi"/>
        </w:rPr>
        <w:t xml:space="preserve"> Enterprise Flash </w:t>
      </w:r>
      <w:r w:rsidRPr="00395F5B">
        <w:rPr>
          <w:rFonts w:cstheme="minorHAnsi"/>
        </w:rPr>
        <w:t>层级。本</w:t>
      </w:r>
      <w:r w:rsidRPr="00395F5B">
        <w:rPr>
          <w:rFonts w:cstheme="minorHAnsi"/>
        </w:rPr>
        <w:t xml:space="preserve"> SLA </w:t>
      </w:r>
      <w:r w:rsidRPr="00395F5B">
        <w:rPr>
          <w:rFonts w:cstheme="minorHAnsi"/>
        </w:rPr>
        <w:t>不包括</w:t>
      </w:r>
      <w:r w:rsidRPr="00395F5B">
        <w:rPr>
          <w:rFonts w:cstheme="minorHAnsi"/>
        </w:rPr>
        <w:t xml:space="preserve"> Azure Cache for Redis </w:t>
      </w:r>
      <w:r w:rsidRPr="00395F5B">
        <w:rPr>
          <w:rFonts w:cstheme="minorHAnsi"/>
        </w:rPr>
        <w:t>服务的基本层级。</w:t>
      </w:r>
    </w:p>
    <w:p w14:paraId="6153C09D" w14:textId="77777777" w:rsidR="0014750C" w:rsidRPr="00395F5B" w:rsidRDefault="0014750C" w:rsidP="0014750C">
      <w:pPr>
        <w:pStyle w:val="ProductList-Body"/>
        <w:keepNext/>
        <w:keepLines/>
        <w:spacing w:before="120"/>
        <w:rPr>
          <w:rFonts w:cstheme="minorHAnsi"/>
        </w:rPr>
      </w:pPr>
      <w:r w:rsidRPr="00395F5B">
        <w:rPr>
          <w:rFonts w:cstheme="minorHAnsi"/>
          <w:b/>
          <w:color w:val="00188F"/>
        </w:rPr>
        <w:t>服务额度</w:t>
      </w:r>
      <w:r w:rsidRPr="002E083D">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CF66C67" w14:textId="77777777" w:rsidTr="00C94E4B">
        <w:trPr>
          <w:tblHeader/>
        </w:trPr>
        <w:tc>
          <w:tcPr>
            <w:tcW w:w="5400" w:type="dxa"/>
            <w:shd w:val="clear" w:color="auto" w:fill="0072C6"/>
          </w:tcPr>
          <w:p w14:paraId="651132E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FDBC3E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2E0E0D4" w14:textId="77777777" w:rsidTr="00C94E4B">
        <w:tc>
          <w:tcPr>
            <w:tcW w:w="5400" w:type="dxa"/>
          </w:tcPr>
          <w:p w14:paraId="64A960D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0F5058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EE1C693" w14:textId="77777777" w:rsidTr="00C94E4B">
        <w:tc>
          <w:tcPr>
            <w:tcW w:w="5400" w:type="dxa"/>
          </w:tcPr>
          <w:p w14:paraId="681E2358" w14:textId="77777777" w:rsidR="0014750C" w:rsidRPr="00395F5B" w:rsidRDefault="0014750C" w:rsidP="00C94E4B">
            <w:pPr>
              <w:pStyle w:val="ProductList-OfferingBody"/>
              <w:jc w:val="center"/>
              <w:rPr>
                <w:rFonts w:cstheme="minorHAnsi"/>
              </w:rPr>
            </w:pPr>
            <w:r w:rsidRPr="00395F5B">
              <w:rPr>
                <w:rFonts w:cstheme="minorHAnsi"/>
              </w:rPr>
              <w:lastRenderedPageBreak/>
              <w:t>&lt; 99%</w:t>
            </w:r>
          </w:p>
        </w:tc>
        <w:tc>
          <w:tcPr>
            <w:tcW w:w="3960" w:type="dxa"/>
          </w:tcPr>
          <w:p w14:paraId="673ECA3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68BE09F" w14:textId="77777777" w:rsidR="0014750C" w:rsidRPr="00395F5B" w:rsidRDefault="0014750C" w:rsidP="0014750C">
      <w:pPr>
        <w:pStyle w:val="ProductList-Body"/>
        <w:rPr>
          <w:rFonts w:cstheme="minorHAnsi"/>
        </w:rPr>
      </w:pPr>
    </w:p>
    <w:p w14:paraId="1F353145" w14:textId="77777777" w:rsidR="0014750C" w:rsidRPr="00395F5B" w:rsidRDefault="0014750C" w:rsidP="0014750C">
      <w:pPr>
        <w:pStyle w:val="ProductList-Body"/>
        <w:rPr>
          <w:rFonts w:cstheme="minorHAnsi"/>
        </w:rPr>
      </w:pPr>
      <w:r w:rsidRPr="00395F5B">
        <w:rPr>
          <w:rFonts w:cstheme="minorHAnsi"/>
          <w:b/>
          <w:color w:val="00188F"/>
        </w:rPr>
        <w:t>如果存在部署到同一</w:t>
      </w:r>
      <w:r w:rsidRPr="00395F5B">
        <w:rPr>
          <w:rFonts w:cstheme="minorHAnsi"/>
          <w:b/>
          <w:color w:val="00188F"/>
        </w:rPr>
        <w:t xml:space="preserve"> Azure </w:t>
      </w:r>
      <w:r w:rsidRPr="00395F5B">
        <w:rPr>
          <w:rFonts w:cstheme="minorHAnsi"/>
          <w:b/>
          <w:color w:val="00188F"/>
        </w:rPr>
        <w:t>区域中三个或更多可用性区域的</w:t>
      </w:r>
      <w:r w:rsidRPr="00395F5B">
        <w:rPr>
          <w:rFonts w:cstheme="minorHAnsi"/>
          <w:b/>
          <w:color w:val="00188F"/>
        </w:rPr>
        <w:t xml:space="preserve"> Enterprise </w:t>
      </w:r>
      <w:r w:rsidRPr="00395F5B">
        <w:rPr>
          <w:rFonts w:cstheme="minorHAnsi"/>
          <w:b/>
          <w:color w:val="00188F"/>
        </w:rPr>
        <w:t>或</w:t>
      </w:r>
      <w:r w:rsidRPr="00395F5B">
        <w:rPr>
          <w:rFonts w:cstheme="minorHAnsi"/>
          <w:b/>
          <w:color w:val="00188F"/>
        </w:rPr>
        <w:t xml:space="preserve"> Enterprise Flash </w:t>
      </w:r>
      <w:r w:rsidRPr="00395F5B">
        <w:rPr>
          <w:rFonts w:cstheme="minorHAnsi"/>
          <w:b/>
          <w:color w:val="00188F"/>
        </w:rPr>
        <w:t>层级缓存，则以下服务级别和服务额度适用于客户对缓存服务的使用</w:t>
      </w:r>
      <w:r w:rsidRPr="007852B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4A9F01F" w14:textId="77777777" w:rsidTr="00C94E4B">
        <w:trPr>
          <w:tblHeader/>
        </w:trPr>
        <w:tc>
          <w:tcPr>
            <w:tcW w:w="5400" w:type="dxa"/>
            <w:shd w:val="clear" w:color="auto" w:fill="0072C6"/>
          </w:tcPr>
          <w:p w14:paraId="56AFE10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459D0B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6A8A5AD" w14:textId="77777777" w:rsidTr="00C94E4B">
        <w:tc>
          <w:tcPr>
            <w:tcW w:w="5400" w:type="dxa"/>
          </w:tcPr>
          <w:p w14:paraId="366DD31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2E470C1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18B5268" w14:textId="77777777" w:rsidTr="00C94E4B">
        <w:tc>
          <w:tcPr>
            <w:tcW w:w="5400" w:type="dxa"/>
          </w:tcPr>
          <w:p w14:paraId="3EE8C25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273DA5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E538B9" w14:textId="77777777" w:rsidR="0014750C" w:rsidRPr="00395F5B" w:rsidRDefault="0014750C" w:rsidP="0014750C">
      <w:pPr>
        <w:pStyle w:val="ProductList-Body"/>
        <w:rPr>
          <w:rFonts w:cstheme="minorHAnsi"/>
        </w:rPr>
      </w:pPr>
    </w:p>
    <w:p w14:paraId="1CBDF2FE" w14:textId="77777777" w:rsidR="0014750C" w:rsidRPr="00395F5B" w:rsidRDefault="0014750C" w:rsidP="0014750C">
      <w:pPr>
        <w:pStyle w:val="ProductList-Body"/>
        <w:rPr>
          <w:rFonts w:cstheme="minorHAnsi"/>
        </w:rPr>
      </w:pPr>
      <w:r w:rsidRPr="00395F5B">
        <w:rPr>
          <w:rFonts w:cstheme="minorHAnsi"/>
          <w:b/>
          <w:color w:val="00188F"/>
        </w:rPr>
        <w:t>如果存在符合以下条件的</w:t>
      </w:r>
      <w:r w:rsidRPr="00395F5B">
        <w:rPr>
          <w:rFonts w:cstheme="minorHAnsi"/>
          <w:b/>
          <w:color w:val="00188F"/>
        </w:rPr>
        <w:t xml:space="preserve"> Enterprise </w:t>
      </w:r>
      <w:r w:rsidRPr="00395F5B">
        <w:rPr>
          <w:rFonts w:cstheme="minorHAnsi"/>
          <w:b/>
          <w:color w:val="00188F"/>
        </w:rPr>
        <w:t>和</w:t>
      </w:r>
      <w:r w:rsidRPr="00395F5B">
        <w:rPr>
          <w:rFonts w:cstheme="minorHAnsi"/>
          <w:b/>
          <w:color w:val="00188F"/>
        </w:rPr>
        <w:t xml:space="preserve"> Enterprise Flash </w:t>
      </w:r>
      <w:r w:rsidRPr="00395F5B">
        <w:rPr>
          <w:rFonts w:cstheme="minorHAnsi"/>
          <w:b/>
          <w:color w:val="00188F"/>
        </w:rPr>
        <w:t>层级缓存：</w:t>
      </w:r>
      <w:r w:rsidRPr="00395F5B">
        <w:rPr>
          <w:rFonts w:cstheme="minorHAnsi"/>
          <w:b/>
          <w:color w:val="00188F"/>
        </w:rPr>
        <w:t xml:space="preserve">(1) </w:t>
      </w:r>
      <w:r w:rsidRPr="00395F5B">
        <w:rPr>
          <w:rFonts w:cstheme="minorHAnsi"/>
          <w:b/>
          <w:color w:val="00188F"/>
        </w:rPr>
        <w:t>部署到至少三个</w:t>
      </w:r>
      <w:r w:rsidRPr="00395F5B">
        <w:rPr>
          <w:rFonts w:cstheme="minorHAnsi"/>
          <w:b/>
          <w:color w:val="00188F"/>
        </w:rPr>
        <w:t xml:space="preserve"> Azure </w:t>
      </w:r>
      <w:r w:rsidRPr="00395F5B">
        <w:rPr>
          <w:rFonts w:cstheme="minorHAnsi"/>
          <w:b/>
          <w:color w:val="00188F"/>
        </w:rPr>
        <w:t>区域，且每个区域中有三个或更多可用性区域，以及</w:t>
      </w:r>
      <w:r w:rsidRPr="00395F5B">
        <w:rPr>
          <w:rFonts w:cstheme="minorHAnsi"/>
          <w:b/>
          <w:color w:val="00188F"/>
        </w:rPr>
        <w:t xml:space="preserve"> (2) </w:t>
      </w:r>
      <w:r w:rsidRPr="00395F5B">
        <w:rPr>
          <w:rFonts w:cstheme="minorHAnsi"/>
          <w:b/>
          <w:color w:val="00188F"/>
        </w:rPr>
        <w:t>在启用并公开发布活动异地复制功能（即非预览版）的情况下，在部署时为所有缓存实例启用活动异地复制，则以下服务级别和服务额度适用于客户对缓存服务的使用：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E016853" w14:textId="77777777" w:rsidTr="00C94E4B">
        <w:trPr>
          <w:tblHeader/>
        </w:trPr>
        <w:tc>
          <w:tcPr>
            <w:tcW w:w="5400" w:type="dxa"/>
            <w:shd w:val="clear" w:color="auto" w:fill="0072C6"/>
          </w:tcPr>
          <w:p w14:paraId="3E1FAF5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095CDB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D2F2CA8" w14:textId="77777777" w:rsidTr="00C94E4B">
        <w:tc>
          <w:tcPr>
            <w:tcW w:w="5400" w:type="dxa"/>
          </w:tcPr>
          <w:p w14:paraId="470C349C" w14:textId="77777777" w:rsidR="0014750C" w:rsidRPr="00395F5B" w:rsidRDefault="0014750C" w:rsidP="00C94E4B">
            <w:pPr>
              <w:pStyle w:val="ProductList-OfferingBody"/>
              <w:jc w:val="center"/>
              <w:rPr>
                <w:rFonts w:cstheme="minorHAnsi"/>
              </w:rPr>
            </w:pPr>
            <w:r w:rsidRPr="00395F5B">
              <w:rPr>
                <w:rFonts w:cstheme="minorHAnsi"/>
              </w:rPr>
              <w:t>&lt; 99.999%</w:t>
            </w:r>
          </w:p>
        </w:tc>
        <w:tc>
          <w:tcPr>
            <w:tcW w:w="3960" w:type="dxa"/>
          </w:tcPr>
          <w:p w14:paraId="3A4B134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8939B2B" w14:textId="77777777" w:rsidTr="00C94E4B">
        <w:tc>
          <w:tcPr>
            <w:tcW w:w="5400" w:type="dxa"/>
          </w:tcPr>
          <w:p w14:paraId="45D12D2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4BD2DD3"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173" w:name="_Toc457821544"/>
    <w:p w14:paraId="01B49E3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9262C14"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74" w:name="_Toc52348946"/>
      <w:bookmarkStart w:id="175" w:name="_Toc120626022"/>
      <w:bookmarkStart w:id="176" w:name="_Toc126156895"/>
      <w:bookmarkEnd w:id="173"/>
      <w:r w:rsidRPr="00395F5B">
        <w:rPr>
          <w:rFonts w:asciiTheme="minorHAnsi" w:hAnsiTheme="minorHAnsi" w:cstheme="minorHAnsi"/>
        </w:rPr>
        <w:t>云服务</w:t>
      </w:r>
      <w:bookmarkEnd w:id="174"/>
      <w:bookmarkEnd w:id="175"/>
      <w:bookmarkEnd w:id="176"/>
    </w:p>
    <w:p w14:paraId="1875A00F" w14:textId="77777777" w:rsidR="0014750C" w:rsidRPr="00395F5B" w:rsidRDefault="0014750C" w:rsidP="0014750C">
      <w:pPr>
        <w:pStyle w:val="ProductList-Body"/>
        <w:rPr>
          <w:rFonts w:cstheme="minorHAnsi"/>
        </w:rPr>
      </w:pPr>
      <w:r w:rsidRPr="00395F5B">
        <w:rPr>
          <w:rFonts w:cstheme="minorHAnsi"/>
          <w:b/>
          <w:color w:val="00188F"/>
        </w:rPr>
        <w:t>附加定义</w:t>
      </w:r>
      <w:r w:rsidRPr="0026709E">
        <w:rPr>
          <w:rFonts w:cstheme="minorHAnsi"/>
          <w:b/>
          <w:bCs/>
        </w:rPr>
        <w:t>：</w:t>
      </w:r>
    </w:p>
    <w:p w14:paraId="738A3109"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云服务</w:t>
      </w:r>
      <w:r w:rsidRPr="008F51D2">
        <w:rPr>
          <w:rFonts w:ascii="SimSun" w:hAnsi="SimSun" w:cstheme="minorHAnsi"/>
          <w:szCs w:val="18"/>
        </w:rPr>
        <w:t>”</w:t>
      </w:r>
      <w:r w:rsidRPr="00395F5B">
        <w:rPr>
          <w:rFonts w:cstheme="minorHAnsi"/>
        </w:rPr>
        <w:t>是指可为</w:t>
      </w:r>
      <w:proofErr w:type="gramEnd"/>
      <w:r w:rsidRPr="00395F5B">
        <w:rPr>
          <w:rFonts w:cstheme="minorHAnsi"/>
        </w:rPr>
        <w:t xml:space="preserve"> Web </w:t>
      </w:r>
      <w:r w:rsidRPr="00395F5B">
        <w:rPr>
          <w:rFonts w:cstheme="minorHAnsi"/>
        </w:rPr>
        <w:t>角色和辅助角色所利用的一组计算资源。</w:t>
      </w:r>
    </w:p>
    <w:p w14:paraId="17880FCF"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角色实例连接性</w:t>
      </w:r>
      <w:r w:rsidRPr="008F51D2">
        <w:rPr>
          <w:rFonts w:ascii="SimSun" w:hAnsi="SimSun" w:cstheme="minorHAnsi"/>
          <w:szCs w:val="18"/>
        </w:rPr>
        <w:t>”</w:t>
      </w:r>
      <w:r w:rsidRPr="00395F5B">
        <w:rPr>
          <w:rFonts w:cstheme="minorHAnsi"/>
        </w:rPr>
        <w:t>是指在</w:t>
      </w:r>
      <w:proofErr w:type="gramEnd"/>
      <w:r w:rsidRPr="00395F5B">
        <w:rPr>
          <w:rFonts w:cstheme="minorHAnsi"/>
        </w:rPr>
        <w:t xml:space="preserve"> TCP </w:t>
      </w:r>
      <w:r w:rsidRPr="00395F5B">
        <w:rPr>
          <w:rFonts w:cstheme="minorHAnsi"/>
        </w:rPr>
        <w:t>或</w:t>
      </w:r>
      <w:r w:rsidRPr="00395F5B">
        <w:rPr>
          <w:rFonts w:cstheme="minorHAnsi"/>
        </w:rPr>
        <w:t xml:space="preserve"> UDP </w:t>
      </w:r>
      <w:r w:rsidRPr="00395F5B">
        <w:rPr>
          <w:rFonts w:cstheme="minorHAnsi"/>
        </w:rPr>
        <w:t>网络协议下，角色实例与其他</w:t>
      </w:r>
      <w:r w:rsidRPr="00395F5B">
        <w:rPr>
          <w:rFonts w:cstheme="minorHAnsi"/>
        </w:rPr>
        <w:t xml:space="preserve"> IP </w:t>
      </w:r>
      <w:r w:rsidRPr="00395F5B">
        <w:rPr>
          <w:rFonts w:cstheme="minorHAnsi"/>
        </w:rPr>
        <w:t>地址之间的双向网络流量。根</w:t>
      </w:r>
      <w:bookmarkStart w:id="177" w:name="目录"/>
      <w:bookmarkEnd w:id="177"/>
      <w:r w:rsidRPr="00395F5B">
        <w:rPr>
          <w:rFonts w:cstheme="minorHAnsi"/>
        </w:rPr>
        <w:t>据协议，角色实例是针对允许的流量进行配置的。</w:t>
      </w:r>
      <w:r w:rsidRPr="00395F5B">
        <w:rPr>
          <w:rFonts w:cstheme="minorHAnsi"/>
        </w:rPr>
        <w:t xml:space="preserve">IP </w:t>
      </w:r>
      <w:r w:rsidRPr="00395F5B">
        <w:rPr>
          <w:rFonts w:cstheme="minorHAnsi"/>
        </w:rPr>
        <w:t>地址可以是与虚拟机相同的云服务中的</w:t>
      </w:r>
      <w:r w:rsidRPr="00395F5B">
        <w:rPr>
          <w:rFonts w:cstheme="minorHAnsi"/>
        </w:rPr>
        <w:t xml:space="preserve"> IP </w:t>
      </w:r>
      <w:r w:rsidRPr="00395F5B">
        <w:rPr>
          <w:rFonts w:cstheme="minorHAnsi"/>
        </w:rPr>
        <w:t>地址、与虚拟机相同的虚拟网络中的</w:t>
      </w:r>
      <w:r w:rsidRPr="00395F5B">
        <w:rPr>
          <w:rFonts w:cstheme="minorHAnsi"/>
        </w:rPr>
        <w:t xml:space="preserve"> IP </w:t>
      </w:r>
      <w:r w:rsidRPr="00395F5B">
        <w:rPr>
          <w:rFonts w:cstheme="minorHAnsi"/>
        </w:rPr>
        <w:t>地址或公共可路由</w:t>
      </w:r>
      <w:r w:rsidRPr="00395F5B">
        <w:rPr>
          <w:rFonts w:cstheme="minorHAnsi"/>
        </w:rPr>
        <w:t xml:space="preserve"> IP </w:t>
      </w:r>
      <w:r w:rsidRPr="00395F5B">
        <w:rPr>
          <w:rFonts w:cstheme="minorHAnsi"/>
        </w:rPr>
        <w:t>地址。</w:t>
      </w:r>
    </w:p>
    <w:p w14:paraId="59D338DC"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租户</w:t>
      </w:r>
      <w:r w:rsidRPr="008F51D2">
        <w:rPr>
          <w:rFonts w:ascii="SimSun" w:hAnsi="SimSun" w:cstheme="minorHAnsi"/>
          <w:szCs w:val="18"/>
        </w:rPr>
        <w:t>”</w:t>
      </w:r>
      <w:r w:rsidRPr="00395F5B">
        <w:rPr>
          <w:rFonts w:cstheme="minorHAnsi"/>
        </w:rPr>
        <w:t>是指部署在单一包中的一个或多个角色实例组成的一个或多个角色</w:t>
      </w:r>
      <w:proofErr w:type="gramEnd"/>
      <w:r w:rsidRPr="00395F5B">
        <w:rPr>
          <w:rFonts w:cstheme="minorHAnsi"/>
        </w:rPr>
        <w:t>。</w:t>
      </w:r>
    </w:p>
    <w:p w14:paraId="173946C3"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更新域</w:t>
      </w:r>
      <w:r w:rsidRPr="008F51D2">
        <w:rPr>
          <w:rFonts w:ascii="SimSun" w:hAnsi="SimSun" w:cstheme="minorHAnsi"/>
          <w:szCs w:val="18"/>
        </w:rPr>
        <w:t>”</w:t>
      </w:r>
      <w:r w:rsidRPr="00395F5B">
        <w:rPr>
          <w:rFonts w:cstheme="minorHAnsi"/>
        </w:rPr>
        <w:t>是指同时应用平台更新的一组</w:t>
      </w:r>
      <w:proofErr w:type="gramEnd"/>
      <w:r w:rsidRPr="00395F5B">
        <w:rPr>
          <w:rFonts w:cstheme="minorHAnsi"/>
        </w:rPr>
        <w:t xml:space="preserve"> Microsoft Azure </w:t>
      </w:r>
      <w:r w:rsidRPr="00395F5B">
        <w:rPr>
          <w:rFonts w:cstheme="minorHAnsi"/>
        </w:rPr>
        <w:t>实例。</w:t>
      </w:r>
    </w:p>
    <w:p w14:paraId="0B5C5D77" w14:textId="77777777" w:rsidR="0014750C" w:rsidRPr="000B5441" w:rsidRDefault="0014750C" w:rsidP="0014750C">
      <w:pPr>
        <w:pStyle w:val="ProductList-Body"/>
        <w:rPr>
          <w:rFonts w:cstheme="minorHAnsi"/>
          <w:spacing w:val="-4"/>
        </w:rPr>
      </w:pPr>
      <w:r w:rsidRPr="003475E9">
        <w:rPr>
          <w:rFonts w:ascii="SimSun" w:hAnsi="SimSun" w:cstheme="minorHAnsi"/>
        </w:rPr>
        <w:t>“</w:t>
      </w:r>
      <w:r w:rsidRPr="000B5441">
        <w:rPr>
          <w:rFonts w:cstheme="minorHAnsi"/>
          <w:b/>
          <w:color w:val="00188F"/>
          <w:spacing w:val="-4"/>
        </w:rPr>
        <w:t xml:space="preserve">Web </w:t>
      </w:r>
      <w:proofErr w:type="gramStart"/>
      <w:r w:rsidRPr="000B5441">
        <w:rPr>
          <w:rFonts w:cstheme="minorHAnsi"/>
          <w:b/>
          <w:color w:val="00188F"/>
          <w:spacing w:val="-4"/>
        </w:rPr>
        <w:t>角色</w:t>
      </w:r>
      <w:r w:rsidRPr="008F51D2">
        <w:rPr>
          <w:rFonts w:ascii="SimSun" w:hAnsi="SimSun" w:cstheme="minorHAnsi"/>
          <w:szCs w:val="18"/>
        </w:rPr>
        <w:t>”</w:t>
      </w:r>
      <w:r w:rsidRPr="000B5441">
        <w:rPr>
          <w:rFonts w:cstheme="minorHAnsi"/>
          <w:spacing w:val="-4"/>
        </w:rPr>
        <w:t>是指</w:t>
      </w:r>
      <w:proofErr w:type="gramEnd"/>
      <w:r w:rsidRPr="000B5441">
        <w:rPr>
          <w:rFonts w:cstheme="minorHAnsi"/>
          <w:spacing w:val="-4"/>
        </w:rPr>
        <w:t xml:space="preserve"> Azure </w:t>
      </w:r>
      <w:r w:rsidRPr="000B5441">
        <w:rPr>
          <w:rFonts w:cstheme="minorHAnsi"/>
          <w:spacing w:val="-4"/>
        </w:rPr>
        <w:t>执行环境中运行的、可针对</w:t>
      </w:r>
      <w:r w:rsidRPr="000B5441">
        <w:rPr>
          <w:rFonts w:cstheme="minorHAnsi"/>
          <w:spacing w:val="-4"/>
        </w:rPr>
        <w:t xml:space="preserve"> Web </w:t>
      </w:r>
      <w:r w:rsidRPr="000B5441">
        <w:rPr>
          <w:rFonts w:cstheme="minorHAnsi"/>
          <w:spacing w:val="-4"/>
        </w:rPr>
        <w:t>应用程序编程（受</w:t>
      </w:r>
      <w:r w:rsidRPr="000B5441">
        <w:rPr>
          <w:rFonts w:cstheme="minorHAnsi"/>
          <w:spacing w:val="-4"/>
        </w:rPr>
        <w:t xml:space="preserve"> IIS </w:t>
      </w:r>
      <w:r w:rsidRPr="000B5441">
        <w:rPr>
          <w:rFonts w:cstheme="minorHAnsi"/>
          <w:spacing w:val="-4"/>
        </w:rPr>
        <w:t>和</w:t>
      </w:r>
      <w:r w:rsidRPr="000B5441">
        <w:rPr>
          <w:rFonts w:cstheme="minorHAnsi"/>
          <w:spacing w:val="-4"/>
        </w:rPr>
        <w:t xml:space="preserve"> ASP.NET </w:t>
      </w:r>
      <w:r w:rsidRPr="000B5441">
        <w:rPr>
          <w:rFonts w:cstheme="minorHAnsi"/>
          <w:spacing w:val="-4"/>
        </w:rPr>
        <w:t>支持）进行自定义的云服务组件。</w:t>
      </w:r>
    </w:p>
    <w:p w14:paraId="717A61AA" w14:textId="77777777" w:rsidR="0014750C" w:rsidRPr="00BE5E48" w:rsidRDefault="0014750C" w:rsidP="0014750C">
      <w:pPr>
        <w:pStyle w:val="ProductList-Body"/>
        <w:rPr>
          <w:rFonts w:cstheme="minorHAnsi"/>
          <w:spacing w:val="-2"/>
        </w:rPr>
      </w:pPr>
      <w:r w:rsidRPr="003475E9">
        <w:rPr>
          <w:rFonts w:ascii="SimSun" w:hAnsi="SimSun" w:cstheme="minorHAnsi"/>
        </w:rPr>
        <w:t>“</w:t>
      </w:r>
      <w:proofErr w:type="gramStart"/>
      <w:r w:rsidRPr="00BE5E48">
        <w:rPr>
          <w:rFonts w:cstheme="minorHAnsi"/>
          <w:b/>
          <w:color w:val="00188F"/>
          <w:spacing w:val="-2"/>
        </w:rPr>
        <w:t>辅助角色</w:t>
      </w:r>
      <w:r w:rsidRPr="008F51D2">
        <w:rPr>
          <w:rFonts w:ascii="SimSun" w:hAnsi="SimSun" w:cstheme="minorHAnsi"/>
          <w:szCs w:val="18"/>
        </w:rPr>
        <w:t>”</w:t>
      </w:r>
      <w:r w:rsidRPr="00BE5E48">
        <w:rPr>
          <w:rFonts w:cstheme="minorHAnsi"/>
          <w:spacing w:val="-2"/>
        </w:rPr>
        <w:t>是指在</w:t>
      </w:r>
      <w:proofErr w:type="gramEnd"/>
      <w:r w:rsidRPr="00BE5E48">
        <w:rPr>
          <w:rFonts w:cstheme="minorHAnsi"/>
          <w:spacing w:val="-2"/>
        </w:rPr>
        <w:t xml:space="preserve"> Azure </w:t>
      </w:r>
      <w:r w:rsidRPr="00BE5E48">
        <w:rPr>
          <w:rFonts w:cstheme="minorHAnsi"/>
          <w:spacing w:val="-2"/>
        </w:rPr>
        <w:t>执行环境中运行的、对于通用开发非常有用并且可以为</w:t>
      </w:r>
      <w:r w:rsidRPr="00BE5E48">
        <w:rPr>
          <w:rFonts w:cstheme="minorHAnsi"/>
          <w:spacing w:val="-2"/>
        </w:rPr>
        <w:t xml:space="preserve"> Web </w:t>
      </w:r>
      <w:r w:rsidRPr="00BE5E48">
        <w:rPr>
          <w:rFonts w:cstheme="minorHAnsi"/>
          <w:spacing w:val="-2"/>
        </w:rPr>
        <w:t>角色执行后台处理的云服务组件。</w:t>
      </w:r>
    </w:p>
    <w:p w14:paraId="7F01A2E0" w14:textId="77777777" w:rsidR="0014750C" w:rsidRPr="00395F5B" w:rsidRDefault="0014750C" w:rsidP="0014750C">
      <w:pPr>
        <w:pStyle w:val="ProductList-Body"/>
        <w:spacing w:before="120"/>
        <w:rPr>
          <w:rFonts w:cstheme="minorHAnsi"/>
        </w:rPr>
      </w:pPr>
      <w:r w:rsidRPr="00395F5B">
        <w:rPr>
          <w:rFonts w:cstheme="minorHAnsi"/>
          <w:b/>
          <w:bCs/>
          <w:color w:val="00188F"/>
        </w:rPr>
        <w:t>云服务的每月正常服务时间计算和服务级别</w:t>
      </w:r>
    </w:p>
    <w:p w14:paraId="7CD26FC5"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是指在一个帐单月份期间在不同更新域中部署了两个或多个实例的所有面向</w:t>
      </w:r>
      <w:proofErr w:type="gramEnd"/>
      <w:r w:rsidRPr="00395F5B">
        <w:rPr>
          <w:rFonts w:cstheme="minorHAnsi"/>
        </w:rPr>
        <w:t xml:space="preserve"> Internet </w:t>
      </w:r>
      <w:r w:rsidRPr="00395F5B">
        <w:rPr>
          <w:rFonts w:cstheme="minorHAnsi"/>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3016D745" w14:textId="77777777" w:rsidR="0014750C" w:rsidRPr="00395F5B" w:rsidRDefault="0014750C" w:rsidP="0014750C">
      <w:pPr>
        <w:pStyle w:val="ProductList-Body"/>
        <w:rPr>
          <w:rFonts w:cstheme="minorHAnsi"/>
        </w:rPr>
      </w:pPr>
      <w:r w:rsidRPr="00395F5B">
        <w:rPr>
          <w:rFonts w:cstheme="minorHAnsi"/>
          <w:b/>
          <w:color w:val="00188F"/>
        </w:rPr>
        <w:t>停机时间</w:t>
      </w:r>
      <w:r w:rsidRPr="009D4041">
        <w:rPr>
          <w:rFonts w:cstheme="minorHAnsi"/>
          <w:b/>
          <w:bCs/>
        </w:rPr>
        <w:t>：</w:t>
      </w:r>
      <w:r w:rsidRPr="00395F5B">
        <w:rPr>
          <w:rFonts w:cstheme="minorHAnsi"/>
        </w:rPr>
        <w:t>最大可用分钟数中不具备角色实例连接性的总累计分钟数。</w:t>
      </w:r>
    </w:p>
    <w:p w14:paraId="774D51E6"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9D4041">
        <w:rPr>
          <w:rFonts w:cstheme="minorHAnsi"/>
          <w:b/>
          <w:bCs/>
        </w:rPr>
        <w:t>：</w:t>
      </w:r>
      <w:r w:rsidRPr="00395F5B">
        <w:rPr>
          <w:rFonts w:cstheme="minorHAnsi"/>
        </w:rPr>
        <w:t>每月正常服务时间百分比计算公式如下所示：</w:t>
      </w:r>
    </w:p>
    <w:p w14:paraId="6C4BCA9B" w14:textId="77777777" w:rsidR="0014750C" w:rsidRPr="00395F5B" w:rsidRDefault="0014750C" w:rsidP="0014750C">
      <w:pPr>
        <w:pStyle w:val="ProductList-Body"/>
        <w:rPr>
          <w:rFonts w:cstheme="minorHAnsi"/>
        </w:rPr>
      </w:pPr>
    </w:p>
    <w:p w14:paraId="32A8856F"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hint="eastAsia"/>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613C72C" w14:textId="77777777" w:rsidR="0014750C" w:rsidRPr="00395F5B" w:rsidRDefault="0014750C" w:rsidP="0014750C">
      <w:pPr>
        <w:pStyle w:val="ProductList-Body"/>
        <w:rPr>
          <w:rFonts w:cstheme="minorHAnsi"/>
        </w:rPr>
      </w:pPr>
      <w:r w:rsidRPr="00395F5B">
        <w:rPr>
          <w:rFonts w:cstheme="minorHAnsi"/>
          <w:b/>
          <w:color w:val="00188F"/>
        </w:rPr>
        <w:t>服务额度</w:t>
      </w:r>
      <w:r w:rsidRPr="003F271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69DFD32" w14:textId="77777777" w:rsidTr="00C94E4B">
        <w:trPr>
          <w:tblHeader/>
        </w:trPr>
        <w:tc>
          <w:tcPr>
            <w:tcW w:w="5400" w:type="dxa"/>
            <w:shd w:val="clear" w:color="auto" w:fill="0072C6"/>
          </w:tcPr>
          <w:p w14:paraId="3FCCA0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82D8D9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2CD04DC" w14:textId="77777777" w:rsidTr="00C94E4B">
        <w:tc>
          <w:tcPr>
            <w:tcW w:w="5400" w:type="dxa"/>
          </w:tcPr>
          <w:p w14:paraId="26076678"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04F2D47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3DC4364" w14:textId="77777777" w:rsidTr="00C94E4B">
        <w:tc>
          <w:tcPr>
            <w:tcW w:w="5400" w:type="dxa"/>
          </w:tcPr>
          <w:p w14:paraId="3E4057E5"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Pr>
          <w:p w14:paraId="4578BC4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4122B5E"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8169F65"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78" w:name="_Toc52348980"/>
      <w:bookmarkStart w:id="179" w:name="_Toc120626023"/>
      <w:bookmarkStart w:id="180" w:name="_Toc126156896"/>
      <w:r w:rsidRPr="002C34A8">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认知搜索</w:t>
      </w:r>
      <w:bookmarkEnd w:id="178"/>
      <w:bookmarkEnd w:id="179"/>
      <w:bookmarkEnd w:id="180"/>
    </w:p>
    <w:p w14:paraId="16EDD56A" w14:textId="77777777" w:rsidR="0014750C" w:rsidRPr="00395F5B" w:rsidRDefault="0014750C" w:rsidP="0014750C">
      <w:pPr>
        <w:pStyle w:val="ProductList-Body"/>
        <w:rPr>
          <w:rFonts w:cstheme="minorHAnsi"/>
        </w:rPr>
      </w:pPr>
      <w:r w:rsidRPr="00395F5B">
        <w:rPr>
          <w:rFonts w:cstheme="minorHAnsi"/>
          <w:b/>
          <w:color w:val="00188F"/>
        </w:rPr>
        <w:t>附加定义</w:t>
      </w:r>
      <w:r w:rsidRPr="00391198">
        <w:rPr>
          <w:rFonts w:cstheme="minorHAnsi"/>
          <w:b/>
          <w:bCs/>
        </w:rPr>
        <w:t>：</w:t>
      </w:r>
    </w:p>
    <w:p w14:paraId="3D20F064" w14:textId="77777777" w:rsidR="0014750C" w:rsidRPr="00395F5B" w:rsidRDefault="0014750C" w:rsidP="0014750C">
      <w:pPr>
        <w:pStyle w:val="ProductList-Body"/>
        <w:spacing w:after="40"/>
        <w:rPr>
          <w:rFonts w:cstheme="minorHAnsi"/>
        </w:rPr>
      </w:pPr>
      <w:r w:rsidRPr="00395F5B">
        <w:rPr>
          <w:rFonts w:cstheme="minorHAnsi"/>
        </w:rPr>
        <w:t>某个帐单月份的</w:t>
      </w:r>
      <w:r w:rsidRPr="003475E9">
        <w:rPr>
          <w:rFonts w:ascii="SimSun" w:hAnsi="SimSun" w:cstheme="minorHAnsi"/>
        </w:rPr>
        <w:t>“</w:t>
      </w:r>
      <w:r w:rsidRPr="00395F5B">
        <w:rPr>
          <w:rFonts w:cstheme="minorHAnsi"/>
          <w:b/>
          <w:color w:val="00188F"/>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33B2FE9A"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错误率</w:t>
      </w:r>
      <w:r w:rsidRPr="008F51D2">
        <w:rPr>
          <w:rFonts w:ascii="SimSun" w:hAnsi="SimSun" w:cstheme="minorHAnsi"/>
          <w:szCs w:val="18"/>
        </w:rPr>
        <w:t>”</w:t>
      </w:r>
      <w:r w:rsidRPr="00395F5B">
        <w:rPr>
          <w:rFonts w:cstheme="minorHAnsi"/>
        </w:rPr>
        <w:t>的计算方式如下</w:t>
      </w:r>
      <w:proofErr w:type="gramEnd"/>
      <w:r w:rsidRPr="00395F5B">
        <w:rPr>
          <w:rFonts w:cstheme="minorHAnsi"/>
        </w:rPr>
        <w:t>：一个指定</w:t>
      </w:r>
      <w:r w:rsidRPr="00395F5B">
        <w:rPr>
          <w:rFonts w:cstheme="minorHAnsi"/>
        </w:rPr>
        <w:t xml:space="preserve"> Azure </w:t>
      </w:r>
      <w:r w:rsidRPr="00395F5B">
        <w:rPr>
          <w:rFonts w:cstheme="minorHAnsi"/>
        </w:rPr>
        <w:t>订阅中的所有搜索服务实例在指定的一小时时间间隔内产生的失败请求总数除以总请求数。如果在一小时时间间隔内的总请求数为零，则该时间间隔的错误率为</w:t>
      </w:r>
      <w:r w:rsidRPr="00395F5B">
        <w:rPr>
          <w:rFonts w:cstheme="minorHAnsi"/>
        </w:rPr>
        <w:t xml:space="preserve"> 0%</w:t>
      </w:r>
      <w:r w:rsidRPr="00395F5B">
        <w:rPr>
          <w:rFonts w:cstheme="minorHAnsi"/>
        </w:rPr>
        <w:t>。</w:t>
      </w:r>
    </w:p>
    <w:p w14:paraId="74DE1E5A"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排除的请求数</w:t>
      </w:r>
      <w:r w:rsidRPr="008F51D2">
        <w:rPr>
          <w:rFonts w:ascii="SimSun" w:hAnsi="SimSun" w:cstheme="minorHAnsi"/>
          <w:szCs w:val="18"/>
        </w:rPr>
        <w:t>”</w:t>
      </w:r>
      <w:r w:rsidRPr="00395F5B">
        <w:rPr>
          <w:rFonts w:cstheme="minorHAnsi"/>
        </w:rPr>
        <w:t>是指由于为搜索服务实例分配的资源耗尽而受到限制的所有请求数</w:t>
      </w:r>
      <w:proofErr w:type="gramEnd"/>
      <w:r w:rsidRPr="00395F5B">
        <w:rPr>
          <w:rFonts w:cstheme="minorHAnsi"/>
        </w:rPr>
        <w:t>，这些请求由</w:t>
      </w:r>
      <w:r w:rsidRPr="00395F5B">
        <w:rPr>
          <w:rFonts w:cstheme="minorHAnsi"/>
        </w:rPr>
        <w:t xml:space="preserve"> HTTP 503 </w:t>
      </w:r>
      <w:r w:rsidRPr="00395F5B">
        <w:rPr>
          <w:rFonts w:cstheme="minorHAnsi"/>
        </w:rPr>
        <w:t>状态代码以及一个指示请求被限制的响应标题指示。</w:t>
      </w:r>
    </w:p>
    <w:p w14:paraId="083F5CAF"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失败的请求数</w:t>
      </w:r>
      <w:r w:rsidRPr="008F51D2">
        <w:rPr>
          <w:rFonts w:ascii="SimSun" w:hAnsi="SimSun" w:cstheme="minorHAnsi"/>
          <w:szCs w:val="18"/>
        </w:rPr>
        <w:t>”</w:t>
      </w:r>
      <w:r w:rsidRPr="00395F5B">
        <w:rPr>
          <w:rFonts w:cstheme="minorHAnsi"/>
        </w:rPr>
        <w:t>是指总请求中未能返回成功代码或</w:t>
      </w:r>
      <w:proofErr w:type="gramEnd"/>
      <w:r w:rsidRPr="00395F5B">
        <w:rPr>
          <w:rFonts w:cstheme="minorHAnsi"/>
        </w:rPr>
        <w:t xml:space="preserve"> HTTP 4xx </w:t>
      </w:r>
      <w:r w:rsidRPr="00395F5B">
        <w:rPr>
          <w:rFonts w:cstheme="minorHAnsi"/>
        </w:rPr>
        <w:t>响应的所有请求数。</w:t>
      </w:r>
    </w:p>
    <w:p w14:paraId="01D34DF7" w14:textId="77777777" w:rsidR="0014750C" w:rsidRPr="00395F5B" w:rsidRDefault="0014750C" w:rsidP="0014750C">
      <w:pPr>
        <w:pStyle w:val="ProductList-Body"/>
        <w:spacing w:after="40"/>
        <w:rPr>
          <w:rFonts w:cstheme="minorHAnsi"/>
        </w:rPr>
      </w:pPr>
      <w:r w:rsidRPr="003475E9">
        <w:rPr>
          <w:rFonts w:ascii="SimSun" w:hAnsi="SimSun" w:cstheme="minorHAnsi"/>
        </w:rPr>
        <w:lastRenderedPageBreak/>
        <w:t>“</w:t>
      </w:r>
      <w:proofErr w:type="gramStart"/>
      <w:r w:rsidRPr="00395F5B">
        <w:rPr>
          <w:rFonts w:cstheme="minorHAnsi"/>
          <w:b/>
          <w:color w:val="00188F"/>
        </w:rPr>
        <w:t>副本</w:t>
      </w:r>
      <w:r w:rsidRPr="008F51D2">
        <w:rPr>
          <w:rFonts w:ascii="SimSun" w:hAnsi="SimSun" w:cstheme="minorHAnsi"/>
          <w:szCs w:val="18"/>
        </w:rPr>
        <w:t>”</w:t>
      </w:r>
      <w:r w:rsidRPr="00395F5B">
        <w:rPr>
          <w:rFonts w:cstheme="minorHAnsi"/>
        </w:rPr>
        <w:t>是指搜索服务实例中搜索索引的副本</w:t>
      </w:r>
      <w:proofErr w:type="gramEnd"/>
      <w:r w:rsidRPr="00395F5B">
        <w:rPr>
          <w:rFonts w:cstheme="minorHAnsi"/>
        </w:rPr>
        <w:t>。</w:t>
      </w:r>
    </w:p>
    <w:p w14:paraId="2262AC89" w14:textId="77777777" w:rsidR="0014750C" w:rsidRPr="00395F5B" w:rsidRDefault="0014750C" w:rsidP="0014750C">
      <w:pPr>
        <w:pStyle w:val="ProductList-Body"/>
        <w:spacing w:after="40"/>
        <w:rPr>
          <w:rFonts w:cstheme="minorHAnsi"/>
        </w:rPr>
      </w:pPr>
      <w:r w:rsidRPr="003475E9">
        <w:rPr>
          <w:rFonts w:ascii="SimSun" w:hAnsi="SimSun" w:cstheme="minorHAnsi"/>
        </w:rPr>
        <w:t>“</w:t>
      </w:r>
      <w:proofErr w:type="gramStart"/>
      <w:r w:rsidRPr="00395F5B">
        <w:rPr>
          <w:rFonts w:cstheme="minorHAnsi"/>
          <w:b/>
          <w:color w:val="00188F"/>
        </w:rPr>
        <w:t>搜索服务实例</w:t>
      </w:r>
      <w:r w:rsidRPr="008F51D2">
        <w:rPr>
          <w:rFonts w:ascii="SimSun" w:hAnsi="SimSun" w:cstheme="minorHAnsi"/>
          <w:szCs w:val="18"/>
        </w:rPr>
        <w:t>”</w:t>
      </w:r>
      <w:r w:rsidRPr="00395F5B">
        <w:rPr>
          <w:rFonts w:cstheme="minorHAnsi"/>
        </w:rPr>
        <w:t>指包含一个或多个搜索索引的</w:t>
      </w:r>
      <w:proofErr w:type="gramEnd"/>
      <w:r w:rsidRPr="00395F5B">
        <w:rPr>
          <w:rFonts w:cstheme="minorHAnsi"/>
        </w:rPr>
        <w:t xml:space="preserve"> Azure </w:t>
      </w:r>
      <w:r w:rsidRPr="00395F5B">
        <w:rPr>
          <w:rFonts w:cstheme="minorHAnsi"/>
        </w:rPr>
        <w:t>搜索服务实例。</w:t>
      </w:r>
    </w:p>
    <w:p w14:paraId="3E81D944" w14:textId="77777777" w:rsidR="0014750C" w:rsidRPr="00395F5B" w:rsidRDefault="0014750C" w:rsidP="0014750C">
      <w:pPr>
        <w:pStyle w:val="ProductList-Body"/>
        <w:rPr>
          <w:rFonts w:cstheme="minorHAnsi"/>
        </w:rPr>
      </w:pPr>
      <w:r w:rsidRPr="003475E9">
        <w:rPr>
          <w:rFonts w:ascii="SimSun" w:hAnsi="SimSun" w:cstheme="minorHAnsi"/>
        </w:rPr>
        <w:t>“</w:t>
      </w:r>
      <w:proofErr w:type="gramStart"/>
      <w:r w:rsidRPr="00395F5B">
        <w:rPr>
          <w:rFonts w:cstheme="minorHAnsi"/>
          <w:b/>
          <w:color w:val="00188F"/>
        </w:rPr>
        <w:t>总请求数</w:t>
      </w:r>
      <w:r w:rsidRPr="008F51D2">
        <w:rPr>
          <w:rFonts w:ascii="SimSun" w:hAnsi="SimSun" w:cstheme="minorHAnsi"/>
          <w:szCs w:val="18"/>
        </w:rPr>
        <w:t>”</w:t>
      </w:r>
      <w:r w:rsidRPr="00395F5B">
        <w:rPr>
          <w:rFonts w:cstheme="minorHAnsi"/>
        </w:rPr>
        <w:t>指一个帐单月份内</w:t>
      </w:r>
      <w:proofErr w:type="gramEnd"/>
      <w:r w:rsidRPr="00395F5B">
        <w:rPr>
          <w:rFonts w:cstheme="minorHAnsi"/>
        </w:rPr>
        <w:t>，在给定的</w:t>
      </w:r>
      <w:r w:rsidRPr="00395F5B">
        <w:rPr>
          <w:rFonts w:cstheme="minorHAnsi"/>
        </w:rPr>
        <w:t xml:space="preserve"> Azure </w:t>
      </w:r>
      <w:r w:rsidRPr="00395F5B">
        <w:rPr>
          <w:rFonts w:cstheme="minorHAnsi"/>
        </w:rPr>
        <w:t>订阅中，每小时产生的</w:t>
      </w:r>
      <w:r w:rsidRPr="00395F5B">
        <w:rPr>
          <w:rFonts w:cstheme="minorHAnsi"/>
        </w:rPr>
        <w:t xml:space="preserve"> (</w:t>
      </w:r>
      <w:proofErr w:type="spellStart"/>
      <w:r w:rsidRPr="00395F5B">
        <w:rPr>
          <w:rFonts w:cstheme="minorHAnsi"/>
        </w:rPr>
        <w:t>i</w:t>
      </w:r>
      <w:proofErr w:type="spellEnd"/>
      <w:r w:rsidRPr="00395F5B">
        <w:rPr>
          <w:rFonts w:cstheme="minorHAnsi"/>
        </w:rPr>
        <w:t xml:space="preserve">) </w:t>
      </w:r>
      <w:r w:rsidRPr="00395F5B">
        <w:rPr>
          <w:rFonts w:cstheme="minorHAnsi"/>
        </w:rPr>
        <w:t>用于更新具有三个或更多个副本的搜索服务实例的所有请求与</w:t>
      </w:r>
      <w:r w:rsidRPr="00395F5B">
        <w:rPr>
          <w:rFonts w:cstheme="minorHAnsi"/>
        </w:rPr>
        <w:t xml:space="preserve"> (ii) </w:t>
      </w:r>
      <w:r w:rsidRPr="00395F5B">
        <w:rPr>
          <w:rFonts w:cstheme="minorHAnsi"/>
        </w:rPr>
        <w:t>用于查询具有两个或更多个副本的搜索服务实例的所有请求的总和，其中不含排除的请求数。</w:t>
      </w:r>
    </w:p>
    <w:p w14:paraId="1678D9DA"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354A32FF" w14:textId="77777777" w:rsidR="0014750C" w:rsidRPr="00395F5B" w:rsidRDefault="0014750C" w:rsidP="0014750C">
      <w:pPr>
        <w:pStyle w:val="ProductList-Body"/>
        <w:rPr>
          <w:rFonts w:cstheme="minorHAnsi"/>
        </w:rPr>
      </w:pPr>
    </w:p>
    <w:p w14:paraId="7A934051" w14:textId="77777777" w:rsidR="0014750C" w:rsidRPr="00A17C3F" w:rsidRDefault="0014750C" w:rsidP="0014750C">
      <w:pPr>
        <w:rPr>
          <w:rFonts w:cstheme="minorHAnsi"/>
          <w:lang w:val="en-US"/>
        </w:rPr>
      </w:pPr>
      <m:oMathPara>
        <m:oMath>
          <m:r>
            <w:rPr>
              <w:rFonts w:ascii="Cambria Math" w:hAnsi="Cambria Math" w:cstheme="minorHAnsi" w:hint="eastAsia"/>
              <w:color w:val="000000" w:themeColor="text1"/>
              <w:sz w:val="18"/>
              <w:szCs w:val="18"/>
            </w:rPr>
            <m:t xml:space="preserve">100%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平均错误率</m:t>
          </m:r>
        </m:oMath>
      </m:oMathPara>
    </w:p>
    <w:p w14:paraId="7E1761E7" w14:textId="77777777" w:rsidR="0014750C" w:rsidRPr="00395F5B" w:rsidRDefault="0014750C" w:rsidP="0014750C">
      <w:pPr>
        <w:pStyle w:val="ProductList-Body"/>
        <w:rPr>
          <w:rFonts w:cstheme="minorHAnsi"/>
        </w:rPr>
      </w:pPr>
      <w:r w:rsidRPr="00395F5B">
        <w:rPr>
          <w:rFonts w:cstheme="minorHAnsi"/>
          <w:b/>
          <w:color w:val="00188F"/>
        </w:rPr>
        <w:t>服务额度</w:t>
      </w:r>
      <w:r w:rsidRPr="00562727">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052A0F3" w14:textId="77777777" w:rsidTr="00C94E4B">
        <w:trPr>
          <w:tblHeader/>
        </w:trPr>
        <w:tc>
          <w:tcPr>
            <w:tcW w:w="5400" w:type="dxa"/>
            <w:shd w:val="clear" w:color="auto" w:fill="0072C6"/>
          </w:tcPr>
          <w:p w14:paraId="6213CC2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C8B1FE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37A06A9" w14:textId="77777777" w:rsidTr="00C94E4B">
        <w:tc>
          <w:tcPr>
            <w:tcW w:w="5400" w:type="dxa"/>
          </w:tcPr>
          <w:p w14:paraId="2CF57C8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0B7BA7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4DB7CD" w14:textId="77777777" w:rsidTr="00C94E4B">
        <w:tc>
          <w:tcPr>
            <w:tcW w:w="5400" w:type="dxa"/>
          </w:tcPr>
          <w:p w14:paraId="7B5E2C2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6D1AFA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190E42D" w14:textId="77777777" w:rsidR="0014750C" w:rsidRPr="00395F5B" w:rsidRDefault="0014750C" w:rsidP="0014750C">
      <w:pPr>
        <w:pStyle w:val="ProductList-Body"/>
        <w:rPr>
          <w:rFonts w:cstheme="minorHAnsi"/>
        </w:rPr>
      </w:pPr>
    </w:p>
    <w:p w14:paraId="0E8E6EBD"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465FF0">
        <w:rPr>
          <w:rFonts w:cstheme="minorHAnsi"/>
          <w:b/>
          <w:bCs/>
        </w:rPr>
        <w:t>：</w:t>
      </w:r>
      <w:r w:rsidRPr="00395F5B">
        <w:rPr>
          <w:rFonts w:cstheme="minorHAnsi"/>
        </w:rPr>
        <w:t>本</w:t>
      </w:r>
      <w:r w:rsidRPr="00395F5B">
        <w:rPr>
          <w:rFonts w:cstheme="minorHAnsi"/>
        </w:rPr>
        <w:t xml:space="preserve"> SLA </w:t>
      </w:r>
      <w:r w:rsidRPr="00395F5B">
        <w:rPr>
          <w:rFonts w:cstheme="minorHAnsi"/>
        </w:rPr>
        <w:t>不涵盖免费搜索层级。</w:t>
      </w:r>
    </w:p>
    <w:p w14:paraId="093AFAB7"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6B0FED8" w14:textId="77777777"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81" w:name="_Toc468346589"/>
      <w:bookmarkStart w:id="182" w:name="MicrosoftCognitiveServices"/>
      <w:bookmarkStart w:id="183" w:name="_Toc52348972"/>
      <w:bookmarkStart w:id="184" w:name="_Toc120626024"/>
      <w:bookmarkStart w:id="185" w:name="_Toc126156897"/>
      <w:r w:rsidRPr="00BD0FF1">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认知服务</w:t>
      </w:r>
      <w:bookmarkEnd w:id="181"/>
      <w:bookmarkEnd w:id="182"/>
      <w:bookmarkEnd w:id="183"/>
      <w:bookmarkEnd w:id="184"/>
      <w:bookmarkEnd w:id="185"/>
    </w:p>
    <w:p w14:paraId="3F2D7F6F" w14:textId="77777777" w:rsidR="0014750C" w:rsidRPr="00395F5B" w:rsidRDefault="0014750C" w:rsidP="0014750C">
      <w:pPr>
        <w:pStyle w:val="ProductList-Body"/>
        <w:rPr>
          <w:rFonts w:cstheme="minorHAnsi"/>
        </w:rPr>
      </w:pPr>
      <w:r w:rsidRPr="00395F5B">
        <w:rPr>
          <w:rFonts w:cstheme="minorHAnsi"/>
          <w:b/>
          <w:color w:val="00188F"/>
        </w:rPr>
        <w:t>附加定义</w:t>
      </w:r>
      <w:r w:rsidRPr="00D44A96">
        <w:rPr>
          <w:rFonts w:cstheme="minorHAnsi"/>
          <w:b/>
          <w:bCs/>
        </w:rPr>
        <w:t>：</w:t>
      </w:r>
    </w:p>
    <w:p w14:paraId="4F7E8C6E"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475E9">
        <w:rPr>
          <w:rFonts w:ascii="SimSun" w:eastAsia="SimSun" w:hAnsi="SimSun" w:cstheme="minorHAnsi"/>
          <w:sz w:val="18"/>
          <w:szCs w:val="18"/>
        </w:rPr>
        <w:t>“</w:t>
      </w:r>
      <w:r w:rsidRPr="00395F5B">
        <w:rPr>
          <w:rFonts w:asciiTheme="minorHAnsi" w:eastAsia="SimSun" w:hAnsiTheme="minorHAnsi" w:cstheme="minorHAnsi"/>
          <w:b/>
          <w:color w:val="00188F"/>
          <w:sz w:val="18"/>
          <w:szCs w:val="18"/>
        </w:rPr>
        <w:t>事务尝试总数</w:t>
      </w:r>
      <w:r w:rsidRPr="008F51D2">
        <w:rPr>
          <w:rFonts w:ascii="SimSun" w:eastAsia="SimSun" w:hAnsi="SimSun" w:cstheme="minorHAnsi"/>
          <w:sz w:val="18"/>
          <w:szCs w:val="18"/>
        </w:rPr>
        <w:t>”</w:t>
      </w:r>
      <w:r w:rsidRPr="00395F5B">
        <w:rPr>
          <w:rFonts w:asciiTheme="minorHAnsi" w:eastAsia="SimSun" w:hAnsiTheme="minorHAnsi" w:cstheme="minorHAnsi"/>
          <w:sz w:val="18"/>
          <w:szCs w:val="18"/>
        </w:rPr>
        <w:t>是指在指定的</w:t>
      </w:r>
      <w:r w:rsidRPr="00395F5B">
        <w:rPr>
          <w:rFonts w:asciiTheme="minorHAnsi" w:eastAsia="SimSun" w:hAnsiTheme="minorHAnsi" w:cstheme="minorHAnsi"/>
          <w:sz w:val="18"/>
          <w:szCs w:val="18"/>
        </w:rPr>
        <w:t xml:space="preserve"> Cognitive Service API </w:t>
      </w:r>
      <w:r w:rsidRPr="00395F5B">
        <w:rPr>
          <w:rFonts w:asciiTheme="minorHAnsi" w:eastAsia="SimSun" w:hAnsiTheme="minorHAnsi" w:cstheme="minorHAnsi"/>
          <w:sz w:val="18"/>
          <w:szCs w:val="18"/>
        </w:rPr>
        <w:t>的一个帐单月份期间内，客户发出的经身份验证的</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请求的总数量。事务尝试总数不包括在收到第一个错误代码后为时五</w:t>
      </w:r>
      <w:r w:rsidRPr="00395F5B">
        <w:rPr>
          <w:rFonts w:asciiTheme="minorHAnsi" w:eastAsia="SimSun" w:hAnsiTheme="minorHAnsi" w:cstheme="minorHAnsi"/>
          <w:sz w:val="18"/>
          <w:szCs w:val="18"/>
        </w:rPr>
        <w:t xml:space="preserve"> (5) </w:t>
      </w:r>
      <w:r w:rsidRPr="00395F5B">
        <w:rPr>
          <w:rFonts w:asciiTheme="minorHAnsi" w:eastAsia="SimSun" w:hAnsiTheme="minorHAnsi" w:cstheme="minorHAnsi"/>
          <w:sz w:val="18"/>
          <w:szCs w:val="18"/>
        </w:rPr>
        <w:t>分钟的时段内不断重复返回该错误代码的</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w:t>
      </w:r>
    </w:p>
    <w:p w14:paraId="44DE4043"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z w:val="18"/>
          <w:szCs w:val="18"/>
        </w:rPr>
        <w:t>“</w:t>
      </w:r>
      <w:r w:rsidRPr="00395F5B">
        <w:rPr>
          <w:rFonts w:asciiTheme="minorHAnsi" w:eastAsia="SimSun" w:hAnsiTheme="minorHAnsi" w:cstheme="minorHAnsi"/>
          <w:b/>
          <w:color w:val="00188F"/>
          <w:sz w:val="18"/>
          <w:szCs w:val="18"/>
        </w:rPr>
        <w:t>失败的事务数</w:t>
      </w:r>
      <w:r w:rsidRPr="008F51D2">
        <w:rPr>
          <w:rFonts w:ascii="SimSun" w:eastAsia="SimSun" w:hAnsi="SimSun" w:cstheme="minorHAnsi"/>
          <w:sz w:val="18"/>
          <w:szCs w:val="18"/>
        </w:rPr>
        <w:t>”</w:t>
      </w:r>
      <w:r w:rsidRPr="00395F5B">
        <w:rPr>
          <w:rFonts w:asciiTheme="minorHAnsi" w:eastAsia="SimSun" w:hAnsiTheme="minorHAnsi" w:cstheme="minorHAnsi"/>
          <w:sz w:val="18"/>
          <w:szCs w:val="18"/>
        </w:rPr>
        <w:t>是指事务尝试总数中所有返回错误代码的认知服务</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请求数。失败的事务数不包括在收到第一个错误代码后的五</w:t>
      </w:r>
      <w:r w:rsidRPr="00395F5B">
        <w:rPr>
          <w:rFonts w:asciiTheme="minorHAnsi" w:eastAsia="SimSun" w:hAnsiTheme="minorHAnsi" w:cstheme="minorHAnsi"/>
          <w:sz w:val="18"/>
          <w:szCs w:val="18"/>
        </w:rPr>
        <w:t xml:space="preserve"> (5) </w:t>
      </w:r>
      <w:r w:rsidRPr="00395F5B">
        <w:rPr>
          <w:rFonts w:asciiTheme="minorHAnsi" w:eastAsia="SimSun" w:hAnsiTheme="minorHAnsi" w:cstheme="minorHAnsi"/>
          <w:sz w:val="18"/>
          <w:szCs w:val="18"/>
        </w:rPr>
        <w:t>分钟时段内不断重复返回该错误代码的</w:t>
      </w:r>
      <w:r w:rsidRPr="00395F5B">
        <w:rPr>
          <w:rFonts w:asciiTheme="minorHAnsi" w:eastAsia="SimSun" w:hAnsiTheme="minorHAnsi" w:cstheme="minorHAnsi"/>
          <w:sz w:val="18"/>
          <w:szCs w:val="18"/>
        </w:rPr>
        <w:t xml:space="preserve"> API </w:t>
      </w:r>
      <w:r w:rsidRPr="00395F5B">
        <w:rPr>
          <w:rFonts w:asciiTheme="minorHAnsi" w:eastAsia="SimSun" w:hAnsiTheme="minorHAnsi" w:cstheme="minorHAnsi"/>
          <w:sz w:val="18"/>
          <w:szCs w:val="18"/>
        </w:rPr>
        <w:t>请求。</w:t>
      </w:r>
    </w:p>
    <w:p w14:paraId="1D541E30" w14:textId="77777777" w:rsidR="0014750C" w:rsidRPr="00EF4B0A" w:rsidRDefault="0014750C" w:rsidP="0014750C">
      <w:pPr>
        <w:pStyle w:val="NormalWeb"/>
        <w:spacing w:before="0" w:beforeAutospacing="0" w:after="0" w:afterAutospacing="0"/>
        <w:rPr>
          <w:rFonts w:asciiTheme="minorHAnsi" w:eastAsia="SimSun" w:hAnsiTheme="minorHAnsi" w:cstheme="minorHAnsi"/>
          <w:sz w:val="18"/>
          <w:szCs w:val="18"/>
        </w:rPr>
      </w:pPr>
      <w:r w:rsidRPr="00EF4B0A">
        <w:rPr>
          <w:rFonts w:asciiTheme="minorHAnsi" w:eastAsia="SimSun" w:hAnsiTheme="minorHAnsi" w:cstheme="minorHAnsi"/>
          <w:sz w:val="18"/>
          <w:szCs w:val="18"/>
        </w:rPr>
        <w:t>每项</w:t>
      </w:r>
      <w:r w:rsidRPr="00EF4B0A">
        <w:rPr>
          <w:rFonts w:asciiTheme="minorHAnsi" w:eastAsia="SimSun" w:hAnsiTheme="minorHAnsi" w:cstheme="minorHAnsi"/>
          <w:sz w:val="18"/>
          <w:szCs w:val="18"/>
        </w:rPr>
        <w:t xml:space="preserve"> API </w:t>
      </w:r>
      <w:r w:rsidRPr="00EF4B0A">
        <w:rPr>
          <w:rFonts w:asciiTheme="minorHAnsi" w:eastAsia="SimSun" w:hAnsiTheme="minorHAnsi" w:cstheme="minorHAnsi"/>
          <w:sz w:val="18"/>
          <w:szCs w:val="18"/>
        </w:rPr>
        <w:t>服务的</w:t>
      </w:r>
      <w:r w:rsidRPr="0079488A">
        <w:rPr>
          <w:rFonts w:ascii="SimSun" w:eastAsia="SimSun" w:hAnsi="SimSun" w:cstheme="minorHAnsi"/>
          <w:sz w:val="18"/>
          <w:szCs w:val="18"/>
        </w:rPr>
        <w:t>“</w:t>
      </w:r>
      <w:r w:rsidRPr="00EF4B0A">
        <w:rPr>
          <w:rFonts w:asciiTheme="minorHAnsi" w:eastAsia="SimSun" w:hAnsiTheme="minorHAnsi" w:cstheme="minorHAnsi"/>
          <w:b/>
          <w:color w:val="00188F"/>
          <w:sz w:val="18"/>
          <w:szCs w:val="18"/>
        </w:rPr>
        <w:t>每月正常服务时间百分比</w:t>
      </w:r>
      <w:r w:rsidRPr="008F51D2">
        <w:rPr>
          <w:rFonts w:ascii="SimSun" w:eastAsia="SimSun" w:hAnsi="SimSun" w:cstheme="minorHAnsi"/>
          <w:sz w:val="18"/>
          <w:szCs w:val="18"/>
        </w:rPr>
        <w:t>”</w:t>
      </w:r>
      <w:r w:rsidRPr="00EF4B0A">
        <w:rPr>
          <w:rFonts w:asciiTheme="minorHAnsi" w:eastAsia="SimSun" w:hAnsiTheme="minorHAnsi" w:cstheme="minorHAnsi"/>
          <w:sz w:val="18"/>
          <w:szCs w:val="18"/>
        </w:rPr>
        <w:t>按以下方式计算：指定的</w:t>
      </w:r>
      <w:r w:rsidRPr="00EF4B0A">
        <w:rPr>
          <w:rFonts w:asciiTheme="minorHAnsi" w:eastAsia="SimSun" w:hAnsiTheme="minorHAnsi" w:cstheme="minorHAnsi"/>
          <w:sz w:val="18"/>
          <w:szCs w:val="18"/>
        </w:rPr>
        <w:t xml:space="preserve"> API </w:t>
      </w:r>
      <w:r w:rsidRPr="00EF4B0A">
        <w:rPr>
          <w:rFonts w:asciiTheme="minorHAnsi" w:eastAsia="SimSun" w:hAnsiTheme="minorHAnsi" w:cstheme="minorHAnsi"/>
          <w:sz w:val="18"/>
          <w:szCs w:val="18"/>
        </w:rPr>
        <w:t>订阅在一个帐单月份期间的事务尝试总数减去失败的事务数，再除以事务尝试总数。</w:t>
      </w:r>
    </w:p>
    <w:p w14:paraId="3F16D4BB"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sz w:val="18"/>
          <w:szCs w:val="18"/>
        </w:rPr>
        <w:t>每月正常服务时间百分比计算公式如下所示：</w:t>
      </w:r>
    </w:p>
    <w:p w14:paraId="69EBD3BC" w14:textId="77777777" w:rsidR="0014750C" w:rsidRPr="00395F5B" w:rsidRDefault="0014750C" w:rsidP="0014750C">
      <w:pPr>
        <w:pStyle w:val="ProductList-Body"/>
        <w:rPr>
          <w:rFonts w:cstheme="minorHAnsi"/>
        </w:rPr>
      </w:pPr>
    </w:p>
    <w:p w14:paraId="1726D048" w14:textId="77777777" w:rsidR="0014750C" w:rsidRPr="00395F5B" w:rsidRDefault="0014750C" w:rsidP="0014750C">
      <w:pPr>
        <w:rPr>
          <w:rFonts w:cstheme="minorHAnsi"/>
        </w:rPr>
      </w:pPr>
      <m:oMathPara>
        <m:oMath>
          <m:r>
            <w:rPr>
              <w:rFonts w:ascii="Cambria Math" w:hAnsi="Cambria Math" w:cstheme="minorHAnsi"/>
              <w:sz w:val="18"/>
              <w:szCs w:val="18"/>
            </w:rPr>
            <m:t xml:space="preserve"> </m:t>
          </m:r>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x 100</m:t>
          </m:r>
        </m:oMath>
      </m:oMathPara>
    </w:p>
    <w:p w14:paraId="47110CBC"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b/>
          <w:color w:val="00188F"/>
          <w:sz w:val="18"/>
          <w:szCs w:val="18"/>
        </w:rPr>
        <w:t>服务额度</w:t>
      </w:r>
    </w:p>
    <w:p w14:paraId="74225313"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sz w:val="18"/>
          <w:szCs w:val="18"/>
        </w:rPr>
        <w:t>以下服务级别和服务额度适用于认知服务</w:t>
      </w:r>
      <w:r w:rsidRPr="00395F5B">
        <w:rPr>
          <w:rFonts w:asciiTheme="minorHAnsi" w:eastAsia="SimSun" w:hAnsiTheme="minorHAnsi" w:cstheme="minorHAnsi"/>
          <w:sz w:val="18"/>
          <w:szCs w:val="18"/>
        </w:rPr>
        <w:t xml:space="preserve"> API</w:t>
      </w:r>
      <w:r w:rsidRPr="00395F5B">
        <w:rPr>
          <w:rFonts w:asciiTheme="minorHAnsi" w:eastAsia="SimSun" w:hAnsiTheme="minorHAnsi" w:cstheme="minorHAnsi"/>
          <w:sz w:val="18"/>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7756565" w14:textId="77777777" w:rsidTr="00C94E4B">
        <w:trPr>
          <w:tblHeader/>
        </w:trPr>
        <w:tc>
          <w:tcPr>
            <w:tcW w:w="5400" w:type="dxa"/>
            <w:shd w:val="clear" w:color="auto" w:fill="0072C6"/>
          </w:tcPr>
          <w:p w14:paraId="63D9E46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91B4D6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67005FD" w14:textId="77777777" w:rsidTr="00C94E4B">
        <w:tc>
          <w:tcPr>
            <w:tcW w:w="5400" w:type="dxa"/>
          </w:tcPr>
          <w:p w14:paraId="1DBFD2FF"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30E4B6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D6A2923" w14:textId="77777777" w:rsidTr="00C94E4B">
        <w:tc>
          <w:tcPr>
            <w:tcW w:w="5400" w:type="dxa"/>
          </w:tcPr>
          <w:p w14:paraId="02A284A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FC7573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CB8DEC2" w14:textId="77777777" w:rsidR="0014750C" w:rsidRPr="00395F5B" w:rsidRDefault="0014750C" w:rsidP="0014750C">
      <w:pPr>
        <w:pStyle w:val="ProductList-Body"/>
        <w:spacing w:before="120"/>
        <w:rPr>
          <w:rFonts w:cstheme="minorHAnsi"/>
        </w:rPr>
      </w:pPr>
      <w:r w:rsidRPr="00395F5B">
        <w:rPr>
          <w:rFonts w:cstheme="minorHAnsi"/>
          <w:b/>
          <w:color w:val="00188F"/>
        </w:rPr>
        <w:t>服务级别例外</w:t>
      </w:r>
      <w:r w:rsidRPr="000268F6">
        <w:rPr>
          <w:rFonts w:cstheme="minorHAnsi"/>
          <w:b/>
          <w:bCs/>
        </w:rPr>
        <w:t>：</w:t>
      </w:r>
      <w:r w:rsidRPr="00395F5B">
        <w:rPr>
          <w:rFonts w:cstheme="minorHAnsi"/>
        </w:rPr>
        <w:t>不存在针对免费层级提供的</w:t>
      </w:r>
      <w:r w:rsidRPr="00395F5B">
        <w:rPr>
          <w:rFonts w:cstheme="minorHAnsi"/>
        </w:rPr>
        <w:t xml:space="preserve"> SLA</w:t>
      </w:r>
      <w:r w:rsidRPr="00395F5B">
        <w:rPr>
          <w:rFonts w:cstheme="minorHAnsi"/>
        </w:rPr>
        <w:t>。</w:t>
      </w:r>
    </w:p>
    <w:p w14:paraId="1B46976A"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E2B764D" w14:textId="77777777"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86" w:name="_Toc120626025"/>
      <w:bookmarkStart w:id="187" w:name="_Toc126156898"/>
      <w:r w:rsidRPr="005D748B">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通信服务</w:t>
      </w:r>
      <w:bookmarkEnd w:id="186"/>
      <w:bookmarkEnd w:id="187"/>
    </w:p>
    <w:p w14:paraId="64665C09" w14:textId="77777777" w:rsidR="0014750C" w:rsidRPr="00395F5B" w:rsidRDefault="0014750C" w:rsidP="0014750C">
      <w:pPr>
        <w:pStyle w:val="ProductList-Body"/>
        <w:rPr>
          <w:rFonts w:cstheme="minorHAnsi"/>
        </w:rPr>
      </w:pPr>
      <w:r w:rsidRPr="00395F5B">
        <w:rPr>
          <w:rFonts w:cstheme="minorHAnsi"/>
          <w:b/>
          <w:color w:val="00188F"/>
        </w:rPr>
        <w:t>附加定义</w:t>
      </w:r>
    </w:p>
    <w:p w14:paraId="45E5AD0C"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是指最终用户无法发起</w:t>
      </w:r>
      <w:proofErr w:type="gramEnd"/>
      <w:r w:rsidRPr="00395F5B">
        <w:rPr>
          <w:rFonts w:cstheme="minorHAnsi"/>
        </w:rPr>
        <w:t xml:space="preserve"> PSTN </w:t>
      </w:r>
      <w:r w:rsidRPr="00395F5B">
        <w:rPr>
          <w:rFonts w:cstheme="minorHAnsi"/>
        </w:rPr>
        <w:t>通话或无法通过</w:t>
      </w:r>
      <w:r w:rsidRPr="00395F5B">
        <w:rPr>
          <w:rFonts w:cstheme="minorHAnsi"/>
        </w:rPr>
        <w:t xml:space="preserve"> PSTN </w:t>
      </w:r>
      <w:r w:rsidRPr="00395F5B">
        <w:rPr>
          <w:rFonts w:cstheme="minorHAnsi"/>
        </w:rPr>
        <w:t>拨入会议音频的任何时间段。</w:t>
      </w:r>
    </w:p>
    <w:p w14:paraId="172C6ECB"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用户分钟数</w:t>
      </w:r>
      <w:r w:rsidRPr="008F51D2">
        <w:rPr>
          <w:rFonts w:ascii="SimSun" w:hAnsi="SimSun" w:cstheme="minorHAnsi"/>
          <w:szCs w:val="18"/>
        </w:rPr>
        <w:t>”</w:t>
      </w:r>
      <w:r w:rsidRPr="00395F5B">
        <w:rPr>
          <w:rFonts w:cstheme="minorHAnsi"/>
        </w:rPr>
        <w:t>是指将一个月内的总分钟数减去所有计划的停机时间</w:t>
      </w:r>
      <w:proofErr w:type="gramEnd"/>
      <w:r w:rsidRPr="00395F5B">
        <w:rPr>
          <w:rFonts w:cstheme="minorHAnsi"/>
        </w:rPr>
        <w:t>，然后乘以用户总数，最终所得的分钟数。</w:t>
      </w:r>
    </w:p>
    <w:p w14:paraId="1EA31586" w14:textId="77777777" w:rsidR="0014750C" w:rsidRPr="00395F5B" w:rsidRDefault="0014750C" w:rsidP="0014750C">
      <w:pPr>
        <w:pStyle w:val="ProductList-Body"/>
        <w:spacing w:before="120"/>
        <w:rPr>
          <w:rFonts w:cstheme="minorHAnsi"/>
        </w:rPr>
      </w:pPr>
      <w:r w:rsidRPr="00395F5B">
        <w:rPr>
          <w:rFonts w:cstheme="minorHAnsi"/>
          <w:b/>
          <w:bCs/>
          <w:color w:val="00188F"/>
        </w:rPr>
        <w:t>音频和视频通话</w:t>
      </w:r>
      <w:r w:rsidRPr="00395F5B">
        <w:rPr>
          <w:rFonts w:cstheme="minorHAnsi"/>
          <w:b/>
          <w:bCs/>
          <w:color w:val="00188F"/>
        </w:rPr>
        <w:t xml:space="preserve"> SLA</w:t>
      </w:r>
    </w:p>
    <w:p w14:paraId="717D7CDC"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E67FF3">
        <w:rPr>
          <w:rFonts w:cstheme="minorHAnsi"/>
          <w:b/>
          <w:bCs/>
          <w:color w:val="00188F"/>
        </w:rPr>
        <w:t>：</w:t>
      </w:r>
      <w:r w:rsidRPr="00395F5B">
        <w:rPr>
          <w:rFonts w:cstheme="minorHAnsi"/>
        </w:rPr>
        <w:t>每月正常服务时间百分比应使用以下公式计算：</w:t>
      </w:r>
    </w:p>
    <w:p w14:paraId="762BF330" w14:textId="77777777" w:rsidR="0014750C" w:rsidRPr="00395F5B" w:rsidRDefault="0014750C" w:rsidP="0014750C">
      <w:pPr>
        <w:pStyle w:val="ProductList-Body"/>
        <w:rPr>
          <w:rFonts w:cstheme="minorHAnsi"/>
        </w:rPr>
      </w:pPr>
    </w:p>
    <w:p w14:paraId="0F1D6E9A"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用户分钟数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用户分钟数</m:t>
              </m:r>
            </m:den>
          </m:f>
          <m:r>
            <w:rPr>
              <w:rFonts w:ascii="Cambria Math" w:hAnsi="Cambria Math" w:cstheme="minorHAnsi"/>
              <w:sz w:val="18"/>
              <w:szCs w:val="18"/>
            </w:rPr>
            <m:t xml:space="preserve"> x 100</m:t>
          </m:r>
        </m:oMath>
      </m:oMathPara>
    </w:p>
    <w:p w14:paraId="7728CEA7" w14:textId="77777777" w:rsidR="0014750C" w:rsidRPr="00395F5B" w:rsidRDefault="0014750C" w:rsidP="0014750C">
      <w:pPr>
        <w:pStyle w:val="ProductList-Body"/>
        <w:rPr>
          <w:rFonts w:cstheme="minorHAnsi"/>
        </w:rPr>
      </w:pPr>
      <w:r w:rsidRPr="00395F5B">
        <w:rPr>
          <w:rFonts w:cstheme="minorHAnsi"/>
        </w:rPr>
        <w:t>其中的停机时间采用用户分钟数来计量；即，在每个月中，停机时间是该月发生的每个事件的长度总和（分钟数）乘以受事件影响的用户数量。</w:t>
      </w:r>
    </w:p>
    <w:p w14:paraId="738CCC29" w14:textId="77777777" w:rsidR="0014750C" w:rsidRPr="00395F5B" w:rsidRDefault="0014750C" w:rsidP="0014750C">
      <w:pPr>
        <w:pStyle w:val="ProductList-Body"/>
        <w:rPr>
          <w:rFonts w:cstheme="minorHAnsi"/>
        </w:rPr>
      </w:pPr>
    </w:p>
    <w:p w14:paraId="7B812585" w14:textId="77777777" w:rsidR="0014750C" w:rsidRPr="00395F5B" w:rsidRDefault="0014750C" w:rsidP="0014750C">
      <w:pPr>
        <w:pStyle w:val="ProductList-Body"/>
        <w:keepNext/>
        <w:rPr>
          <w:rFonts w:cstheme="minorHAnsi"/>
        </w:rPr>
      </w:pPr>
      <w:r w:rsidRPr="00395F5B">
        <w:rPr>
          <w:rFonts w:cstheme="minorHAnsi"/>
          <w:b/>
          <w:bCs/>
          <w:color w:val="00188F"/>
        </w:rPr>
        <w:lastRenderedPageBreak/>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EC0083B" w14:textId="77777777" w:rsidTr="00C94E4B">
        <w:trPr>
          <w:tblHeader/>
        </w:trPr>
        <w:tc>
          <w:tcPr>
            <w:tcW w:w="5400" w:type="dxa"/>
            <w:shd w:val="clear" w:color="auto" w:fill="0072C6"/>
          </w:tcPr>
          <w:p w14:paraId="24895D6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每月优质通话比率</w:t>
            </w:r>
          </w:p>
        </w:tc>
        <w:tc>
          <w:tcPr>
            <w:tcW w:w="3960" w:type="dxa"/>
            <w:shd w:val="clear" w:color="auto" w:fill="0072C6"/>
          </w:tcPr>
          <w:p w14:paraId="44D1C6A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F86951F" w14:textId="77777777" w:rsidTr="00C94E4B">
        <w:tc>
          <w:tcPr>
            <w:tcW w:w="5400" w:type="dxa"/>
          </w:tcPr>
          <w:p w14:paraId="6808A56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EBE8F2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22B99A7" w14:textId="77777777" w:rsidTr="00C94E4B">
        <w:tc>
          <w:tcPr>
            <w:tcW w:w="5400" w:type="dxa"/>
          </w:tcPr>
          <w:p w14:paraId="4913AAD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28CE4A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DB2791B" w14:textId="77777777" w:rsidR="0014750C" w:rsidRPr="00395F5B" w:rsidRDefault="0014750C" w:rsidP="0014750C">
      <w:pPr>
        <w:pStyle w:val="ProductList-Body"/>
        <w:spacing w:before="240"/>
        <w:rPr>
          <w:rFonts w:cstheme="minorHAnsi"/>
        </w:rPr>
      </w:pPr>
      <w:r w:rsidRPr="00395F5B">
        <w:rPr>
          <w:rFonts w:cstheme="minorHAnsi"/>
          <w:b/>
          <w:bCs/>
          <w:color w:val="00188F"/>
        </w:rPr>
        <w:t>非通话服务</w:t>
      </w:r>
    </w:p>
    <w:p w14:paraId="62DCC7B0" w14:textId="77777777" w:rsidR="0014750C" w:rsidRPr="00395F5B" w:rsidRDefault="0014750C" w:rsidP="0014750C">
      <w:pPr>
        <w:pStyle w:val="ProductList-Body"/>
        <w:rPr>
          <w:rFonts w:cstheme="minorHAnsi"/>
        </w:rPr>
      </w:pPr>
      <w:r w:rsidRPr="00395F5B">
        <w:rPr>
          <w:rFonts w:cstheme="minorHAnsi"/>
        </w:rPr>
        <w:t>所有其他服务将根据服务网关的正常运行时间进行</w:t>
      </w:r>
      <w:r w:rsidRPr="00395F5B">
        <w:rPr>
          <w:rFonts w:cstheme="minorHAnsi"/>
        </w:rPr>
        <w:t xml:space="preserve"> SLA </w:t>
      </w:r>
      <w:r w:rsidRPr="00395F5B">
        <w:rPr>
          <w:rFonts w:cstheme="minorHAnsi"/>
        </w:rPr>
        <w:t>计算。这适用于</w:t>
      </w:r>
      <w:r w:rsidRPr="00395F5B">
        <w:rPr>
          <w:rFonts w:cstheme="minorHAnsi"/>
        </w:rPr>
        <w:t xml:space="preserve"> Azure </w:t>
      </w:r>
      <w:r w:rsidRPr="00395F5B">
        <w:rPr>
          <w:rFonts w:cstheme="minorHAnsi"/>
        </w:rPr>
        <w:t>通信服务中的以下每个单独产品</w:t>
      </w:r>
      <w:r w:rsidRPr="00395F5B">
        <w:rPr>
          <w:rFonts w:cstheme="minorHAnsi"/>
        </w:rPr>
        <w:t>/</w:t>
      </w:r>
      <w:r w:rsidRPr="00395F5B">
        <w:rPr>
          <w:rFonts w:cstheme="minorHAnsi"/>
        </w:rPr>
        <w:t>服务：</w:t>
      </w:r>
    </w:p>
    <w:p w14:paraId="4AE5A4B2" w14:textId="77777777" w:rsidR="0014750C" w:rsidRPr="00395F5B" w:rsidRDefault="0014750C" w:rsidP="0014750C">
      <w:pPr>
        <w:pStyle w:val="ProductList-Body"/>
        <w:numPr>
          <w:ilvl w:val="0"/>
          <w:numId w:val="25"/>
        </w:numPr>
        <w:rPr>
          <w:rFonts w:cstheme="minorHAnsi"/>
        </w:rPr>
      </w:pPr>
      <w:r w:rsidRPr="00395F5B">
        <w:rPr>
          <w:rFonts w:cstheme="minorHAnsi"/>
        </w:rPr>
        <w:t>聊天</w:t>
      </w:r>
    </w:p>
    <w:p w14:paraId="66EC20DF" w14:textId="77777777" w:rsidR="0014750C" w:rsidRPr="00395F5B" w:rsidRDefault="0014750C" w:rsidP="0014750C">
      <w:pPr>
        <w:pStyle w:val="ProductList-Body"/>
        <w:numPr>
          <w:ilvl w:val="0"/>
          <w:numId w:val="25"/>
        </w:numPr>
        <w:rPr>
          <w:rFonts w:cstheme="minorHAnsi"/>
        </w:rPr>
      </w:pPr>
      <w:r w:rsidRPr="00395F5B">
        <w:rPr>
          <w:rFonts w:cstheme="minorHAnsi"/>
        </w:rPr>
        <w:t>短信</w:t>
      </w:r>
    </w:p>
    <w:p w14:paraId="0BB5ED8C" w14:textId="77777777" w:rsidR="0014750C" w:rsidRPr="00395F5B" w:rsidRDefault="0014750C" w:rsidP="0014750C">
      <w:pPr>
        <w:pStyle w:val="ProductList-Body"/>
        <w:numPr>
          <w:ilvl w:val="0"/>
          <w:numId w:val="25"/>
        </w:numPr>
        <w:rPr>
          <w:rFonts w:cstheme="minorHAnsi"/>
        </w:rPr>
      </w:pPr>
      <w:r w:rsidRPr="00395F5B">
        <w:rPr>
          <w:rFonts w:cstheme="minorHAnsi"/>
        </w:rPr>
        <w:t>资源提供商</w:t>
      </w:r>
    </w:p>
    <w:p w14:paraId="5D66C1DD" w14:textId="77777777" w:rsidR="0014750C" w:rsidRPr="00395F5B" w:rsidRDefault="0014750C" w:rsidP="0014750C">
      <w:pPr>
        <w:pStyle w:val="ProductList-Body"/>
        <w:numPr>
          <w:ilvl w:val="0"/>
          <w:numId w:val="25"/>
        </w:numPr>
        <w:rPr>
          <w:rFonts w:cstheme="minorHAnsi"/>
        </w:rPr>
      </w:pPr>
      <w:r w:rsidRPr="00395F5B">
        <w:rPr>
          <w:rFonts w:cstheme="minorHAnsi"/>
        </w:rPr>
        <w:t>身份验证</w:t>
      </w:r>
      <w:r w:rsidRPr="00395F5B">
        <w:rPr>
          <w:rFonts w:cstheme="minorHAnsi"/>
        </w:rPr>
        <w:t xml:space="preserve"> (UTM)</w:t>
      </w:r>
    </w:p>
    <w:p w14:paraId="4A28295B" w14:textId="77777777" w:rsidR="0014750C" w:rsidRPr="00395F5B" w:rsidRDefault="0014750C" w:rsidP="0014750C">
      <w:pPr>
        <w:pStyle w:val="ProductList-Body"/>
        <w:spacing w:before="120"/>
        <w:rPr>
          <w:rFonts w:cstheme="minorHAnsi"/>
        </w:rPr>
      </w:pPr>
      <w:r w:rsidRPr="00395F5B">
        <w:rPr>
          <w:rFonts w:cstheme="minorHAnsi"/>
          <w:b/>
          <w:bCs/>
          <w:color w:val="00188F"/>
        </w:rPr>
        <w:t>定义：</w:t>
      </w:r>
    </w:p>
    <w:p w14:paraId="01C75B62"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正常服务时间</w:t>
      </w:r>
      <w:r w:rsidRPr="008F51D2">
        <w:rPr>
          <w:rFonts w:ascii="SimSun" w:hAnsi="SimSun" w:cstheme="minorHAnsi"/>
          <w:szCs w:val="18"/>
        </w:rPr>
        <w:t>”</w:t>
      </w:r>
      <w:r w:rsidRPr="00395F5B">
        <w:rPr>
          <w:rFonts w:cstheme="minorHAnsi"/>
        </w:rPr>
        <w:t>使用以下公式计算</w:t>
      </w:r>
      <w:proofErr w:type="gramEnd"/>
      <w:r w:rsidRPr="00395F5B">
        <w:rPr>
          <w:rFonts w:cstheme="minorHAnsi"/>
        </w:rPr>
        <w:t>：</w:t>
      </w:r>
    </w:p>
    <w:p w14:paraId="5809717A" w14:textId="77777777" w:rsidR="0014750C" w:rsidRPr="00395F5B" w:rsidRDefault="0014750C" w:rsidP="0014750C">
      <w:pPr>
        <w:pStyle w:val="ProductList-Body"/>
        <w:rPr>
          <w:rFonts w:cstheme="minorHAnsi"/>
        </w:rPr>
      </w:pPr>
    </w:p>
    <w:p w14:paraId="7D533BF9"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不可用请求数</m:t>
              </m:r>
            </m:num>
            <m:den>
              <m:r>
                <m:rPr>
                  <m:nor/>
                </m:rPr>
                <w:rPr>
                  <w:rFonts w:ascii="Cambria Math" w:cstheme="minorHAnsi" w:hint="eastAsia"/>
                  <w:i/>
                  <w:sz w:val="18"/>
                  <w:szCs w:val="18"/>
                </w:rPr>
                <m:t>总请求数</m:t>
              </m:r>
            </m:den>
          </m:f>
          <m:r>
            <w:rPr>
              <w:rFonts w:ascii="Cambria Math" w:hAnsi="Cambria Math" w:cstheme="minorHAnsi"/>
              <w:sz w:val="18"/>
              <w:szCs w:val="18"/>
            </w:rPr>
            <m:t xml:space="preserve"> x 100</m:t>
          </m:r>
        </m:oMath>
      </m:oMathPara>
    </w:p>
    <w:p w14:paraId="7D30AA74" w14:textId="77777777" w:rsidR="0014750C" w:rsidRPr="00395F5B" w:rsidRDefault="0014750C" w:rsidP="0014750C">
      <w:pPr>
        <w:pStyle w:val="ProductList-Body"/>
        <w:rPr>
          <w:rFonts w:cstheme="minorHAnsi"/>
        </w:rPr>
      </w:pPr>
      <w:r w:rsidRPr="00395F5B">
        <w:rPr>
          <w:rFonts w:cstheme="minorHAnsi"/>
        </w:rPr>
        <w:t>其中，不可用请求是指导致</w:t>
      </w:r>
      <w:r w:rsidRPr="00395F5B">
        <w:rPr>
          <w:rFonts w:cstheme="minorHAnsi"/>
        </w:rPr>
        <w:t xml:space="preserve"> 5xx </w:t>
      </w:r>
      <w:r w:rsidRPr="00395F5B">
        <w:rPr>
          <w:rFonts w:cstheme="minorHAnsi"/>
        </w:rPr>
        <w:t>错误的请求。</w:t>
      </w:r>
    </w:p>
    <w:p w14:paraId="4F080CAA" w14:textId="77777777" w:rsidR="0014750C" w:rsidRPr="00395F5B" w:rsidRDefault="0014750C" w:rsidP="0014750C">
      <w:pPr>
        <w:pStyle w:val="ProductList-Body"/>
        <w:keepNext/>
        <w:spacing w:before="120"/>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E561B24" w14:textId="77777777" w:rsidTr="00C94E4B">
        <w:trPr>
          <w:tblHeader/>
        </w:trPr>
        <w:tc>
          <w:tcPr>
            <w:tcW w:w="5400" w:type="dxa"/>
            <w:shd w:val="clear" w:color="auto" w:fill="0072C6"/>
          </w:tcPr>
          <w:p w14:paraId="02DABE9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CCE386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182360" w14:textId="77777777" w:rsidTr="00C94E4B">
        <w:tc>
          <w:tcPr>
            <w:tcW w:w="5400" w:type="dxa"/>
          </w:tcPr>
          <w:p w14:paraId="385BF12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A3EF3B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C230F7E" w14:textId="77777777" w:rsidTr="00C94E4B">
        <w:tc>
          <w:tcPr>
            <w:tcW w:w="5400" w:type="dxa"/>
          </w:tcPr>
          <w:p w14:paraId="6511CB5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6B22ADB"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8161908" w14:textId="77777777" w:rsidR="0014750C" w:rsidRPr="00395F5B" w:rsidRDefault="0014750C" w:rsidP="0014750C">
      <w:pPr>
        <w:pStyle w:val="ProductList-Body"/>
        <w:spacing w:before="120"/>
        <w:rPr>
          <w:rFonts w:cstheme="minorHAnsi"/>
        </w:rPr>
      </w:pPr>
      <w:r w:rsidRPr="00395F5B">
        <w:rPr>
          <w:rFonts w:cstheme="minorHAnsi"/>
          <w:b/>
          <w:bCs/>
          <w:color w:val="00188F"/>
        </w:rPr>
        <w:t>附加条款</w:t>
      </w:r>
      <w:r w:rsidRPr="0054213F">
        <w:rPr>
          <w:rFonts w:cstheme="minorHAnsi"/>
          <w:b/>
          <w:bCs/>
        </w:rPr>
        <w:t>：</w:t>
      </w:r>
      <w:r w:rsidRPr="00395F5B">
        <w:rPr>
          <w:rFonts w:cstheme="minorHAnsi"/>
        </w:rPr>
        <w:t>服务额度将应用于不可用的单个服务。例如，如果客户正在使用短信和聊天服务，并且短信服务未达到</w:t>
      </w:r>
      <w:r w:rsidRPr="00395F5B">
        <w:rPr>
          <w:rFonts w:cstheme="minorHAnsi"/>
        </w:rPr>
        <w:t xml:space="preserve"> SLA </w:t>
      </w:r>
      <w:r w:rsidRPr="00395F5B">
        <w:rPr>
          <w:rFonts w:cstheme="minorHAnsi"/>
        </w:rPr>
        <w:t>要求，则该客户将针对短信使用情况而不是聊天使用情况获得额度。</w:t>
      </w:r>
    </w:p>
    <w:p w14:paraId="62CB33F3" w14:textId="77777777" w:rsidR="0014750C" w:rsidRPr="00395F5B" w:rsidRDefault="0014750C" w:rsidP="0014750C">
      <w:pPr>
        <w:pStyle w:val="ProductList-Body"/>
        <w:rPr>
          <w:rFonts w:cstheme="minorHAnsi"/>
        </w:rPr>
      </w:pPr>
    </w:p>
    <w:p w14:paraId="2894EEA2" w14:textId="77777777" w:rsidR="0014750C" w:rsidRPr="00395F5B" w:rsidRDefault="0014750C" w:rsidP="0014750C">
      <w:pPr>
        <w:pStyle w:val="ProductList-Body"/>
        <w:rPr>
          <w:rFonts w:cstheme="minorHAnsi"/>
        </w:rPr>
      </w:pPr>
      <w:r w:rsidRPr="00395F5B">
        <w:rPr>
          <w:rFonts w:cstheme="minorHAnsi"/>
        </w:rPr>
        <w:t>可用分钟数仅基于</w:t>
      </w:r>
      <w:r w:rsidRPr="00395F5B">
        <w:rPr>
          <w:rFonts w:cstheme="minorHAnsi"/>
        </w:rPr>
        <w:t xml:space="preserve"> Azure </w:t>
      </w:r>
      <w:r w:rsidRPr="00395F5B">
        <w:rPr>
          <w:rFonts w:cstheme="minorHAnsi"/>
        </w:rPr>
        <w:t>通信服务所控制的服务；不包括电信提供商和运营商等第三方提供的服务。</w:t>
      </w:r>
    </w:p>
    <w:p w14:paraId="74939244"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C5F3D9A" w14:textId="77777777"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88" w:name="_Toc120626026"/>
      <w:bookmarkStart w:id="189" w:name="_Toc126156899"/>
      <w:r w:rsidRPr="00703E4B">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机密账本</w:t>
      </w:r>
      <w:bookmarkEnd w:id="188"/>
      <w:bookmarkEnd w:id="189"/>
    </w:p>
    <w:p w14:paraId="4CCB235F" w14:textId="77777777" w:rsidR="0014750C" w:rsidRPr="00395F5B" w:rsidRDefault="0014750C" w:rsidP="0014750C">
      <w:pPr>
        <w:pStyle w:val="ProductList-Body"/>
        <w:rPr>
          <w:rFonts w:cstheme="minorHAnsi"/>
        </w:rPr>
      </w:pPr>
      <w:r w:rsidRPr="00395F5B">
        <w:rPr>
          <w:rFonts w:cstheme="minorHAnsi"/>
          <w:b/>
          <w:bCs/>
          <w:color w:val="00188F"/>
        </w:rPr>
        <w:t xml:space="preserve">Azure </w:t>
      </w:r>
      <w:r w:rsidRPr="00395F5B">
        <w:rPr>
          <w:rFonts w:cstheme="minorHAnsi"/>
          <w:b/>
          <w:bCs/>
          <w:color w:val="00188F"/>
        </w:rPr>
        <w:t>机密账本的每月正常服务时间计算和服务级别</w:t>
      </w:r>
    </w:p>
    <w:p w14:paraId="2818D8F7"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w:t>
      </w:r>
      <w:r w:rsidRPr="00395F5B">
        <w:rPr>
          <w:rFonts w:cstheme="minorHAnsi"/>
        </w:rPr>
        <w:t xml:space="preserve">Microsoft Azure </w:t>
      </w:r>
      <w:r w:rsidRPr="00395F5B">
        <w:rPr>
          <w:rFonts w:cstheme="minorHAnsi"/>
        </w:rPr>
        <w:t>中部署的指定托管机密账本的总部署分钟数。</w:t>
      </w:r>
    </w:p>
    <w:p w14:paraId="5C485352"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，客户在指定的</w:t>
      </w:r>
      <w:r w:rsidRPr="00395F5B">
        <w:rPr>
          <w:rFonts w:cstheme="minorHAnsi"/>
        </w:rPr>
        <w:t xml:space="preserve"> Microsoft Azure </w:t>
      </w:r>
      <w:r w:rsidRPr="00395F5B">
        <w:rPr>
          <w:rFonts w:cstheme="minorHAnsi"/>
        </w:rPr>
        <w:t>订阅中部署的所有托管机密账本的总部署分钟数。</w:t>
      </w:r>
    </w:p>
    <w:p w14:paraId="5DB15797"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排除的事务数</w:t>
      </w:r>
      <w:r w:rsidRPr="008F51D2">
        <w:rPr>
          <w:rFonts w:ascii="SimSun" w:hAnsi="SimSun" w:cstheme="minorHAnsi"/>
          <w:szCs w:val="18"/>
        </w:rPr>
        <w:t>”</w:t>
      </w:r>
      <w:r w:rsidRPr="00395F5B">
        <w:rPr>
          <w:rFonts w:cstheme="minorHAnsi"/>
        </w:rPr>
        <w:t>是指用于创建</w:t>
      </w:r>
      <w:proofErr w:type="gramEnd"/>
      <w:r w:rsidRPr="00395F5B">
        <w:rPr>
          <w:rFonts w:cstheme="minorHAnsi"/>
        </w:rPr>
        <w:t>、更新或删除托管机密账本的事务。</w:t>
      </w:r>
    </w:p>
    <w:p w14:paraId="777A1DC9"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是指在托管机密账本不可用期间</w:t>
      </w:r>
      <w:proofErr w:type="gramEnd"/>
      <w:r w:rsidRPr="00395F5B">
        <w:rPr>
          <w:rFonts w:cstheme="minorHAnsi"/>
        </w:rPr>
        <w:t>，在指定的</w:t>
      </w:r>
      <w:r w:rsidRPr="00395F5B">
        <w:rPr>
          <w:rFonts w:cstheme="minorHAnsi"/>
        </w:rPr>
        <w:t xml:space="preserve"> Microsoft Azure </w:t>
      </w:r>
      <w:r w:rsidRPr="00395F5B">
        <w:rPr>
          <w:rFonts w:cstheme="minorHAnsi"/>
        </w:rPr>
        <w:t>订阅中客户部署所有托管机密账本的总累计分钟数。如果在某一分钟内，所有对机密账本执行</w:t>
      </w:r>
      <w:r w:rsidRPr="0079488A">
        <w:rPr>
          <w:rFonts w:ascii="SimSun" w:hAnsi="SimSun" w:cstheme="minorHAnsi"/>
          <w:szCs w:val="18"/>
        </w:rPr>
        <w:t>“</w:t>
      </w:r>
      <w:r w:rsidRPr="00395F5B">
        <w:rPr>
          <w:rFonts w:cstheme="minorHAnsi"/>
        </w:rPr>
        <w:t>排除的事务</w:t>
      </w:r>
      <w:r w:rsidRPr="008F51D2">
        <w:rPr>
          <w:rFonts w:ascii="SimSun" w:hAnsi="SimSun" w:cstheme="minorHAnsi"/>
          <w:szCs w:val="18"/>
        </w:rPr>
        <w:t>”</w:t>
      </w:r>
      <w:r w:rsidRPr="00395F5B">
        <w:rPr>
          <w:rFonts w:cstheme="minorHAnsi"/>
        </w:rPr>
        <w:t>之外的事务的连续尝试均返回错误代码，或者自微软收到请求后的</w:t>
      </w:r>
      <w:r w:rsidRPr="00395F5B">
        <w:rPr>
          <w:rFonts w:cstheme="minorHAnsi"/>
        </w:rPr>
        <w:t xml:space="preserve"> 5 </w:t>
      </w:r>
      <w:r w:rsidRPr="00395F5B">
        <w:rPr>
          <w:rFonts w:cstheme="minorHAnsi"/>
        </w:rPr>
        <w:t>秒钟内没有返回成功代码，则认为在这一分钟内指定的机密账本不可用。</w:t>
      </w:r>
    </w:p>
    <w:p w14:paraId="22D5915F" w14:textId="77777777" w:rsidR="0014750C" w:rsidRPr="00395F5B" w:rsidRDefault="0014750C" w:rsidP="0014750C">
      <w:pPr>
        <w:pStyle w:val="ProductList-Body"/>
        <w:rPr>
          <w:rFonts w:cstheme="minorHAnsi"/>
        </w:rPr>
      </w:pPr>
      <w:r w:rsidRPr="00395F5B">
        <w:rPr>
          <w:rFonts w:cstheme="minorHAnsi"/>
        </w:rPr>
        <w:t xml:space="preserve">Azure </w:t>
      </w:r>
      <w:proofErr w:type="gramStart"/>
      <w:r w:rsidRPr="00395F5B">
        <w:rPr>
          <w:rFonts w:cstheme="minorHAnsi"/>
        </w:rPr>
        <w:t>机密账本服务的</w:t>
      </w:r>
      <w:r w:rsidRPr="0079488A">
        <w:rPr>
          <w:rFonts w:ascii="SimSun" w:hAnsi="SimSun" w:cstheme="minorHAnsi"/>
          <w:szCs w:val="18"/>
        </w:rPr>
        <w:t>“</w:t>
      </w:r>
      <w:proofErr w:type="gramEnd"/>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订阅在一个帐单月份期间内的最大可用分钟数减去停机时间，再除以最大可用分钟数。每月正常服务时间百分比计算公式如下所示：</w:t>
      </w:r>
    </w:p>
    <w:p w14:paraId="7636ABF8" w14:textId="77777777" w:rsidR="0014750C" w:rsidRPr="00395F5B" w:rsidRDefault="0014750C" w:rsidP="0014750C">
      <w:pPr>
        <w:pStyle w:val="ProductList-Body"/>
        <w:rPr>
          <w:rFonts w:cstheme="minorHAnsi"/>
        </w:rPr>
      </w:pPr>
    </w:p>
    <w:p w14:paraId="2A704DB8"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6252CD" w14:textId="77777777" w:rsidR="0014750C" w:rsidRPr="00395F5B" w:rsidRDefault="0014750C" w:rsidP="0014750C">
      <w:pPr>
        <w:pStyle w:val="ProductList-Body"/>
        <w:rPr>
          <w:rFonts w:cstheme="minorHAnsi"/>
        </w:rPr>
      </w:pPr>
    </w:p>
    <w:p w14:paraId="240F5CD7"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机密账本的使用：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79EBA94" w14:textId="77777777" w:rsidTr="00C94E4B">
        <w:trPr>
          <w:tblHeader/>
        </w:trPr>
        <w:tc>
          <w:tcPr>
            <w:tcW w:w="5400" w:type="dxa"/>
            <w:shd w:val="clear" w:color="auto" w:fill="0072C6"/>
          </w:tcPr>
          <w:p w14:paraId="7C6959D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0A7FCE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DBE96E7" w14:textId="77777777" w:rsidTr="00C94E4B">
        <w:tc>
          <w:tcPr>
            <w:tcW w:w="5400" w:type="dxa"/>
          </w:tcPr>
          <w:p w14:paraId="1F68BFA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08DDF5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E79958" w14:textId="77777777" w:rsidTr="00C94E4B">
        <w:tc>
          <w:tcPr>
            <w:tcW w:w="5400" w:type="dxa"/>
          </w:tcPr>
          <w:p w14:paraId="03AFE48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DDEC2E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0F289C2"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39B8136" w14:textId="77777777" w:rsidR="0014750C" w:rsidRPr="00395F5B" w:rsidRDefault="0014750C" w:rsidP="0014750C">
      <w:pPr>
        <w:pStyle w:val="ProductList-Offering2Heading"/>
        <w:keepNext/>
        <w:tabs>
          <w:tab w:val="clear" w:pos="360"/>
          <w:tab w:val="clear" w:pos="720"/>
          <w:tab w:val="clear" w:pos="1080"/>
        </w:tabs>
        <w:spacing w:before="0" w:after="0"/>
        <w:outlineLvl w:val="2"/>
        <w:rPr>
          <w:rFonts w:asciiTheme="minorHAnsi" w:hAnsiTheme="minorHAnsi" w:cstheme="minorHAnsi"/>
        </w:rPr>
      </w:pPr>
      <w:bookmarkStart w:id="190" w:name="_Toc120626027"/>
      <w:bookmarkStart w:id="191" w:name="_Toc126156900"/>
      <w:r w:rsidRPr="00344E4C">
        <w:rPr>
          <w:rFonts w:cstheme="majorHAnsi"/>
        </w:rPr>
        <w:lastRenderedPageBreak/>
        <w:t>Azure</w:t>
      </w:r>
      <w:r w:rsidRPr="00395F5B">
        <w:rPr>
          <w:rFonts w:asciiTheme="minorHAnsi" w:hAnsiTheme="minorHAnsi" w:cstheme="minorHAnsi"/>
        </w:rPr>
        <w:t xml:space="preserve"> </w:t>
      </w:r>
      <w:r w:rsidRPr="00395F5B">
        <w:rPr>
          <w:rFonts w:asciiTheme="minorHAnsi" w:hAnsiTheme="minorHAnsi" w:cstheme="minorHAnsi"/>
        </w:rPr>
        <w:t>容器应用</w:t>
      </w:r>
      <w:bookmarkEnd w:id="190"/>
      <w:bookmarkEnd w:id="191"/>
    </w:p>
    <w:p w14:paraId="3FB8D520"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30D504AB"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应用</w:t>
      </w:r>
      <w:r w:rsidRPr="008F51D2">
        <w:rPr>
          <w:rFonts w:ascii="SimSun" w:hAnsi="SimSun" w:cstheme="minorHAnsi"/>
          <w:szCs w:val="18"/>
        </w:rPr>
        <w:t>”</w:t>
      </w:r>
      <w:r w:rsidRPr="00395F5B">
        <w:rPr>
          <w:rFonts w:cstheme="minorHAnsi"/>
        </w:rPr>
        <w:t>是由</w:t>
      </w:r>
      <w:proofErr w:type="gramEnd"/>
      <w:r w:rsidRPr="00395F5B">
        <w:rPr>
          <w:rFonts w:cstheme="minorHAnsi"/>
        </w:rPr>
        <w:t xml:space="preserve"> Azure </w:t>
      </w:r>
      <w:r w:rsidRPr="00395F5B">
        <w:rPr>
          <w:rFonts w:cstheme="minorHAnsi"/>
        </w:rPr>
        <w:t>容器应用程序服务的客户部署的微服务或应用程序。</w:t>
      </w:r>
    </w:p>
    <w:p w14:paraId="7720D801"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是指在一个帐单月份期间某应用预计处于活动状态的总分钟数</w:t>
      </w:r>
      <w:proofErr w:type="gramEnd"/>
      <w:r w:rsidRPr="00395F5B">
        <w:rPr>
          <w:rFonts w:cstheme="minorHAnsi"/>
        </w:rPr>
        <w:t>。在一个帐单月份期间某应用预计处于活动状态的时间基于客户设定的缩放规则。</w:t>
      </w:r>
    </w:p>
    <w:p w14:paraId="420B8DEF"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，客户在指定的</w:t>
      </w:r>
      <w:r w:rsidRPr="00395F5B">
        <w:rPr>
          <w:rFonts w:cstheme="minorHAnsi"/>
        </w:rPr>
        <w:t xml:space="preserve"> Microsoft Azure </w:t>
      </w:r>
      <w:r w:rsidRPr="00395F5B">
        <w:rPr>
          <w:rFonts w:cstheme="minorHAnsi"/>
        </w:rPr>
        <w:t>订阅中为指定应用部署的总分钟数。</w:t>
      </w:r>
    </w:p>
    <w:p w14:paraId="5050CF22"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w:t>
      </w:r>
      <w:r w:rsidRPr="00395F5B">
        <w:rPr>
          <w:rFonts w:cstheme="minorHAnsi"/>
          <w:b/>
          <w:bCs/>
          <w:color w:val="00188F"/>
        </w:rPr>
        <w:t>容器应用的每月正常服务时间计算和服务级别</w:t>
      </w:r>
    </w:p>
    <w:p w14:paraId="472725DD" w14:textId="77777777" w:rsidR="0014750C" w:rsidRPr="00395F5B" w:rsidRDefault="0014750C" w:rsidP="0014750C">
      <w:pPr>
        <w:pStyle w:val="ProductList-Body"/>
        <w:rPr>
          <w:rFonts w:cstheme="minorHAnsi"/>
        </w:rPr>
      </w:pPr>
      <w:r w:rsidRPr="0079488A">
        <w:rPr>
          <w:rFonts w:ascii="SimSun" w:hAnsi="SimSun" w:cstheme="minorHAnsi"/>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是指客户在指定的</w:t>
      </w:r>
      <w:proofErr w:type="gramEnd"/>
      <w:r w:rsidRPr="00395F5B">
        <w:rPr>
          <w:rFonts w:cstheme="minorHAnsi"/>
        </w:rPr>
        <w:t xml:space="preserve"> Microsoft Azure </w:t>
      </w:r>
      <w:r w:rsidRPr="00395F5B">
        <w:rPr>
          <w:rFonts w:cstheme="minorHAnsi"/>
        </w:rPr>
        <w:t>订阅内部署的所有应用中，一个或多个应用不可用的总累计分钟数。如果在某一分钟内，某个应用和微软</w:t>
      </w:r>
      <w:r w:rsidRPr="00395F5B">
        <w:rPr>
          <w:rFonts w:cstheme="minorHAnsi"/>
        </w:rPr>
        <w:t xml:space="preserve"> Internet </w:t>
      </w:r>
      <w:r w:rsidRPr="00395F5B">
        <w:rPr>
          <w:rFonts w:cstheme="minorHAnsi"/>
        </w:rPr>
        <w:t>网关之间没有连接，则认为在这一分钟内此指定应用不可用。</w:t>
      </w:r>
    </w:p>
    <w:p w14:paraId="43E4794F"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79488A">
        <w:rPr>
          <w:rFonts w:ascii="SimSun" w:hAnsi="SimSun" w:cstheme="minorHAnsi"/>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应使用以下公式计算：</w:t>
      </w:r>
    </w:p>
    <w:p w14:paraId="2F0EA65D" w14:textId="77777777" w:rsidR="0014750C" w:rsidRPr="00395F5B" w:rsidRDefault="0014750C" w:rsidP="0014750C">
      <w:pPr>
        <w:pStyle w:val="ProductList-Body"/>
        <w:rPr>
          <w:rFonts w:cstheme="minorHAnsi"/>
        </w:rPr>
      </w:pPr>
    </w:p>
    <w:p w14:paraId="60110F61"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987F507"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容器应用服务的使用情况：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9AD6DBB" w14:textId="77777777" w:rsidTr="00C94E4B">
        <w:trPr>
          <w:tblHeader/>
        </w:trPr>
        <w:tc>
          <w:tcPr>
            <w:tcW w:w="5400" w:type="dxa"/>
            <w:shd w:val="clear" w:color="auto" w:fill="0072C6"/>
          </w:tcPr>
          <w:p w14:paraId="3FCFB98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F0D3B6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0E53011" w14:textId="77777777" w:rsidTr="00C94E4B">
        <w:tc>
          <w:tcPr>
            <w:tcW w:w="5400" w:type="dxa"/>
          </w:tcPr>
          <w:p w14:paraId="6D57946B"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53E5C5E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F4EECFE" w14:textId="77777777" w:rsidTr="00C94E4B">
        <w:tc>
          <w:tcPr>
            <w:tcW w:w="5400" w:type="dxa"/>
          </w:tcPr>
          <w:p w14:paraId="6371C22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E326B66"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FC6C481" w14:textId="77777777" w:rsidTr="00C94E4B">
        <w:tc>
          <w:tcPr>
            <w:tcW w:w="5400" w:type="dxa"/>
          </w:tcPr>
          <w:p w14:paraId="61E683F2"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360B32E"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76D45B4"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617F71D"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192" w:name="_Toc120626028"/>
      <w:bookmarkStart w:id="193" w:name="_Toc126156901"/>
      <w:r w:rsidRPr="001D22D9">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容器实例</w:t>
      </w:r>
      <w:bookmarkEnd w:id="166"/>
      <w:bookmarkEnd w:id="171"/>
      <w:bookmarkEnd w:id="192"/>
      <w:bookmarkEnd w:id="193"/>
    </w:p>
    <w:p w14:paraId="306FDC84" w14:textId="77777777" w:rsidR="0014750C" w:rsidRPr="00395F5B" w:rsidRDefault="0014750C" w:rsidP="0014750C">
      <w:pPr>
        <w:pStyle w:val="ProductList-Body"/>
        <w:rPr>
          <w:rFonts w:cstheme="minorHAnsi"/>
        </w:rPr>
      </w:pPr>
      <w:r w:rsidRPr="00395F5B">
        <w:rPr>
          <w:rFonts w:cstheme="minorHAnsi"/>
          <w:b/>
          <w:color w:val="00188F"/>
        </w:rPr>
        <w:t>附加定义</w:t>
      </w:r>
      <w:r w:rsidRPr="008A64A4">
        <w:rPr>
          <w:rFonts w:cstheme="minorHAnsi"/>
          <w:b/>
          <w:bCs/>
        </w:rPr>
        <w:t>：</w:t>
      </w:r>
    </w:p>
    <w:p w14:paraId="4E6B8AA5"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rPr>
        <w:t>连接</w:t>
      </w:r>
      <w:r w:rsidRPr="008F51D2">
        <w:rPr>
          <w:rFonts w:ascii="SimSun" w:hAnsi="SimSun" w:cstheme="minorHAnsi"/>
          <w:sz w:val="18"/>
          <w:szCs w:val="18"/>
        </w:rPr>
        <w:t>”</w:t>
      </w:r>
      <w:r w:rsidRPr="00395F5B">
        <w:rPr>
          <w:rFonts w:cstheme="minorHAnsi"/>
          <w:sz w:val="18"/>
        </w:rPr>
        <w:t>是指在 TCP 或 UDP 网络协议下，容器组与其他 IP 地址之间的双向网络流量。根据协议，容器组是针对允许的流量进行配置的。</w:t>
      </w:r>
    </w:p>
    <w:p w14:paraId="0EB2BBDA" w14:textId="77777777" w:rsidR="0014750C" w:rsidRPr="00395F5B" w:rsidRDefault="0014750C" w:rsidP="0014750C">
      <w:pPr>
        <w:spacing w:after="0"/>
        <w:rPr>
          <w:rFonts w:cstheme="minorHAnsi"/>
        </w:rPr>
      </w:pPr>
      <w:r w:rsidRPr="0079488A">
        <w:rPr>
          <w:rFonts w:ascii="SimSun" w:hAnsi="SimSun" w:cstheme="minorHAnsi"/>
          <w:sz w:val="18"/>
          <w:szCs w:val="18"/>
        </w:rPr>
        <w:t>“</w:t>
      </w:r>
      <w:r w:rsidRPr="00395F5B">
        <w:rPr>
          <w:rFonts w:cstheme="minorHAnsi"/>
          <w:b/>
          <w:color w:val="00188F"/>
          <w:sz w:val="18"/>
        </w:rPr>
        <w:t>容器组</w:t>
      </w:r>
      <w:r w:rsidRPr="008F51D2">
        <w:rPr>
          <w:rFonts w:ascii="SimSun" w:hAnsi="SimSun" w:cstheme="minorHAnsi"/>
          <w:sz w:val="18"/>
          <w:szCs w:val="18"/>
        </w:rPr>
        <w:t>”</w:t>
      </w:r>
      <w:r w:rsidRPr="00395F5B">
        <w:rPr>
          <w:rFonts w:cstheme="minorHAnsi"/>
          <w:sz w:val="18"/>
        </w:rPr>
        <w:t>是指共享相同生命周期和网络资源的一组托管容器。</w:t>
      </w:r>
    </w:p>
    <w:p w14:paraId="79DD60D9" w14:textId="77777777" w:rsidR="0014750C" w:rsidRPr="00395F5B" w:rsidRDefault="0014750C" w:rsidP="0014750C">
      <w:pPr>
        <w:spacing w:before="120" w:after="0"/>
        <w:rPr>
          <w:rFonts w:cstheme="minorHAnsi"/>
        </w:rPr>
      </w:pPr>
      <w:r w:rsidRPr="00395F5B">
        <w:rPr>
          <w:rFonts w:cstheme="minorHAnsi"/>
          <w:b/>
          <w:color w:val="00188F"/>
          <w:sz w:val="18"/>
          <w:szCs w:val="18"/>
        </w:rPr>
        <w:t>容器组的每月正常服务时间计算和服务级别</w:t>
      </w:r>
      <w:r w:rsidRPr="00CF289D">
        <w:rPr>
          <w:rFonts w:cstheme="minorHAnsi"/>
          <w:b/>
          <w:bCs/>
          <w:sz w:val="18"/>
          <w:szCs w:val="18"/>
        </w:rPr>
        <w:t>：</w:t>
      </w:r>
    </w:p>
    <w:p w14:paraId="3CD9700D" w14:textId="77777777" w:rsidR="0014750C" w:rsidRPr="00395F5B" w:rsidRDefault="0014750C" w:rsidP="0014750C">
      <w:pPr>
        <w:spacing w:after="0"/>
        <w:rPr>
          <w:rFonts w:cstheme="minorHAnsi"/>
        </w:rPr>
      </w:pPr>
      <w:r w:rsidRPr="0079488A">
        <w:rPr>
          <w:rFonts w:ascii="SimSun" w:hAnsi="SimSun" w:cstheme="minorHAnsi"/>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 Microsoft Azure 订阅中为特定容器组部署的总分钟数。最大可用分钟数计量范围为：自客户建立特定容器组时开始，至出现导致特定容器组终止或被删除的客户操作时截止。</w:t>
      </w:r>
    </w:p>
    <w:p w14:paraId="7CAC6914"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是指最大可用分钟数中没有连接的总分钟数。</w:t>
      </w:r>
    </w:p>
    <w:p w14:paraId="7D48139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CF289D">
        <w:rPr>
          <w:rFonts w:cstheme="minorHAnsi"/>
          <w:b/>
          <w:bCs/>
        </w:rPr>
        <w:t>：</w:t>
      </w:r>
      <w:r w:rsidRPr="00395F5B">
        <w:rPr>
          <w:rFonts w:cstheme="minorHAnsi"/>
        </w:rPr>
        <w:t>每月正常服务时间百分比应使用以下公式计算：</w:t>
      </w:r>
    </w:p>
    <w:p w14:paraId="51251E83" w14:textId="77777777" w:rsidR="0014750C" w:rsidRPr="00395F5B" w:rsidRDefault="0014750C" w:rsidP="0014750C">
      <w:pPr>
        <w:pStyle w:val="ProductList-Body"/>
        <w:rPr>
          <w:rFonts w:cstheme="minorHAnsi"/>
        </w:rPr>
      </w:pPr>
    </w:p>
    <w:p w14:paraId="18107583"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A78E7F9" w14:textId="77777777" w:rsidR="0014750C" w:rsidRPr="00395F5B" w:rsidRDefault="0014750C" w:rsidP="0014750C">
      <w:pPr>
        <w:pStyle w:val="ProductList-Body"/>
        <w:keepNext/>
        <w:rPr>
          <w:rFonts w:cstheme="minorHAnsi"/>
        </w:rPr>
      </w:pPr>
      <w:r w:rsidRPr="00395F5B">
        <w:rPr>
          <w:rFonts w:cstheme="minorHAnsi"/>
          <w:b/>
          <w:bCs/>
          <w:color w:val="00188F"/>
          <w:shd w:val="clear" w:color="auto" w:fill="FFFFFF"/>
        </w:rPr>
        <w:t>以下服务级别和服务额度适用于客户对容器组的使用。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2089266" w14:textId="77777777" w:rsidTr="00C94E4B">
        <w:trPr>
          <w:tblHeader/>
        </w:trPr>
        <w:tc>
          <w:tcPr>
            <w:tcW w:w="5400" w:type="dxa"/>
            <w:shd w:val="clear" w:color="auto" w:fill="0072C6"/>
          </w:tcPr>
          <w:p w14:paraId="1B681CF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42B091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AC23BD3" w14:textId="77777777" w:rsidTr="00C94E4B">
        <w:tc>
          <w:tcPr>
            <w:tcW w:w="5400" w:type="dxa"/>
          </w:tcPr>
          <w:p w14:paraId="1DE4FAC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475156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FB270BE" w14:textId="77777777" w:rsidTr="00C94E4B">
        <w:tc>
          <w:tcPr>
            <w:tcW w:w="5400" w:type="dxa"/>
          </w:tcPr>
          <w:p w14:paraId="187DE4C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0BF231A" w14:textId="77777777" w:rsidR="0014750C" w:rsidRPr="00395F5B" w:rsidRDefault="0014750C" w:rsidP="00C94E4B">
            <w:pPr>
              <w:pStyle w:val="ProductList-OfferingBody"/>
              <w:jc w:val="center"/>
              <w:rPr>
                <w:rFonts w:cstheme="minorHAnsi"/>
              </w:rPr>
            </w:pPr>
            <w:r w:rsidRPr="00395F5B">
              <w:rPr>
                <w:rFonts w:cstheme="minorHAnsi"/>
              </w:rPr>
              <w:t>25%</w:t>
            </w:r>
          </w:p>
        </w:tc>
      </w:tr>
    </w:tbl>
    <w:bookmarkEnd w:id="167"/>
    <w:p w14:paraId="6B9BE9C2"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5763B548"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94" w:name="_Toc52348947"/>
      <w:bookmarkStart w:id="195" w:name="_Toc120626029"/>
      <w:bookmarkStart w:id="196" w:name="_Toc52348926"/>
      <w:bookmarkStart w:id="197" w:name="AzureCosmosDB"/>
      <w:bookmarkStart w:id="198" w:name="_Toc126156902"/>
      <w:r w:rsidRPr="00650719">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容器注册表</w:t>
      </w:r>
      <w:bookmarkEnd w:id="194"/>
      <w:bookmarkEnd w:id="195"/>
      <w:bookmarkEnd w:id="198"/>
    </w:p>
    <w:p w14:paraId="272E6419" w14:textId="77777777" w:rsidR="0014750C" w:rsidRPr="00395F5B" w:rsidRDefault="0014750C" w:rsidP="0014750C">
      <w:pPr>
        <w:pStyle w:val="ProductList-Body"/>
        <w:rPr>
          <w:rFonts w:cstheme="minorHAnsi"/>
        </w:rPr>
      </w:pPr>
      <w:r w:rsidRPr="00395F5B">
        <w:rPr>
          <w:rFonts w:cstheme="minorHAnsi"/>
          <w:b/>
          <w:color w:val="00188F"/>
          <w:szCs w:val="18"/>
        </w:rPr>
        <w:t>附加定义</w:t>
      </w:r>
      <w:r w:rsidRPr="00ED7681">
        <w:rPr>
          <w:rFonts w:cstheme="minorHAnsi"/>
          <w:b/>
          <w:bCs/>
          <w:szCs w:val="18"/>
        </w:rPr>
        <w:t>：</w:t>
      </w:r>
    </w:p>
    <w:p w14:paraId="39C2DDDC"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管理注册</w:t>
      </w:r>
      <w:r w:rsidRPr="008F51D2">
        <w:rPr>
          <w:rFonts w:ascii="SimSun" w:hAnsi="SimSun" w:cstheme="minorHAnsi"/>
          <w:sz w:val="18"/>
          <w:szCs w:val="18"/>
        </w:rPr>
        <w:t>”</w:t>
      </w:r>
      <w:r w:rsidRPr="00395F5B">
        <w:rPr>
          <w:rFonts w:cstheme="minorHAnsi"/>
          <w:sz w:val="18"/>
          <w:szCs w:val="18"/>
        </w:rPr>
        <w:t>是指任意基础、标准或高级容器注册的实例。</w:t>
      </w:r>
    </w:p>
    <w:p w14:paraId="03C62568"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注册端点</w:t>
      </w:r>
      <w:r w:rsidRPr="008F51D2">
        <w:rPr>
          <w:rFonts w:ascii="SimSun" w:hAnsi="SimSun" w:cstheme="minorHAnsi"/>
          <w:sz w:val="18"/>
          <w:szCs w:val="18"/>
        </w:rPr>
        <w:t>”</w:t>
      </w:r>
      <w:r w:rsidRPr="00395F5B">
        <w:rPr>
          <w:rFonts w:cstheme="minorHAnsi"/>
          <w:sz w:val="18"/>
          <w:szCs w:val="18"/>
        </w:rPr>
        <w:t>是指客户端访问指定管理注册以执行容器注册相关操作时，该指定管理注册的主机名称。</w:t>
      </w:r>
    </w:p>
    <w:p w14:paraId="6395AA25"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注册事务数</w:t>
      </w:r>
      <w:r w:rsidRPr="008F51D2">
        <w:rPr>
          <w:rFonts w:ascii="SimSun" w:hAnsi="SimSun" w:cstheme="minorHAnsi"/>
          <w:sz w:val="18"/>
          <w:szCs w:val="18"/>
        </w:rPr>
        <w:t>”</w:t>
      </w:r>
      <w:r w:rsidRPr="00395F5B">
        <w:rPr>
          <w:rFonts w:cstheme="minorHAnsi"/>
          <w:sz w:val="18"/>
          <w:szCs w:val="18"/>
        </w:rPr>
        <w:t>是指客户端对注册端点发送的事务请求集。</w:t>
      </w:r>
    </w:p>
    <w:p w14:paraId="7FAD4373" w14:textId="77777777" w:rsidR="0014750C" w:rsidRPr="00395F5B" w:rsidRDefault="0014750C" w:rsidP="0014750C">
      <w:pPr>
        <w:spacing w:after="0" w:line="240" w:lineRule="auto"/>
        <w:rPr>
          <w:rFonts w:cstheme="minorHAnsi"/>
        </w:rPr>
      </w:pPr>
    </w:p>
    <w:p w14:paraId="35019634" w14:textId="77777777" w:rsidR="0014750C" w:rsidRPr="00395F5B" w:rsidRDefault="0014750C" w:rsidP="0014750C">
      <w:pPr>
        <w:spacing w:after="0" w:line="240" w:lineRule="auto"/>
        <w:rPr>
          <w:rFonts w:cstheme="minorHAnsi"/>
        </w:rPr>
      </w:pPr>
      <w:r w:rsidRPr="00395F5B">
        <w:rPr>
          <w:rFonts w:cstheme="minorHAnsi"/>
          <w:b/>
          <w:bCs/>
          <w:color w:val="00188F"/>
          <w:sz w:val="18"/>
          <w:szCs w:val="18"/>
        </w:rPr>
        <w:lastRenderedPageBreak/>
        <w:t>管理容器注册的每月正常服务时间计算和服务级别</w:t>
      </w:r>
    </w:p>
    <w:p w14:paraId="18EC1372"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最大可用分钟数</w:t>
      </w:r>
      <w:r w:rsidRPr="008F51D2">
        <w:rPr>
          <w:rFonts w:ascii="SimSun" w:hAnsi="SimSun" w:cstheme="minorHAnsi"/>
          <w:sz w:val="18"/>
          <w:szCs w:val="18"/>
        </w:rPr>
        <w:t>”</w:t>
      </w:r>
      <w:r w:rsidRPr="00395F5B">
        <w:rPr>
          <w:rFonts w:cstheme="minorHAnsi"/>
          <w:sz w:val="18"/>
          <w:szCs w:val="18"/>
        </w:rPr>
        <w:t>是指在一个帐单月份期间，客户在微软订阅中部署指定管理容器注册的总分钟数。</w:t>
      </w:r>
    </w:p>
    <w:p w14:paraId="33B2CBFD" w14:textId="77777777" w:rsidR="0014750C" w:rsidRPr="00395F5B" w:rsidRDefault="0014750C" w:rsidP="0014750C">
      <w:pPr>
        <w:spacing w:after="0" w:line="240" w:lineRule="auto"/>
        <w:rPr>
          <w:rFonts w:cstheme="minorHAnsi"/>
        </w:rPr>
      </w:pPr>
      <w:r w:rsidRPr="0079488A">
        <w:rPr>
          <w:rFonts w:ascii="SimSun" w:hAnsi="SimSun" w:cstheme="minorHAnsi"/>
          <w:sz w:val="18"/>
          <w:szCs w:val="18"/>
        </w:rPr>
        <w:t>“</w:t>
      </w:r>
      <w:r w:rsidRPr="00395F5B">
        <w:rPr>
          <w:rFonts w:cstheme="minorHAnsi"/>
          <w:b/>
          <w:color w:val="00188F"/>
          <w:sz w:val="18"/>
          <w:szCs w:val="18"/>
        </w:rPr>
        <w:t>停机时间</w:t>
      </w:r>
      <w:r w:rsidRPr="008F51D2">
        <w:rPr>
          <w:rFonts w:ascii="SimSun" w:hAnsi="SimSun" w:cstheme="minorHAnsi"/>
          <w:sz w:val="18"/>
          <w:szCs w:val="18"/>
        </w:rPr>
        <w:t>”</w:t>
      </w:r>
      <w:r w:rsidRPr="00395F5B">
        <w:rPr>
          <w:rFonts w:cstheme="minorHAnsi"/>
          <w:sz w:val="18"/>
          <w:szCs w:val="18"/>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14750C" w:rsidRPr="00395F5B" w14:paraId="6FCA4717"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D487F00" w14:textId="77777777" w:rsidR="0014750C" w:rsidRPr="00395F5B" w:rsidRDefault="0014750C" w:rsidP="00C94E4B">
            <w:pPr>
              <w:keepNext/>
              <w:jc w:val="center"/>
              <w:rPr>
                <w:rFonts w:eastAsia="SimSun" w:cstheme="minorHAnsi"/>
                <w:b w:val="0"/>
                <w:bCs w:val="0"/>
                <w:color w:val="FFFFFF" w:themeColor="background1"/>
                <w:sz w:val="16"/>
                <w:szCs w:val="16"/>
              </w:rPr>
            </w:pPr>
            <w:r w:rsidRPr="00395F5B">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0C0"/>
          </w:tcPr>
          <w:p w14:paraId="113D17E4" w14:textId="77777777" w:rsidR="0014750C" w:rsidRPr="00395F5B" w:rsidRDefault="0014750C" w:rsidP="00C94E4B">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395F5B">
              <w:rPr>
                <w:rFonts w:eastAsia="SimSun" w:cstheme="minorHAnsi"/>
                <w:b w:val="0"/>
                <w:bCs w:val="0"/>
                <w:color w:val="FFFFFF" w:themeColor="background1"/>
                <w:sz w:val="16"/>
                <w:szCs w:val="16"/>
              </w:rPr>
              <w:t>最大处理时间</w:t>
            </w:r>
          </w:p>
        </w:tc>
      </w:tr>
      <w:tr w:rsidR="0014750C" w:rsidRPr="00395F5B" w14:paraId="440EAF2D"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E161F36" w14:textId="77777777" w:rsidR="0014750C" w:rsidRPr="00395F5B" w:rsidRDefault="0014750C" w:rsidP="00C94E4B">
            <w:pPr>
              <w:keepNext/>
              <w:jc w:val="center"/>
              <w:rPr>
                <w:rFonts w:eastAsia="SimSun" w:cstheme="minorHAnsi"/>
                <w:b w:val="0"/>
                <w:sz w:val="18"/>
                <w:szCs w:val="18"/>
              </w:rPr>
            </w:pPr>
            <w:r w:rsidRPr="00395F5B">
              <w:rPr>
                <w:rFonts w:eastAsia="SimSun" w:cstheme="minorHAnsi"/>
                <w:b w:val="0"/>
                <w:sz w:val="18"/>
                <w:szCs w:val="18"/>
              </w:rPr>
              <w:t>列表（存储库、清单、标签）</w:t>
            </w:r>
          </w:p>
        </w:tc>
        <w:tc>
          <w:tcPr>
            <w:tcW w:w="2500" w:type="pct"/>
          </w:tcPr>
          <w:p w14:paraId="71B83D25" w14:textId="77777777" w:rsidR="0014750C" w:rsidRPr="00395F5B" w:rsidRDefault="0014750C" w:rsidP="00C94E4B">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 xml:space="preserve">8 </w:t>
            </w:r>
            <w:r w:rsidRPr="00395F5B">
              <w:rPr>
                <w:rFonts w:eastAsia="SimSun" w:cstheme="minorHAnsi"/>
                <w:sz w:val="18"/>
                <w:szCs w:val="18"/>
              </w:rPr>
              <w:t>分钟</w:t>
            </w:r>
          </w:p>
        </w:tc>
      </w:tr>
      <w:tr w:rsidR="0014750C" w:rsidRPr="00395F5B" w14:paraId="33609FCE"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2631935"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其他</w:t>
            </w:r>
          </w:p>
        </w:tc>
        <w:tc>
          <w:tcPr>
            <w:tcW w:w="2500" w:type="pct"/>
          </w:tcPr>
          <w:p w14:paraId="2ECAC126"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 xml:space="preserve">1 </w:t>
            </w:r>
            <w:r w:rsidRPr="00395F5B">
              <w:rPr>
                <w:rFonts w:eastAsia="SimSun" w:cstheme="minorHAnsi"/>
                <w:sz w:val="18"/>
                <w:szCs w:val="18"/>
              </w:rPr>
              <w:t>分钟</w:t>
            </w:r>
          </w:p>
        </w:tc>
      </w:tr>
    </w:tbl>
    <w:p w14:paraId="1CDF79E1" w14:textId="77777777" w:rsidR="0014750C" w:rsidRPr="00395F5B" w:rsidRDefault="0014750C" w:rsidP="0014750C">
      <w:pPr>
        <w:pStyle w:val="ProductList-Body"/>
        <w:rPr>
          <w:rFonts w:cstheme="minorHAnsi"/>
        </w:rPr>
      </w:pPr>
    </w:p>
    <w:p w14:paraId="445370A0" w14:textId="77777777" w:rsidR="0014750C" w:rsidRPr="00395F5B" w:rsidRDefault="0014750C" w:rsidP="0014750C">
      <w:pPr>
        <w:pStyle w:val="ProductList-Body"/>
        <w:rPr>
          <w:rFonts w:cstheme="minorHAnsi"/>
        </w:rPr>
      </w:pPr>
      <w:r w:rsidRPr="00395F5B">
        <w:rPr>
          <w:rFonts w:cstheme="minorHAnsi"/>
        </w:rPr>
        <w:t>托管容器注册表的</w:t>
      </w:r>
      <w:r w:rsidRPr="0079488A">
        <w:rPr>
          <w:rFonts w:ascii="SimSun" w:hAnsi="SimSun" w:cstheme="minorHAnsi"/>
          <w:szCs w:val="18"/>
        </w:rPr>
        <w:t>“</w:t>
      </w:r>
      <w:r w:rsidRPr="00395F5B">
        <w:rPr>
          <w:rFonts w:cstheme="minorHAnsi"/>
          <w:b/>
          <w:color w:val="00188F"/>
          <w:szCs w:val="18"/>
        </w:rPr>
        <w:t>每月正常服务时间百分比</w:t>
      </w:r>
      <w:r w:rsidRPr="008F51D2">
        <w:rPr>
          <w:rFonts w:ascii="SimSun" w:hAnsi="SimSun" w:cstheme="minorHAnsi"/>
          <w:szCs w:val="18"/>
        </w:rPr>
        <w:t>”</w:t>
      </w:r>
      <w:r w:rsidRPr="00395F5B">
        <w:rPr>
          <w:rFonts w:cstheme="minorHAnsi"/>
          <w:szCs w:val="18"/>
        </w:rPr>
        <w:t>可按照下列公式进行计算：</w:t>
      </w:r>
    </w:p>
    <w:p w14:paraId="50147354" w14:textId="77777777" w:rsidR="0014750C" w:rsidRPr="00395F5B" w:rsidRDefault="0014750C" w:rsidP="0014750C">
      <w:pPr>
        <w:pStyle w:val="ProductList-Body"/>
        <w:rPr>
          <w:rFonts w:cstheme="minorHAnsi"/>
        </w:rPr>
      </w:pPr>
    </w:p>
    <w:p w14:paraId="3B99491D" w14:textId="77777777" w:rsidR="0014750C" w:rsidRPr="00395F5B" w:rsidRDefault="0014750C" w:rsidP="0014750C">
      <w:pPr>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最大可用分钟数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停机时间</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最大可用分钟数</m:t>
              </m:r>
            </m:den>
          </m:f>
          <m:r>
            <w:rPr>
              <w:rFonts w:ascii="Cambria Math" w:hAnsi="Cambria Math" w:cstheme="minorHAnsi"/>
              <w:color w:val="000000" w:themeColor="text1"/>
              <w:sz w:val="18"/>
              <w:szCs w:val="18"/>
            </w:rPr>
            <m:t xml:space="preserve"> x 100</m:t>
          </m:r>
        </m:oMath>
      </m:oMathPara>
    </w:p>
    <w:p w14:paraId="0296B116" w14:textId="77777777" w:rsidR="0014750C" w:rsidRPr="00395F5B" w:rsidRDefault="0014750C" w:rsidP="0014750C">
      <w:pPr>
        <w:keepNext/>
        <w:spacing w:before="240" w:after="0"/>
        <w:rPr>
          <w:rFonts w:cstheme="minorHAnsi"/>
        </w:rPr>
      </w:pPr>
      <w:r w:rsidRPr="00395F5B">
        <w:rPr>
          <w:rFonts w:cstheme="minorHAnsi"/>
          <w:b/>
          <w:color w:val="00188F"/>
          <w:sz w:val="18"/>
          <w:szCs w:val="18"/>
        </w:rPr>
        <w:t>服务额度</w:t>
      </w:r>
      <w:r w:rsidRPr="00C95782">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14750C" w:rsidRPr="00395F5B" w14:paraId="31779672"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A143A68" w14:textId="77777777" w:rsidR="0014750C" w:rsidRPr="00395F5B" w:rsidRDefault="0014750C" w:rsidP="00C94E4B">
            <w:pPr>
              <w:pStyle w:val="ProductList-OfferingBody"/>
              <w:keepNext/>
              <w:jc w:val="center"/>
              <w:rPr>
                <w:rFonts w:eastAsia="SimSun" w:cstheme="minorHAnsi"/>
                <w:b w:val="0"/>
                <w:bCs w:val="0"/>
                <w:color w:val="FFFFFF" w:themeColor="background1"/>
              </w:rPr>
            </w:pPr>
            <w:r w:rsidRPr="00395F5B">
              <w:rPr>
                <w:rFonts w:eastAsia="SimSun" w:cstheme="minorHAnsi"/>
                <w:b w:val="0"/>
                <w:bCs w:val="0"/>
                <w:color w:val="FFFFFF" w:themeColor="background1"/>
              </w:rPr>
              <w:t>每月正常服务时间百分比</w:t>
            </w:r>
          </w:p>
        </w:tc>
        <w:tc>
          <w:tcPr>
            <w:tcW w:w="2500" w:type="pct"/>
            <w:tcBorders>
              <w:bottom w:val="none" w:sz="0" w:space="0" w:color="auto"/>
            </w:tcBorders>
            <w:shd w:val="clear" w:color="auto" w:fill="0070C0"/>
          </w:tcPr>
          <w:p w14:paraId="2511A870" w14:textId="77777777" w:rsidR="0014750C" w:rsidRPr="00395F5B" w:rsidRDefault="0014750C" w:rsidP="00C94E4B">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lang w:eastAsia="en-US"/>
              </w:rPr>
            </w:pPr>
            <w:r w:rsidRPr="00395F5B">
              <w:rPr>
                <w:rFonts w:eastAsia="SimSun" w:cstheme="minorHAnsi"/>
                <w:b w:val="0"/>
                <w:bCs w:val="0"/>
                <w:color w:val="FFFFFF" w:themeColor="background1"/>
                <w:sz w:val="16"/>
              </w:rPr>
              <w:t>服务额度</w:t>
            </w:r>
          </w:p>
        </w:tc>
      </w:tr>
      <w:tr w:rsidR="0014750C" w:rsidRPr="00395F5B" w14:paraId="381E11E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53D37160" w14:textId="77777777" w:rsidR="0014750C" w:rsidRPr="00395F5B" w:rsidRDefault="0014750C" w:rsidP="00C94E4B">
            <w:pPr>
              <w:keepNext/>
              <w:jc w:val="center"/>
              <w:rPr>
                <w:rFonts w:eastAsia="SimSun" w:cstheme="minorHAnsi"/>
                <w:b w:val="0"/>
                <w:sz w:val="18"/>
                <w:szCs w:val="18"/>
              </w:rPr>
            </w:pPr>
            <w:r w:rsidRPr="00395F5B">
              <w:rPr>
                <w:rFonts w:eastAsia="SimSun" w:cstheme="minorHAnsi"/>
                <w:b w:val="0"/>
                <w:sz w:val="18"/>
                <w:szCs w:val="18"/>
              </w:rPr>
              <w:t>&lt; 99.9%</w:t>
            </w:r>
          </w:p>
        </w:tc>
        <w:tc>
          <w:tcPr>
            <w:tcW w:w="2500" w:type="pct"/>
          </w:tcPr>
          <w:p w14:paraId="71B1412B" w14:textId="77777777" w:rsidR="0014750C" w:rsidRPr="00395F5B" w:rsidRDefault="0014750C" w:rsidP="00C94E4B">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10%</w:t>
            </w:r>
          </w:p>
        </w:tc>
      </w:tr>
      <w:tr w:rsidR="0014750C" w:rsidRPr="00395F5B" w14:paraId="0D7A3630"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4A16105"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&lt; 99%</w:t>
            </w:r>
          </w:p>
        </w:tc>
        <w:tc>
          <w:tcPr>
            <w:tcW w:w="2500" w:type="pct"/>
          </w:tcPr>
          <w:p w14:paraId="6E13ED0E"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25%</w:t>
            </w:r>
          </w:p>
        </w:tc>
      </w:tr>
    </w:tbl>
    <w:p w14:paraId="247D8BE8"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F6D0D28"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199" w:name="_Toc120626030"/>
      <w:bookmarkStart w:id="200" w:name="_Toc126156903"/>
      <w:r w:rsidRPr="00395F5B">
        <w:rPr>
          <w:rFonts w:asciiTheme="minorHAnsi" w:hAnsiTheme="minorHAnsi" w:cstheme="minorHAnsi"/>
        </w:rPr>
        <w:t>内容分发网络</w:t>
      </w:r>
      <w:r w:rsidRPr="00395F5B">
        <w:rPr>
          <w:rFonts w:asciiTheme="minorHAnsi" w:hAnsiTheme="minorHAnsi" w:cstheme="minorHAnsi"/>
        </w:rPr>
        <w:t xml:space="preserve"> </w:t>
      </w:r>
      <w:r w:rsidRPr="00452C58">
        <w:rPr>
          <w:rFonts w:cstheme="majorHAnsi"/>
        </w:rPr>
        <w:t>(CDN)</w:t>
      </w:r>
      <w:bookmarkEnd w:id="199"/>
      <w:bookmarkEnd w:id="200"/>
    </w:p>
    <w:p w14:paraId="159EBB7C" w14:textId="77777777" w:rsidR="0014750C" w:rsidRPr="00395F5B" w:rsidRDefault="0014750C" w:rsidP="0014750C">
      <w:pPr>
        <w:pStyle w:val="ProductList-Body"/>
        <w:rPr>
          <w:rFonts w:cstheme="minorHAnsi"/>
        </w:rPr>
      </w:pPr>
      <w:r w:rsidRPr="00395F5B">
        <w:rPr>
          <w:rFonts w:cstheme="minorHAnsi"/>
          <w:b/>
          <w:color w:val="00188F"/>
        </w:rPr>
        <w:t xml:space="preserve">CDN </w:t>
      </w:r>
      <w:r w:rsidRPr="00395F5B">
        <w:rPr>
          <w:rFonts w:cstheme="minorHAnsi"/>
          <w:b/>
          <w:color w:val="00188F"/>
        </w:rPr>
        <w:t>服务的每月正常服务时间计算和服务级别</w:t>
      </w:r>
    </w:p>
    <w:p w14:paraId="058B3295" w14:textId="77777777" w:rsidR="0014750C" w:rsidRPr="00395F5B" w:rsidRDefault="0014750C" w:rsidP="0014750C">
      <w:pPr>
        <w:pStyle w:val="ProductList-Body"/>
        <w:rPr>
          <w:rFonts w:cstheme="minorHAnsi"/>
        </w:rPr>
      </w:pPr>
      <w:r w:rsidRPr="00395F5B">
        <w:rPr>
          <w:rFonts w:cstheme="minorHAnsi"/>
        </w:rPr>
        <w:t>微软将检查并接受来自您选择用来监控内容的任何商业上合理的独立度量系统的数据。</w:t>
      </w:r>
    </w:p>
    <w:p w14:paraId="482029E3" w14:textId="77777777" w:rsidR="0014750C" w:rsidRPr="00395F5B" w:rsidRDefault="0014750C" w:rsidP="0014750C">
      <w:pPr>
        <w:pStyle w:val="ProductList-Body"/>
        <w:rPr>
          <w:rFonts w:cstheme="minorHAnsi"/>
        </w:rPr>
      </w:pPr>
    </w:p>
    <w:p w14:paraId="14F3C64E" w14:textId="77777777" w:rsidR="0014750C" w:rsidRPr="00395F5B" w:rsidRDefault="0014750C" w:rsidP="0014750C">
      <w:pPr>
        <w:pStyle w:val="ProductList-Body"/>
        <w:rPr>
          <w:rFonts w:cstheme="minorHAnsi"/>
        </w:rPr>
      </w:pPr>
      <w:r w:rsidRPr="00395F5B">
        <w:rPr>
          <w:rFonts w:cstheme="minorHAnsi"/>
        </w:rPr>
        <w:t>客户必须从度量系统的标准代理列表中选择一组代理，这些代理通常可用，并且表示世界各地主要大都市地区的至少五个地域不同的位置（中华人民共和国除外）。</w:t>
      </w:r>
    </w:p>
    <w:p w14:paraId="670B53D5" w14:textId="77777777" w:rsidR="0014750C" w:rsidRPr="00395F5B" w:rsidRDefault="0014750C" w:rsidP="0014750C">
      <w:pPr>
        <w:pStyle w:val="ProductList-Body"/>
        <w:rPr>
          <w:rFonts w:cstheme="minorHAnsi"/>
        </w:rPr>
      </w:pPr>
    </w:p>
    <w:p w14:paraId="389C06BE" w14:textId="77777777" w:rsidR="0014750C" w:rsidRPr="00395F5B" w:rsidRDefault="0014750C" w:rsidP="0014750C">
      <w:pPr>
        <w:pStyle w:val="ProductList-Body"/>
        <w:rPr>
          <w:rFonts w:cstheme="minorHAnsi"/>
        </w:rPr>
      </w:pPr>
      <w:r w:rsidRPr="00395F5B">
        <w:rPr>
          <w:rFonts w:cstheme="minorHAnsi"/>
        </w:rPr>
        <w:t>将根据以下模型对度量系统测试进行配置（每个代理每小时至少一次测试的频率）以执行</w:t>
      </w:r>
      <w:r w:rsidRPr="00395F5B">
        <w:rPr>
          <w:rFonts w:cstheme="minorHAnsi"/>
        </w:rPr>
        <w:t xml:space="preserve"> HTTP GET </w:t>
      </w:r>
      <w:r w:rsidRPr="00395F5B">
        <w:rPr>
          <w:rFonts w:cstheme="minorHAnsi"/>
        </w:rPr>
        <w:t>操作：</w:t>
      </w:r>
    </w:p>
    <w:p w14:paraId="54BB843C" w14:textId="77777777" w:rsidR="0014750C" w:rsidRPr="00395F5B" w:rsidRDefault="0014750C" w:rsidP="0014750C">
      <w:pPr>
        <w:pStyle w:val="ProductList-Body"/>
        <w:numPr>
          <w:ilvl w:val="0"/>
          <w:numId w:val="3"/>
        </w:numPr>
        <w:rPr>
          <w:rFonts w:cstheme="minorHAnsi"/>
        </w:rPr>
      </w:pPr>
      <w:r w:rsidRPr="00395F5B">
        <w:rPr>
          <w:rFonts w:cstheme="minorHAnsi"/>
        </w:rPr>
        <w:t>测试文件将放置在客户的源位置（如</w:t>
      </w:r>
      <w:r w:rsidRPr="00395F5B">
        <w:rPr>
          <w:rFonts w:cstheme="minorHAnsi"/>
        </w:rPr>
        <w:t xml:space="preserve"> Azure </w:t>
      </w:r>
      <w:r w:rsidRPr="00395F5B">
        <w:rPr>
          <w:rFonts w:cstheme="minorHAnsi"/>
        </w:rPr>
        <w:t>存储帐户）。</w:t>
      </w:r>
    </w:p>
    <w:p w14:paraId="38CCCA23" w14:textId="77777777" w:rsidR="0014750C" w:rsidRPr="00395F5B" w:rsidRDefault="0014750C" w:rsidP="0014750C">
      <w:pPr>
        <w:pStyle w:val="ProductList-Body"/>
        <w:numPr>
          <w:ilvl w:val="0"/>
          <w:numId w:val="3"/>
        </w:numPr>
        <w:rPr>
          <w:rFonts w:cstheme="minorHAnsi"/>
        </w:rPr>
      </w:pPr>
      <w:r w:rsidRPr="00395F5B">
        <w:rPr>
          <w:rFonts w:cstheme="minorHAnsi"/>
        </w:rPr>
        <w:t xml:space="preserve">GET </w:t>
      </w:r>
      <w:r w:rsidRPr="00395F5B">
        <w:rPr>
          <w:rFonts w:cstheme="minorHAnsi"/>
        </w:rPr>
        <w:t>操作将通过</w:t>
      </w:r>
      <w:r w:rsidRPr="00395F5B">
        <w:rPr>
          <w:rFonts w:cstheme="minorHAnsi"/>
        </w:rPr>
        <w:t xml:space="preserve"> CDN </w:t>
      </w:r>
      <w:r w:rsidRPr="00395F5B">
        <w:rPr>
          <w:rFonts w:cstheme="minorHAnsi"/>
        </w:rPr>
        <w:t>服务检索文件，方法是从适当的</w:t>
      </w:r>
      <w:r w:rsidRPr="00395F5B">
        <w:rPr>
          <w:rFonts w:cstheme="minorHAnsi"/>
        </w:rPr>
        <w:t xml:space="preserve"> Microsoft Azure </w:t>
      </w:r>
      <w:r w:rsidRPr="00395F5B">
        <w:rPr>
          <w:rFonts w:cstheme="minorHAnsi"/>
        </w:rPr>
        <w:t>域名称主机名请求对象。</w:t>
      </w:r>
    </w:p>
    <w:p w14:paraId="2373807A" w14:textId="77777777" w:rsidR="0014750C" w:rsidRPr="00395F5B" w:rsidRDefault="0014750C" w:rsidP="0014750C">
      <w:pPr>
        <w:pStyle w:val="ProductList-Body"/>
        <w:numPr>
          <w:ilvl w:val="0"/>
          <w:numId w:val="3"/>
        </w:numPr>
        <w:rPr>
          <w:rFonts w:cstheme="minorHAnsi"/>
        </w:rPr>
      </w:pPr>
      <w:r w:rsidRPr="00395F5B">
        <w:rPr>
          <w:rFonts w:cstheme="minorHAnsi"/>
        </w:rPr>
        <w:t>测试文件应符合以下条件：</w:t>
      </w:r>
    </w:p>
    <w:p w14:paraId="2114810B" w14:textId="77777777" w:rsidR="0014750C" w:rsidRPr="003F2293" w:rsidRDefault="0014750C" w:rsidP="0014750C">
      <w:pPr>
        <w:pStyle w:val="ProductList-Body"/>
        <w:numPr>
          <w:ilvl w:val="0"/>
          <w:numId w:val="5"/>
        </w:numPr>
        <w:tabs>
          <w:tab w:val="clear" w:pos="360"/>
          <w:tab w:val="clear" w:pos="720"/>
        </w:tabs>
        <w:ind w:hanging="360"/>
        <w:rPr>
          <w:rFonts w:cstheme="minorHAnsi"/>
          <w:spacing w:val="-2"/>
        </w:rPr>
      </w:pPr>
      <w:r w:rsidRPr="003F2293">
        <w:rPr>
          <w:rFonts w:cstheme="minorHAnsi"/>
          <w:spacing w:val="-2"/>
        </w:rPr>
        <w:t>通过包括显式</w:t>
      </w:r>
      <w:r w:rsidRPr="003F2293">
        <w:rPr>
          <w:rFonts w:cstheme="minorHAnsi"/>
          <w:spacing w:val="-2"/>
        </w:rPr>
        <w:t>“</w:t>
      </w:r>
      <w:proofErr w:type="spellStart"/>
      <w:r w:rsidRPr="003F2293">
        <w:rPr>
          <w:rFonts w:cstheme="minorHAnsi"/>
          <w:spacing w:val="-2"/>
        </w:rPr>
        <w:t>Cache-control:public</w:t>
      </w:r>
      <w:proofErr w:type="spellEnd"/>
      <w:r w:rsidRPr="003F2293">
        <w:rPr>
          <w:rFonts w:cstheme="minorHAnsi"/>
          <w:spacing w:val="-2"/>
        </w:rPr>
        <w:t>”</w:t>
      </w:r>
      <w:r w:rsidRPr="003F2293">
        <w:rPr>
          <w:rFonts w:cstheme="minorHAnsi"/>
          <w:spacing w:val="-2"/>
        </w:rPr>
        <w:t>消息头或缺少</w:t>
      </w:r>
      <w:r w:rsidRPr="003F2293">
        <w:rPr>
          <w:rFonts w:cstheme="minorHAnsi"/>
          <w:spacing w:val="-2"/>
        </w:rPr>
        <w:t>“</w:t>
      </w:r>
      <w:proofErr w:type="spellStart"/>
      <w:r w:rsidRPr="003F2293">
        <w:rPr>
          <w:rFonts w:cstheme="minorHAnsi"/>
          <w:spacing w:val="-2"/>
        </w:rPr>
        <w:t>Cache-Control:private</w:t>
      </w:r>
      <w:proofErr w:type="spellEnd"/>
      <w:r w:rsidRPr="003F2293">
        <w:rPr>
          <w:rFonts w:cstheme="minorHAnsi"/>
          <w:spacing w:val="-2"/>
        </w:rPr>
        <w:t>”</w:t>
      </w:r>
      <w:r w:rsidRPr="003F2293">
        <w:rPr>
          <w:rFonts w:cstheme="minorHAnsi"/>
          <w:spacing w:val="-2"/>
        </w:rPr>
        <w:t>消息头，测试对象允许进行缓存。</w:t>
      </w:r>
    </w:p>
    <w:p w14:paraId="2AA749BB" w14:textId="77777777" w:rsidR="0014750C" w:rsidRPr="00395F5B" w:rsidRDefault="0014750C" w:rsidP="0014750C">
      <w:pPr>
        <w:pStyle w:val="ProductList-Body"/>
        <w:numPr>
          <w:ilvl w:val="0"/>
          <w:numId w:val="5"/>
        </w:numPr>
        <w:tabs>
          <w:tab w:val="clear" w:pos="360"/>
          <w:tab w:val="clear" w:pos="720"/>
        </w:tabs>
        <w:ind w:hanging="360"/>
        <w:rPr>
          <w:rFonts w:cstheme="minorHAnsi"/>
        </w:rPr>
      </w:pPr>
      <w:r w:rsidRPr="00395F5B">
        <w:rPr>
          <w:rFonts w:cstheme="minorHAnsi"/>
        </w:rPr>
        <w:t>测试对象将是一个大小至少为</w:t>
      </w:r>
      <w:r w:rsidRPr="00395F5B">
        <w:rPr>
          <w:rFonts w:cstheme="minorHAnsi"/>
        </w:rPr>
        <w:t xml:space="preserve"> 50KB </w:t>
      </w:r>
      <w:r w:rsidRPr="00395F5B">
        <w:rPr>
          <w:rFonts w:cstheme="minorHAnsi"/>
        </w:rPr>
        <w:t>且不大于</w:t>
      </w:r>
      <w:r w:rsidRPr="00395F5B">
        <w:rPr>
          <w:rFonts w:cstheme="minorHAnsi"/>
        </w:rPr>
        <w:t xml:space="preserve"> 1MB </w:t>
      </w:r>
      <w:r w:rsidRPr="00395F5B">
        <w:rPr>
          <w:rFonts w:cstheme="minorHAnsi"/>
        </w:rPr>
        <w:t>的文件。</w:t>
      </w:r>
    </w:p>
    <w:p w14:paraId="6EC45064" w14:textId="77777777" w:rsidR="0014750C" w:rsidRPr="00395F5B" w:rsidRDefault="0014750C" w:rsidP="0014750C">
      <w:pPr>
        <w:pStyle w:val="ProductList-Body"/>
        <w:numPr>
          <w:ilvl w:val="0"/>
          <w:numId w:val="5"/>
        </w:numPr>
        <w:tabs>
          <w:tab w:val="clear" w:pos="360"/>
          <w:tab w:val="clear" w:pos="720"/>
        </w:tabs>
        <w:ind w:hanging="360"/>
        <w:rPr>
          <w:rFonts w:cstheme="minorHAnsi"/>
        </w:rPr>
      </w:pPr>
      <w:r w:rsidRPr="00395F5B">
        <w:rPr>
          <w:rFonts w:cstheme="minorHAnsi"/>
        </w:rPr>
        <w:t>将对原始数据进行剪裁，以便避免对评估期间正遭遇技术问题的代理进行评估。</w:t>
      </w:r>
    </w:p>
    <w:p w14:paraId="7C4CF4C6" w14:textId="77777777" w:rsidR="0014750C" w:rsidRPr="00395F5B" w:rsidRDefault="0014750C" w:rsidP="0014750C">
      <w:pPr>
        <w:pStyle w:val="ProductList-Body"/>
        <w:rPr>
          <w:rFonts w:cstheme="minorHAnsi"/>
        </w:rPr>
      </w:pPr>
    </w:p>
    <w:p w14:paraId="2F57583A"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CDN </w:t>
      </w:r>
      <w:r w:rsidRPr="00395F5B">
        <w:rPr>
          <w:rFonts w:cstheme="minorHAnsi"/>
        </w:rPr>
        <w:t>响应客户请求并且准确无误地提交请求的内容的</w:t>
      </w:r>
      <w:r w:rsidRPr="00395F5B">
        <w:rPr>
          <w:rFonts w:cstheme="minorHAnsi"/>
        </w:rPr>
        <w:t xml:space="preserve"> HTTP </w:t>
      </w:r>
      <w:r w:rsidRPr="00395F5B">
        <w:rPr>
          <w:rFonts w:cstheme="minorHAnsi"/>
        </w:rPr>
        <w:t>事务的百分比。</w:t>
      </w:r>
      <w:r w:rsidRPr="00395F5B">
        <w:rPr>
          <w:rFonts w:cstheme="minorHAnsi"/>
        </w:rPr>
        <w:t xml:space="preserve">CDN </w:t>
      </w:r>
      <w:r w:rsidRPr="00395F5B">
        <w:rPr>
          <w:rFonts w:cstheme="minorHAnsi"/>
        </w:rPr>
        <w:t>服务的每月正常服务时间百分比按以下方式计算：成功提交对象的次数除以总请求数（在删除错误数据后）。</w:t>
      </w:r>
    </w:p>
    <w:p w14:paraId="44E06C22" w14:textId="77777777" w:rsidR="0014750C" w:rsidRPr="00395F5B" w:rsidRDefault="0014750C" w:rsidP="0014750C">
      <w:pPr>
        <w:pStyle w:val="ProductList-Body"/>
        <w:rPr>
          <w:rFonts w:cstheme="minorHAnsi"/>
        </w:rPr>
      </w:pPr>
    </w:p>
    <w:p w14:paraId="70A11DA1"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w:t>
      </w:r>
      <w:r w:rsidRPr="00395F5B">
        <w:rPr>
          <w:rFonts w:cstheme="minorHAnsi"/>
          <w:b/>
          <w:color w:val="00188F"/>
        </w:rPr>
        <w:t xml:space="preserve"> CDN </w:t>
      </w:r>
      <w:r w:rsidRPr="00395F5B">
        <w:rPr>
          <w:rFonts w:cstheme="minorHAnsi"/>
          <w:b/>
          <w:color w:val="00188F"/>
        </w:rPr>
        <w:t>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AEE0DB0" w14:textId="77777777" w:rsidTr="00C94E4B">
        <w:trPr>
          <w:tblHeader/>
        </w:trPr>
        <w:tc>
          <w:tcPr>
            <w:tcW w:w="5400" w:type="dxa"/>
            <w:shd w:val="clear" w:color="auto" w:fill="0072C6"/>
          </w:tcPr>
          <w:p w14:paraId="6FFA9C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C41949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3D9EA3A" w14:textId="77777777" w:rsidTr="00C94E4B">
        <w:tc>
          <w:tcPr>
            <w:tcW w:w="5400" w:type="dxa"/>
          </w:tcPr>
          <w:p w14:paraId="199018F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81B8C1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A85FCE4" w14:textId="77777777" w:rsidTr="00C94E4B">
        <w:tc>
          <w:tcPr>
            <w:tcW w:w="5400" w:type="dxa"/>
          </w:tcPr>
          <w:p w14:paraId="39FBA2CA" w14:textId="77777777" w:rsidR="0014750C" w:rsidRPr="00395F5B" w:rsidRDefault="0014750C" w:rsidP="00C94E4B">
            <w:pPr>
              <w:pStyle w:val="ProductList-OfferingBody"/>
              <w:jc w:val="center"/>
              <w:rPr>
                <w:rFonts w:cstheme="minorHAnsi"/>
              </w:rPr>
            </w:pPr>
            <w:r w:rsidRPr="00395F5B">
              <w:rPr>
                <w:rFonts w:cstheme="minorHAnsi"/>
              </w:rPr>
              <w:t>&lt; 99.5%</w:t>
            </w:r>
          </w:p>
        </w:tc>
        <w:tc>
          <w:tcPr>
            <w:tcW w:w="3960" w:type="dxa"/>
          </w:tcPr>
          <w:p w14:paraId="05A0F28F"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01" w:name="_Toc457821545"/>
    <w:bookmarkStart w:id="202" w:name="CloudServices"/>
    <w:p w14:paraId="51437F5C"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2579BFAB" w14:textId="77777777" w:rsidR="0014750C" w:rsidRPr="000005F7" w:rsidRDefault="0014750C" w:rsidP="0014750C">
      <w:pPr>
        <w:pStyle w:val="ProductList-Offering2Heading"/>
        <w:keepNext/>
        <w:tabs>
          <w:tab w:val="clear" w:pos="360"/>
          <w:tab w:val="clear" w:pos="720"/>
          <w:tab w:val="clear" w:pos="1080"/>
        </w:tabs>
        <w:outlineLvl w:val="2"/>
        <w:rPr>
          <w:rFonts w:cstheme="majorHAnsi"/>
        </w:rPr>
      </w:pPr>
      <w:bookmarkStart w:id="203" w:name="_Toc120626031"/>
      <w:bookmarkStart w:id="204" w:name="_Toc126156904"/>
      <w:bookmarkEnd w:id="201"/>
      <w:bookmarkEnd w:id="202"/>
      <w:r w:rsidRPr="000005F7">
        <w:rPr>
          <w:rFonts w:cstheme="majorHAnsi"/>
        </w:rPr>
        <w:t>Azure Cosmos DB</w:t>
      </w:r>
      <w:bookmarkEnd w:id="146"/>
      <w:bookmarkEnd w:id="196"/>
      <w:bookmarkEnd w:id="203"/>
      <w:bookmarkEnd w:id="204"/>
    </w:p>
    <w:bookmarkEnd w:id="197"/>
    <w:p w14:paraId="4ABAD564" w14:textId="77777777" w:rsidR="0014750C" w:rsidRPr="00395F5B" w:rsidRDefault="0014750C" w:rsidP="0014750C">
      <w:pPr>
        <w:pStyle w:val="ProductList-Body"/>
        <w:ind w:right="90"/>
        <w:rPr>
          <w:rFonts w:cstheme="minorHAnsi"/>
        </w:rPr>
      </w:pPr>
      <w:r w:rsidRPr="00395F5B">
        <w:rPr>
          <w:rFonts w:cstheme="minorHAnsi"/>
          <w:bCs/>
          <w:color w:val="000000" w:themeColor="text1"/>
        </w:rPr>
        <w:t>为</w:t>
      </w:r>
      <w:r w:rsidRPr="00395F5B">
        <w:rPr>
          <w:rFonts w:cstheme="minorHAnsi"/>
          <w:bCs/>
          <w:color w:val="000000" w:themeColor="text1"/>
        </w:rPr>
        <w:t xml:space="preserve"> Azure Cosmos DB </w:t>
      </w:r>
      <w:r w:rsidRPr="00395F5B">
        <w:rPr>
          <w:rFonts w:cstheme="minorHAnsi"/>
          <w:bCs/>
          <w:color w:val="000000" w:themeColor="text1"/>
        </w:rPr>
        <w:t>服务枚举的</w:t>
      </w:r>
      <w:r w:rsidRPr="00395F5B">
        <w:rPr>
          <w:rFonts w:cstheme="minorHAnsi"/>
          <w:bCs/>
          <w:color w:val="000000" w:themeColor="text1"/>
        </w:rPr>
        <w:t xml:space="preserve"> SLA </w:t>
      </w:r>
      <w:r w:rsidRPr="00395F5B">
        <w:rPr>
          <w:rFonts w:cstheme="minorHAnsi"/>
          <w:bCs/>
          <w:color w:val="000000" w:themeColor="text1"/>
        </w:rPr>
        <w:t>详情涉及以下数据库</w:t>
      </w:r>
      <w:r w:rsidRPr="00395F5B">
        <w:rPr>
          <w:rFonts w:cstheme="minorHAnsi"/>
          <w:bCs/>
          <w:color w:val="000000" w:themeColor="text1"/>
        </w:rPr>
        <w:t xml:space="preserve"> API</w:t>
      </w:r>
      <w:r w:rsidRPr="00395F5B">
        <w:rPr>
          <w:rFonts w:cstheme="minorHAnsi"/>
          <w:bCs/>
          <w:color w:val="000000" w:themeColor="text1"/>
        </w:rPr>
        <w:t>，其中</w:t>
      </w:r>
      <w:r w:rsidRPr="00395F5B">
        <w:rPr>
          <w:rFonts w:cstheme="minorHAnsi"/>
          <w:bCs/>
          <w:color w:val="000000" w:themeColor="text1"/>
        </w:rPr>
        <w:t xml:space="preserve"> PostgreSQL API </w:t>
      </w:r>
      <w:r w:rsidRPr="00395F5B">
        <w:rPr>
          <w:rFonts w:cstheme="minorHAnsi"/>
          <w:bCs/>
          <w:color w:val="000000" w:themeColor="text1"/>
        </w:rPr>
        <w:t>与其余数据库</w:t>
      </w:r>
      <w:r w:rsidRPr="00395F5B">
        <w:rPr>
          <w:rFonts w:cstheme="minorHAnsi"/>
          <w:bCs/>
          <w:color w:val="000000" w:themeColor="text1"/>
        </w:rPr>
        <w:t xml:space="preserve"> API </w:t>
      </w:r>
      <w:r w:rsidRPr="00395F5B">
        <w:rPr>
          <w:rFonts w:cstheme="minorHAnsi"/>
          <w:bCs/>
          <w:color w:val="000000" w:themeColor="text1"/>
        </w:rPr>
        <w:t>有不同的定义和细节：</w:t>
      </w:r>
    </w:p>
    <w:p w14:paraId="7C994819"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PostgreSQL</w:t>
      </w:r>
    </w:p>
    <w:p w14:paraId="1F6FE111"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NoSQL</w:t>
      </w:r>
    </w:p>
    <w:p w14:paraId="221A17ED"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MongoDB</w:t>
      </w:r>
    </w:p>
    <w:p w14:paraId="5E14B544" w14:textId="77777777" w:rsidR="0014750C" w:rsidRPr="00591650" w:rsidRDefault="0014750C" w:rsidP="0014750C">
      <w:pPr>
        <w:pStyle w:val="ProductList-Body"/>
        <w:numPr>
          <w:ilvl w:val="0"/>
          <w:numId w:val="24"/>
        </w:numPr>
        <w:rPr>
          <w:rFonts w:cstheme="minorHAnsi"/>
        </w:rPr>
      </w:pPr>
      <w:r w:rsidRPr="00591650">
        <w:rPr>
          <w:rFonts w:cstheme="minorHAnsi"/>
          <w:bCs/>
          <w:color w:val="000000" w:themeColor="text1"/>
        </w:rPr>
        <w:t>Azure Cosmos DB for Apache Cassandra</w:t>
      </w:r>
    </w:p>
    <w:p w14:paraId="5B7AC732" w14:textId="77777777" w:rsidR="0014750C" w:rsidRPr="00591650" w:rsidRDefault="0014750C" w:rsidP="0014750C">
      <w:pPr>
        <w:pStyle w:val="ProductList-Body"/>
        <w:numPr>
          <w:ilvl w:val="0"/>
          <w:numId w:val="24"/>
        </w:numPr>
        <w:rPr>
          <w:rFonts w:cstheme="minorHAnsi"/>
        </w:rPr>
      </w:pPr>
      <w:r w:rsidRPr="00591650">
        <w:rPr>
          <w:rFonts w:cstheme="minorHAnsi"/>
          <w:bCs/>
          <w:color w:val="000000" w:themeColor="text1"/>
        </w:rPr>
        <w:lastRenderedPageBreak/>
        <w:t>Azure Cosmos DB for Apache Gremlin</w:t>
      </w:r>
    </w:p>
    <w:p w14:paraId="1038ACAC" w14:textId="77777777" w:rsidR="0014750C" w:rsidRPr="00395F5B" w:rsidRDefault="0014750C" w:rsidP="0014750C">
      <w:pPr>
        <w:pStyle w:val="ProductList-Body"/>
        <w:numPr>
          <w:ilvl w:val="0"/>
          <w:numId w:val="24"/>
        </w:numPr>
        <w:rPr>
          <w:rFonts w:cstheme="minorHAnsi"/>
        </w:rPr>
      </w:pPr>
      <w:r w:rsidRPr="00395F5B">
        <w:rPr>
          <w:rFonts w:cstheme="minorHAnsi"/>
          <w:bCs/>
          <w:color w:val="000000" w:themeColor="text1"/>
        </w:rPr>
        <w:t>Azure Cosmos DB for Table</w:t>
      </w:r>
    </w:p>
    <w:p w14:paraId="6944FE5A" w14:textId="77777777" w:rsidR="0014750C" w:rsidRPr="00395F5B" w:rsidRDefault="0014750C" w:rsidP="0014750C">
      <w:pPr>
        <w:pStyle w:val="ProductList-Body"/>
        <w:rPr>
          <w:rFonts w:cstheme="minorHAnsi"/>
        </w:rPr>
      </w:pPr>
    </w:p>
    <w:p w14:paraId="16DEA18F" w14:textId="77777777" w:rsidR="0014750C" w:rsidRPr="00591650" w:rsidRDefault="0014750C" w:rsidP="0014750C">
      <w:pPr>
        <w:pStyle w:val="ProductList-Body"/>
        <w:keepNext/>
        <w:keepLines/>
        <w:rPr>
          <w:rFonts w:cstheme="minorHAnsi"/>
        </w:rPr>
      </w:pPr>
      <w:r w:rsidRPr="00591650">
        <w:rPr>
          <w:rFonts w:cstheme="minorHAnsi"/>
          <w:b/>
          <w:color w:val="00188F"/>
        </w:rPr>
        <w:t>Microsoft Azure Cosmos DB for PostgreSQL</w:t>
      </w:r>
    </w:p>
    <w:p w14:paraId="75E89CC6"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服务器</w:t>
      </w:r>
      <w:r w:rsidRPr="008F51D2">
        <w:rPr>
          <w:rFonts w:ascii="SimSun" w:hAnsi="SimSun" w:cstheme="minorHAnsi"/>
          <w:szCs w:val="18"/>
        </w:rPr>
        <w:t>”</w:t>
      </w:r>
      <w:r w:rsidRPr="00395F5B">
        <w:rPr>
          <w:rFonts w:cstheme="minorHAnsi"/>
          <w:bCs/>
          <w:color w:val="000000" w:themeColor="text1"/>
        </w:rPr>
        <w:t>是指任何给定的</w:t>
      </w:r>
      <w:proofErr w:type="gramEnd"/>
      <w:r w:rsidRPr="00395F5B">
        <w:rPr>
          <w:rFonts w:cstheme="minorHAnsi"/>
          <w:bCs/>
          <w:color w:val="000000" w:themeColor="text1"/>
        </w:rPr>
        <w:t xml:space="preserve"> Azure Cosmos DB for PostgreSQL </w:t>
      </w:r>
      <w:r w:rsidRPr="00395F5B">
        <w:rPr>
          <w:rFonts w:cstheme="minorHAnsi"/>
          <w:bCs/>
          <w:color w:val="000000" w:themeColor="text1"/>
        </w:rPr>
        <w:t>服务器。</w:t>
      </w:r>
    </w:p>
    <w:p w14:paraId="77D3501D"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高可用性群集</w:t>
      </w:r>
      <w:r w:rsidRPr="008F51D2">
        <w:rPr>
          <w:rFonts w:ascii="SimSun" w:hAnsi="SimSun" w:cstheme="minorHAnsi"/>
          <w:szCs w:val="18"/>
        </w:rPr>
        <w:t>”</w:t>
      </w:r>
      <w:r w:rsidRPr="00395F5B">
        <w:rPr>
          <w:rFonts w:cstheme="minorHAnsi"/>
          <w:bCs/>
          <w:color w:val="000000" w:themeColor="text1"/>
        </w:rPr>
        <w:t>是指一组高可用性节点</w:t>
      </w:r>
      <w:proofErr w:type="gramEnd"/>
      <w:r w:rsidRPr="00395F5B">
        <w:rPr>
          <w:rFonts w:cstheme="minorHAnsi"/>
          <w:bCs/>
          <w:color w:val="000000" w:themeColor="text1"/>
        </w:rPr>
        <w:t>。</w:t>
      </w:r>
    </w:p>
    <w:p w14:paraId="00B54FDE"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高可用性节点</w:t>
      </w:r>
      <w:r w:rsidRPr="008F51D2">
        <w:rPr>
          <w:rFonts w:ascii="SimSun" w:hAnsi="SimSun" w:cstheme="minorHAnsi"/>
          <w:szCs w:val="18"/>
        </w:rPr>
        <w:t>”</w:t>
      </w:r>
      <w:r w:rsidRPr="00395F5B">
        <w:rPr>
          <w:rFonts w:cstheme="minorHAnsi"/>
          <w:bCs/>
          <w:color w:val="000000" w:themeColor="text1"/>
        </w:rPr>
        <w:t>是指一个群集中启用高可用性功能的节点</w:t>
      </w:r>
      <w:proofErr w:type="gramEnd"/>
      <w:r w:rsidRPr="00395F5B">
        <w:rPr>
          <w:rFonts w:cstheme="minorHAnsi"/>
          <w:bCs/>
          <w:color w:val="000000" w:themeColor="text1"/>
        </w:rPr>
        <w:t>。</w:t>
      </w:r>
    </w:p>
    <w:p w14:paraId="46C59758"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协调器节点</w:t>
      </w:r>
      <w:r w:rsidRPr="008F51D2">
        <w:rPr>
          <w:rFonts w:ascii="SimSun" w:hAnsi="SimSun" w:cstheme="minorHAnsi"/>
          <w:szCs w:val="18"/>
        </w:rPr>
        <w:t>”</w:t>
      </w:r>
      <w:r w:rsidRPr="00395F5B">
        <w:rPr>
          <w:rFonts w:cstheme="minorHAnsi"/>
          <w:bCs/>
          <w:color w:val="000000" w:themeColor="text1"/>
        </w:rPr>
        <w:t>是指被分配群集协调器角色的节点</w:t>
      </w:r>
      <w:proofErr w:type="gramEnd"/>
      <w:r w:rsidRPr="00395F5B">
        <w:rPr>
          <w:rFonts w:cstheme="minorHAnsi"/>
          <w:bCs/>
          <w:color w:val="000000" w:themeColor="text1"/>
        </w:rPr>
        <w:t>。</w:t>
      </w:r>
    </w:p>
    <w:p w14:paraId="254BDE71"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工作器节点</w:t>
      </w:r>
      <w:r w:rsidRPr="008F51D2">
        <w:rPr>
          <w:rFonts w:ascii="SimSun" w:hAnsi="SimSun" w:cstheme="minorHAnsi"/>
          <w:szCs w:val="18"/>
        </w:rPr>
        <w:t>”</w:t>
      </w:r>
      <w:r w:rsidRPr="00395F5B">
        <w:rPr>
          <w:rFonts w:cstheme="minorHAnsi"/>
          <w:bCs/>
          <w:color w:val="000000" w:themeColor="text1"/>
        </w:rPr>
        <w:t>是指被分配工作器角色的节点</w:t>
      </w:r>
      <w:proofErr w:type="gramEnd"/>
      <w:r w:rsidRPr="00395F5B">
        <w:rPr>
          <w:rFonts w:cstheme="minorHAnsi"/>
          <w:bCs/>
          <w:color w:val="000000" w:themeColor="text1"/>
        </w:rPr>
        <w:t>。</w:t>
      </w:r>
    </w:p>
    <w:p w14:paraId="6AA16153"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节点</w:t>
      </w:r>
      <w:r w:rsidRPr="008F51D2">
        <w:rPr>
          <w:rFonts w:ascii="SimSun" w:hAnsi="SimSun" w:cstheme="minorHAnsi"/>
          <w:szCs w:val="18"/>
        </w:rPr>
        <w:t>”</w:t>
      </w:r>
      <w:r w:rsidRPr="00395F5B">
        <w:rPr>
          <w:rFonts w:cstheme="minorHAnsi"/>
          <w:bCs/>
          <w:color w:val="000000" w:themeColor="text1"/>
        </w:rPr>
        <w:t>是指</w:t>
      </w:r>
      <w:proofErr w:type="gramEnd"/>
      <w:r w:rsidRPr="00395F5B">
        <w:rPr>
          <w:rFonts w:cstheme="minorHAnsi"/>
          <w:bCs/>
          <w:color w:val="000000" w:themeColor="text1"/>
        </w:rPr>
        <w:t xml:space="preserve"> Azure Cosmos DB for PostgreSQL </w:t>
      </w:r>
      <w:r w:rsidRPr="00395F5B">
        <w:rPr>
          <w:rFonts w:cstheme="minorHAnsi"/>
          <w:bCs/>
          <w:color w:val="000000" w:themeColor="text1"/>
        </w:rPr>
        <w:t>协调器或工作器节点。</w:t>
      </w:r>
    </w:p>
    <w:p w14:paraId="4C1FA9E8" w14:textId="77777777" w:rsidR="0014750C" w:rsidRPr="00395F5B" w:rsidRDefault="0014750C" w:rsidP="0014750C">
      <w:pPr>
        <w:pStyle w:val="ProductList-Body"/>
        <w:rPr>
          <w:rFonts w:cstheme="minorHAnsi"/>
        </w:rPr>
      </w:pPr>
    </w:p>
    <w:p w14:paraId="75C613AD" w14:textId="77777777" w:rsidR="0014750C" w:rsidRPr="00395F5B" w:rsidRDefault="0014750C" w:rsidP="0014750C">
      <w:pPr>
        <w:pStyle w:val="ProductList-Body"/>
        <w:rPr>
          <w:rFonts w:cstheme="minorHAnsi"/>
        </w:rPr>
      </w:pPr>
      <w:r w:rsidRPr="00395F5B">
        <w:rPr>
          <w:rFonts w:cstheme="minorHAnsi"/>
          <w:b/>
          <w:color w:val="00188F"/>
        </w:rPr>
        <w:t xml:space="preserve">Microsoft Azure Cosmos DB for PostgreSQL </w:t>
      </w:r>
      <w:r w:rsidRPr="00395F5B">
        <w:rPr>
          <w:rFonts w:cstheme="minorHAnsi"/>
          <w:b/>
          <w:color w:val="00188F"/>
        </w:rPr>
        <w:t>高可用性节点的每月正常服务时间计算和服务级别</w:t>
      </w:r>
    </w:p>
    <w:p w14:paraId="4AEDD15A"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bCs/>
          <w:color w:val="000000" w:themeColor="text1"/>
        </w:rPr>
        <w:t>是指在一个帐单月份期间</w:t>
      </w:r>
      <w:proofErr w:type="gramEnd"/>
      <w:r w:rsidRPr="00395F5B">
        <w:rPr>
          <w:rFonts w:cstheme="minorHAnsi"/>
          <w:bCs/>
          <w:color w:val="000000" w:themeColor="text1"/>
        </w:rPr>
        <w:t>，客户在</w:t>
      </w:r>
      <w:r w:rsidRPr="00395F5B">
        <w:rPr>
          <w:rFonts w:cstheme="minorHAnsi"/>
          <w:bCs/>
          <w:color w:val="000000" w:themeColor="text1"/>
        </w:rPr>
        <w:t xml:space="preserve"> Microsoft Azure </w:t>
      </w:r>
      <w:r w:rsidRPr="00395F5B">
        <w:rPr>
          <w:rFonts w:cstheme="minorHAnsi"/>
          <w:bCs/>
          <w:color w:val="000000" w:themeColor="text1"/>
        </w:rPr>
        <w:t>订阅中针对指定高可用性节点部署的总分钟数。</w:t>
      </w:r>
    </w:p>
    <w:p w14:paraId="20854D21"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停机时间</w:t>
      </w:r>
      <w:r w:rsidRPr="008F51D2">
        <w:rPr>
          <w:rFonts w:ascii="SimSun" w:hAnsi="SimSun" w:cstheme="minorHAnsi"/>
          <w:szCs w:val="18"/>
        </w:rPr>
        <w:t>”</w:t>
      </w:r>
      <w:r w:rsidRPr="00395F5B">
        <w:rPr>
          <w:rFonts w:cstheme="minorHAnsi"/>
          <w:bCs/>
          <w:color w:val="000000" w:themeColor="text1"/>
        </w:rPr>
        <w:t>是指最大可用分钟数中节点不可用的总分钟数</w:t>
      </w:r>
      <w:proofErr w:type="gramEnd"/>
      <w:r w:rsidRPr="00395F5B">
        <w:rPr>
          <w:rFonts w:cstheme="minorHAnsi"/>
          <w:bCs/>
          <w:color w:val="000000" w:themeColor="text1"/>
        </w:rPr>
        <w:t>。如果在某一分钟内，客户连续尝试与节点建立连接但均返回错误代码，或者没有任何响应，则认为在这一分钟内节点不可用。如果在某一分钟内，其协调器节点不可用，则认为在这一分钟内工作器节点不可用。</w:t>
      </w:r>
    </w:p>
    <w:p w14:paraId="34EC9FE3" w14:textId="77777777" w:rsidR="0014750C" w:rsidRPr="00395F5B" w:rsidRDefault="0014750C" w:rsidP="0014750C">
      <w:pPr>
        <w:pStyle w:val="ProductList-Body"/>
        <w:rPr>
          <w:rFonts w:cstheme="minorHAnsi"/>
        </w:rPr>
      </w:pPr>
      <w:r w:rsidRPr="00395F5B">
        <w:rPr>
          <w:rFonts w:cstheme="minorHAnsi"/>
        </w:rPr>
        <w:t xml:space="preserve">Azure Cosmos DB for PostgreSQL </w:t>
      </w:r>
      <w:proofErr w:type="gramStart"/>
      <w:r w:rsidRPr="00395F5B">
        <w:rPr>
          <w:rFonts w:cstheme="minorHAnsi"/>
        </w:rPr>
        <w:t>高可用性节点的</w:t>
      </w:r>
      <w:r w:rsidRPr="0079488A">
        <w:rPr>
          <w:rFonts w:ascii="SimSun" w:hAnsi="SimSun" w:cstheme="minorHAnsi"/>
          <w:spacing w:val="-2"/>
        </w:rPr>
        <w:t>“</w:t>
      </w:r>
      <w:proofErr w:type="gramEnd"/>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计算方法为：最大可用分钟数减去停机时间，再除以最大可用分钟数。</w:t>
      </w:r>
    </w:p>
    <w:p w14:paraId="74BEAA71"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19DAF3B" w14:textId="77777777" w:rsidR="0014750C" w:rsidRPr="00395F5B" w:rsidRDefault="0014750C" w:rsidP="0014750C">
      <w:pPr>
        <w:pStyle w:val="ProductList-Body"/>
        <w:rPr>
          <w:rFonts w:cstheme="minorHAnsi"/>
        </w:rPr>
      </w:pPr>
    </w:p>
    <w:p w14:paraId="29583FC7" w14:textId="77777777" w:rsidR="0014750C" w:rsidRPr="00395F5B" w:rsidRDefault="00000000" w:rsidP="0014750C">
      <w:pPr>
        <w:pStyle w:val="ProductList-Body"/>
        <w:rPr>
          <w:rFonts w:cstheme="minorHAnsi"/>
        </w:rPr>
      </w:pPr>
      <m:oMathPara>
        <m:oMath>
          <m:f>
            <m:fPr>
              <m:ctrlPr>
                <w:rPr>
                  <w:rFonts w:ascii="Cambria Math" w:hAnsi="Cambria Math" w:cstheme="minorHAnsi"/>
                  <w:i/>
                  <w:szCs w:val="18"/>
                </w:rPr>
              </m:ctrlPr>
            </m:fPr>
            <m:num>
              <m:r>
                <m:rPr>
                  <m:nor/>
                </m:rPr>
                <w:rPr>
                  <w:rFonts w:ascii="Cambria Math" w:cstheme="minorHAnsi" w:hint="eastAsia"/>
                  <w:i/>
                  <w:szCs w:val="18"/>
                </w:rPr>
                <m:t>最大可用分钟数</m:t>
              </m:r>
              <m:r>
                <m:rPr>
                  <m:nor/>
                </m:rPr>
                <w:rPr>
                  <w:rFonts w:ascii="Cambria Math" w:cstheme="minorHAnsi" w:hint="eastAsia"/>
                  <w:i/>
                  <w:szCs w:val="18"/>
                </w:rPr>
                <m:t xml:space="preserve"> </m:t>
              </m:r>
              <m:r>
                <m:rPr>
                  <m:nor/>
                </m:rPr>
                <w:rPr>
                  <w:rFonts w:ascii="Times New Roman" w:hAnsi="Times New Roman" w:cs="Times New Roman"/>
                  <w:i/>
                  <w:szCs w:val="18"/>
                </w:rPr>
                <m:t>-</m:t>
              </m:r>
              <m:r>
                <m:rPr>
                  <m:nor/>
                </m:rPr>
                <w:rPr>
                  <w:rFonts w:ascii="Cambria Math" w:cstheme="minorHAnsi" w:hint="eastAsia"/>
                  <w:i/>
                  <w:szCs w:val="18"/>
                </w:rPr>
                <m:t xml:space="preserve"> </m:t>
              </m:r>
              <m:r>
                <m:rPr>
                  <m:nor/>
                </m:rPr>
                <w:rPr>
                  <w:rFonts w:ascii="Cambria Math" w:cstheme="minorHAnsi" w:hint="eastAsia"/>
                  <w:i/>
                  <w:szCs w:val="18"/>
                </w:rPr>
                <m:t>停机时间</m:t>
              </m:r>
            </m:num>
            <m:den>
              <m:r>
                <m:rPr>
                  <m:nor/>
                </m:rPr>
                <w:rPr>
                  <w:rFonts w:ascii="Cambria Math" w:cstheme="minorHAnsi" w:hint="eastAsia"/>
                  <w:i/>
                  <w:szCs w:val="18"/>
                </w:rPr>
                <m:t>最大可用分钟数</m:t>
              </m:r>
            </m:den>
          </m:f>
          <m:r>
            <w:rPr>
              <w:rFonts w:ascii="Cambria Math" w:hAnsi="Cambria Math" w:cstheme="minorHAnsi"/>
              <w:szCs w:val="18"/>
            </w:rPr>
            <m:t xml:space="preserve"> x 100</m:t>
          </m:r>
        </m:oMath>
      </m:oMathPara>
    </w:p>
    <w:p w14:paraId="39938ADD" w14:textId="77777777" w:rsidR="0014750C" w:rsidRPr="00395F5B" w:rsidRDefault="0014750C" w:rsidP="0014750C">
      <w:pPr>
        <w:pStyle w:val="ProductList-Body"/>
        <w:keepNext/>
        <w:rPr>
          <w:rFonts w:cstheme="minorHAnsi"/>
        </w:rPr>
      </w:pPr>
      <w:r w:rsidRPr="00395F5B">
        <w:rPr>
          <w:rFonts w:cstheme="minorHAnsi"/>
          <w:b/>
          <w:bCs/>
          <w:color w:val="00188F"/>
          <w:shd w:val="clear" w:color="auto" w:fill="FFFFFF"/>
        </w:rPr>
        <w:t>以下服务级别和服务额度适用于客户对</w:t>
      </w:r>
      <w:r w:rsidRPr="00395F5B">
        <w:rPr>
          <w:rFonts w:cstheme="minorHAnsi"/>
          <w:b/>
          <w:bCs/>
          <w:color w:val="00188F"/>
          <w:shd w:val="clear" w:color="auto" w:fill="FFFFFF"/>
        </w:rPr>
        <w:t xml:space="preserve"> Microsoft Azure Cosmos DB for PostgreSQL </w:t>
      </w:r>
      <w:r w:rsidRPr="00395F5B">
        <w:rPr>
          <w:rFonts w:cstheme="minorHAnsi"/>
          <w:b/>
          <w:bCs/>
          <w:color w:val="00188F"/>
          <w:shd w:val="clear" w:color="auto" w:fill="FFFFFF"/>
        </w:rPr>
        <w:t>高可用性节点的使用。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2E9BBB6" w14:textId="77777777" w:rsidTr="00C94E4B">
        <w:trPr>
          <w:tblHeader/>
        </w:trPr>
        <w:tc>
          <w:tcPr>
            <w:tcW w:w="5400" w:type="dxa"/>
            <w:shd w:val="clear" w:color="auto" w:fill="0072C6"/>
          </w:tcPr>
          <w:p w14:paraId="6C43046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20C74C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C92D9C3" w14:textId="77777777" w:rsidTr="00C94E4B">
        <w:tc>
          <w:tcPr>
            <w:tcW w:w="5400" w:type="dxa"/>
          </w:tcPr>
          <w:p w14:paraId="2BD2E36D"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546B89D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E2CE12D" w14:textId="77777777" w:rsidTr="00C94E4B">
        <w:tc>
          <w:tcPr>
            <w:tcW w:w="5400" w:type="dxa"/>
          </w:tcPr>
          <w:p w14:paraId="68B8E89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8BF4E5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AC7746F" w14:textId="77777777" w:rsidR="0014750C" w:rsidRPr="00591650" w:rsidRDefault="0014750C" w:rsidP="0014750C">
      <w:pPr>
        <w:pStyle w:val="ProductList-Body"/>
        <w:spacing w:before="240"/>
        <w:rPr>
          <w:rFonts w:cstheme="minorHAnsi"/>
        </w:rPr>
      </w:pPr>
      <w:r w:rsidRPr="00591650">
        <w:rPr>
          <w:rFonts w:cstheme="minorHAnsi"/>
          <w:b/>
          <w:color w:val="00188F"/>
        </w:rPr>
        <w:t>Microsoft Azure Cosmos DB for NoSQL</w:t>
      </w:r>
      <w:r w:rsidRPr="00395F5B">
        <w:rPr>
          <w:rFonts w:cstheme="minorHAnsi"/>
          <w:b/>
          <w:color w:val="00188F"/>
        </w:rPr>
        <w:t>、</w:t>
      </w:r>
      <w:r w:rsidRPr="00591650">
        <w:rPr>
          <w:rFonts w:cstheme="minorHAnsi"/>
          <w:b/>
          <w:color w:val="00188F"/>
        </w:rPr>
        <w:t>Microsoft Azure Cosmos DB for MongoDB</w:t>
      </w:r>
      <w:r w:rsidRPr="00395F5B">
        <w:rPr>
          <w:rFonts w:cstheme="minorHAnsi"/>
          <w:b/>
          <w:color w:val="00188F"/>
        </w:rPr>
        <w:t>、</w:t>
      </w:r>
      <w:r w:rsidRPr="00591650">
        <w:rPr>
          <w:rFonts w:cstheme="minorHAnsi"/>
          <w:b/>
          <w:color w:val="00188F"/>
        </w:rPr>
        <w:t>Microsoft Azure Cosmos DB for Apache Cassandra</w:t>
      </w:r>
      <w:r w:rsidRPr="00395F5B">
        <w:rPr>
          <w:rFonts w:cstheme="minorHAnsi"/>
          <w:b/>
          <w:color w:val="00188F"/>
        </w:rPr>
        <w:t>、</w:t>
      </w:r>
      <w:r w:rsidRPr="00591650">
        <w:rPr>
          <w:rFonts w:cstheme="minorHAnsi"/>
          <w:b/>
          <w:color w:val="00188F"/>
        </w:rPr>
        <w:t>Microsoft Azure Cosmos DB for Apache Gremlin</w:t>
      </w:r>
      <w:r w:rsidRPr="00395F5B">
        <w:rPr>
          <w:rFonts w:cstheme="minorHAnsi"/>
          <w:b/>
          <w:color w:val="00188F"/>
        </w:rPr>
        <w:t>、</w:t>
      </w:r>
      <w:r w:rsidRPr="00591650">
        <w:rPr>
          <w:rFonts w:cstheme="minorHAnsi"/>
          <w:b/>
          <w:color w:val="00188F"/>
        </w:rPr>
        <w:t>Microsoft Azure Cosmos DB for Table</w:t>
      </w:r>
    </w:p>
    <w:p w14:paraId="70CA8E2E" w14:textId="77777777" w:rsidR="0014750C" w:rsidRPr="00395F5B" w:rsidRDefault="0014750C" w:rsidP="0014750C">
      <w:pPr>
        <w:pStyle w:val="ProductList-Body"/>
        <w:rPr>
          <w:rFonts w:cstheme="minorHAnsi"/>
        </w:rPr>
      </w:pPr>
      <w:r w:rsidRPr="00395F5B">
        <w:rPr>
          <w:rFonts w:cstheme="minorHAnsi"/>
          <w:b/>
          <w:color w:val="00188F"/>
        </w:rPr>
        <w:t>附加定义</w:t>
      </w:r>
      <w:r w:rsidRPr="00CF746B">
        <w:rPr>
          <w:rFonts w:cstheme="minorHAnsi"/>
          <w:b/>
          <w:bCs/>
        </w:rPr>
        <w:t>：</w:t>
      </w:r>
    </w:p>
    <w:p w14:paraId="25BD5BF8"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容器</w:t>
      </w:r>
      <w:r w:rsidRPr="008F51D2">
        <w:rPr>
          <w:rFonts w:ascii="SimSun" w:hAnsi="SimSun" w:cstheme="minorHAnsi"/>
          <w:szCs w:val="18"/>
        </w:rPr>
        <w:t>”</w:t>
      </w:r>
      <w:r w:rsidRPr="00395F5B">
        <w:rPr>
          <w:rFonts w:cstheme="minorHAnsi"/>
        </w:rPr>
        <w:t>是指数据项的容器</w:t>
      </w:r>
      <w:proofErr w:type="gramEnd"/>
      <w:r w:rsidRPr="00395F5B">
        <w:rPr>
          <w:rFonts w:cstheme="minorHAnsi"/>
        </w:rPr>
        <w:t>，它是事务和查询规模的单位。</w:t>
      </w:r>
    </w:p>
    <w:p w14:paraId="6C7E0A3D" w14:textId="77777777" w:rsidR="0014750C" w:rsidRPr="00395F5B" w:rsidRDefault="0014750C" w:rsidP="0014750C">
      <w:pPr>
        <w:pStyle w:val="ProductList-Body"/>
        <w:rPr>
          <w:rFonts w:cstheme="minorHAnsi"/>
        </w:rPr>
      </w:pPr>
      <w:r w:rsidRPr="0079488A">
        <w:rPr>
          <w:rFonts w:ascii="SimSun" w:hAnsi="SimSun" w:cstheme="minorHAnsi"/>
          <w:spacing w:val="-2"/>
        </w:rPr>
        <w:t>“</w:t>
      </w:r>
      <w:r w:rsidRPr="00395F5B">
        <w:rPr>
          <w:rFonts w:cstheme="minorHAnsi"/>
          <w:b/>
          <w:color w:val="00188F"/>
        </w:rPr>
        <w:t>消耗的</w:t>
      </w:r>
      <w:r w:rsidRPr="00395F5B">
        <w:rPr>
          <w:rFonts w:cstheme="minorHAnsi"/>
          <w:b/>
          <w:color w:val="00188F"/>
        </w:rPr>
        <w:t xml:space="preserve"> RU </w:t>
      </w:r>
      <w:proofErr w:type="gramStart"/>
      <w:r w:rsidRPr="00395F5B">
        <w:rPr>
          <w:rFonts w:cstheme="minorHAnsi"/>
          <w:b/>
          <w:color w:val="00188F"/>
        </w:rPr>
        <w:t>数</w:t>
      </w:r>
      <w:r w:rsidRPr="008F51D2">
        <w:rPr>
          <w:rFonts w:ascii="SimSun" w:hAnsi="SimSun" w:cstheme="minorHAnsi"/>
          <w:szCs w:val="18"/>
        </w:rPr>
        <w:t>”</w:t>
      </w:r>
      <w:r w:rsidRPr="00395F5B">
        <w:rPr>
          <w:rFonts w:cstheme="minorHAnsi"/>
        </w:rPr>
        <w:t>是指在给定的一秒内</w:t>
      </w:r>
      <w:proofErr w:type="gramEnd"/>
      <w:r w:rsidRPr="00395F5B">
        <w:rPr>
          <w:rFonts w:cstheme="minorHAnsi"/>
        </w:rPr>
        <w:t>，</w:t>
      </w:r>
      <w:r w:rsidRPr="00395F5B">
        <w:rPr>
          <w:rFonts w:cstheme="minorHAnsi"/>
        </w:rPr>
        <w:t xml:space="preserve">Azure Cosmos DB </w:t>
      </w:r>
      <w:r w:rsidRPr="00395F5B">
        <w:rPr>
          <w:rFonts w:cstheme="minorHAnsi"/>
        </w:rPr>
        <w:t>容器处理全部请求所消耗的请求单位的总数。</w:t>
      </w:r>
    </w:p>
    <w:p w14:paraId="3A5BBB80" w14:textId="77777777" w:rsidR="0014750C" w:rsidRPr="00395F5B" w:rsidRDefault="0014750C" w:rsidP="0014750C">
      <w:pPr>
        <w:pStyle w:val="ProductList-Body"/>
        <w:spacing w:after="40"/>
        <w:rPr>
          <w:rFonts w:cstheme="minorHAnsi"/>
        </w:rPr>
      </w:pPr>
      <w:r w:rsidRPr="0079488A">
        <w:rPr>
          <w:rFonts w:ascii="SimSun" w:hAnsi="SimSun" w:cstheme="minorHAnsi"/>
          <w:spacing w:val="-2"/>
        </w:rPr>
        <w:t>“</w:t>
      </w:r>
      <w:proofErr w:type="gramStart"/>
      <w:r w:rsidRPr="00395F5B">
        <w:rPr>
          <w:rFonts w:cstheme="minorHAnsi"/>
          <w:b/>
          <w:color w:val="00188F"/>
        </w:rPr>
        <w:t>数据库帐户</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Azure Cosmos DB </w:t>
      </w:r>
      <w:r w:rsidRPr="00395F5B">
        <w:rPr>
          <w:rFonts w:cstheme="minorHAnsi"/>
        </w:rPr>
        <w:t>资源模型的顶级资源。一个</w:t>
      </w:r>
      <w:r w:rsidRPr="00395F5B">
        <w:rPr>
          <w:rFonts w:cstheme="minorHAnsi"/>
        </w:rPr>
        <w:t xml:space="preserve"> Azure Cosmos DB </w:t>
      </w:r>
      <w:r w:rsidRPr="00395F5B">
        <w:rPr>
          <w:rFonts w:cstheme="minorHAnsi"/>
        </w:rPr>
        <w:t>数据库帐户包含一个或多个数据库。</w:t>
      </w:r>
    </w:p>
    <w:p w14:paraId="6C34E25B" w14:textId="77777777" w:rsidR="0014750C" w:rsidRPr="00395F5B" w:rsidRDefault="0014750C" w:rsidP="0014750C">
      <w:pPr>
        <w:pStyle w:val="ProductList-Body"/>
        <w:spacing w:after="40"/>
        <w:rPr>
          <w:rFonts w:cstheme="minorHAnsi"/>
        </w:rPr>
      </w:pPr>
      <w:r w:rsidRPr="0079488A">
        <w:rPr>
          <w:rFonts w:ascii="SimSun" w:hAnsi="SimSun" w:cstheme="minorHAnsi"/>
          <w:spacing w:val="-2"/>
        </w:rPr>
        <w:t>“</w:t>
      </w:r>
      <w:proofErr w:type="gramStart"/>
      <w:r w:rsidRPr="00395F5B">
        <w:rPr>
          <w:rFonts w:cstheme="minorHAnsi"/>
          <w:b/>
          <w:color w:val="00188F"/>
        </w:rPr>
        <w:t>失败的请求数</w:t>
      </w:r>
      <w:r w:rsidRPr="008F51D2">
        <w:rPr>
          <w:rFonts w:ascii="SimSun" w:hAnsi="SimSun" w:cstheme="minorHAnsi"/>
          <w:szCs w:val="18"/>
        </w:rPr>
        <w:t>”</w:t>
      </w:r>
      <w:r w:rsidRPr="00395F5B">
        <w:rPr>
          <w:rFonts w:cstheme="minorHAnsi"/>
        </w:rPr>
        <w:t>是指在下表中记录的最大上限内</w:t>
      </w:r>
      <w:proofErr w:type="gramEnd"/>
      <w:r w:rsidRPr="00395F5B">
        <w:rPr>
          <w:rFonts w:cstheme="minorHAnsi"/>
        </w:rPr>
        <w:t>，总请求中返回错误代码或未能返回成功代码的请求数。</w:t>
      </w:r>
    </w:p>
    <w:p w14:paraId="43DCBA7D" w14:textId="77777777" w:rsidR="0014750C" w:rsidRPr="00395F5B" w:rsidRDefault="0014750C" w:rsidP="0014750C">
      <w:pPr>
        <w:pStyle w:val="ProductList-Body"/>
        <w:rPr>
          <w:rFonts w:cstheme="minorHAnsi"/>
        </w:rPr>
      </w:pPr>
      <w:r w:rsidRPr="0079488A">
        <w:rPr>
          <w:rFonts w:ascii="SimSun" w:hAnsi="SimSun" w:cstheme="minorHAnsi"/>
          <w:spacing w:val="-2"/>
        </w:rPr>
        <w:t>“</w:t>
      </w:r>
      <w:proofErr w:type="gramStart"/>
      <w:r w:rsidRPr="00395F5B">
        <w:rPr>
          <w:rFonts w:cstheme="minorHAnsi"/>
          <w:b/>
          <w:color w:val="00188F"/>
        </w:rPr>
        <w:t>失败的读取请求数</w:t>
      </w:r>
      <w:r w:rsidRPr="008F51D2">
        <w:rPr>
          <w:rFonts w:ascii="SimSun" w:hAnsi="SimSun" w:cstheme="minorHAnsi"/>
          <w:szCs w:val="18"/>
        </w:rPr>
        <w:t>”</w:t>
      </w:r>
      <w:r w:rsidRPr="00395F5B">
        <w:rPr>
          <w:rFonts w:cstheme="minorHAnsi"/>
        </w:rPr>
        <w:t>是指在下表中记录的最大上限内</w:t>
      </w:r>
      <w:proofErr w:type="gramEnd"/>
      <w:r w:rsidRPr="00395F5B">
        <w:rPr>
          <w:rFonts w:cstheme="minorHAnsi"/>
        </w:rPr>
        <w:t>，总读取请求中返回错误代码或未能返回成功代码的请求数。</w:t>
      </w:r>
    </w:p>
    <w:p w14:paraId="05EB29F3" w14:textId="77777777" w:rsidR="0014750C" w:rsidRPr="00395F5B" w:rsidRDefault="0014750C" w:rsidP="0014750C">
      <w:pPr>
        <w:pStyle w:val="ProductList-Body"/>
        <w:spacing w:after="40"/>
        <w:rPr>
          <w:rFonts w:cstheme="minorHAnsi"/>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AEA4725" w14:textId="77777777" w:rsidTr="00C94E4B">
        <w:trPr>
          <w:tblHeader/>
        </w:trPr>
        <w:tc>
          <w:tcPr>
            <w:tcW w:w="5400" w:type="dxa"/>
            <w:shd w:val="clear" w:color="auto" w:fill="0072C6"/>
          </w:tcPr>
          <w:p w14:paraId="29B50F45"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操作</w:t>
            </w:r>
          </w:p>
        </w:tc>
        <w:tc>
          <w:tcPr>
            <w:tcW w:w="3960" w:type="dxa"/>
            <w:shd w:val="clear" w:color="auto" w:fill="0072C6"/>
          </w:tcPr>
          <w:p w14:paraId="22178231"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处理延迟最大上限</w:t>
            </w:r>
          </w:p>
        </w:tc>
      </w:tr>
      <w:tr w:rsidR="0014750C" w:rsidRPr="00395F5B" w14:paraId="02DBC2EE" w14:textId="77777777" w:rsidTr="00C94E4B">
        <w:tc>
          <w:tcPr>
            <w:tcW w:w="5400" w:type="dxa"/>
          </w:tcPr>
          <w:p w14:paraId="08B8633C" w14:textId="77777777" w:rsidR="0014750C" w:rsidRPr="00395F5B" w:rsidRDefault="0014750C" w:rsidP="00C94E4B">
            <w:pPr>
              <w:pStyle w:val="ProductList-OfferingBody"/>
              <w:rPr>
                <w:rFonts w:cstheme="minorHAnsi"/>
              </w:rPr>
            </w:pPr>
            <w:r w:rsidRPr="00395F5B">
              <w:rPr>
                <w:rFonts w:cstheme="minorHAnsi"/>
              </w:rPr>
              <w:t>资源操作</w:t>
            </w:r>
          </w:p>
        </w:tc>
        <w:tc>
          <w:tcPr>
            <w:tcW w:w="3960" w:type="dxa"/>
          </w:tcPr>
          <w:p w14:paraId="24C3B3F7" w14:textId="77777777" w:rsidR="0014750C" w:rsidRPr="00395F5B" w:rsidRDefault="0014750C" w:rsidP="00C94E4B">
            <w:pPr>
              <w:pStyle w:val="ProductList-OfferingBody"/>
              <w:rPr>
                <w:rFonts w:cstheme="minorHAnsi"/>
              </w:rPr>
            </w:pPr>
            <w:r w:rsidRPr="00395F5B">
              <w:rPr>
                <w:rFonts w:cstheme="minorHAnsi"/>
              </w:rPr>
              <w:t xml:space="preserve">5 </w:t>
            </w:r>
            <w:r w:rsidRPr="00395F5B">
              <w:rPr>
                <w:rFonts w:cstheme="minorHAnsi"/>
              </w:rPr>
              <w:t>秒</w:t>
            </w:r>
          </w:p>
        </w:tc>
      </w:tr>
      <w:tr w:rsidR="0014750C" w:rsidRPr="00395F5B" w14:paraId="22882E6A" w14:textId="77777777" w:rsidTr="00C94E4B">
        <w:tc>
          <w:tcPr>
            <w:tcW w:w="5400" w:type="dxa"/>
          </w:tcPr>
          <w:p w14:paraId="43D1E0C7" w14:textId="77777777" w:rsidR="0014750C" w:rsidRPr="00395F5B" w:rsidRDefault="0014750C" w:rsidP="00C94E4B">
            <w:pPr>
              <w:pStyle w:val="ProductList-OfferingBody"/>
              <w:rPr>
                <w:rFonts w:cstheme="minorHAnsi"/>
              </w:rPr>
            </w:pPr>
            <w:r w:rsidRPr="00395F5B">
              <w:rPr>
                <w:rFonts w:cstheme="minorHAnsi"/>
              </w:rPr>
              <w:t>媒体操作</w:t>
            </w:r>
          </w:p>
        </w:tc>
        <w:tc>
          <w:tcPr>
            <w:tcW w:w="3960" w:type="dxa"/>
          </w:tcPr>
          <w:p w14:paraId="65A91499" w14:textId="77777777" w:rsidR="0014750C" w:rsidRPr="00395F5B" w:rsidRDefault="0014750C" w:rsidP="00C94E4B">
            <w:pPr>
              <w:pStyle w:val="ProductList-OfferingBody"/>
              <w:rPr>
                <w:rFonts w:cstheme="minorHAnsi"/>
              </w:rPr>
            </w:pPr>
            <w:r w:rsidRPr="00395F5B">
              <w:rPr>
                <w:rFonts w:cstheme="minorHAnsi"/>
              </w:rPr>
              <w:t xml:space="preserve">60 </w:t>
            </w:r>
            <w:r w:rsidRPr="00395F5B">
              <w:rPr>
                <w:rFonts w:cstheme="minorHAnsi"/>
              </w:rPr>
              <w:t>秒</w:t>
            </w:r>
          </w:p>
        </w:tc>
      </w:tr>
    </w:tbl>
    <w:p w14:paraId="5D696382" w14:textId="77777777" w:rsidR="0014750C" w:rsidRPr="00395F5B" w:rsidRDefault="0014750C" w:rsidP="0014750C">
      <w:pPr>
        <w:spacing w:after="0" w:line="240" w:lineRule="auto"/>
        <w:rPr>
          <w:rFonts w:cstheme="minorHAnsi"/>
        </w:rPr>
      </w:pPr>
    </w:p>
    <w:p w14:paraId="2F1B6B9D"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预配的 RU</w:t>
      </w:r>
      <w:r w:rsidRPr="008F51D2">
        <w:rPr>
          <w:rFonts w:ascii="SimSun" w:hAnsi="SimSun" w:cstheme="minorHAnsi"/>
          <w:sz w:val="18"/>
          <w:szCs w:val="18"/>
        </w:rPr>
        <w:t>”</w:t>
      </w:r>
      <w:r w:rsidRPr="00395F5B">
        <w:rPr>
          <w:rFonts w:cstheme="minorHAnsi"/>
          <w:sz w:val="18"/>
        </w:rPr>
        <w:t xml:space="preserve">是指在给定的一秒内，为指定 Azure </w:t>
      </w:r>
      <w:r w:rsidRPr="00395F5B">
        <w:rPr>
          <w:rStyle w:val="ProductList-BodyChar"/>
          <w:rFonts w:cstheme="minorHAnsi"/>
        </w:rPr>
        <w:t>Cosmos DB</w:t>
      </w:r>
      <w:r w:rsidRPr="00395F5B">
        <w:rPr>
          <w:rFonts w:cstheme="minorHAnsi"/>
          <w:sz w:val="18"/>
        </w:rPr>
        <w:t xml:space="preserve"> 容器预配的所有请求单位。</w:t>
      </w:r>
    </w:p>
    <w:p w14:paraId="49FC2367"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rPr>
        <w:t>预配的吞吐量资源</w:t>
      </w:r>
      <w:r w:rsidRPr="008F51D2">
        <w:rPr>
          <w:rFonts w:ascii="SimSun" w:hAnsi="SimSun" w:cstheme="minorHAnsi"/>
          <w:sz w:val="18"/>
          <w:szCs w:val="18"/>
        </w:rPr>
        <w:t>”</w:t>
      </w:r>
      <w:r w:rsidRPr="00395F5B">
        <w:rPr>
          <w:rFonts w:cstheme="minorHAnsi"/>
          <w:color w:val="000000" w:themeColor="text1"/>
          <w:sz w:val="18"/>
        </w:rPr>
        <w:t>是在预配的吞吐量模式中预配的 Azure Cosmos DB 容器，按预配的 RU 数量计费。</w:t>
      </w:r>
    </w:p>
    <w:p w14:paraId="68E6F73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率受限请求数</w:t>
      </w:r>
      <w:r w:rsidRPr="008F51D2">
        <w:rPr>
          <w:rFonts w:ascii="SimSun" w:hAnsi="SimSun" w:cstheme="minorHAnsi"/>
          <w:sz w:val="18"/>
          <w:szCs w:val="18"/>
        </w:rPr>
        <w:t>”</w:t>
      </w:r>
      <w:r w:rsidRPr="00395F5B">
        <w:rPr>
          <w:rFonts w:cstheme="minorHAnsi"/>
          <w:sz w:val="18"/>
        </w:rPr>
        <w:t>是指从 Azure Cosmos DB 容器返回 429 状态代码的请求数，表示在给定的一秒内消耗的 RU 数超过了容器中某分区预配的 RU 数。</w:t>
      </w:r>
    </w:p>
    <w:p w14:paraId="7FA5E54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请求单位</w:t>
      </w:r>
      <w:r w:rsidRPr="00395F5B">
        <w:rPr>
          <w:rFonts w:cstheme="minorHAnsi"/>
          <w:b/>
          <w:color w:val="00188F"/>
        </w:rPr>
        <w:t xml:space="preserve"> (RU</w:t>
      </w:r>
      <w:proofErr w:type="gramStart"/>
      <w:r w:rsidRPr="00395F5B">
        <w:rPr>
          <w:rFonts w:cstheme="minorHAnsi"/>
          <w:b/>
          <w:color w:val="00188F"/>
        </w:rPr>
        <w:t>)</w:t>
      </w:r>
      <w:r w:rsidRPr="00986AA3">
        <w:rPr>
          <w:rFonts w:ascii="SimSun" w:hAnsi="SimSun" w:cstheme="minorHAnsi"/>
          <w:szCs w:val="18"/>
        </w:rPr>
        <w:t xml:space="preserve"> </w:t>
      </w:r>
      <w:r w:rsidRPr="008F51D2">
        <w:rPr>
          <w:rFonts w:ascii="SimSun" w:hAnsi="SimSun" w:cstheme="minorHAnsi"/>
          <w:szCs w:val="18"/>
        </w:rPr>
        <w:t>”</w:t>
      </w:r>
      <w:r w:rsidRPr="00395F5B">
        <w:rPr>
          <w:rFonts w:cstheme="minorHAnsi"/>
        </w:rPr>
        <w:t>是</w:t>
      </w:r>
      <w:proofErr w:type="gramEnd"/>
      <w:r w:rsidRPr="00395F5B">
        <w:rPr>
          <w:rFonts w:cstheme="minorHAnsi"/>
        </w:rPr>
        <w:t xml:space="preserve"> Azure Cosmos</w:t>
      </w:r>
      <w:r w:rsidRPr="00395F5B">
        <w:rPr>
          <w:rStyle w:val="ProductList-BodyChar"/>
          <w:rFonts w:cstheme="minorHAnsi"/>
        </w:rPr>
        <w:t xml:space="preserve"> DB</w:t>
      </w:r>
      <w:r w:rsidRPr="00395F5B">
        <w:rPr>
          <w:rFonts w:cstheme="minorHAnsi"/>
        </w:rPr>
        <w:t xml:space="preserve"> </w:t>
      </w:r>
      <w:r w:rsidRPr="00395F5B">
        <w:rPr>
          <w:rFonts w:cstheme="minorHAnsi"/>
        </w:rPr>
        <w:t>吞吐量的度量。</w:t>
      </w:r>
    </w:p>
    <w:p w14:paraId="1A5A6DE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资源</w:t>
      </w:r>
      <w:r w:rsidRPr="008F51D2">
        <w:rPr>
          <w:rFonts w:ascii="SimSun" w:hAnsi="SimSun" w:cstheme="minorHAnsi"/>
          <w:szCs w:val="18"/>
        </w:rPr>
        <w:t>”</w:t>
      </w:r>
      <w:r w:rsidRPr="00395F5B">
        <w:rPr>
          <w:rFonts w:cstheme="minorHAnsi"/>
        </w:rPr>
        <w:t>是与数据库帐户关联的一组</w:t>
      </w:r>
      <w:proofErr w:type="gramEnd"/>
      <w:r w:rsidRPr="00395F5B">
        <w:rPr>
          <w:rFonts w:cstheme="minorHAnsi"/>
        </w:rPr>
        <w:t xml:space="preserve"> URI </w:t>
      </w:r>
      <w:r w:rsidRPr="00395F5B">
        <w:rPr>
          <w:rFonts w:cstheme="minorHAnsi"/>
        </w:rPr>
        <w:t>可寻址实体。</w:t>
      </w:r>
    </w:p>
    <w:p w14:paraId="1A37E45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bCs/>
          <w:color w:val="00188F"/>
        </w:rPr>
        <w:t>无服务器资源</w:t>
      </w:r>
      <w:r w:rsidRPr="008F51D2">
        <w:rPr>
          <w:rFonts w:ascii="SimSun" w:hAnsi="SimSun" w:cstheme="minorHAnsi"/>
          <w:szCs w:val="18"/>
        </w:rPr>
        <w:t>”</w:t>
      </w:r>
      <w:r w:rsidRPr="00395F5B">
        <w:rPr>
          <w:rFonts w:cstheme="minorHAnsi"/>
          <w:color w:val="000000" w:themeColor="text1"/>
        </w:rPr>
        <w:t>是在无服务器模式中配置的</w:t>
      </w:r>
      <w:proofErr w:type="gramEnd"/>
      <w:r w:rsidRPr="00395F5B">
        <w:rPr>
          <w:rFonts w:cstheme="minorHAnsi"/>
          <w:color w:val="000000" w:themeColor="text1"/>
        </w:rPr>
        <w:t xml:space="preserve"> Azure Cosmos DB </w:t>
      </w:r>
      <w:r w:rsidRPr="00395F5B">
        <w:rPr>
          <w:rFonts w:cstheme="minorHAnsi"/>
          <w:color w:val="000000" w:themeColor="text1"/>
        </w:rPr>
        <w:t>容器，按使用的</w:t>
      </w:r>
      <w:r w:rsidRPr="00395F5B">
        <w:rPr>
          <w:rFonts w:cstheme="minorHAnsi"/>
          <w:color w:val="000000" w:themeColor="text1"/>
        </w:rPr>
        <w:t xml:space="preserve"> RU </w:t>
      </w:r>
      <w:r w:rsidRPr="00395F5B">
        <w:rPr>
          <w:rFonts w:cstheme="minorHAnsi"/>
          <w:color w:val="000000" w:themeColor="text1"/>
        </w:rPr>
        <w:t>数量计费。</w:t>
      </w:r>
    </w:p>
    <w:p w14:paraId="6D4046E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成功的请求数</w:t>
      </w:r>
      <w:r w:rsidRPr="008F51D2">
        <w:rPr>
          <w:rFonts w:ascii="SimSun" w:hAnsi="SimSun" w:cstheme="minorHAnsi"/>
          <w:szCs w:val="18"/>
        </w:rPr>
        <w:t>”</w:t>
      </w:r>
      <w:r w:rsidRPr="00395F5B">
        <w:rPr>
          <w:rFonts w:cstheme="minorHAnsi"/>
        </w:rPr>
        <w:t>通过总请求数减去失败的请求数计算得出</w:t>
      </w:r>
      <w:proofErr w:type="gramEnd"/>
      <w:r w:rsidRPr="00395F5B">
        <w:rPr>
          <w:rFonts w:cstheme="minorHAnsi"/>
        </w:rPr>
        <w:t>。</w:t>
      </w:r>
    </w:p>
    <w:p w14:paraId="55EE0A6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总读取请求数</w:t>
      </w:r>
      <w:r w:rsidRPr="008F51D2">
        <w:rPr>
          <w:rFonts w:ascii="SimSun" w:hAnsi="SimSun" w:cstheme="minorHAnsi"/>
          <w:szCs w:val="18"/>
        </w:rPr>
        <w:t>”</w:t>
      </w:r>
      <w:r w:rsidRPr="00395F5B">
        <w:rPr>
          <w:rFonts w:cstheme="minorHAnsi"/>
        </w:rPr>
        <w:t>是指在一个帐单月份期间指定的</w:t>
      </w:r>
      <w:proofErr w:type="gramEnd"/>
      <w:r w:rsidRPr="00395F5B">
        <w:rPr>
          <w:rFonts w:cstheme="minorHAnsi"/>
        </w:rPr>
        <w:t xml:space="preserve"> Azure </w:t>
      </w:r>
      <w:r w:rsidRPr="00395F5B">
        <w:rPr>
          <w:rFonts w:cstheme="minorHAnsi"/>
        </w:rPr>
        <w:t>订阅中的一小时时间间隔内对资源发出的所有读取请求数（包括速率受限请求数和所有失败的请求数）。</w:t>
      </w:r>
    </w:p>
    <w:p w14:paraId="2812DC1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总请求数</w:t>
      </w:r>
      <w:r w:rsidRPr="008F51D2">
        <w:rPr>
          <w:rFonts w:ascii="SimSun" w:hAnsi="SimSun" w:cstheme="minorHAnsi"/>
          <w:szCs w:val="18"/>
        </w:rPr>
        <w:t>”</w:t>
      </w:r>
      <w:r w:rsidRPr="00395F5B">
        <w:rPr>
          <w:rFonts w:cstheme="minorHAnsi"/>
        </w:rPr>
        <w:t>是指在一个帐单月份期间指定的</w:t>
      </w:r>
      <w:proofErr w:type="gramEnd"/>
      <w:r w:rsidRPr="00395F5B">
        <w:rPr>
          <w:rFonts w:cstheme="minorHAnsi"/>
        </w:rPr>
        <w:t xml:space="preserve"> Azure </w:t>
      </w:r>
      <w:r w:rsidRPr="00395F5B">
        <w:rPr>
          <w:rFonts w:cstheme="minorHAnsi"/>
        </w:rPr>
        <w:t>订阅中的一小时时间间隔内对资源发出的所有请求数（包括率受限请求数和所有失败的请求数）。</w:t>
      </w:r>
    </w:p>
    <w:p w14:paraId="7691B4FE" w14:textId="77777777" w:rsidR="0014750C" w:rsidRPr="00395F5B" w:rsidRDefault="0014750C" w:rsidP="0014750C">
      <w:pPr>
        <w:pStyle w:val="ProductList-Body"/>
        <w:rPr>
          <w:rFonts w:cstheme="minorHAnsi"/>
        </w:rPr>
      </w:pPr>
    </w:p>
    <w:p w14:paraId="4ED96A49" w14:textId="77777777" w:rsidR="0014750C" w:rsidRPr="00395F5B" w:rsidRDefault="0014750C" w:rsidP="0014750C">
      <w:pPr>
        <w:pStyle w:val="ProductList-Body"/>
        <w:rPr>
          <w:rFonts w:cstheme="minorHAnsi"/>
        </w:rPr>
      </w:pPr>
      <w:r w:rsidRPr="00395F5B">
        <w:rPr>
          <w:rFonts w:cstheme="minorHAnsi"/>
          <w:b/>
          <w:color w:val="00188F"/>
        </w:rPr>
        <w:t>可用性</w:t>
      </w:r>
      <w:r w:rsidRPr="00395F5B">
        <w:rPr>
          <w:rFonts w:cstheme="minorHAnsi"/>
          <w:b/>
          <w:color w:val="00188F"/>
        </w:rPr>
        <w:t xml:space="preserve"> SLA</w:t>
      </w:r>
    </w:p>
    <w:p w14:paraId="05CF4FA9" w14:textId="77777777" w:rsidR="0014750C" w:rsidRPr="00F10DD3" w:rsidRDefault="0014750C" w:rsidP="0014750C">
      <w:pPr>
        <w:pStyle w:val="ProductList-Body"/>
        <w:ind w:left="360"/>
        <w:rPr>
          <w:rFonts w:cstheme="minorHAnsi"/>
          <w:spacing w:val="-2"/>
        </w:rPr>
      </w:pPr>
      <w:r w:rsidRPr="0079488A">
        <w:rPr>
          <w:rFonts w:ascii="SimSun" w:hAnsi="SimSun" w:cstheme="minorHAnsi"/>
          <w:spacing w:val="-2"/>
          <w:szCs w:val="18"/>
        </w:rPr>
        <w:t>“</w:t>
      </w:r>
      <w:proofErr w:type="gramStart"/>
      <w:r w:rsidRPr="00F10DD3">
        <w:rPr>
          <w:rFonts w:cstheme="minorHAnsi"/>
          <w:b/>
          <w:color w:val="0072C6"/>
          <w:spacing w:val="-2"/>
        </w:rPr>
        <w:t>读取错误率</w:t>
      </w:r>
      <w:r w:rsidRPr="008F51D2">
        <w:rPr>
          <w:rFonts w:ascii="SimSun" w:hAnsi="SimSun" w:cstheme="minorHAnsi"/>
          <w:szCs w:val="18"/>
        </w:rPr>
        <w:t>”</w:t>
      </w:r>
      <w:r w:rsidRPr="00F10DD3">
        <w:rPr>
          <w:rFonts w:cstheme="minorHAnsi"/>
          <w:spacing w:val="-2"/>
        </w:rPr>
        <w:t>的计算方式如下</w:t>
      </w:r>
      <w:proofErr w:type="gramEnd"/>
      <w:r w:rsidRPr="00F10DD3">
        <w:rPr>
          <w:rFonts w:cstheme="minorHAnsi"/>
          <w:spacing w:val="-2"/>
        </w:rPr>
        <w:t>：一个指定</w:t>
      </w:r>
      <w:r w:rsidRPr="00F10DD3">
        <w:rPr>
          <w:rFonts w:cstheme="minorHAnsi"/>
          <w:spacing w:val="-2"/>
        </w:rPr>
        <w:t xml:space="preserve"> Azure </w:t>
      </w:r>
      <w:r w:rsidRPr="00F10DD3">
        <w:rPr>
          <w:rFonts w:cstheme="minorHAnsi"/>
          <w:spacing w:val="-2"/>
        </w:rPr>
        <w:t>订阅中的所有资源在指定的一小时时间间隔内产生的失败读取请求总数除以总读取请求数。如果在指定的一小时时间间隔内的总读取请求数为零，则该时间间隔的读取错误率为</w:t>
      </w:r>
      <w:r w:rsidRPr="00F10DD3">
        <w:rPr>
          <w:rFonts w:cstheme="minorHAnsi"/>
          <w:spacing w:val="-2"/>
        </w:rPr>
        <w:t xml:space="preserve"> 0%</w:t>
      </w:r>
      <w:r w:rsidRPr="00F10DD3">
        <w:rPr>
          <w:rFonts w:cstheme="minorHAnsi"/>
          <w:spacing w:val="-2"/>
        </w:rPr>
        <w:t>。</w:t>
      </w:r>
    </w:p>
    <w:p w14:paraId="7D2FB166"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错误率</w:t>
      </w:r>
      <w:r w:rsidRPr="008F51D2">
        <w:rPr>
          <w:rFonts w:ascii="SimSun" w:hAnsi="SimSun" w:cstheme="minorHAnsi"/>
          <w:szCs w:val="18"/>
        </w:rPr>
        <w:t>”</w:t>
      </w:r>
      <w:r w:rsidRPr="00395F5B">
        <w:rPr>
          <w:rFonts w:cstheme="minorHAnsi"/>
        </w:rPr>
        <w:t>的计算方式如下</w:t>
      </w:r>
      <w:proofErr w:type="gramEnd"/>
      <w:r w:rsidRPr="00395F5B">
        <w:rPr>
          <w:rFonts w:cstheme="minorHAnsi"/>
        </w:rPr>
        <w:t>：一个指定</w:t>
      </w:r>
      <w:r w:rsidRPr="00395F5B">
        <w:rPr>
          <w:rFonts w:cstheme="minorHAnsi"/>
        </w:rPr>
        <w:t xml:space="preserve"> Azure </w:t>
      </w:r>
      <w:r w:rsidRPr="00395F5B">
        <w:rPr>
          <w:rFonts w:cstheme="minorHAnsi"/>
        </w:rPr>
        <w:t>订阅中的所有资源在指定的一小时时间间隔内产生的失败请求总数除以总请求数。如果在指定的一小时时间间隔内的总请求数为零，则该时间间隔的错误率为</w:t>
      </w:r>
      <w:r w:rsidRPr="00395F5B">
        <w:rPr>
          <w:rFonts w:cstheme="minorHAnsi"/>
        </w:rPr>
        <w:t xml:space="preserve"> 0%</w:t>
      </w:r>
      <w:r w:rsidRPr="00395F5B">
        <w:rPr>
          <w:rFonts w:cstheme="minorHAnsi"/>
        </w:rPr>
        <w:t>。</w:t>
      </w:r>
    </w:p>
    <w:p w14:paraId="29B5A04D"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37D36265"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平均读取错误率</w:t>
      </w:r>
      <w:r w:rsidRPr="008F51D2">
        <w:rPr>
          <w:rFonts w:ascii="SimSun" w:hAnsi="SimSun" w:cstheme="minorHAnsi"/>
          <w:szCs w:val="18"/>
        </w:rPr>
        <w:t>”</w:t>
      </w:r>
      <w:r w:rsidRPr="00395F5B">
        <w:rPr>
          <w:rFonts w:cstheme="minorHAnsi"/>
        </w:rPr>
        <w:t>是指此帐单月份中每个小时的读取错误率总和除以此帐单月份内的总小时数。</w:t>
      </w:r>
    </w:p>
    <w:p w14:paraId="43728DEA" w14:textId="77777777" w:rsidR="0014750C" w:rsidRPr="00395F5B" w:rsidRDefault="0014750C" w:rsidP="0014750C">
      <w:pPr>
        <w:pStyle w:val="ProductList-Body"/>
        <w:ind w:left="360"/>
        <w:rPr>
          <w:rFonts w:cstheme="minorHAnsi"/>
        </w:rPr>
      </w:pPr>
      <w:r w:rsidRPr="00395F5B">
        <w:rPr>
          <w:rFonts w:cstheme="minorHAnsi"/>
        </w:rPr>
        <w:t xml:space="preserve">Azure Cosmos DB </w:t>
      </w:r>
      <w:proofErr w:type="gramStart"/>
      <w:r w:rsidRPr="00395F5B">
        <w:rPr>
          <w:rFonts w:cstheme="minorHAnsi"/>
        </w:rPr>
        <w:t>服务的</w:t>
      </w:r>
      <w:r w:rsidRPr="0079488A">
        <w:rPr>
          <w:rFonts w:ascii="SimSun" w:hAnsi="SimSun" w:cstheme="minorHAnsi"/>
          <w:spacing w:val="-2"/>
          <w:szCs w:val="18"/>
        </w:rPr>
        <w:t>“</w:t>
      </w:r>
      <w:proofErr w:type="gramEnd"/>
      <w:r w:rsidRPr="00395F5B">
        <w:rPr>
          <w:rFonts w:cstheme="minorHAnsi"/>
          <w:b/>
          <w:color w:val="0072C6"/>
        </w:rPr>
        <w:t>每月可用性百分比（单个区域）</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订阅在一个帐单月份中的平均错误率，其中该服务通过配置有五种一致性水平中任意一种的单个区域的数据库帐户进行部署。</w:t>
      </w:r>
    </w:p>
    <w:p w14:paraId="1CBB1FF4" w14:textId="77777777" w:rsidR="0014750C" w:rsidRPr="00395F5B" w:rsidRDefault="0014750C" w:rsidP="0014750C">
      <w:pPr>
        <w:pStyle w:val="ProductList-Body"/>
        <w:ind w:left="360"/>
        <w:rPr>
          <w:rFonts w:cstheme="minorHAnsi"/>
        </w:rPr>
      </w:pPr>
      <w:r w:rsidRPr="00395F5B">
        <w:rPr>
          <w:rFonts w:cstheme="minorHAnsi"/>
        </w:rPr>
        <w:t>每月可用性百分比计算公式如下所示：</w:t>
      </w:r>
    </w:p>
    <w:p w14:paraId="51C5943A" w14:textId="77777777" w:rsidR="0014750C" w:rsidRPr="00395F5B" w:rsidRDefault="0014750C" w:rsidP="0014750C">
      <w:pPr>
        <w:pStyle w:val="ProductList-Body"/>
        <w:rPr>
          <w:rFonts w:cstheme="minorHAnsi"/>
        </w:rPr>
      </w:pPr>
    </w:p>
    <w:p w14:paraId="23D464F1"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r>
            <m:rPr>
              <m:nor/>
            </m:rPr>
            <w:rPr>
              <w:rFonts w:cstheme="minorHAnsi"/>
              <w:i/>
              <w:sz w:val="18"/>
              <w:szCs w:val="18"/>
            </w:rPr>
            <m:t xml:space="preserve"> </m:t>
          </m:r>
        </m:oMath>
      </m:oMathPara>
    </w:p>
    <w:p w14:paraId="26312C4C"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395F5B">
        <w:rPr>
          <w:rFonts w:cstheme="minorHAns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2BFD069" w14:textId="77777777" w:rsidTr="00C94E4B">
        <w:trPr>
          <w:tblHeader/>
        </w:trPr>
        <w:tc>
          <w:tcPr>
            <w:tcW w:w="5220" w:type="dxa"/>
            <w:shd w:val="clear" w:color="auto" w:fill="0072C6"/>
          </w:tcPr>
          <w:p w14:paraId="477D22A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p>
        </w:tc>
        <w:tc>
          <w:tcPr>
            <w:tcW w:w="3780" w:type="dxa"/>
            <w:shd w:val="clear" w:color="auto" w:fill="0072C6"/>
          </w:tcPr>
          <w:p w14:paraId="26A7E9C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83524E9" w14:textId="77777777" w:rsidTr="00C94E4B">
        <w:tc>
          <w:tcPr>
            <w:tcW w:w="5220" w:type="dxa"/>
          </w:tcPr>
          <w:p w14:paraId="63AAF534"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308DBA6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EF0B36" w14:textId="77777777" w:rsidTr="00C94E4B">
        <w:tc>
          <w:tcPr>
            <w:tcW w:w="5220" w:type="dxa"/>
          </w:tcPr>
          <w:p w14:paraId="39D5E58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5DD3083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48DD94F" w14:textId="77777777" w:rsidR="0014750C" w:rsidRPr="00395F5B" w:rsidRDefault="0014750C" w:rsidP="0014750C">
      <w:pPr>
        <w:pStyle w:val="ProductList-Body"/>
        <w:rPr>
          <w:rFonts w:cstheme="minorHAnsi"/>
        </w:rPr>
      </w:pPr>
    </w:p>
    <w:p w14:paraId="50D65223" w14:textId="77777777" w:rsidR="0014750C" w:rsidRPr="00395F5B" w:rsidRDefault="0014750C" w:rsidP="0014750C">
      <w:pPr>
        <w:pStyle w:val="ProductList-Body"/>
        <w:keepNext/>
        <w:ind w:left="360"/>
        <w:rPr>
          <w:rFonts w:cstheme="minorHAnsi"/>
        </w:rPr>
      </w:pPr>
      <w:r w:rsidRPr="00395F5B">
        <w:rPr>
          <w:rFonts w:cstheme="minorHAnsi"/>
          <w:b/>
          <w:color w:val="0072C6"/>
        </w:rPr>
        <w:t>无服务器资源的服务额度</w:t>
      </w:r>
      <w:r w:rsidRPr="00395F5B">
        <w:rPr>
          <w:rFonts w:cstheme="minorHAns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34F0BC33" w14:textId="77777777" w:rsidTr="00C94E4B">
        <w:trPr>
          <w:tblHeader/>
        </w:trPr>
        <w:tc>
          <w:tcPr>
            <w:tcW w:w="5220" w:type="dxa"/>
            <w:shd w:val="clear" w:color="auto" w:fill="0072C6"/>
          </w:tcPr>
          <w:p w14:paraId="4919E98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p>
        </w:tc>
        <w:tc>
          <w:tcPr>
            <w:tcW w:w="3780" w:type="dxa"/>
            <w:shd w:val="clear" w:color="auto" w:fill="0072C6"/>
          </w:tcPr>
          <w:p w14:paraId="0220873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7CFC10F" w14:textId="77777777" w:rsidTr="00C94E4B">
        <w:tc>
          <w:tcPr>
            <w:tcW w:w="5220" w:type="dxa"/>
          </w:tcPr>
          <w:p w14:paraId="1270BB3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780" w:type="dxa"/>
          </w:tcPr>
          <w:p w14:paraId="09CBBAF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079D137" w14:textId="77777777" w:rsidTr="00C94E4B">
        <w:tc>
          <w:tcPr>
            <w:tcW w:w="5220" w:type="dxa"/>
          </w:tcPr>
          <w:p w14:paraId="282E52E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142F952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C5BC880" w14:textId="77777777" w:rsidR="0014750C" w:rsidRPr="00395F5B" w:rsidRDefault="0014750C" w:rsidP="0014750C">
      <w:pPr>
        <w:pStyle w:val="ProductList-Body"/>
        <w:rPr>
          <w:rFonts w:cstheme="minorHAnsi"/>
        </w:rPr>
      </w:pPr>
    </w:p>
    <w:p w14:paraId="4827C612" w14:textId="77777777" w:rsidR="0014750C" w:rsidRPr="00395F5B" w:rsidRDefault="0014750C" w:rsidP="0014750C">
      <w:pPr>
        <w:pStyle w:val="ProductList-Body"/>
        <w:ind w:left="360"/>
        <w:rPr>
          <w:rFonts w:cstheme="minorHAnsi"/>
        </w:rPr>
      </w:pPr>
      <w:r w:rsidRPr="00395F5B">
        <w:rPr>
          <w:rFonts w:cstheme="minorHAnsi"/>
        </w:rPr>
        <w:t xml:space="preserve">Azure Cosmos DB </w:t>
      </w:r>
      <w:proofErr w:type="gramStart"/>
      <w:r w:rsidRPr="00395F5B">
        <w:rPr>
          <w:rFonts w:cstheme="minorHAnsi"/>
        </w:rPr>
        <w:t>服务的</w:t>
      </w:r>
      <w:r w:rsidRPr="0079488A">
        <w:rPr>
          <w:rFonts w:ascii="SimSun" w:hAnsi="SimSun" w:cstheme="minorHAnsi"/>
          <w:spacing w:val="-2"/>
          <w:szCs w:val="18"/>
        </w:rPr>
        <w:t>“</w:t>
      </w:r>
      <w:proofErr w:type="gramEnd"/>
      <w:r w:rsidRPr="00395F5B">
        <w:rPr>
          <w:rFonts w:cstheme="minorHAnsi"/>
          <w:b/>
          <w:bCs/>
          <w:color w:val="00188F"/>
        </w:rPr>
        <w:t>每月可用性百分比，配置有可用性区域的单个区域</w:t>
      </w:r>
      <w:r w:rsidRPr="00395F5B">
        <w:rPr>
          <w:rFonts w:cstheme="minorHAnsi"/>
          <w:b/>
          <w:bCs/>
          <w:color w:val="00188F"/>
        </w:rPr>
        <w:t xml:space="preserve"> (SR-AZ)</w:t>
      </w:r>
      <w:r w:rsidRPr="00986AA3">
        <w:rPr>
          <w:rFonts w:ascii="SimSun" w:hAnsi="SimSun" w:cstheme="minorHAnsi"/>
          <w:b/>
          <w:bCs/>
          <w:color w:val="00188F"/>
        </w:rPr>
        <w:t>”</w:t>
      </w:r>
      <w:r w:rsidRPr="00395F5B">
        <w:rPr>
          <w:rFonts w:cstheme="minorHAnsi"/>
          <w:color w:val="000000" w:themeColor="text1"/>
        </w:rPr>
        <w:t>通过以下方式计算：</w:t>
      </w:r>
      <w:r w:rsidRPr="00395F5B">
        <w:rPr>
          <w:rFonts w:cstheme="minorHAnsi"/>
          <w:color w:val="000000" w:themeColor="text1"/>
        </w:rPr>
        <w:t xml:space="preserve">100% </w:t>
      </w:r>
      <w:r w:rsidRPr="00395F5B">
        <w:rPr>
          <w:rFonts w:cstheme="minorHAnsi"/>
          <w:color w:val="000000" w:themeColor="text1"/>
        </w:rPr>
        <w:t>减去指定</w:t>
      </w:r>
      <w:r w:rsidRPr="00395F5B">
        <w:rPr>
          <w:rFonts w:cstheme="minorHAnsi"/>
          <w:color w:val="000000" w:themeColor="text1"/>
        </w:rPr>
        <w:t xml:space="preserve"> Microsoft Azure </w:t>
      </w:r>
      <w:r w:rsidRPr="00395F5B">
        <w:rPr>
          <w:rFonts w:cstheme="minorHAnsi"/>
          <w:color w:val="000000" w:themeColor="text1"/>
        </w:rPr>
        <w:t>订阅在一个帐单月份中的平均错误率，其中该服务通过配置有可用性区域和五种一致性水平中任意一种的单个区域的</w:t>
      </w:r>
      <w:r w:rsidRPr="00395F5B">
        <w:rPr>
          <w:rFonts w:cstheme="minorHAnsi"/>
          <w:color w:val="000000" w:themeColor="text1"/>
        </w:rPr>
        <w:t xml:space="preserve"> Cosmos DB </w:t>
      </w:r>
      <w:r w:rsidRPr="00395F5B">
        <w:rPr>
          <w:rFonts w:cstheme="minorHAnsi"/>
          <w:color w:val="000000" w:themeColor="text1"/>
        </w:rPr>
        <w:t>数据库帐户进行部署。</w:t>
      </w:r>
    </w:p>
    <w:p w14:paraId="38E6713D" w14:textId="77777777" w:rsidR="0014750C" w:rsidRPr="00395F5B" w:rsidRDefault="0014750C" w:rsidP="0014750C">
      <w:pPr>
        <w:pStyle w:val="ProductList-Body"/>
        <w:ind w:left="360"/>
        <w:rPr>
          <w:rFonts w:cstheme="minorHAnsi"/>
        </w:rPr>
      </w:pPr>
      <w:r w:rsidRPr="00395F5B">
        <w:rPr>
          <w:rFonts w:cstheme="minorHAnsi"/>
          <w:color w:val="000000" w:themeColor="text1"/>
        </w:rPr>
        <w:t>每月可用性百分比计算公式如下所示：</w:t>
      </w:r>
    </w:p>
    <w:p w14:paraId="7B92FCAF" w14:textId="77777777" w:rsidR="0014750C" w:rsidRPr="00395F5B" w:rsidRDefault="0014750C" w:rsidP="0014750C">
      <w:pPr>
        <w:pStyle w:val="ProductList-Body"/>
        <w:rPr>
          <w:rFonts w:cstheme="minorHAnsi"/>
        </w:rPr>
      </w:pPr>
    </w:p>
    <w:p w14:paraId="50F4C95F"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oMath>
      </m:oMathPara>
    </w:p>
    <w:p w14:paraId="59DE2ED5"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8E2B9A">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39918914" w14:textId="77777777" w:rsidTr="00C94E4B">
        <w:trPr>
          <w:tblHeader/>
        </w:trPr>
        <w:tc>
          <w:tcPr>
            <w:tcW w:w="5220" w:type="dxa"/>
            <w:shd w:val="clear" w:color="auto" w:fill="0072C6"/>
          </w:tcPr>
          <w:p w14:paraId="3BB77BB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r w:rsidRPr="00395F5B">
              <w:rPr>
                <w:rFonts w:cstheme="minorHAnsi"/>
                <w:color w:val="FFFFFF" w:themeColor="background1"/>
              </w:rPr>
              <w:t xml:space="preserve"> (SR-AZ)</w:t>
            </w:r>
          </w:p>
        </w:tc>
        <w:tc>
          <w:tcPr>
            <w:tcW w:w="3780" w:type="dxa"/>
            <w:shd w:val="clear" w:color="auto" w:fill="0072C6"/>
          </w:tcPr>
          <w:p w14:paraId="0913041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791FC31" w14:textId="77777777" w:rsidTr="00C94E4B">
        <w:tc>
          <w:tcPr>
            <w:tcW w:w="5220" w:type="dxa"/>
          </w:tcPr>
          <w:p w14:paraId="1F44951E" w14:textId="77777777" w:rsidR="0014750C" w:rsidRPr="00395F5B" w:rsidRDefault="0014750C" w:rsidP="00C94E4B">
            <w:pPr>
              <w:pStyle w:val="ProductList-OfferingBody"/>
              <w:jc w:val="center"/>
              <w:rPr>
                <w:rFonts w:cstheme="minorHAnsi"/>
              </w:rPr>
            </w:pPr>
            <w:r w:rsidRPr="00395F5B">
              <w:rPr>
                <w:rFonts w:cstheme="minorHAnsi"/>
              </w:rPr>
              <w:t>&lt; 99.995%</w:t>
            </w:r>
          </w:p>
        </w:tc>
        <w:tc>
          <w:tcPr>
            <w:tcW w:w="3780" w:type="dxa"/>
          </w:tcPr>
          <w:p w14:paraId="2519530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68CB3B" w14:textId="77777777" w:rsidTr="00C94E4B">
        <w:tc>
          <w:tcPr>
            <w:tcW w:w="5220" w:type="dxa"/>
          </w:tcPr>
          <w:p w14:paraId="1684D1C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00714B7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0495659" w14:textId="77777777" w:rsidR="0014750C" w:rsidRPr="00395F5B" w:rsidRDefault="0014750C" w:rsidP="0014750C">
      <w:pPr>
        <w:pStyle w:val="ProductList-Body"/>
        <w:rPr>
          <w:rFonts w:cstheme="minorHAnsi"/>
        </w:rPr>
      </w:pPr>
    </w:p>
    <w:p w14:paraId="48827759" w14:textId="77777777" w:rsidR="0014750C" w:rsidRPr="00395F5B" w:rsidRDefault="0014750C" w:rsidP="0014750C">
      <w:pPr>
        <w:pStyle w:val="ProductList-Body"/>
        <w:keepNext/>
        <w:ind w:left="360"/>
        <w:rPr>
          <w:rFonts w:cstheme="minorHAnsi"/>
        </w:rPr>
      </w:pPr>
      <w:r w:rsidRPr="00395F5B">
        <w:rPr>
          <w:rFonts w:cstheme="minorHAnsi"/>
          <w:b/>
          <w:color w:val="0072C6"/>
        </w:rPr>
        <w:t>无服务器资源的服务额度</w:t>
      </w:r>
      <w:r w:rsidRPr="006700E5">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037583F" w14:textId="77777777" w:rsidTr="00C94E4B">
        <w:trPr>
          <w:tblHeader/>
        </w:trPr>
        <w:tc>
          <w:tcPr>
            <w:tcW w:w="5220" w:type="dxa"/>
            <w:shd w:val="clear" w:color="auto" w:fill="0072C6"/>
          </w:tcPr>
          <w:p w14:paraId="50297FD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r w:rsidRPr="00395F5B">
              <w:rPr>
                <w:rFonts w:cstheme="minorHAnsi"/>
                <w:color w:val="FFFFFF" w:themeColor="background1"/>
              </w:rPr>
              <w:t xml:space="preserve"> (SR-AZ)</w:t>
            </w:r>
          </w:p>
        </w:tc>
        <w:tc>
          <w:tcPr>
            <w:tcW w:w="3780" w:type="dxa"/>
            <w:shd w:val="clear" w:color="auto" w:fill="0072C6"/>
          </w:tcPr>
          <w:p w14:paraId="631AA4F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0909EEB" w14:textId="77777777" w:rsidTr="00C94E4B">
        <w:tc>
          <w:tcPr>
            <w:tcW w:w="5220" w:type="dxa"/>
          </w:tcPr>
          <w:p w14:paraId="36412B6D"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780" w:type="dxa"/>
          </w:tcPr>
          <w:p w14:paraId="7D2BB37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84DF15" w14:textId="77777777" w:rsidTr="00C94E4B">
        <w:tc>
          <w:tcPr>
            <w:tcW w:w="5220" w:type="dxa"/>
          </w:tcPr>
          <w:p w14:paraId="172D6A5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4454BA8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16EDCC7" w14:textId="77777777" w:rsidR="0014750C" w:rsidRPr="00395F5B" w:rsidRDefault="0014750C" w:rsidP="0014750C">
      <w:pPr>
        <w:pStyle w:val="ProductList-Body"/>
        <w:ind w:left="360"/>
        <w:rPr>
          <w:rFonts w:cstheme="minorHAnsi"/>
        </w:rPr>
      </w:pPr>
    </w:p>
    <w:p w14:paraId="7518A851" w14:textId="77777777" w:rsidR="0014750C" w:rsidRPr="00395F5B" w:rsidRDefault="0014750C" w:rsidP="0014750C">
      <w:pPr>
        <w:pStyle w:val="ProductList-Body"/>
        <w:ind w:left="360"/>
        <w:rPr>
          <w:rFonts w:cstheme="minorHAnsi"/>
        </w:rPr>
      </w:pPr>
      <w:r w:rsidRPr="00395F5B">
        <w:rPr>
          <w:rFonts w:cstheme="minorHAnsi"/>
        </w:rPr>
        <w:t xml:space="preserve">Azure Cosmos DB </w:t>
      </w:r>
      <w:proofErr w:type="gramStart"/>
      <w:r w:rsidRPr="00395F5B">
        <w:rPr>
          <w:rFonts w:cstheme="minorHAnsi"/>
        </w:rPr>
        <w:t>服务</w:t>
      </w:r>
      <w:r w:rsidRPr="0079488A">
        <w:rPr>
          <w:rFonts w:ascii="SimSun" w:hAnsi="SimSun" w:cstheme="minorHAnsi"/>
          <w:spacing w:val="-2"/>
          <w:szCs w:val="18"/>
        </w:rPr>
        <w:t>“</w:t>
      </w:r>
      <w:proofErr w:type="gramEnd"/>
      <w:r w:rsidRPr="00395F5B">
        <w:rPr>
          <w:rFonts w:cstheme="minorHAnsi"/>
          <w:b/>
          <w:color w:val="0072C6"/>
        </w:rPr>
        <w:t>每月读取可用性百分比（多个区域）</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订阅在一个帐单月份中的平均读取错误率，其中该服务通过配置为跨两个或多个区域的数据库帐户进行部署。</w:t>
      </w:r>
    </w:p>
    <w:p w14:paraId="4DFE118D" w14:textId="77777777" w:rsidR="0014750C" w:rsidRPr="00395F5B" w:rsidRDefault="0014750C" w:rsidP="0014750C">
      <w:pPr>
        <w:pStyle w:val="ProductList-Body"/>
        <w:ind w:left="360"/>
        <w:rPr>
          <w:rFonts w:cstheme="minorHAnsi"/>
        </w:rPr>
      </w:pPr>
      <w:r w:rsidRPr="00395F5B">
        <w:rPr>
          <w:rFonts w:cstheme="minorHAnsi"/>
        </w:rPr>
        <w:t>每月读取可用性百分比计算公式如下所示：</w:t>
      </w:r>
    </w:p>
    <w:p w14:paraId="26F43E3E" w14:textId="77777777" w:rsidR="0014750C" w:rsidRPr="00395F5B" w:rsidRDefault="0014750C" w:rsidP="0014750C">
      <w:pPr>
        <w:pStyle w:val="ProductList-Body"/>
        <w:ind w:left="360"/>
        <w:rPr>
          <w:rFonts w:cstheme="minorHAnsi"/>
        </w:rPr>
      </w:pPr>
    </w:p>
    <w:p w14:paraId="03049935" w14:textId="77777777" w:rsidR="0014750C" w:rsidRPr="00395F5B" w:rsidRDefault="0014750C" w:rsidP="0014750C">
      <w:pPr>
        <w:pStyle w:val="ListParagraph"/>
        <w:jc w:val="center"/>
        <w:rPr>
          <w:rFonts w:cstheme="minorHAnsi"/>
        </w:rPr>
      </w:pPr>
      <w:r w:rsidRPr="00395F5B">
        <w:rPr>
          <w:rFonts w:cstheme="minorHAnsi"/>
          <w:i/>
          <w:sz w:val="18"/>
          <w:szCs w:val="18"/>
        </w:rPr>
        <w:t xml:space="preserve">100% - </w:t>
      </w:r>
      <w:r w:rsidRPr="00395F5B">
        <w:rPr>
          <w:rFonts w:cstheme="minorHAnsi"/>
          <w:i/>
          <w:sz w:val="18"/>
          <w:szCs w:val="18"/>
        </w:rPr>
        <w:t>平均读取错误率</w:t>
      </w:r>
    </w:p>
    <w:p w14:paraId="62764112" w14:textId="77777777" w:rsidR="0014750C" w:rsidRPr="00395F5B" w:rsidRDefault="0014750C" w:rsidP="0014750C">
      <w:pPr>
        <w:pStyle w:val="ProductList-Body"/>
        <w:ind w:left="360"/>
        <w:rPr>
          <w:rFonts w:cstheme="minorHAnsi"/>
        </w:rPr>
      </w:pPr>
      <w:r w:rsidRPr="00395F5B">
        <w:rPr>
          <w:rFonts w:cstheme="minorHAnsi"/>
          <w:b/>
          <w:color w:val="0072C6"/>
        </w:rPr>
        <w:t>预配的吞吐量资源的服务额度</w:t>
      </w:r>
      <w:r w:rsidRPr="000967A3">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3F60A092" w14:textId="77777777" w:rsidTr="00C94E4B">
        <w:trPr>
          <w:tblHeader/>
        </w:trPr>
        <w:tc>
          <w:tcPr>
            <w:tcW w:w="5220" w:type="dxa"/>
            <w:shd w:val="clear" w:color="auto" w:fill="0072C6"/>
          </w:tcPr>
          <w:p w14:paraId="6DAB3FE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每月读取可用性百分比</w:t>
            </w:r>
          </w:p>
        </w:tc>
        <w:tc>
          <w:tcPr>
            <w:tcW w:w="3780" w:type="dxa"/>
            <w:shd w:val="clear" w:color="auto" w:fill="0072C6"/>
          </w:tcPr>
          <w:p w14:paraId="5DC08FF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1DA1167" w14:textId="77777777" w:rsidTr="00C94E4B">
        <w:tc>
          <w:tcPr>
            <w:tcW w:w="5220" w:type="dxa"/>
          </w:tcPr>
          <w:p w14:paraId="78FCDBB3" w14:textId="77777777" w:rsidR="0014750C" w:rsidRPr="00395F5B" w:rsidRDefault="0014750C" w:rsidP="00C94E4B">
            <w:pPr>
              <w:pStyle w:val="ProductList-OfferingBody"/>
              <w:jc w:val="center"/>
              <w:rPr>
                <w:rFonts w:cstheme="minorHAnsi"/>
              </w:rPr>
            </w:pPr>
            <w:r w:rsidRPr="00395F5B">
              <w:rPr>
                <w:rFonts w:cstheme="minorHAnsi"/>
              </w:rPr>
              <w:t>&lt; 99.999%</w:t>
            </w:r>
          </w:p>
        </w:tc>
        <w:tc>
          <w:tcPr>
            <w:tcW w:w="3780" w:type="dxa"/>
          </w:tcPr>
          <w:p w14:paraId="178559F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CF037B" w14:textId="77777777" w:rsidTr="00C94E4B">
        <w:tc>
          <w:tcPr>
            <w:tcW w:w="5220" w:type="dxa"/>
          </w:tcPr>
          <w:p w14:paraId="55DA9C1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3EA3325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1C55149" w14:textId="77777777" w:rsidR="0014750C" w:rsidRPr="00395F5B" w:rsidRDefault="0014750C" w:rsidP="0014750C">
      <w:pPr>
        <w:pStyle w:val="ProductList-Body"/>
        <w:rPr>
          <w:rFonts w:cstheme="minorHAnsi"/>
        </w:rPr>
      </w:pPr>
    </w:p>
    <w:p w14:paraId="49CC41EC" w14:textId="77777777" w:rsidR="0014750C" w:rsidRPr="00395F5B" w:rsidRDefault="0014750C" w:rsidP="0014750C">
      <w:pPr>
        <w:pStyle w:val="ProductList-Body"/>
        <w:keepNext/>
        <w:ind w:left="360"/>
        <w:rPr>
          <w:rFonts w:cstheme="minorHAnsi"/>
        </w:rPr>
      </w:pPr>
      <w:r w:rsidRPr="00395F5B">
        <w:rPr>
          <w:rFonts w:cstheme="minorHAnsi"/>
          <w:b/>
          <w:color w:val="0072C6"/>
        </w:rPr>
        <w:lastRenderedPageBreak/>
        <w:t>无服务器资源的服务额度</w:t>
      </w:r>
      <w:r w:rsidRPr="00D905EA">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4465CFD" w14:textId="77777777" w:rsidTr="00C94E4B">
        <w:trPr>
          <w:tblHeader/>
        </w:trPr>
        <w:tc>
          <w:tcPr>
            <w:tcW w:w="5220" w:type="dxa"/>
            <w:shd w:val="clear" w:color="auto" w:fill="0072C6"/>
          </w:tcPr>
          <w:p w14:paraId="3C09E3D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每月读取可用性百分比</w:t>
            </w:r>
          </w:p>
        </w:tc>
        <w:tc>
          <w:tcPr>
            <w:tcW w:w="3780" w:type="dxa"/>
            <w:shd w:val="clear" w:color="auto" w:fill="0072C6"/>
          </w:tcPr>
          <w:p w14:paraId="627742B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AF90603" w14:textId="77777777" w:rsidTr="00C94E4B">
        <w:tc>
          <w:tcPr>
            <w:tcW w:w="5220" w:type="dxa"/>
          </w:tcPr>
          <w:p w14:paraId="6A6A23D5"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04ED9EF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9B79BA2" w14:textId="77777777" w:rsidTr="00C94E4B">
        <w:tc>
          <w:tcPr>
            <w:tcW w:w="5220" w:type="dxa"/>
          </w:tcPr>
          <w:p w14:paraId="2E685A1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7455C6C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3DA5983" w14:textId="77777777" w:rsidR="0014750C" w:rsidRPr="00395F5B" w:rsidRDefault="0014750C" w:rsidP="0014750C">
      <w:pPr>
        <w:pStyle w:val="ProductList-Body"/>
        <w:rPr>
          <w:rFonts w:cstheme="minorHAnsi"/>
        </w:rPr>
      </w:pPr>
    </w:p>
    <w:p w14:paraId="5AA8D140" w14:textId="77777777" w:rsidR="0014750C" w:rsidRPr="00E3656E" w:rsidRDefault="0014750C" w:rsidP="0014750C">
      <w:pPr>
        <w:pStyle w:val="ProductList-Body"/>
        <w:ind w:left="360"/>
        <w:rPr>
          <w:rFonts w:cstheme="minorHAnsi"/>
          <w:spacing w:val="-2"/>
        </w:rPr>
      </w:pPr>
      <w:r w:rsidRPr="00E3656E">
        <w:rPr>
          <w:rFonts w:cstheme="minorHAnsi"/>
          <w:spacing w:val="-2"/>
        </w:rPr>
        <w:t xml:space="preserve">Azure Cosmos DB </w:t>
      </w:r>
      <w:proofErr w:type="gramStart"/>
      <w:r w:rsidRPr="00E3656E">
        <w:rPr>
          <w:rFonts w:cstheme="minorHAnsi"/>
          <w:spacing w:val="-2"/>
        </w:rPr>
        <w:t>服务</w:t>
      </w:r>
      <w:r w:rsidRPr="0079488A">
        <w:rPr>
          <w:rFonts w:ascii="SimSun" w:hAnsi="SimSun" w:cstheme="minorHAnsi"/>
          <w:spacing w:val="-2"/>
          <w:szCs w:val="18"/>
        </w:rPr>
        <w:t>“</w:t>
      </w:r>
      <w:proofErr w:type="gramEnd"/>
      <w:r w:rsidRPr="00E3656E">
        <w:rPr>
          <w:rFonts w:cstheme="minorHAnsi"/>
          <w:b/>
          <w:color w:val="0072C6"/>
          <w:spacing w:val="-2"/>
        </w:rPr>
        <w:t>每月多重写入位置可用性百分比</w:t>
      </w:r>
      <w:r w:rsidRPr="008F51D2">
        <w:rPr>
          <w:rFonts w:ascii="SimSun" w:hAnsi="SimSun" w:cstheme="minorHAnsi"/>
          <w:szCs w:val="18"/>
        </w:rPr>
        <w:t>”</w:t>
      </w:r>
      <w:r w:rsidRPr="00E3656E">
        <w:rPr>
          <w:rFonts w:cstheme="minorHAnsi"/>
          <w:spacing w:val="-2"/>
        </w:rPr>
        <w:t>通过以下方式计算：</w:t>
      </w:r>
      <w:r w:rsidRPr="00E3656E">
        <w:rPr>
          <w:rFonts w:cstheme="minorHAnsi"/>
          <w:spacing w:val="-2"/>
        </w:rPr>
        <w:t xml:space="preserve">100% </w:t>
      </w:r>
      <w:r w:rsidRPr="00E3656E">
        <w:rPr>
          <w:rFonts w:cstheme="minorHAnsi"/>
          <w:spacing w:val="-2"/>
        </w:rPr>
        <w:t>减去指定</w:t>
      </w:r>
      <w:r w:rsidRPr="00E3656E">
        <w:rPr>
          <w:rFonts w:cstheme="minorHAnsi"/>
          <w:spacing w:val="-2"/>
        </w:rPr>
        <w:t xml:space="preserve"> Microsoft Azure </w:t>
      </w:r>
      <w:r w:rsidRPr="00E3656E">
        <w:rPr>
          <w:rFonts w:cstheme="minorHAnsi"/>
          <w:spacing w:val="-2"/>
        </w:rPr>
        <w:t>订阅在一个帐单月份中的平均错误率，其中该服务可通过配置为跨多个</w:t>
      </w:r>
      <w:r w:rsidRPr="00E3656E">
        <w:rPr>
          <w:rFonts w:cstheme="minorHAnsi"/>
          <w:spacing w:val="-2"/>
        </w:rPr>
        <w:t xml:space="preserve"> Azure </w:t>
      </w:r>
      <w:r w:rsidRPr="00E3656E">
        <w:rPr>
          <w:rFonts w:cstheme="minorHAnsi"/>
          <w:spacing w:val="-2"/>
        </w:rPr>
        <w:t>区域有多个可写位置的数据库帐户进行部署。</w:t>
      </w:r>
    </w:p>
    <w:p w14:paraId="19707C36" w14:textId="77777777" w:rsidR="0014750C" w:rsidRPr="00395F5B" w:rsidRDefault="0014750C" w:rsidP="0014750C">
      <w:pPr>
        <w:pStyle w:val="ProductList-Body"/>
        <w:ind w:left="360"/>
        <w:rPr>
          <w:rFonts w:cstheme="minorHAnsi"/>
        </w:rPr>
      </w:pPr>
      <w:r w:rsidRPr="00395F5B">
        <w:rPr>
          <w:rFonts w:cstheme="minorHAnsi"/>
        </w:rPr>
        <w:t>每月可用性百分比计算公式如下所示：</w:t>
      </w:r>
    </w:p>
    <w:p w14:paraId="0B59F60B" w14:textId="77777777" w:rsidR="0014750C" w:rsidRPr="00395F5B" w:rsidRDefault="0014750C" w:rsidP="0014750C">
      <w:pPr>
        <w:pStyle w:val="ProductList-Body"/>
        <w:ind w:left="360"/>
        <w:rPr>
          <w:rFonts w:cstheme="minorHAnsi"/>
        </w:rPr>
      </w:pPr>
    </w:p>
    <w:p w14:paraId="1540AFFB" w14:textId="77777777" w:rsidR="0014750C" w:rsidRPr="00395F5B" w:rsidRDefault="0014750C" w:rsidP="0014750C">
      <w:pPr>
        <w:pStyle w:val="ListParagraph"/>
        <w:jc w:val="center"/>
        <w:rPr>
          <w:rFonts w:cstheme="minorHAnsi"/>
        </w:rPr>
      </w:pPr>
      <w:r w:rsidRPr="00395F5B">
        <w:rPr>
          <w:rFonts w:cstheme="minorHAnsi"/>
          <w:i/>
          <w:sz w:val="18"/>
          <w:szCs w:val="18"/>
        </w:rPr>
        <w:t>每月正常服务时间</w:t>
      </w:r>
      <w:r w:rsidRPr="00395F5B">
        <w:rPr>
          <w:rFonts w:cstheme="minorHAnsi"/>
          <w:i/>
          <w:sz w:val="18"/>
          <w:szCs w:val="18"/>
        </w:rPr>
        <w:t xml:space="preserve"> % = 100% - </w:t>
      </w:r>
      <w:r w:rsidRPr="00395F5B">
        <w:rPr>
          <w:rFonts w:cstheme="minorHAnsi"/>
          <w:i/>
          <w:sz w:val="18"/>
          <w:szCs w:val="18"/>
        </w:rPr>
        <w:t>平均错误率</w:t>
      </w:r>
    </w:p>
    <w:p w14:paraId="6DABFB8F" w14:textId="77777777" w:rsidR="0014750C" w:rsidRPr="00395F5B" w:rsidRDefault="0014750C" w:rsidP="0014750C">
      <w:pPr>
        <w:pStyle w:val="ProductList-Body"/>
        <w:ind w:left="360"/>
        <w:rPr>
          <w:rFonts w:cstheme="minorHAnsi"/>
        </w:rPr>
      </w:pPr>
      <w:r w:rsidRPr="00395F5B">
        <w:rPr>
          <w:rFonts w:cstheme="minorHAnsi"/>
          <w:b/>
          <w:color w:val="0072C6"/>
        </w:rPr>
        <w:t>预配的吞吐量资源的服务额度</w:t>
      </w:r>
      <w:r w:rsidRPr="002727C4">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70CA8687" w14:textId="77777777" w:rsidTr="00C94E4B">
        <w:trPr>
          <w:tblHeader/>
        </w:trPr>
        <w:tc>
          <w:tcPr>
            <w:tcW w:w="5220" w:type="dxa"/>
            <w:shd w:val="clear" w:color="auto" w:fill="0072C6"/>
          </w:tcPr>
          <w:p w14:paraId="79DE92C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每月多重写入位置可用性百分比</w:t>
            </w:r>
          </w:p>
        </w:tc>
        <w:tc>
          <w:tcPr>
            <w:tcW w:w="3780" w:type="dxa"/>
            <w:shd w:val="clear" w:color="auto" w:fill="0072C6"/>
          </w:tcPr>
          <w:p w14:paraId="6AB304C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62B2C97" w14:textId="77777777" w:rsidTr="00C94E4B">
        <w:tc>
          <w:tcPr>
            <w:tcW w:w="5220" w:type="dxa"/>
          </w:tcPr>
          <w:p w14:paraId="2497D325" w14:textId="77777777" w:rsidR="0014750C" w:rsidRPr="00395F5B" w:rsidRDefault="0014750C" w:rsidP="00C94E4B">
            <w:pPr>
              <w:pStyle w:val="ProductList-OfferingBody"/>
              <w:jc w:val="center"/>
              <w:rPr>
                <w:rFonts w:cstheme="minorHAnsi"/>
              </w:rPr>
            </w:pPr>
            <w:r w:rsidRPr="00395F5B">
              <w:rPr>
                <w:rFonts w:cstheme="minorHAnsi"/>
              </w:rPr>
              <w:t>&lt; 99.999%</w:t>
            </w:r>
          </w:p>
        </w:tc>
        <w:tc>
          <w:tcPr>
            <w:tcW w:w="3780" w:type="dxa"/>
          </w:tcPr>
          <w:p w14:paraId="6F8BEDB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3D0E2B6" w14:textId="77777777" w:rsidTr="00C94E4B">
        <w:tc>
          <w:tcPr>
            <w:tcW w:w="5220" w:type="dxa"/>
          </w:tcPr>
          <w:p w14:paraId="215A962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2B3FA60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F96323D" w14:textId="77777777" w:rsidR="0014750C" w:rsidRPr="00395F5B" w:rsidRDefault="0014750C" w:rsidP="0014750C">
      <w:pPr>
        <w:pStyle w:val="ProductList-Body"/>
        <w:rPr>
          <w:rFonts w:cstheme="minorHAnsi"/>
        </w:rPr>
      </w:pPr>
    </w:p>
    <w:p w14:paraId="00122B00" w14:textId="77777777" w:rsidR="0014750C" w:rsidRPr="00395F5B" w:rsidRDefault="0014750C" w:rsidP="0014750C">
      <w:pPr>
        <w:pStyle w:val="ProductList-Body"/>
        <w:ind w:left="360"/>
        <w:rPr>
          <w:rFonts w:cstheme="minorHAnsi"/>
        </w:rPr>
      </w:pPr>
      <w:r w:rsidRPr="00395F5B">
        <w:rPr>
          <w:rFonts w:cstheme="minorHAnsi"/>
          <w:b/>
          <w:color w:val="0072C6"/>
        </w:rPr>
        <w:t>无服务器资源的服务额度</w:t>
      </w:r>
      <w:r w:rsidRPr="009357C6">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01B4995A" w14:textId="77777777" w:rsidTr="00C94E4B">
        <w:trPr>
          <w:tblHeader/>
        </w:trPr>
        <w:tc>
          <w:tcPr>
            <w:tcW w:w="5220" w:type="dxa"/>
            <w:shd w:val="clear" w:color="auto" w:fill="0072C6"/>
          </w:tcPr>
          <w:p w14:paraId="5408547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每月多重写入位置可用性百分比</w:t>
            </w:r>
          </w:p>
        </w:tc>
        <w:tc>
          <w:tcPr>
            <w:tcW w:w="3780" w:type="dxa"/>
            <w:shd w:val="clear" w:color="auto" w:fill="0072C6"/>
          </w:tcPr>
          <w:p w14:paraId="5E9E80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9981252" w14:textId="77777777" w:rsidTr="00C94E4B">
        <w:tc>
          <w:tcPr>
            <w:tcW w:w="5220" w:type="dxa"/>
          </w:tcPr>
          <w:p w14:paraId="086BC5ED"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2994B95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B66D55" w14:textId="77777777" w:rsidTr="00C94E4B">
        <w:tc>
          <w:tcPr>
            <w:tcW w:w="5220" w:type="dxa"/>
          </w:tcPr>
          <w:p w14:paraId="6A03B3C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2B15F07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88D0B88" w14:textId="77777777" w:rsidR="0014750C" w:rsidRPr="00395F5B" w:rsidRDefault="0014750C" w:rsidP="0014750C">
      <w:pPr>
        <w:pStyle w:val="ProductList-Body"/>
        <w:rPr>
          <w:rFonts w:cstheme="minorHAnsi"/>
        </w:rPr>
      </w:pPr>
    </w:p>
    <w:p w14:paraId="260015FB" w14:textId="77777777" w:rsidR="0014750C" w:rsidRPr="00395F5B" w:rsidRDefault="0014750C" w:rsidP="0014750C">
      <w:pPr>
        <w:pStyle w:val="ProductList-Body"/>
        <w:tabs>
          <w:tab w:val="clear" w:pos="360"/>
        </w:tabs>
        <w:rPr>
          <w:rFonts w:cstheme="minorHAnsi"/>
        </w:rPr>
      </w:pPr>
      <w:r w:rsidRPr="00395F5B">
        <w:rPr>
          <w:rFonts w:cstheme="minorHAnsi"/>
          <w:b/>
          <w:color w:val="00188F"/>
        </w:rPr>
        <w:t>吞吐量</w:t>
      </w:r>
      <w:r w:rsidRPr="00395F5B">
        <w:rPr>
          <w:rFonts w:cstheme="minorHAnsi"/>
          <w:b/>
          <w:color w:val="00188F"/>
        </w:rPr>
        <w:t xml:space="preserve"> SLA</w:t>
      </w:r>
    </w:p>
    <w:p w14:paraId="6C581326"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吞吐量失败请求数</w:t>
      </w:r>
      <w:r w:rsidRPr="008F51D2">
        <w:rPr>
          <w:rFonts w:ascii="SimSun" w:hAnsi="SimSun" w:cstheme="minorHAnsi"/>
          <w:szCs w:val="18"/>
        </w:rPr>
        <w:t>”</w:t>
      </w:r>
      <w:r w:rsidRPr="00395F5B">
        <w:rPr>
          <w:rFonts w:cstheme="minorHAnsi"/>
        </w:rPr>
        <w:t>是指在给定的一秒内</w:t>
      </w:r>
      <w:proofErr w:type="gramEnd"/>
      <w:r w:rsidRPr="00395F5B">
        <w:rPr>
          <w:rFonts w:cstheme="minorHAnsi"/>
        </w:rPr>
        <w:t>，消耗的</w:t>
      </w:r>
      <w:r w:rsidRPr="00395F5B">
        <w:rPr>
          <w:rFonts w:cstheme="minorHAnsi"/>
        </w:rPr>
        <w:t xml:space="preserve"> RU </w:t>
      </w:r>
      <w:r w:rsidRPr="00395F5B">
        <w:rPr>
          <w:rFonts w:cstheme="minorHAnsi"/>
        </w:rPr>
        <w:t>数尚未超过容器中某分区预配的</w:t>
      </w:r>
      <w:r w:rsidRPr="00395F5B">
        <w:rPr>
          <w:rFonts w:cstheme="minorHAnsi"/>
        </w:rPr>
        <w:t xml:space="preserve"> RU </w:t>
      </w:r>
      <w:r w:rsidRPr="00395F5B">
        <w:rPr>
          <w:rFonts w:cstheme="minorHAnsi"/>
        </w:rPr>
        <w:t>数时，导致出现错误代码的率受限请求数。</w:t>
      </w:r>
    </w:p>
    <w:p w14:paraId="09E39843"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错误率</w:t>
      </w:r>
      <w:r w:rsidRPr="008F51D2">
        <w:rPr>
          <w:rFonts w:ascii="SimSun" w:hAnsi="SimSun" w:cstheme="minorHAnsi"/>
          <w:szCs w:val="18"/>
        </w:rPr>
        <w:t>”</w:t>
      </w:r>
      <w:r w:rsidRPr="00395F5B">
        <w:rPr>
          <w:rFonts w:cstheme="minorHAnsi"/>
        </w:rPr>
        <w:t>的计算方式如下</w:t>
      </w:r>
      <w:proofErr w:type="gramEnd"/>
      <w:r w:rsidRPr="00395F5B">
        <w:rPr>
          <w:rFonts w:cstheme="minorHAnsi"/>
        </w:rPr>
        <w:t>：一个指定</w:t>
      </w:r>
      <w:r w:rsidRPr="00395F5B">
        <w:rPr>
          <w:rFonts w:cstheme="minorHAnsi"/>
        </w:rPr>
        <w:t xml:space="preserve"> Azure </w:t>
      </w:r>
      <w:r w:rsidRPr="00395F5B">
        <w:rPr>
          <w:rFonts w:cstheme="minorHAnsi"/>
        </w:rPr>
        <w:t>订阅中的所有资源在指定的一小时时间间隔内产生的吞吐量失败请求总数除以总请求数。如果在指定的一小时时间间隔内的总请求数为零，则该时间间隔的错误率为</w:t>
      </w:r>
      <w:r w:rsidRPr="00395F5B">
        <w:rPr>
          <w:rFonts w:cstheme="minorHAnsi"/>
        </w:rPr>
        <w:t xml:space="preserve"> 0%</w:t>
      </w:r>
      <w:r w:rsidRPr="00395F5B">
        <w:rPr>
          <w:rFonts w:cstheme="minorHAnsi"/>
        </w:rPr>
        <w:t>。</w:t>
      </w:r>
    </w:p>
    <w:p w14:paraId="7B54F4C3"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053EE669" w14:textId="77777777" w:rsidR="0014750C" w:rsidRPr="00395F5B" w:rsidRDefault="0014750C" w:rsidP="0014750C">
      <w:pPr>
        <w:pStyle w:val="ProductList-Body"/>
        <w:ind w:left="360"/>
        <w:rPr>
          <w:rFonts w:cstheme="minorHAnsi"/>
        </w:rPr>
      </w:pPr>
      <w:r w:rsidRPr="00395F5B">
        <w:rPr>
          <w:rFonts w:cstheme="minorHAnsi"/>
        </w:rPr>
        <w:t xml:space="preserve">Azure Cosmos </w:t>
      </w:r>
      <w:r w:rsidRPr="00395F5B">
        <w:rPr>
          <w:rStyle w:val="ProductList-BodyChar"/>
          <w:rFonts w:cstheme="minorHAnsi"/>
        </w:rPr>
        <w:t>DB</w:t>
      </w:r>
      <w:r w:rsidRPr="00395F5B">
        <w:rPr>
          <w:rFonts w:cstheme="minorHAnsi"/>
        </w:rPr>
        <w:t xml:space="preserve"> </w:t>
      </w:r>
      <w:proofErr w:type="gramStart"/>
      <w:r w:rsidRPr="00395F5B">
        <w:rPr>
          <w:rFonts w:cstheme="minorHAnsi"/>
        </w:rPr>
        <w:t>服务的</w:t>
      </w:r>
      <w:r w:rsidRPr="0079488A">
        <w:rPr>
          <w:rFonts w:ascii="SimSun" w:hAnsi="SimSun" w:cstheme="minorHAnsi"/>
          <w:spacing w:val="-2"/>
          <w:szCs w:val="18"/>
        </w:rPr>
        <w:t>“</w:t>
      </w:r>
      <w:proofErr w:type="gramEnd"/>
      <w:r w:rsidRPr="00395F5B">
        <w:rPr>
          <w:rFonts w:cstheme="minorHAnsi"/>
          <w:b/>
          <w:color w:val="0072C6"/>
        </w:rPr>
        <w:t>每月吞吐量百分比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w:t>
      </w:r>
    </w:p>
    <w:p w14:paraId="591A1080" w14:textId="77777777" w:rsidR="0014750C" w:rsidRPr="00395F5B" w:rsidRDefault="0014750C" w:rsidP="0014750C">
      <w:pPr>
        <w:pStyle w:val="ProductList-Body"/>
        <w:ind w:left="360"/>
        <w:rPr>
          <w:rFonts w:cstheme="minorHAnsi"/>
        </w:rPr>
      </w:pPr>
      <w:r w:rsidRPr="00395F5B">
        <w:rPr>
          <w:rFonts w:cstheme="minorHAnsi"/>
        </w:rPr>
        <w:t>每月吞吐量百分比计算公式如下所示：</w:t>
      </w:r>
    </w:p>
    <w:p w14:paraId="57F7EDD8" w14:textId="77777777" w:rsidR="0014750C" w:rsidRPr="00395F5B" w:rsidRDefault="0014750C" w:rsidP="0014750C">
      <w:pPr>
        <w:pStyle w:val="ProductList-Body"/>
        <w:ind w:left="360"/>
        <w:rPr>
          <w:rFonts w:cstheme="minorHAnsi"/>
        </w:rPr>
      </w:pPr>
    </w:p>
    <w:p w14:paraId="5D6C4E29" w14:textId="77777777" w:rsidR="0014750C" w:rsidRPr="00395F5B" w:rsidRDefault="0014750C" w:rsidP="0014750C">
      <w:pPr>
        <w:pStyle w:val="ProductList-Body"/>
        <w:rPr>
          <w:rFonts w:cstheme="minorHAnsi"/>
        </w:rPr>
      </w:pPr>
      <m:oMathPara>
        <m:oMath>
          <m:r>
            <m:rPr>
              <m:nor/>
            </m:rPr>
            <w:rPr>
              <w:rFonts w:ascii="Cambria Math" w:cstheme="minorHAnsi" w:hint="eastAsia"/>
              <w:i/>
              <w:szCs w:val="18"/>
            </w:rPr>
            <m:t xml:space="preserve">100% - </m:t>
          </m:r>
          <m:r>
            <m:rPr>
              <m:nor/>
            </m:rPr>
            <w:rPr>
              <w:rFonts w:ascii="Cambria Math" w:cstheme="minorHAnsi" w:hint="eastAsia"/>
              <w:i/>
              <w:szCs w:val="18"/>
            </w:rPr>
            <m:t>平均错误率</m:t>
          </m:r>
          <m:r>
            <m:rPr>
              <m:nor/>
            </m:rPr>
            <w:rPr>
              <w:rFonts w:cstheme="minorHAnsi"/>
              <w:i/>
              <w:szCs w:val="18"/>
            </w:rPr>
            <m:t xml:space="preserve"> </m:t>
          </m:r>
        </m:oMath>
      </m:oMathPara>
    </w:p>
    <w:p w14:paraId="1EFF5ACE"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F11C2D">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D7623B3" w14:textId="77777777" w:rsidTr="00C94E4B">
        <w:trPr>
          <w:tblHeader/>
        </w:trPr>
        <w:tc>
          <w:tcPr>
            <w:tcW w:w="5220" w:type="dxa"/>
            <w:shd w:val="clear" w:color="auto" w:fill="0072C6"/>
          </w:tcPr>
          <w:p w14:paraId="454B577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每月吞吐量百分比</w:t>
            </w:r>
          </w:p>
        </w:tc>
        <w:tc>
          <w:tcPr>
            <w:tcW w:w="3780" w:type="dxa"/>
            <w:shd w:val="clear" w:color="auto" w:fill="0072C6"/>
          </w:tcPr>
          <w:p w14:paraId="766861A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D1E4501" w14:textId="77777777" w:rsidTr="00C94E4B">
        <w:tc>
          <w:tcPr>
            <w:tcW w:w="5220" w:type="dxa"/>
          </w:tcPr>
          <w:p w14:paraId="58444525"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4E1D825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92049F7" w14:textId="77777777" w:rsidTr="00C94E4B">
        <w:tc>
          <w:tcPr>
            <w:tcW w:w="5220" w:type="dxa"/>
          </w:tcPr>
          <w:p w14:paraId="6D4A2BC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517F3BA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6C24979" w14:textId="77777777" w:rsidR="0014750C" w:rsidRPr="00395F5B" w:rsidRDefault="0014750C" w:rsidP="0014750C">
      <w:pPr>
        <w:pStyle w:val="ProductList-Body"/>
        <w:rPr>
          <w:rFonts w:cstheme="minorHAnsi"/>
        </w:rPr>
      </w:pPr>
    </w:p>
    <w:p w14:paraId="66895808" w14:textId="77777777" w:rsidR="0014750C" w:rsidRPr="00395F5B" w:rsidRDefault="0014750C" w:rsidP="0014750C">
      <w:pPr>
        <w:pStyle w:val="ProductList-Body"/>
        <w:tabs>
          <w:tab w:val="clear" w:pos="360"/>
        </w:tabs>
        <w:rPr>
          <w:rFonts w:cstheme="minorHAnsi"/>
        </w:rPr>
      </w:pPr>
      <w:r w:rsidRPr="00395F5B">
        <w:rPr>
          <w:rFonts w:cstheme="minorHAnsi"/>
          <w:b/>
          <w:color w:val="00188F"/>
        </w:rPr>
        <w:t>一致性</w:t>
      </w:r>
      <w:r w:rsidRPr="00395F5B">
        <w:rPr>
          <w:rFonts w:cstheme="minorHAnsi"/>
          <w:b/>
          <w:color w:val="00188F"/>
        </w:rPr>
        <w:t xml:space="preserve"> SLA</w:t>
      </w:r>
    </w:p>
    <w:p w14:paraId="3E032A23"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K</w:t>
      </w:r>
      <w:r w:rsidRPr="008F51D2">
        <w:rPr>
          <w:rFonts w:ascii="SimSun" w:hAnsi="SimSun" w:cstheme="minorHAnsi"/>
          <w:szCs w:val="18"/>
        </w:rPr>
        <w:t>”</w:t>
      </w:r>
      <w:r w:rsidRPr="00395F5B">
        <w:rPr>
          <w:rFonts w:cstheme="minorHAnsi"/>
        </w:rPr>
        <w:t>是读取滞后于写入的某一指定数据项的版本数</w:t>
      </w:r>
      <w:proofErr w:type="gramEnd"/>
      <w:r w:rsidRPr="00395F5B">
        <w:rPr>
          <w:rFonts w:cstheme="minorHAnsi"/>
        </w:rPr>
        <w:t>。</w:t>
      </w:r>
    </w:p>
    <w:p w14:paraId="1A744487"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T</w:t>
      </w:r>
      <w:r w:rsidRPr="008F51D2">
        <w:rPr>
          <w:rFonts w:ascii="SimSun" w:hAnsi="SimSun" w:cstheme="minorHAnsi"/>
          <w:szCs w:val="18"/>
        </w:rPr>
        <w:t>”</w:t>
      </w:r>
      <w:r w:rsidRPr="00395F5B">
        <w:rPr>
          <w:rFonts w:cstheme="minorHAnsi"/>
        </w:rPr>
        <w:t>是指某一指定的时间间隔</w:t>
      </w:r>
      <w:proofErr w:type="gramEnd"/>
      <w:r w:rsidRPr="00395F5B">
        <w:rPr>
          <w:rFonts w:cstheme="minorHAnsi"/>
        </w:rPr>
        <w:t>。</w:t>
      </w:r>
    </w:p>
    <w:p w14:paraId="7975B147"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一致性水平</w:t>
      </w:r>
      <w:r w:rsidRPr="008F51D2">
        <w:rPr>
          <w:rFonts w:ascii="SimSun" w:hAnsi="SimSun" w:cstheme="minorHAnsi"/>
          <w:szCs w:val="18"/>
        </w:rPr>
        <w:t>”</w:t>
      </w:r>
      <w:r w:rsidRPr="00395F5B">
        <w:rPr>
          <w:rFonts w:cstheme="minorHAnsi"/>
        </w:rPr>
        <w:t>是指用于支持一致性保障的特定读取请求的设置</w:t>
      </w:r>
      <w:proofErr w:type="gramEnd"/>
      <w:r w:rsidRPr="00395F5B">
        <w:rPr>
          <w:rFonts w:cstheme="minorHAnsi"/>
        </w:rPr>
        <w:t>。下表记录了和一致性水平相关的保证。请注意，会话、有限过期、一致前缀和最终一致性水平均为</w:t>
      </w:r>
      <w:r w:rsidRPr="0079488A">
        <w:rPr>
          <w:rFonts w:ascii="SimSun" w:hAnsi="SimSun" w:cstheme="minorHAnsi"/>
          <w:spacing w:val="-2"/>
          <w:szCs w:val="18"/>
        </w:rPr>
        <w:t>“</w:t>
      </w:r>
      <w:r w:rsidRPr="00395F5B">
        <w:rPr>
          <w:rFonts w:cstheme="minorHAnsi"/>
        </w:rPr>
        <w:t>松散</w:t>
      </w:r>
      <w:r w:rsidRPr="008F51D2">
        <w:rPr>
          <w:rFonts w:ascii="SimSun" w:hAnsi="SimSun" w:cstheme="minorHAnsi"/>
          <w:szCs w:val="18"/>
        </w:rPr>
        <w:t>”</w:t>
      </w:r>
      <w:r w:rsidRPr="00395F5B">
        <w:rPr>
          <w:rFonts w:cstheme="minorHAnsi"/>
        </w:rPr>
        <w:t>的一致性水平。</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55CCE803" w14:textId="77777777" w:rsidTr="00C94E4B">
        <w:trPr>
          <w:tblHeader/>
        </w:trPr>
        <w:tc>
          <w:tcPr>
            <w:tcW w:w="5220" w:type="dxa"/>
            <w:shd w:val="clear" w:color="auto" w:fill="0072C6"/>
          </w:tcPr>
          <w:p w14:paraId="331EE083"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一致性水平</w:t>
            </w:r>
          </w:p>
        </w:tc>
        <w:tc>
          <w:tcPr>
            <w:tcW w:w="3780" w:type="dxa"/>
            <w:shd w:val="clear" w:color="auto" w:fill="0072C6"/>
          </w:tcPr>
          <w:p w14:paraId="4297D4D6"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一致性保证</w:t>
            </w:r>
          </w:p>
        </w:tc>
      </w:tr>
      <w:tr w:rsidR="0014750C" w:rsidRPr="00395F5B" w14:paraId="450DAD08" w14:textId="77777777" w:rsidTr="00C94E4B">
        <w:tc>
          <w:tcPr>
            <w:tcW w:w="5220" w:type="dxa"/>
          </w:tcPr>
          <w:p w14:paraId="30EDA5DD" w14:textId="77777777" w:rsidR="0014750C" w:rsidRPr="00395F5B" w:rsidRDefault="0014750C" w:rsidP="00C94E4B">
            <w:pPr>
              <w:pStyle w:val="ProductList-OfferingBody"/>
              <w:rPr>
                <w:rFonts w:cstheme="minorHAnsi"/>
              </w:rPr>
            </w:pPr>
            <w:r w:rsidRPr="00395F5B">
              <w:rPr>
                <w:rFonts w:cstheme="minorHAnsi"/>
              </w:rPr>
              <w:t>强</w:t>
            </w:r>
          </w:p>
        </w:tc>
        <w:tc>
          <w:tcPr>
            <w:tcW w:w="3780" w:type="dxa"/>
          </w:tcPr>
          <w:p w14:paraId="2800E2E8" w14:textId="77777777" w:rsidR="0014750C" w:rsidRPr="00395F5B" w:rsidRDefault="0014750C" w:rsidP="00C94E4B">
            <w:pPr>
              <w:pStyle w:val="ProductList-OfferingBody"/>
              <w:rPr>
                <w:rFonts w:cstheme="minorHAnsi"/>
              </w:rPr>
            </w:pPr>
            <w:r w:rsidRPr="00395F5B">
              <w:rPr>
                <w:rFonts w:cstheme="minorHAnsi"/>
              </w:rPr>
              <w:t>可线性化</w:t>
            </w:r>
          </w:p>
        </w:tc>
      </w:tr>
      <w:tr w:rsidR="0014750C" w:rsidRPr="00395F5B" w14:paraId="07397F8E" w14:textId="77777777" w:rsidTr="00C94E4B">
        <w:tc>
          <w:tcPr>
            <w:tcW w:w="5220" w:type="dxa"/>
          </w:tcPr>
          <w:p w14:paraId="38B3E213" w14:textId="77777777" w:rsidR="0014750C" w:rsidRPr="00395F5B" w:rsidRDefault="0014750C" w:rsidP="00C94E4B">
            <w:pPr>
              <w:pStyle w:val="ProductList-OfferingBody"/>
              <w:rPr>
                <w:rFonts w:cstheme="minorHAnsi"/>
              </w:rPr>
            </w:pPr>
            <w:r w:rsidRPr="00395F5B">
              <w:rPr>
                <w:rFonts w:cstheme="minorHAnsi"/>
              </w:rPr>
              <w:t>会话</w:t>
            </w:r>
          </w:p>
        </w:tc>
        <w:tc>
          <w:tcPr>
            <w:tcW w:w="3780" w:type="dxa"/>
          </w:tcPr>
          <w:p w14:paraId="67F4C865" w14:textId="77777777" w:rsidR="0014750C" w:rsidRPr="00395F5B" w:rsidRDefault="0014750C" w:rsidP="00C94E4B">
            <w:pPr>
              <w:pStyle w:val="ProductList-OfferingBody"/>
              <w:rPr>
                <w:rFonts w:cstheme="minorHAnsi"/>
              </w:rPr>
            </w:pPr>
            <w:r w:rsidRPr="00395F5B">
              <w:rPr>
                <w:rFonts w:cstheme="minorHAnsi"/>
              </w:rPr>
              <w:t>读取您自己的写入（在写入区域内）</w:t>
            </w:r>
          </w:p>
          <w:p w14:paraId="34B8AE32" w14:textId="77777777" w:rsidR="0014750C" w:rsidRPr="00395F5B" w:rsidRDefault="0014750C" w:rsidP="00C94E4B">
            <w:pPr>
              <w:pStyle w:val="ProductList-Body"/>
              <w:rPr>
                <w:rFonts w:cstheme="minorHAnsi"/>
              </w:rPr>
            </w:pPr>
            <w:r w:rsidRPr="00395F5B">
              <w:rPr>
                <w:rFonts w:cstheme="minorHAnsi"/>
                <w:sz w:val="16"/>
                <w:szCs w:val="16"/>
              </w:rPr>
              <w:t>单调读取</w:t>
            </w:r>
          </w:p>
          <w:p w14:paraId="2BFF9666" w14:textId="77777777" w:rsidR="0014750C" w:rsidRPr="00395F5B" w:rsidRDefault="0014750C" w:rsidP="00C94E4B">
            <w:pPr>
              <w:pStyle w:val="ProductList-Body"/>
              <w:rPr>
                <w:rFonts w:cstheme="minorHAnsi"/>
              </w:rPr>
            </w:pPr>
            <w:r w:rsidRPr="00395F5B">
              <w:rPr>
                <w:rFonts w:cstheme="minorHAnsi"/>
                <w:sz w:val="16"/>
                <w:szCs w:val="16"/>
              </w:rPr>
              <w:t>一致前缀</w:t>
            </w:r>
          </w:p>
        </w:tc>
      </w:tr>
      <w:tr w:rsidR="0014750C" w:rsidRPr="00395F5B" w14:paraId="5314C9E0" w14:textId="77777777" w:rsidTr="00C94E4B">
        <w:tc>
          <w:tcPr>
            <w:tcW w:w="5220" w:type="dxa"/>
          </w:tcPr>
          <w:p w14:paraId="43DF1C6A" w14:textId="77777777" w:rsidR="0014750C" w:rsidRPr="00395F5B" w:rsidRDefault="0014750C" w:rsidP="00C94E4B">
            <w:pPr>
              <w:pStyle w:val="ProductList-OfferingBody"/>
              <w:rPr>
                <w:rFonts w:cstheme="minorHAnsi"/>
              </w:rPr>
            </w:pPr>
            <w:r w:rsidRPr="00395F5B">
              <w:rPr>
                <w:rFonts w:cstheme="minorHAnsi"/>
              </w:rPr>
              <w:t>有限过期</w:t>
            </w:r>
          </w:p>
        </w:tc>
        <w:tc>
          <w:tcPr>
            <w:tcW w:w="3780" w:type="dxa"/>
          </w:tcPr>
          <w:p w14:paraId="6151E054" w14:textId="77777777" w:rsidR="0014750C" w:rsidRPr="00395F5B" w:rsidRDefault="0014750C" w:rsidP="00C94E4B">
            <w:pPr>
              <w:pStyle w:val="ProductList-OfferingBody"/>
              <w:rPr>
                <w:rFonts w:cstheme="minorHAnsi"/>
              </w:rPr>
            </w:pPr>
            <w:r w:rsidRPr="00395F5B">
              <w:rPr>
                <w:rFonts w:cstheme="minorHAnsi"/>
              </w:rPr>
              <w:t>读取您自己的写入（在写入区域内）</w:t>
            </w:r>
          </w:p>
          <w:p w14:paraId="1D17DDD8" w14:textId="77777777" w:rsidR="0014750C" w:rsidRPr="00395F5B" w:rsidRDefault="0014750C" w:rsidP="00C94E4B">
            <w:pPr>
              <w:pStyle w:val="ProductList-Body"/>
              <w:rPr>
                <w:rFonts w:cstheme="minorHAnsi"/>
              </w:rPr>
            </w:pPr>
            <w:r w:rsidRPr="00395F5B">
              <w:rPr>
                <w:rFonts w:cstheme="minorHAnsi"/>
                <w:sz w:val="16"/>
                <w:szCs w:val="16"/>
              </w:rPr>
              <w:t>单调读取（在某一区域内）</w:t>
            </w:r>
          </w:p>
          <w:p w14:paraId="37A66D74" w14:textId="77777777" w:rsidR="0014750C" w:rsidRPr="00395F5B" w:rsidRDefault="0014750C" w:rsidP="00C94E4B">
            <w:pPr>
              <w:pStyle w:val="ProductList-OfferingBody"/>
              <w:rPr>
                <w:rFonts w:cstheme="minorHAnsi"/>
              </w:rPr>
            </w:pPr>
            <w:r w:rsidRPr="00395F5B">
              <w:rPr>
                <w:rFonts w:cstheme="minorHAnsi"/>
                <w:szCs w:val="16"/>
              </w:rPr>
              <w:t>一致前缀</w:t>
            </w:r>
          </w:p>
          <w:p w14:paraId="06C1C7A5" w14:textId="77777777" w:rsidR="0014750C" w:rsidRPr="00395F5B" w:rsidRDefault="0014750C" w:rsidP="00C94E4B">
            <w:pPr>
              <w:pStyle w:val="ProductList-Body"/>
              <w:rPr>
                <w:rFonts w:cstheme="minorHAnsi"/>
                <w:sz w:val="16"/>
                <w:szCs w:val="16"/>
              </w:rPr>
            </w:pPr>
            <w:r w:rsidRPr="00395F5B">
              <w:rPr>
                <w:rFonts w:cstheme="minorHAnsi"/>
                <w:sz w:val="16"/>
                <w:szCs w:val="16"/>
              </w:rPr>
              <w:t>过期界限</w:t>
            </w:r>
            <w:r w:rsidRPr="00395F5B">
              <w:rPr>
                <w:rFonts w:cstheme="minorHAnsi"/>
                <w:sz w:val="16"/>
                <w:szCs w:val="16"/>
              </w:rPr>
              <w:t xml:space="preserve"> &lt; K,T</w:t>
            </w:r>
          </w:p>
        </w:tc>
      </w:tr>
      <w:tr w:rsidR="0014750C" w:rsidRPr="00395F5B" w14:paraId="2A4E6CF0" w14:textId="77777777" w:rsidTr="00C94E4B">
        <w:tc>
          <w:tcPr>
            <w:tcW w:w="5220" w:type="dxa"/>
          </w:tcPr>
          <w:p w14:paraId="5F917469" w14:textId="77777777" w:rsidR="0014750C" w:rsidRPr="00395F5B" w:rsidRDefault="0014750C" w:rsidP="00C94E4B">
            <w:pPr>
              <w:pStyle w:val="ProductList-OfferingBody"/>
              <w:rPr>
                <w:rFonts w:cstheme="minorHAnsi"/>
              </w:rPr>
            </w:pPr>
            <w:r w:rsidRPr="00395F5B">
              <w:rPr>
                <w:rFonts w:cstheme="minorHAnsi"/>
              </w:rPr>
              <w:t>一致前缀</w:t>
            </w:r>
          </w:p>
        </w:tc>
        <w:tc>
          <w:tcPr>
            <w:tcW w:w="3780" w:type="dxa"/>
          </w:tcPr>
          <w:p w14:paraId="6A2BB868" w14:textId="77777777" w:rsidR="0014750C" w:rsidRPr="00395F5B" w:rsidRDefault="0014750C" w:rsidP="00C94E4B">
            <w:pPr>
              <w:pStyle w:val="ProductList-OfferingBody"/>
              <w:rPr>
                <w:rFonts w:cstheme="minorHAnsi"/>
              </w:rPr>
            </w:pPr>
            <w:r w:rsidRPr="00395F5B">
              <w:rPr>
                <w:rFonts w:cstheme="minorHAnsi"/>
              </w:rPr>
              <w:t>一致前缀</w:t>
            </w:r>
          </w:p>
        </w:tc>
      </w:tr>
      <w:tr w:rsidR="0014750C" w:rsidRPr="00395F5B" w14:paraId="3829DEAF" w14:textId="77777777" w:rsidTr="00C94E4B">
        <w:tc>
          <w:tcPr>
            <w:tcW w:w="5220" w:type="dxa"/>
          </w:tcPr>
          <w:p w14:paraId="1DB5F008" w14:textId="77777777" w:rsidR="0014750C" w:rsidRPr="00395F5B" w:rsidRDefault="0014750C" w:rsidP="00C94E4B">
            <w:pPr>
              <w:pStyle w:val="ProductList-OfferingBody"/>
              <w:rPr>
                <w:rFonts w:cstheme="minorHAnsi"/>
              </w:rPr>
            </w:pPr>
            <w:r w:rsidRPr="00395F5B">
              <w:rPr>
                <w:rFonts w:cstheme="minorHAnsi"/>
              </w:rPr>
              <w:t>最终</w:t>
            </w:r>
          </w:p>
        </w:tc>
        <w:tc>
          <w:tcPr>
            <w:tcW w:w="3780" w:type="dxa"/>
          </w:tcPr>
          <w:p w14:paraId="67C62943" w14:textId="77777777" w:rsidR="0014750C" w:rsidRPr="00395F5B" w:rsidRDefault="0014750C" w:rsidP="00C94E4B">
            <w:pPr>
              <w:pStyle w:val="ProductList-OfferingBody"/>
              <w:rPr>
                <w:rFonts w:cstheme="minorHAnsi"/>
              </w:rPr>
            </w:pPr>
            <w:r w:rsidRPr="00395F5B">
              <w:rPr>
                <w:rFonts w:cstheme="minorHAnsi"/>
              </w:rPr>
              <w:t>最终</w:t>
            </w:r>
          </w:p>
        </w:tc>
      </w:tr>
    </w:tbl>
    <w:p w14:paraId="3950B644" w14:textId="77777777" w:rsidR="0014750C" w:rsidRPr="00395F5B" w:rsidRDefault="0014750C" w:rsidP="0014750C">
      <w:pPr>
        <w:pStyle w:val="ProductList-Body"/>
        <w:ind w:left="360"/>
        <w:rPr>
          <w:rFonts w:cstheme="minorHAnsi"/>
        </w:rPr>
      </w:pPr>
    </w:p>
    <w:p w14:paraId="686D2E9C"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lastRenderedPageBreak/>
        <w:t>“</w:t>
      </w:r>
      <w:proofErr w:type="gramStart"/>
      <w:r w:rsidRPr="00395F5B">
        <w:rPr>
          <w:rFonts w:cstheme="minorHAnsi"/>
          <w:b/>
          <w:color w:val="0072C6"/>
        </w:rPr>
        <w:t>一致性违反率</w:t>
      </w:r>
      <w:r w:rsidRPr="008F51D2">
        <w:rPr>
          <w:rFonts w:ascii="SimSun" w:hAnsi="SimSun" w:cstheme="minorHAnsi"/>
          <w:szCs w:val="18"/>
        </w:rPr>
        <w:t>”</w:t>
      </w:r>
      <w:r w:rsidRPr="00395F5B">
        <w:rPr>
          <w:rFonts w:cstheme="minorHAnsi"/>
        </w:rPr>
        <w:t>是指某一指定的</w:t>
      </w:r>
      <w:proofErr w:type="gramEnd"/>
      <w:r w:rsidRPr="00395F5B">
        <w:rPr>
          <w:rFonts w:cstheme="minorHAnsi"/>
        </w:rPr>
        <w:t xml:space="preserve"> Azure </w:t>
      </w:r>
      <w:r w:rsidRPr="00395F5B">
        <w:rPr>
          <w:rFonts w:cstheme="minorHAnsi"/>
        </w:rPr>
        <w:t>订阅中的所有资源在给定的一小时时间间隔内，针对所选一致性水平执行一致性保证时未能交付的成功请求数，除以总请求数。如果指定的一小时时间间隔内的</w:t>
      </w:r>
      <w:r w:rsidRPr="0079488A">
        <w:rPr>
          <w:rFonts w:ascii="SimSun" w:hAnsi="SimSun" w:cstheme="minorHAnsi"/>
          <w:spacing w:val="-2"/>
          <w:szCs w:val="18"/>
        </w:rPr>
        <w:t>“</w:t>
      </w:r>
      <w:r w:rsidRPr="00395F5B">
        <w:rPr>
          <w:rFonts w:cstheme="minorHAnsi"/>
        </w:rPr>
        <w:t>总请求数</w:t>
      </w:r>
      <w:r w:rsidRPr="008F51D2">
        <w:rPr>
          <w:rFonts w:ascii="SimSun" w:hAnsi="SimSun" w:cstheme="minorHAnsi"/>
          <w:szCs w:val="18"/>
        </w:rPr>
        <w:t>”</w:t>
      </w:r>
      <w:r w:rsidRPr="00395F5B">
        <w:rPr>
          <w:rFonts w:cstheme="minorHAnsi"/>
        </w:rPr>
        <w:t>为零，则该时间间隔的</w:t>
      </w:r>
      <w:r w:rsidRPr="0079488A">
        <w:rPr>
          <w:rFonts w:ascii="SimSun" w:hAnsi="SimSun" w:cstheme="minorHAnsi"/>
          <w:spacing w:val="-2"/>
          <w:szCs w:val="18"/>
        </w:rPr>
        <w:t>“</w:t>
      </w:r>
      <w:r w:rsidRPr="00395F5B">
        <w:rPr>
          <w:rFonts w:cstheme="minorHAnsi"/>
        </w:rPr>
        <w:t>一致性违反率</w:t>
      </w:r>
      <w:r w:rsidRPr="008F51D2">
        <w:rPr>
          <w:rFonts w:ascii="SimSun" w:hAnsi="SimSun" w:cstheme="minorHAnsi"/>
          <w:szCs w:val="18"/>
        </w:rPr>
        <w:t>”</w:t>
      </w:r>
      <w:r w:rsidRPr="00395F5B">
        <w:rPr>
          <w:rFonts w:cstheme="minorHAnsi"/>
        </w:rPr>
        <w:t>为</w:t>
      </w:r>
      <w:r w:rsidRPr="00395F5B">
        <w:rPr>
          <w:rFonts w:cstheme="minorHAnsi"/>
        </w:rPr>
        <w:t xml:space="preserve"> 0%</w:t>
      </w:r>
      <w:r w:rsidRPr="00395F5B">
        <w:rPr>
          <w:rFonts w:cstheme="minorHAnsi"/>
        </w:rPr>
        <w:t>。</w:t>
      </w:r>
    </w:p>
    <w:p w14:paraId="3FA203B1"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平均一致性违反率</w:t>
      </w:r>
      <w:r w:rsidRPr="008F51D2">
        <w:rPr>
          <w:rFonts w:ascii="SimSun" w:hAnsi="SimSun" w:cstheme="minorHAnsi"/>
          <w:szCs w:val="18"/>
        </w:rPr>
        <w:t>”</w:t>
      </w:r>
      <w:r w:rsidRPr="00395F5B">
        <w:rPr>
          <w:rFonts w:cstheme="minorHAnsi"/>
        </w:rPr>
        <w:t>是指此帐单月份中每个小时的一致性违反率总和除以此帐单月份内的总小时数。</w:t>
      </w:r>
    </w:p>
    <w:p w14:paraId="45748227" w14:textId="77777777" w:rsidR="0014750C" w:rsidRPr="00395F5B" w:rsidRDefault="0014750C" w:rsidP="0014750C">
      <w:pPr>
        <w:pStyle w:val="ProductList-Body"/>
        <w:ind w:left="360"/>
        <w:rPr>
          <w:rFonts w:cstheme="minorHAnsi"/>
        </w:rPr>
      </w:pPr>
      <w:r w:rsidRPr="00395F5B">
        <w:rPr>
          <w:rFonts w:cstheme="minorHAnsi"/>
        </w:rPr>
        <w:t>Azure Cosmos</w:t>
      </w:r>
      <w:r w:rsidRPr="00395F5B">
        <w:rPr>
          <w:rStyle w:val="ProductList-BodyChar"/>
          <w:rFonts w:cstheme="minorHAnsi"/>
        </w:rPr>
        <w:t xml:space="preserve"> DB</w:t>
      </w:r>
      <w:r w:rsidRPr="00395F5B">
        <w:rPr>
          <w:rFonts w:cstheme="minorHAnsi"/>
        </w:rPr>
        <w:t xml:space="preserve"> </w:t>
      </w:r>
      <w:proofErr w:type="gramStart"/>
      <w:r w:rsidRPr="00395F5B">
        <w:rPr>
          <w:rFonts w:cstheme="minorHAnsi"/>
        </w:rPr>
        <w:t>服务的</w:t>
      </w:r>
      <w:r w:rsidRPr="0079488A">
        <w:rPr>
          <w:rFonts w:ascii="SimSun" w:hAnsi="SimSun" w:cstheme="minorHAnsi"/>
          <w:spacing w:val="-2"/>
          <w:szCs w:val="18"/>
        </w:rPr>
        <w:t>“</w:t>
      </w:r>
      <w:proofErr w:type="gramEnd"/>
      <w:r w:rsidRPr="00395F5B">
        <w:rPr>
          <w:rFonts w:cstheme="minorHAnsi"/>
          <w:b/>
          <w:color w:val="0072C6"/>
        </w:rPr>
        <w:t>每月一致性状态百分比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订阅在一个帐单月份中的平均一致性违反率。</w:t>
      </w:r>
    </w:p>
    <w:p w14:paraId="21B1FEBE" w14:textId="77777777" w:rsidR="0014750C" w:rsidRPr="00395F5B" w:rsidRDefault="0014750C" w:rsidP="0014750C">
      <w:pPr>
        <w:pStyle w:val="ProductList-Body"/>
        <w:ind w:left="360"/>
        <w:rPr>
          <w:rFonts w:cstheme="minorHAnsi"/>
        </w:rPr>
      </w:pPr>
      <w:r w:rsidRPr="00395F5B">
        <w:rPr>
          <w:rFonts w:cstheme="minorHAnsi"/>
          <w:b/>
          <w:color w:val="0072C6"/>
        </w:rPr>
        <w:t>每月一致性百分比</w:t>
      </w:r>
      <w:r w:rsidRPr="00395F5B">
        <w:rPr>
          <w:rFonts w:cstheme="minorHAnsi"/>
        </w:rPr>
        <w:t>：</w:t>
      </w:r>
      <w:r w:rsidRPr="00395F5B">
        <w:rPr>
          <w:rFonts w:cstheme="minorHAnsi"/>
        </w:rPr>
        <w:t>Azure Cosmos</w:t>
      </w:r>
      <w:r w:rsidRPr="00395F5B">
        <w:rPr>
          <w:rStyle w:val="ProductList-BodyChar"/>
          <w:rFonts w:cstheme="minorHAnsi"/>
        </w:rPr>
        <w:t xml:space="preserve"> DB</w:t>
      </w:r>
      <w:r w:rsidRPr="00395F5B">
        <w:rPr>
          <w:rFonts w:cstheme="minorHAnsi"/>
        </w:rPr>
        <w:t xml:space="preserve"> </w:t>
      </w:r>
      <w:r w:rsidRPr="00395F5B">
        <w:rPr>
          <w:rFonts w:cstheme="minorHAnsi"/>
        </w:rPr>
        <w:t>服务的</w:t>
      </w:r>
      <w:r w:rsidRPr="0079488A">
        <w:rPr>
          <w:rFonts w:ascii="SimSun" w:hAnsi="SimSun" w:cstheme="minorHAnsi"/>
          <w:spacing w:val="-2"/>
          <w:szCs w:val="18"/>
        </w:rPr>
        <w:t>“</w:t>
      </w:r>
      <w:r w:rsidRPr="00395F5B">
        <w:rPr>
          <w:rFonts w:cstheme="minorHAnsi"/>
        </w:rPr>
        <w:t>每月一致性百分比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订阅在一个帐单月份中的平均一致性违反率。</w:t>
      </w:r>
    </w:p>
    <w:p w14:paraId="44867A11" w14:textId="77777777" w:rsidR="0014750C" w:rsidRDefault="0014750C" w:rsidP="0014750C">
      <w:pPr>
        <w:pStyle w:val="ProductList-Body"/>
        <w:ind w:left="360"/>
        <w:rPr>
          <w:rFonts w:cstheme="minorHAnsi"/>
        </w:rPr>
      </w:pPr>
      <w:r w:rsidRPr="00395F5B">
        <w:rPr>
          <w:rFonts w:cstheme="minorHAnsi"/>
        </w:rPr>
        <w:t>每月一致性百分比计算公式如下所示：</w:t>
      </w:r>
    </w:p>
    <w:p w14:paraId="7605BD1B" w14:textId="77777777" w:rsidR="0014750C" w:rsidRPr="00395F5B" w:rsidRDefault="0014750C" w:rsidP="0014750C">
      <w:pPr>
        <w:pStyle w:val="ProductList-Body"/>
        <w:rPr>
          <w:rFonts w:cstheme="minorHAnsi"/>
        </w:rPr>
      </w:pPr>
    </w:p>
    <w:p w14:paraId="5534BA54"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平均一致性违反率</m:t>
          </m:r>
          <m:r>
            <m:rPr>
              <m:nor/>
            </m:rPr>
            <w:rPr>
              <w:rFonts w:cstheme="minorHAnsi"/>
              <w:i/>
              <w:sz w:val="18"/>
              <w:szCs w:val="18"/>
            </w:rPr>
            <m:t xml:space="preserve"> </m:t>
          </m:r>
        </m:oMath>
      </m:oMathPara>
    </w:p>
    <w:p w14:paraId="62DD1CBA" w14:textId="77777777" w:rsidR="0014750C" w:rsidRPr="00395F5B" w:rsidRDefault="0014750C" w:rsidP="0014750C">
      <w:pPr>
        <w:pStyle w:val="ProductList-Body"/>
        <w:keepNext/>
        <w:ind w:left="360"/>
        <w:rPr>
          <w:rFonts w:cstheme="minorHAnsi"/>
        </w:rPr>
      </w:pPr>
      <w:r w:rsidRPr="00395F5B">
        <w:rPr>
          <w:rFonts w:cstheme="minorHAnsi"/>
          <w:b/>
          <w:color w:val="0072C6"/>
        </w:rPr>
        <w:t>服务额度</w:t>
      </w:r>
      <w:r w:rsidRPr="006F2160">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2C44A6C1" w14:textId="77777777" w:rsidTr="00C94E4B">
        <w:trPr>
          <w:tblHeader/>
        </w:trPr>
        <w:tc>
          <w:tcPr>
            <w:tcW w:w="5220" w:type="dxa"/>
            <w:shd w:val="clear" w:color="auto" w:fill="0072C6"/>
          </w:tcPr>
          <w:p w14:paraId="57A4013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一致性状态百分比</w:t>
            </w:r>
          </w:p>
        </w:tc>
        <w:tc>
          <w:tcPr>
            <w:tcW w:w="3780" w:type="dxa"/>
            <w:shd w:val="clear" w:color="auto" w:fill="0072C6"/>
          </w:tcPr>
          <w:p w14:paraId="49CF2E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F216980" w14:textId="77777777" w:rsidTr="00C94E4B">
        <w:tc>
          <w:tcPr>
            <w:tcW w:w="5220" w:type="dxa"/>
          </w:tcPr>
          <w:p w14:paraId="60BDF9E0"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7327F65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B171459" w14:textId="77777777" w:rsidTr="00C94E4B">
        <w:tc>
          <w:tcPr>
            <w:tcW w:w="5220" w:type="dxa"/>
          </w:tcPr>
          <w:p w14:paraId="1FD938E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6B67E05C"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F74559B" w14:textId="77777777" w:rsidR="0014750C" w:rsidRPr="00395F5B" w:rsidRDefault="0014750C" w:rsidP="0014750C">
      <w:pPr>
        <w:pStyle w:val="ProductList-Body"/>
        <w:rPr>
          <w:rFonts w:cstheme="minorHAnsi"/>
        </w:rPr>
      </w:pPr>
    </w:p>
    <w:p w14:paraId="7D04C26B" w14:textId="77777777" w:rsidR="0014750C" w:rsidRPr="00395F5B" w:rsidRDefault="0014750C" w:rsidP="0014750C">
      <w:pPr>
        <w:pStyle w:val="ProductList-Body"/>
        <w:tabs>
          <w:tab w:val="clear" w:pos="360"/>
        </w:tabs>
        <w:rPr>
          <w:rFonts w:cstheme="minorHAnsi"/>
        </w:rPr>
      </w:pPr>
      <w:r w:rsidRPr="00395F5B">
        <w:rPr>
          <w:rFonts w:cstheme="minorHAnsi"/>
          <w:b/>
          <w:color w:val="00188F"/>
        </w:rPr>
        <w:t>延迟</w:t>
      </w:r>
      <w:r w:rsidRPr="00395F5B">
        <w:rPr>
          <w:rFonts w:cstheme="minorHAnsi"/>
          <w:b/>
          <w:color w:val="00188F"/>
        </w:rPr>
        <w:t xml:space="preserve"> SLA</w:t>
      </w:r>
    </w:p>
    <w:p w14:paraId="3AA37C08"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应用程序</w:t>
      </w:r>
      <w:r w:rsidRPr="008F51D2">
        <w:rPr>
          <w:rFonts w:ascii="SimSun" w:hAnsi="SimSun" w:cstheme="minorHAnsi"/>
          <w:szCs w:val="18"/>
        </w:rPr>
        <w:t>”</w:t>
      </w:r>
      <w:r w:rsidRPr="00395F5B">
        <w:rPr>
          <w:rFonts w:cstheme="minorHAnsi"/>
        </w:rPr>
        <w:t>是指在启用了加速网络的本地</w:t>
      </w:r>
      <w:proofErr w:type="gramEnd"/>
      <w:r w:rsidRPr="00395F5B">
        <w:rPr>
          <w:rFonts w:cstheme="minorHAnsi"/>
        </w:rPr>
        <w:t xml:space="preserve"> Azure </w:t>
      </w:r>
      <w:r w:rsidRPr="00395F5B">
        <w:rPr>
          <w:rFonts w:cstheme="minorHAnsi"/>
        </w:rPr>
        <w:t>区域中部署，且在一个帐单月份中为指定的</w:t>
      </w:r>
      <w:r w:rsidRPr="00395F5B">
        <w:rPr>
          <w:rFonts w:cstheme="minorHAnsi"/>
        </w:rPr>
        <w:t xml:space="preserve"> Microsoft Azure </w:t>
      </w:r>
      <w:r w:rsidRPr="00395F5B">
        <w:rPr>
          <w:rFonts w:cstheme="minorHAnsi"/>
        </w:rPr>
        <w:t>订阅使用配置有</w:t>
      </w:r>
      <w:r w:rsidRPr="00395F5B">
        <w:rPr>
          <w:rFonts w:cstheme="minorHAnsi"/>
        </w:rPr>
        <w:t xml:space="preserve"> TCP </w:t>
      </w:r>
      <w:r w:rsidRPr="00395F5B">
        <w:rPr>
          <w:rFonts w:cstheme="minorHAnsi"/>
        </w:rPr>
        <w:t>直连的</w:t>
      </w:r>
      <w:r w:rsidRPr="00395F5B">
        <w:rPr>
          <w:rFonts w:cstheme="minorHAnsi"/>
        </w:rPr>
        <w:t xml:space="preserve"> Azure Cosmos </w:t>
      </w:r>
      <w:r w:rsidRPr="00395F5B">
        <w:rPr>
          <w:rStyle w:val="ProductList-BodyChar"/>
          <w:rFonts w:cstheme="minorHAnsi"/>
        </w:rPr>
        <w:t>DB</w:t>
      </w:r>
      <w:r w:rsidRPr="00395F5B">
        <w:rPr>
          <w:rFonts w:cstheme="minorHAnsi"/>
        </w:rPr>
        <w:t xml:space="preserve"> </w:t>
      </w:r>
      <w:r w:rsidRPr="00395F5B">
        <w:rPr>
          <w:rFonts w:cstheme="minorHAnsi"/>
        </w:rPr>
        <w:t>客户端</w:t>
      </w:r>
      <w:r w:rsidRPr="00395F5B">
        <w:rPr>
          <w:rFonts w:cstheme="minorHAnsi"/>
        </w:rPr>
        <w:t xml:space="preserve"> SDK </w:t>
      </w:r>
      <w:r w:rsidRPr="00395F5B">
        <w:rPr>
          <w:rFonts w:cstheme="minorHAnsi"/>
        </w:rPr>
        <w:t>的</w:t>
      </w:r>
      <w:r w:rsidRPr="00395F5B">
        <w:rPr>
          <w:rFonts w:cstheme="minorHAnsi"/>
        </w:rPr>
        <w:t xml:space="preserve"> Azure Cosmos </w:t>
      </w:r>
      <w:r w:rsidRPr="00395F5B">
        <w:rPr>
          <w:rStyle w:val="ProductList-BodyChar"/>
          <w:rFonts w:cstheme="minorHAnsi"/>
        </w:rPr>
        <w:t>DB</w:t>
      </w:r>
      <w:r w:rsidRPr="00395F5B">
        <w:rPr>
          <w:rFonts w:cstheme="minorHAnsi"/>
        </w:rPr>
        <w:t xml:space="preserve"> </w:t>
      </w:r>
      <w:r w:rsidRPr="00395F5B">
        <w:rPr>
          <w:rFonts w:cstheme="minorHAnsi"/>
        </w:rPr>
        <w:t>应用程序。</w:t>
      </w:r>
    </w:p>
    <w:p w14:paraId="2CDA0DCF"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N</w:t>
      </w:r>
      <w:r w:rsidRPr="008F51D2">
        <w:rPr>
          <w:rFonts w:ascii="SimSun" w:hAnsi="SimSun" w:cstheme="minorHAnsi"/>
          <w:szCs w:val="18"/>
        </w:rPr>
        <w:t>”</w:t>
      </w:r>
      <w:r w:rsidRPr="00395F5B">
        <w:rPr>
          <w:rFonts w:cstheme="minorHAnsi"/>
        </w:rPr>
        <w:t>是指在给定的一小时内</w:t>
      </w:r>
      <w:proofErr w:type="gramEnd"/>
      <w:r w:rsidRPr="00395F5B">
        <w:rPr>
          <w:rFonts w:cstheme="minorHAnsi"/>
        </w:rPr>
        <w:t>，指定的应用以小于或等于</w:t>
      </w:r>
      <w:r w:rsidRPr="00395F5B">
        <w:rPr>
          <w:rFonts w:cstheme="minorHAnsi"/>
        </w:rPr>
        <w:t xml:space="preserve"> 1 KB </w:t>
      </w:r>
      <w:r w:rsidRPr="00395F5B">
        <w:rPr>
          <w:rFonts w:cstheme="minorHAnsi"/>
        </w:rPr>
        <w:t>的有效载荷执行数据项读取或写入操作的成功请求数。</w:t>
      </w:r>
    </w:p>
    <w:p w14:paraId="44507BF1"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S</w:t>
      </w:r>
      <w:r w:rsidRPr="008F51D2">
        <w:rPr>
          <w:rFonts w:ascii="SimSun" w:hAnsi="SimSun" w:cstheme="minorHAnsi"/>
          <w:szCs w:val="18"/>
        </w:rPr>
        <w:t>”</w:t>
      </w:r>
      <w:r w:rsidRPr="00395F5B">
        <w:rPr>
          <w:rFonts w:cstheme="minorHAnsi"/>
        </w:rPr>
        <w:t>是指在给定一小时内</w:t>
      </w:r>
      <w:proofErr w:type="gramEnd"/>
      <w:r w:rsidRPr="00395F5B">
        <w:rPr>
          <w:rFonts w:cstheme="minorHAnsi"/>
        </w:rPr>
        <w:t>，以小于或等于</w:t>
      </w:r>
      <w:r w:rsidRPr="00395F5B">
        <w:rPr>
          <w:rFonts w:cstheme="minorHAnsi"/>
        </w:rPr>
        <w:t xml:space="preserve"> 1 KB </w:t>
      </w:r>
      <w:r w:rsidRPr="00395F5B">
        <w:rPr>
          <w:rFonts w:cstheme="minorHAnsi"/>
        </w:rPr>
        <w:t>的有效载荷执行数据项读取或写入操作的指定应用依延迟性升序排列的成功请求响应次数。</w:t>
      </w:r>
    </w:p>
    <w:p w14:paraId="5EAF99CD" w14:textId="77777777" w:rsidR="0014750C" w:rsidRPr="00395F5B" w:rsidRDefault="0014750C" w:rsidP="0014750C">
      <w:pPr>
        <w:pStyle w:val="ListParagraph"/>
        <w:spacing w:after="0" w:line="240" w:lineRule="auto"/>
        <w:ind w:left="360"/>
        <w:rPr>
          <w:rFonts w:cstheme="minorHAnsi"/>
        </w:rPr>
      </w:pPr>
      <w:r w:rsidRPr="0079488A">
        <w:rPr>
          <w:rFonts w:ascii="SimSun" w:hAnsi="SimSun" w:cstheme="minorHAnsi"/>
          <w:spacing w:val="-2"/>
          <w:sz w:val="18"/>
          <w:szCs w:val="18"/>
        </w:rPr>
        <w:t>“</w:t>
      </w:r>
      <w:r w:rsidRPr="00395F5B">
        <w:rPr>
          <w:rStyle w:val="ProductList-BodyChar"/>
          <w:rFonts w:cstheme="minorHAnsi"/>
          <w:b/>
          <w:color w:val="0072C6"/>
        </w:rPr>
        <w:t>序数排列</w:t>
      </w:r>
      <w:r w:rsidRPr="008F51D2">
        <w:rPr>
          <w:rFonts w:ascii="SimSun" w:hAnsi="SimSun" w:cstheme="minorHAnsi"/>
          <w:sz w:val="18"/>
          <w:szCs w:val="18"/>
        </w:rPr>
        <w:t>”</w:t>
      </w:r>
      <w:r w:rsidRPr="00395F5B">
        <w:rPr>
          <w:rStyle w:val="ProductList-BodyChar"/>
          <w:rFonts w:cstheme="minorHAnsi"/>
        </w:rPr>
        <w:t>是指第</w:t>
      </w:r>
      <w:r w:rsidRPr="00395F5B">
        <w:rPr>
          <w:rStyle w:val="ProductList-BodyChar"/>
          <w:rFonts w:cstheme="minorHAnsi"/>
        </w:rPr>
        <w:t xml:space="preserve"> 99 </w:t>
      </w:r>
      <w:r w:rsidRPr="00395F5B">
        <w:rPr>
          <w:rStyle w:val="ProductList-BodyChar"/>
          <w:rFonts w:cstheme="minorHAnsi"/>
        </w:rPr>
        <w:t>个百分位数，最接近的序数排列方法公式如下</w:t>
      </w:r>
      <w:r w:rsidRPr="00395F5B">
        <w:rPr>
          <w:rFonts w:cstheme="minorHAnsi"/>
          <w:sz w:val="18"/>
          <w:szCs w:val="18"/>
        </w:rPr>
        <w:t>：</w:t>
      </w:r>
    </w:p>
    <w:p w14:paraId="11AC31BB" w14:textId="77777777" w:rsidR="0014750C" w:rsidRPr="00395F5B" w:rsidRDefault="0014750C" w:rsidP="0014750C">
      <w:pPr>
        <w:pStyle w:val="ListParagraph"/>
        <w:spacing w:after="0" w:line="240" w:lineRule="auto"/>
        <w:ind w:left="360"/>
        <w:rPr>
          <w:rFonts w:cstheme="minorHAnsi"/>
        </w:rPr>
      </w:pPr>
    </w:p>
    <w:p w14:paraId="15FC87C3" w14:textId="77777777" w:rsidR="0014750C" w:rsidRPr="00395F5B" w:rsidRDefault="0014750C" w:rsidP="0014750C">
      <w:pPr>
        <w:pStyle w:val="ListParagraph"/>
        <w:ind w:left="360"/>
        <w:rPr>
          <w:rFonts w:cstheme="minorHAnsi"/>
        </w:rPr>
      </w:pPr>
      <m:oMathPara>
        <m:oMath>
          <m:r>
            <w:rPr>
              <w:rFonts w:ascii="Cambria Math" w:hAnsi="Cambria Math" w:cstheme="minorHAnsi" w:hint="eastAsia"/>
              <w:sz w:val="18"/>
              <w:szCs w:val="18"/>
            </w:rPr>
            <m:t>序数排列</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13F0F97E"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 xml:space="preserve">P99 </w:t>
      </w:r>
      <w:proofErr w:type="gramStart"/>
      <w:r w:rsidRPr="00395F5B">
        <w:rPr>
          <w:rFonts w:cstheme="minorHAnsi"/>
          <w:b/>
          <w:color w:val="0072C6"/>
        </w:rPr>
        <w:t>延迟</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S </w:t>
      </w:r>
      <w:r w:rsidRPr="00395F5B">
        <w:rPr>
          <w:rFonts w:cstheme="minorHAnsi"/>
        </w:rPr>
        <w:t>序数排列的值。</w:t>
      </w:r>
    </w:p>
    <w:p w14:paraId="1EA00C59"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proofErr w:type="gramStart"/>
      <w:r w:rsidRPr="00395F5B">
        <w:rPr>
          <w:rFonts w:cstheme="minorHAnsi"/>
          <w:b/>
          <w:color w:val="0072C6"/>
        </w:rPr>
        <w:t>过度延迟小时数</w:t>
      </w:r>
      <w:r w:rsidRPr="008F51D2">
        <w:rPr>
          <w:rFonts w:ascii="SimSun" w:hAnsi="SimSun" w:cstheme="minorHAnsi"/>
          <w:szCs w:val="18"/>
        </w:rPr>
        <w:t>”</w:t>
      </w:r>
      <w:r w:rsidRPr="00395F5B">
        <w:rPr>
          <w:rFonts w:cstheme="minorHAnsi"/>
        </w:rPr>
        <w:t>是指应用程序提交的成功请求会导致数据项读取</w:t>
      </w:r>
      <w:proofErr w:type="gramEnd"/>
      <w:r w:rsidRPr="00395F5B">
        <w:rPr>
          <w:rFonts w:cstheme="minorHAnsi"/>
        </w:rPr>
        <w:t xml:space="preserve"> P99 </w:t>
      </w:r>
      <w:r w:rsidRPr="00395F5B">
        <w:rPr>
          <w:rFonts w:cstheme="minorHAnsi"/>
        </w:rPr>
        <w:t>延迟大于或等于</w:t>
      </w:r>
      <w:r w:rsidRPr="00395F5B">
        <w:rPr>
          <w:rFonts w:cstheme="minorHAnsi"/>
        </w:rPr>
        <w:t xml:space="preserve"> 10 </w:t>
      </w:r>
      <w:r w:rsidRPr="00395F5B">
        <w:rPr>
          <w:rFonts w:cstheme="minorHAnsi"/>
        </w:rPr>
        <w:t>毫秒或数据项写入</w:t>
      </w:r>
      <w:r w:rsidRPr="00395F5B">
        <w:rPr>
          <w:rFonts w:cstheme="minorHAnsi"/>
        </w:rPr>
        <w:t xml:space="preserve"> P99 </w:t>
      </w:r>
      <w:r w:rsidRPr="00395F5B">
        <w:rPr>
          <w:rFonts w:cstheme="minorHAnsi"/>
        </w:rPr>
        <w:t>延迟大于或等于</w:t>
      </w:r>
      <w:r w:rsidRPr="00395F5B">
        <w:rPr>
          <w:rFonts w:cstheme="minorHAnsi"/>
        </w:rPr>
        <w:t xml:space="preserve"> 10 </w:t>
      </w:r>
      <w:r w:rsidRPr="00395F5B">
        <w:rPr>
          <w:rFonts w:cstheme="minorHAnsi"/>
        </w:rPr>
        <w:t>毫秒的一小时时间间隔总数。如果在指定的一小时时间间隔内的</w:t>
      </w:r>
      <w:r w:rsidRPr="0079488A">
        <w:rPr>
          <w:rFonts w:ascii="SimSun" w:hAnsi="SimSun" w:cstheme="minorHAnsi"/>
          <w:spacing w:val="-2"/>
          <w:szCs w:val="18"/>
        </w:rPr>
        <w:t>“</w:t>
      </w:r>
      <w:r w:rsidRPr="00395F5B">
        <w:rPr>
          <w:rFonts w:cstheme="minorHAnsi"/>
        </w:rPr>
        <w:t>成功请求数</w:t>
      </w:r>
      <w:r w:rsidRPr="008F51D2">
        <w:rPr>
          <w:rFonts w:ascii="SimSun" w:hAnsi="SimSun" w:cstheme="minorHAnsi"/>
          <w:szCs w:val="18"/>
        </w:rPr>
        <w:t>”</w:t>
      </w:r>
      <w:r w:rsidRPr="00395F5B">
        <w:rPr>
          <w:rFonts w:cstheme="minorHAnsi"/>
        </w:rPr>
        <w:t>为零，则该时间间隔的</w:t>
      </w:r>
      <w:r w:rsidRPr="0079488A">
        <w:rPr>
          <w:rFonts w:ascii="SimSun" w:hAnsi="SimSun" w:cstheme="minorHAnsi"/>
          <w:spacing w:val="-2"/>
          <w:szCs w:val="18"/>
        </w:rPr>
        <w:t>“</w:t>
      </w:r>
      <w:r w:rsidRPr="00395F5B">
        <w:rPr>
          <w:rFonts w:cstheme="minorHAnsi"/>
        </w:rPr>
        <w:t>过度延迟小时数</w:t>
      </w:r>
      <w:r w:rsidRPr="008F51D2">
        <w:rPr>
          <w:rFonts w:ascii="SimSun" w:hAnsi="SimSun" w:cstheme="minorHAnsi"/>
          <w:szCs w:val="18"/>
        </w:rPr>
        <w:t>”</w:t>
      </w:r>
      <w:r w:rsidRPr="00395F5B">
        <w:rPr>
          <w:rFonts w:cstheme="minorHAnsi"/>
        </w:rPr>
        <w:t>为</w:t>
      </w:r>
      <w:r w:rsidRPr="00395F5B">
        <w:rPr>
          <w:rFonts w:cstheme="minorHAnsi"/>
        </w:rPr>
        <w:t xml:space="preserve"> 0</w:t>
      </w:r>
      <w:r w:rsidRPr="00395F5B">
        <w:rPr>
          <w:rFonts w:cstheme="minorHAnsi"/>
        </w:rPr>
        <w:t>。</w:t>
      </w:r>
    </w:p>
    <w:p w14:paraId="7D06874C" w14:textId="77777777" w:rsidR="0014750C" w:rsidRPr="00395F5B" w:rsidRDefault="0014750C" w:rsidP="0014750C">
      <w:pPr>
        <w:pStyle w:val="ProductList-Body"/>
        <w:ind w:left="360"/>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72C6"/>
        </w:rPr>
        <w:t>平均过度延迟率</w:t>
      </w:r>
      <w:r w:rsidRPr="008F51D2">
        <w:rPr>
          <w:rFonts w:ascii="SimSun" w:hAnsi="SimSun" w:cstheme="minorHAnsi"/>
          <w:szCs w:val="18"/>
        </w:rPr>
        <w:t>”</w:t>
      </w:r>
      <w:r w:rsidRPr="00395F5B">
        <w:rPr>
          <w:rFonts w:cstheme="minorHAnsi"/>
        </w:rPr>
        <w:t>是指此帐单月份中过度延迟小时数总和除以此帐单月份内的总小时数。</w:t>
      </w:r>
    </w:p>
    <w:p w14:paraId="7E816E0F" w14:textId="77777777" w:rsidR="0014750C" w:rsidRPr="00395F5B" w:rsidRDefault="0014750C" w:rsidP="0014750C">
      <w:pPr>
        <w:pStyle w:val="ProductList-Body"/>
        <w:ind w:left="360"/>
        <w:rPr>
          <w:rFonts w:cstheme="minorHAnsi"/>
        </w:rPr>
      </w:pPr>
      <w:r w:rsidRPr="00395F5B">
        <w:rPr>
          <w:rFonts w:cstheme="minorHAnsi"/>
        </w:rPr>
        <w:t>通过范围为单个</w:t>
      </w:r>
      <w:r w:rsidRPr="00395F5B">
        <w:rPr>
          <w:rFonts w:cstheme="minorHAnsi"/>
        </w:rPr>
        <w:t xml:space="preserve"> Azure </w:t>
      </w:r>
      <w:r w:rsidRPr="00395F5B">
        <w:rPr>
          <w:rFonts w:cstheme="minorHAnsi"/>
        </w:rPr>
        <w:t>区域且配置有五种一致性水平中的任何一致性水平的数据库帐户部署，或者跨越多个区域且配置有四种松散一致性水平中的任何一致性水平的数据库帐户部署的特定</w:t>
      </w:r>
      <w:r w:rsidRPr="00395F5B">
        <w:rPr>
          <w:rFonts w:cstheme="minorHAnsi"/>
        </w:rPr>
        <w:t xml:space="preserve"> </w:t>
      </w:r>
      <w:proofErr w:type="spellStart"/>
      <w:r w:rsidRPr="00395F5B">
        <w:rPr>
          <w:rFonts w:cstheme="minorHAnsi"/>
        </w:rPr>
        <w:t>Azure</w:t>
      </w:r>
      <w:proofErr w:type="spellEnd"/>
      <w:r w:rsidRPr="00395F5B">
        <w:rPr>
          <w:rFonts w:cstheme="minorHAnsi"/>
        </w:rPr>
        <w:t xml:space="preserve"> Cosmos</w:t>
      </w:r>
      <w:r w:rsidRPr="00395F5B">
        <w:rPr>
          <w:rStyle w:val="ProductList-BodyChar"/>
          <w:rFonts w:cstheme="minorHAnsi"/>
        </w:rPr>
        <w:t xml:space="preserve"> DB</w:t>
      </w:r>
      <w:r w:rsidRPr="00395F5B">
        <w:rPr>
          <w:rFonts w:cstheme="minorHAnsi"/>
        </w:rPr>
        <w:t xml:space="preserve"> </w:t>
      </w:r>
      <w:r w:rsidRPr="00395F5B">
        <w:rPr>
          <w:rFonts w:cstheme="minorHAnsi"/>
        </w:rPr>
        <w:t>应用程序的</w:t>
      </w:r>
      <w:r w:rsidRPr="0079488A">
        <w:rPr>
          <w:rFonts w:ascii="SimSun" w:hAnsi="SimSun" w:cstheme="minorHAnsi"/>
          <w:spacing w:val="-2"/>
          <w:szCs w:val="18"/>
        </w:rPr>
        <w:t>“</w:t>
      </w:r>
      <w:r w:rsidRPr="00395F5B">
        <w:rPr>
          <w:rFonts w:cstheme="minorHAnsi"/>
          <w:b/>
          <w:color w:val="0072C6"/>
        </w:rPr>
        <w:t>每月</w:t>
      </w:r>
      <w:r w:rsidRPr="00395F5B">
        <w:rPr>
          <w:rFonts w:cstheme="minorHAnsi"/>
          <w:b/>
          <w:color w:val="0072C6"/>
        </w:rPr>
        <w:t xml:space="preserve"> P99 </w:t>
      </w:r>
      <w:r w:rsidRPr="00395F5B">
        <w:rPr>
          <w:rFonts w:cstheme="minorHAnsi"/>
          <w:b/>
          <w:color w:val="0072C6"/>
        </w:rPr>
        <w:t>延迟状态百分比</w:t>
      </w:r>
      <w:r w:rsidRPr="008F51D2">
        <w:rPr>
          <w:rFonts w:ascii="SimSun" w:hAnsi="SimSun" w:cstheme="minorHAnsi"/>
          <w:szCs w:val="18"/>
        </w:rPr>
        <w:t>”</w:t>
      </w:r>
      <w:r w:rsidRPr="00395F5B">
        <w:rPr>
          <w:rFonts w:cstheme="minorHAnsi"/>
        </w:rPr>
        <w:t>计算方式为</w:t>
      </w:r>
      <w:r w:rsidRPr="00395F5B">
        <w:rPr>
          <w:rFonts w:cstheme="minorHAnsi"/>
        </w:rPr>
        <w:t xml:space="preserve"> 100% </w:t>
      </w:r>
      <w:r w:rsidRPr="00395F5B">
        <w:rPr>
          <w:rFonts w:cstheme="minorHAnsi"/>
        </w:rPr>
        <w:t>减去特定</w:t>
      </w:r>
      <w:r w:rsidRPr="00395F5B">
        <w:rPr>
          <w:rFonts w:cstheme="minorHAnsi"/>
        </w:rPr>
        <w:t xml:space="preserve"> Microsoft Azure </w:t>
      </w:r>
      <w:r w:rsidRPr="00395F5B">
        <w:rPr>
          <w:rFonts w:cstheme="minorHAnsi"/>
        </w:rPr>
        <w:t>订阅在一个帐单月份中的平均过度延迟率。</w:t>
      </w:r>
    </w:p>
    <w:p w14:paraId="4668349A" w14:textId="77777777" w:rsidR="0014750C" w:rsidRPr="00395F5B" w:rsidRDefault="0014750C" w:rsidP="0014750C">
      <w:pPr>
        <w:pStyle w:val="ProductList-Body"/>
        <w:ind w:left="360"/>
        <w:rPr>
          <w:rFonts w:cstheme="minorHAnsi"/>
        </w:rPr>
      </w:pPr>
      <w:r w:rsidRPr="00395F5B">
        <w:rPr>
          <w:rFonts w:cstheme="minorHAnsi"/>
        </w:rPr>
        <w:t>每月</w:t>
      </w:r>
      <w:r w:rsidRPr="00395F5B">
        <w:rPr>
          <w:rFonts w:cstheme="minorHAnsi"/>
        </w:rPr>
        <w:t xml:space="preserve"> P99 </w:t>
      </w:r>
      <w:r w:rsidRPr="00395F5B">
        <w:rPr>
          <w:rFonts w:cstheme="minorHAnsi"/>
        </w:rPr>
        <w:t>延迟状态百分比计算公式如下所示：</w:t>
      </w:r>
    </w:p>
    <w:p w14:paraId="26B6DB3A" w14:textId="77777777" w:rsidR="0014750C" w:rsidRPr="00395F5B" w:rsidRDefault="0014750C" w:rsidP="0014750C">
      <w:pPr>
        <w:pStyle w:val="ProductList-Body"/>
        <w:ind w:left="360"/>
        <w:rPr>
          <w:rFonts w:cstheme="minorHAnsi"/>
        </w:rPr>
      </w:pPr>
    </w:p>
    <w:p w14:paraId="50050D65" w14:textId="77777777" w:rsidR="0014750C" w:rsidRPr="00395F5B" w:rsidRDefault="0014750C" w:rsidP="0014750C">
      <w:pPr>
        <w:pStyle w:val="ProductList-Body"/>
        <w:rPr>
          <w:rFonts w:cstheme="minorHAnsi"/>
        </w:rPr>
      </w:pPr>
      <m:oMathPara>
        <m:oMath>
          <m:r>
            <m:rPr>
              <m:nor/>
            </m:rPr>
            <w:rPr>
              <w:rFonts w:ascii="Cambria Math" w:cstheme="minorHAnsi" w:hint="eastAsia"/>
              <w:i/>
              <w:szCs w:val="18"/>
            </w:rPr>
            <m:t xml:space="preserve">100% - </m:t>
          </m:r>
          <m:r>
            <m:rPr>
              <m:nor/>
            </m:rPr>
            <w:rPr>
              <w:rFonts w:ascii="Cambria Math" w:cstheme="minorHAnsi" w:hint="eastAsia"/>
              <w:i/>
              <w:szCs w:val="18"/>
            </w:rPr>
            <m:t>平均过度延迟率</m:t>
          </m:r>
          <m:r>
            <m:rPr>
              <m:nor/>
            </m:rPr>
            <w:rPr>
              <w:rFonts w:cstheme="minorHAnsi"/>
              <w:i/>
              <w:szCs w:val="18"/>
            </w:rPr>
            <m:t xml:space="preserve"> </m:t>
          </m:r>
        </m:oMath>
      </m:oMathPara>
    </w:p>
    <w:p w14:paraId="6CDFC6E9" w14:textId="77777777" w:rsidR="0014750C" w:rsidRPr="00395F5B" w:rsidRDefault="0014750C" w:rsidP="0014750C">
      <w:pPr>
        <w:pStyle w:val="ProductList-Body"/>
        <w:keepNext/>
        <w:ind w:left="360"/>
        <w:rPr>
          <w:rFonts w:cstheme="minorHAnsi"/>
        </w:rPr>
      </w:pPr>
    </w:p>
    <w:p w14:paraId="5FDED613" w14:textId="77777777" w:rsidR="0014750C" w:rsidRPr="00395F5B" w:rsidRDefault="0014750C" w:rsidP="0014750C">
      <w:pPr>
        <w:pStyle w:val="ProductList-Body"/>
        <w:keepNext/>
        <w:ind w:left="360"/>
        <w:rPr>
          <w:rFonts w:cstheme="minorHAnsi"/>
        </w:rPr>
      </w:pPr>
      <w:r w:rsidRPr="00395F5B">
        <w:rPr>
          <w:rFonts w:cstheme="minorHAnsi"/>
          <w:b/>
          <w:color w:val="0072C6"/>
        </w:rPr>
        <w:t>预配的吞吐量资源的服务额度</w:t>
      </w:r>
      <w:r w:rsidRPr="00FA6EFF">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14750C" w:rsidRPr="00395F5B" w14:paraId="18513C1F" w14:textId="77777777" w:rsidTr="00C94E4B">
        <w:trPr>
          <w:tblHeader/>
        </w:trPr>
        <w:tc>
          <w:tcPr>
            <w:tcW w:w="5220" w:type="dxa"/>
            <w:shd w:val="clear" w:color="auto" w:fill="0072C6"/>
          </w:tcPr>
          <w:p w14:paraId="02C7737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w:t>
            </w:r>
            <w:r w:rsidRPr="00395F5B">
              <w:rPr>
                <w:rFonts w:cstheme="minorHAnsi"/>
                <w:color w:val="FFFFFF" w:themeColor="background1"/>
              </w:rPr>
              <w:t xml:space="preserve"> P99 </w:t>
            </w:r>
            <w:r w:rsidRPr="00395F5B">
              <w:rPr>
                <w:rFonts w:cstheme="minorHAnsi"/>
                <w:color w:val="FFFFFF" w:themeColor="background1"/>
              </w:rPr>
              <w:t>延迟状态百分比</w:t>
            </w:r>
          </w:p>
        </w:tc>
        <w:tc>
          <w:tcPr>
            <w:tcW w:w="3780" w:type="dxa"/>
            <w:shd w:val="clear" w:color="auto" w:fill="0072C6"/>
          </w:tcPr>
          <w:p w14:paraId="38A4760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2C1421F" w14:textId="77777777" w:rsidTr="00C94E4B">
        <w:tc>
          <w:tcPr>
            <w:tcW w:w="5220" w:type="dxa"/>
          </w:tcPr>
          <w:p w14:paraId="7F7C3D9C"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780" w:type="dxa"/>
          </w:tcPr>
          <w:p w14:paraId="5C548D6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EF22952" w14:textId="77777777" w:rsidTr="00C94E4B">
        <w:tc>
          <w:tcPr>
            <w:tcW w:w="5220" w:type="dxa"/>
          </w:tcPr>
          <w:p w14:paraId="3B125E5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780" w:type="dxa"/>
          </w:tcPr>
          <w:p w14:paraId="4ABA7A49"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05" w:name="_Toc513395510"/>
    <w:bookmarkStart w:id="206" w:name="_Hlk513540106"/>
    <w:p w14:paraId="5B2810B8"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2B164C45"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07" w:name="_Toc457821546"/>
      <w:bookmarkStart w:id="208" w:name="_Toc52348948"/>
      <w:bookmarkStart w:id="209" w:name="_Toc120626032"/>
      <w:bookmarkStart w:id="210" w:name="_Toc52348927"/>
      <w:bookmarkStart w:id="211" w:name="_Toc126156905"/>
      <w:r w:rsidRPr="00395F5B">
        <w:rPr>
          <w:rFonts w:asciiTheme="minorHAnsi" w:hAnsiTheme="minorHAnsi" w:cstheme="minorHAnsi"/>
        </w:rPr>
        <w:t>数据目录</w:t>
      </w:r>
      <w:bookmarkEnd w:id="207"/>
      <w:bookmarkEnd w:id="208"/>
      <w:bookmarkEnd w:id="209"/>
      <w:bookmarkEnd w:id="211"/>
    </w:p>
    <w:p w14:paraId="1178BC59" w14:textId="77777777" w:rsidR="0014750C" w:rsidRPr="00395F5B" w:rsidRDefault="0014750C" w:rsidP="0014750C">
      <w:pPr>
        <w:pStyle w:val="ProductList-Body"/>
        <w:spacing w:line="228" w:lineRule="auto"/>
        <w:rPr>
          <w:rFonts w:cstheme="minorHAnsi"/>
        </w:rPr>
      </w:pPr>
      <w:r w:rsidRPr="00395F5B">
        <w:rPr>
          <w:rFonts w:cstheme="minorHAnsi"/>
          <w:b/>
          <w:color w:val="00188F"/>
        </w:rPr>
        <w:t>附加定义</w:t>
      </w:r>
      <w:r w:rsidRPr="007A7625">
        <w:rPr>
          <w:rFonts w:cstheme="minorHAnsi"/>
          <w:b/>
          <w:bCs/>
        </w:rPr>
        <w:t>：</w:t>
      </w:r>
    </w:p>
    <w:p w14:paraId="5FDE6E88"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是指在一个帐单月份期间购买的数据目录的总分钟数</w:t>
      </w:r>
      <w:proofErr w:type="gramEnd"/>
      <w:r w:rsidRPr="00395F5B">
        <w:rPr>
          <w:rFonts w:cstheme="minorHAnsi"/>
        </w:rPr>
        <w:t>。</w:t>
      </w:r>
    </w:p>
    <w:p w14:paraId="73434D3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color w:val="00188F"/>
        </w:rPr>
        <w:t>条目</w:t>
      </w:r>
      <w:r w:rsidRPr="008F51D2">
        <w:rPr>
          <w:rFonts w:ascii="SimSun" w:hAnsi="SimSun" w:cstheme="minorHAnsi"/>
          <w:szCs w:val="18"/>
        </w:rPr>
        <w:t>”</w:t>
      </w:r>
      <w:r w:rsidRPr="00395F5B">
        <w:rPr>
          <w:rFonts w:cstheme="minorHAnsi"/>
        </w:rPr>
        <w:t>是指数据目录</w:t>
      </w:r>
      <w:proofErr w:type="gramEnd"/>
      <w:r w:rsidRPr="00395F5B">
        <w:rPr>
          <w:rFonts w:cstheme="minorHAnsi"/>
        </w:rPr>
        <w:t>（例如表、视图、度量、群集或报告）中所有的目录对象注册。</w:t>
      </w:r>
    </w:p>
    <w:p w14:paraId="77F53F5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是指在一个帐单月份期间与特定</w:t>
      </w:r>
      <w:proofErr w:type="gramEnd"/>
      <w:r w:rsidRPr="00395F5B">
        <w:rPr>
          <w:rFonts w:cstheme="minorHAnsi"/>
          <w:color w:val="000000" w:themeColor="text1"/>
        </w:rPr>
        <w:t xml:space="preserve"> Microsoft Azure </w:t>
      </w:r>
      <w:r w:rsidRPr="00395F5B">
        <w:rPr>
          <w:rFonts w:cstheme="minorHAnsi"/>
          <w:color w:val="000000" w:themeColor="text1"/>
        </w:rPr>
        <w:t>订阅相关的数据目录的部署分钟数之和。</w:t>
      </w:r>
    </w:p>
    <w:p w14:paraId="168B03A2" w14:textId="77777777" w:rsidR="0014750C" w:rsidRPr="00395F5B" w:rsidRDefault="0014750C" w:rsidP="0014750C">
      <w:pPr>
        <w:pStyle w:val="NormalWeb"/>
        <w:shd w:val="clear" w:color="auto" w:fill="FFFFFF"/>
        <w:spacing w:before="0" w:beforeAutospacing="0" w:after="0" w:afterAutospacing="0" w:line="228" w:lineRule="auto"/>
        <w:rPr>
          <w:rFonts w:asciiTheme="minorHAnsi" w:eastAsia="SimSun" w:hAnsiTheme="minorHAnsi" w:cstheme="minorHAnsi"/>
        </w:rPr>
      </w:pPr>
      <w:r w:rsidRPr="00395F5B">
        <w:rPr>
          <w:rFonts w:asciiTheme="minorHAnsi" w:eastAsia="SimSun" w:hAnsiTheme="minorHAnsi" w:cstheme="minorHAnsi"/>
          <w:b/>
          <w:color w:val="00188F"/>
          <w:sz w:val="18"/>
          <w:szCs w:val="22"/>
        </w:rPr>
        <w:t>停机时间</w:t>
      </w:r>
      <w:r w:rsidRPr="00F55611">
        <w:rPr>
          <w:rFonts w:asciiTheme="minorHAnsi" w:eastAsia="SimSun" w:hAnsiTheme="minorHAnsi" w:cstheme="minorHAnsi"/>
          <w:b/>
          <w:bCs/>
          <w:sz w:val="18"/>
          <w:szCs w:val="22"/>
        </w:rPr>
        <w:t>：</w:t>
      </w:r>
      <w:r w:rsidRPr="00395F5B">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395F5B">
        <w:rPr>
          <w:rFonts w:asciiTheme="minorHAnsi" w:eastAsia="SimSun" w:hAnsiTheme="minorHAnsi" w:cstheme="minorHAnsi"/>
          <w:sz w:val="18"/>
          <w:szCs w:val="22"/>
        </w:rPr>
        <w:t xml:space="preserve"> API </w:t>
      </w:r>
      <w:r w:rsidRPr="00395F5B">
        <w:rPr>
          <w:rFonts w:asciiTheme="minorHAnsi" w:eastAsia="SimSun" w:hAnsiTheme="minorHAnsi" w:cstheme="minorHAnsi"/>
          <w:sz w:val="18"/>
          <w:szCs w:val="22"/>
        </w:rPr>
        <w:t>调用的所有尝试导致错误代码，或者没有在五分钟内返回响应，则认为在这一分钟内特定的数据目录不可用。</w:t>
      </w:r>
    </w:p>
    <w:p w14:paraId="6E172568" w14:textId="77777777" w:rsidR="0014750C" w:rsidRPr="00395F5B" w:rsidRDefault="0014750C" w:rsidP="0014750C">
      <w:pPr>
        <w:pStyle w:val="ProductList-Body"/>
        <w:spacing w:line="228" w:lineRule="auto"/>
        <w:rPr>
          <w:rFonts w:cstheme="minorHAnsi"/>
        </w:rPr>
      </w:pPr>
      <w:r w:rsidRPr="00395F5B">
        <w:rPr>
          <w:rFonts w:cstheme="minorHAnsi"/>
          <w:b/>
          <w:color w:val="00188F"/>
        </w:rPr>
        <w:t>每月正常服务时间百分比</w:t>
      </w:r>
      <w:r w:rsidRPr="00895BE9">
        <w:rPr>
          <w:rFonts w:cstheme="minorHAnsi"/>
          <w:b/>
          <w:bCs/>
        </w:rPr>
        <w:t>：</w:t>
      </w:r>
      <w:r w:rsidRPr="00395F5B">
        <w:rPr>
          <w:rFonts w:cstheme="minorHAnsi"/>
        </w:rPr>
        <w:t>每月正常服务时间百分比应使用以下公式计算：</w:t>
      </w:r>
    </w:p>
    <w:p w14:paraId="0902F288" w14:textId="77777777" w:rsidR="0014750C" w:rsidRPr="00395F5B" w:rsidRDefault="0014750C" w:rsidP="0014750C">
      <w:pPr>
        <w:pStyle w:val="ProductList-Body"/>
        <w:spacing w:line="228" w:lineRule="auto"/>
        <w:rPr>
          <w:rFonts w:cstheme="minorHAnsi"/>
        </w:rPr>
      </w:pPr>
    </w:p>
    <w:p w14:paraId="511F06AC"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E4FE853" w14:textId="77777777" w:rsidR="0014750C" w:rsidRPr="00395F5B" w:rsidRDefault="0014750C" w:rsidP="0014750C">
      <w:pPr>
        <w:pStyle w:val="ProductList-Body"/>
        <w:keepNext/>
        <w:keepLines/>
        <w:rPr>
          <w:rFonts w:cstheme="minorHAnsi"/>
        </w:rPr>
      </w:pPr>
      <w:r w:rsidRPr="00395F5B">
        <w:rPr>
          <w:rFonts w:cstheme="minorHAnsi"/>
          <w:b/>
          <w:color w:val="00188F"/>
        </w:rPr>
        <w:t>服务额度</w:t>
      </w:r>
      <w:r w:rsidRPr="00E7316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1C6D196" w14:textId="77777777" w:rsidTr="00C94E4B">
        <w:trPr>
          <w:tblHeader/>
        </w:trPr>
        <w:tc>
          <w:tcPr>
            <w:tcW w:w="5400" w:type="dxa"/>
            <w:shd w:val="clear" w:color="auto" w:fill="0072C6"/>
          </w:tcPr>
          <w:p w14:paraId="4A908AF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62F5B1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3812AF4" w14:textId="77777777" w:rsidTr="00C94E4B">
        <w:tc>
          <w:tcPr>
            <w:tcW w:w="5400" w:type="dxa"/>
          </w:tcPr>
          <w:p w14:paraId="4363128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AC99C6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DAB27E" w14:textId="77777777" w:rsidTr="00C94E4B">
        <w:tc>
          <w:tcPr>
            <w:tcW w:w="5400" w:type="dxa"/>
          </w:tcPr>
          <w:p w14:paraId="7D5993D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08906E7"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12" w:name="_Toc457821547"/>
    <w:p w14:paraId="07FE7F3E"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49641D7A"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13" w:name="_Toc120626033"/>
      <w:bookmarkStart w:id="214" w:name="_Toc52348949"/>
      <w:bookmarkStart w:id="215" w:name="_Toc126156906"/>
      <w:r w:rsidRPr="00741547">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数据工厂</w:t>
      </w:r>
      <w:bookmarkEnd w:id="213"/>
      <w:bookmarkEnd w:id="215"/>
      <w:r w:rsidRPr="00395F5B">
        <w:rPr>
          <w:rFonts w:asciiTheme="minorHAnsi" w:hAnsiTheme="minorHAnsi" w:cstheme="minorHAnsi"/>
        </w:rPr>
        <w:t xml:space="preserve"> </w:t>
      </w:r>
      <w:bookmarkEnd w:id="212"/>
      <w:bookmarkEnd w:id="214"/>
    </w:p>
    <w:p w14:paraId="20CBB4C1" w14:textId="77777777" w:rsidR="0014750C" w:rsidRPr="00395F5B" w:rsidRDefault="0014750C" w:rsidP="0014750C">
      <w:pPr>
        <w:pStyle w:val="ProductList-Body"/>
        <w:rPr>
          <w:rFonts w:cstheme="minorHAnsi"/>
        </w:rPr>
      </w:pPr>
      <w:r w:rsidRPr="00395F5B">
        <w:rPr>
          <w:rFonts w:cstheme="minorHAnsi"/>
          <w:b/>
          <w:color w:val="00188F"/>
        </w:rPr>
        <w:t>附加定义</w:t>
      </w:r>
      <w:r w:rsidRPr="00DF443D">
        <w:rPr>
          <w:rFonts w:cstheme="minorHAnsi"/>
          <w:b/>
          <w:bCs/>
        </w:rPr>
        <w:t>：</w:t>
      </w:r>
    </w:p>
    <w:p w14:paraId="41E2050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资源</w:t>
      </w:r>
      <w:r w:rsidRPr="008F51D2">
        <w:rPr>
          <w:rFonts w:ascii="SimSun" w:hAnsi="SimSun" w:cstheme="minorHAnsi"/>
          <w:szCs w:val="18"/>
        </w:rPr>
        <w:t>”</w:t>
      </w:r>
      <w:r w:rsidRPr="00395F5B">
        <w:rPr>
          <w:rFonts w:cstheme="minorHAnsi"/>
        </w:rPr>
        <w:t>是指在数据工厂中创建的集成运行时</w:t>
      </w:r>
      <w:proofErr w:type="gramEnd"/>
      <w:r w:rsidRPr="00395F5B">
        <w:rPr>
          <w:rFonts w:cstheme="minorHAnsi"/>
        </w:rPr>
        <w:t>（包括</w:t>
      </w:r>
      <w:r w:rsidRPr="00395F5B">
        <w:rPr>
          <w:rFonts w:cstheme="minorHAnsi"/>
        </w:rPr>
        <w:t xml:space="preserve"> Azure</w:t>
      </w:r>
      <w:r w:rsidRPr="00395F5B">
        <w:rPr>
          <w:rFonts w:cstheme="minorHAnsi"/>
        </w:rPr>
        <w:t>、</w:t>
      </w:r>
      <w:r w:rsidRPr="00395F5B">
        <w:rPr>
          <w:rFonts w:cstheme="minorHAnsi"/>
        </w:rPr>
        <w:t xml:space="preserve">SSIS </w:t>
      </w:r>
      <w:r w:rsidRPr="00395F5B">
        <w:rPr>
          <w:rFonts w:cstheme="minorHAnsi"/>
        </w:rPr>
        <w:t>和自托管集成运行时）、触发器、管道、数据集和关联服务。</w:t>
      </w:r>
    </w:p>
    <w:p w14:paraId="16E7271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活动运行</w:t>
      </w:r>
      <w:r w:rsidRPr="008F51D2">
        <w:rPr>
          <w:rFonts w:ascii="SimSun" w:hAnsi="SimSun" w:cstheme="minorHAnsi"/>
          <w:szCs w:val="18"/>
        </w:rPr>
        <w:t>”</w:t>
      </w:r>
      <w:r w:rsidRPr="00395F5B">
        <w:rPr>
          <w:rFonts w:cstheme="minorHAnsi"/>
        </w:rPr>
        <w:t>是指执行或试图执行一项活动</w:t>
      </w:r>
      <w:proofErr w:type="gramEnd"/>
    </w:p>
    <w:p w14:paraId="3CD2B55B" w14:textId="77777777" w:rsidR="0014750C" w:rsidRPr="00395F5B" w:rsidRDefault="0014750C" w:rsidP="0014750C">
      <w:pPr>
        <w:pStyle w:val="ProductList-Body"/>
        <w:rPr>
          <w:rFonts w:cstheme="minorHAnsi"/>
        </w:rPr>
      </w:pPr>
    </w:p>
    <w:p w14:paraId="7A843966" w14:textId="77777777" w:rsidR="0014750C" w:rsidRPr="00395F5B" w:rsidRDefault="0014750C" w:rsidP="0014750C">
      <w:pPr>
        <w:pStyle w:val="ProductList-Body"/>
        <w:rPr>
          <w:rFonts w:cstheme="minorHAnsi"/>
        </w:rPr>
      </w:pPr>
      <w:r w:rsidRPr="00395F5B">
        <w:rPr>
          <w:rFonts w:cstheme="minorHAnsi"/>
          <w:b/>
          <w:bCs/>
          <w:color w:val="00188F"/>
        </w:rPr>
        <w:t>数据工厂</w:t>
      </w:r>
      <w:r w:rsidRPr="00395F5B">
        <w:rPr>
          <w:rFonts w:cstheme="minorHAnsi"/>
          <w:b/>
          <w:bCs/>
          <w:color w:val="00188F"/>
        </w:rPr>
        <w:t xml:space="preserve"> API </w:t>
      </w:r>
      <w:r w:rsidRPr="00395F5B">
        <w:rPr>
          <w:rFonts w:cstheme="minorHAnsi"/>
          <w:b/>
          <w:bCs/>
          <w:color w:val="00188F"/>
        </w:rPr>
        <w:t>调用的每月正常服务时间计算</w:t>
      </w:r>
    </w:p>
    <w:p w14:paraId="3D9AF9FD" w14:textId="77777777" w:rsidR="0014750C" w:rsidRPr="00395F5B" w:rsidRDefault="0014750C" w:rsidP="0014750C">
      <w:pPr>
        <w:pStyle w:val="ProductList-Body"/>
        <w:rPr>
          <w:rFonts w:cstheme="minorHAnsi"/>
        </w:rPr>
      </w:pPr>
      <w:r w:rsidRPr="00395F5B">
        <w:rPr>
          <w:rFonts w:cstheme="minorHAnsi"/>
          <w:b/>
          <w:color w:val="00188F"/>
        </w:rPr>
        <w:t>附加定义</w:t>
      </w:r>
      <w:r w:rsidRPr="0010709D">
        <w:rPr>
          <w:rFonts w:cstheme="minorHAnsi"/>
          <w:b/>
          <w:bCs/>
        </w:rPr>
        <w:t>：</w:t>
      </w:r>
    </w:p>
    <w:p w14:paraId="7D75232B" w14:textId="77777777" w:rsidR="0014750C" w:rsidRPr="00395F5B" w:rsidRDefault="0014750C" w:rsidP="0014750C">
      <w:pPr>
        <w:pStyle w:val="ProductList-Body"/>
        <w:rPr>
          <w:rFonts w:cstheme="minorHAnsi"/>
        </w:rPr>
      </w:pPr>
      <w:r w:rsidRPr="00395F5B">
        <w:rPr>
          <w:rFonts w:cstheme="minorHAnsi"/>
          <w:b/>
          <w:color w:val="00188F"/>
        </w:rPr>
        <w:t>总请求数</w:t>
      </w:r>
      <w:r w:rsidRPr="00395F5B">
        <w:rPr>
          <w:rFonts w:cstheme="minorHAnsi"/>
        </w:rPr>
        <w:t>是指在指定的</w:t>
      </w:r>
      <w:r w:rsidRPr="00395F5B">
        <w:rPr>
          <w:rFonts w:cstheme="minorHAnsi"/>
        </w:rPr>
        <w:t xml:space="preserve"> Microsoft Azure </w:t>
      </w:r>
      <w:r w:rsidRPr="00395F5B">
        <w:rPr>
          <w:rFonts w:cstheme="minorHAnsi"/>
        </w:rPr>
        <w:t>订阅的一个帐单月份期间，要求对资源执行操作的所有请求的数量（不包括排除的请求数）。</w:t>
      </w:r>
    </w:p>
    <w:p w14:paraId="11D314A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排除的请求数</w:t>
      </w:r>
      <w:r w:rsidRPr="008F51D2">
        <w:rPr>
          <w:rFonts w:ascii="SimSun" w:hAnsi="SimSun" w:cstheme="minorHAnsi"/>
          <w:szCs w:val="18"/>
        </w:rPr>
        <w:t>”</w:t>
      </w:r>
      <w:r w:rsidRPr="00395F5B">
        <w:rPr>
          <w:rFonts w:cstheme="minorHAnsi"/>
        </w:rPr>
        <w:t>是指导致</w:t>
      </w:r>
      <w:proofErr w:type="gramEnd"/>
      <w:r w:rsidRPr="00395F5B">
        <w:rPr>
          <w:rFonts w:cstheme="minorHAnsi"/>
        </w:rPr>
        <w:t xml:space="preserve"> HTTP 4xx </w:t>
      </w:r>
      <w:r w:rsidRPr="00395F5B">
        <w:rPr>
          <w:rFonts w:cstheme="minorHAnsi"/>
        </w:rPr>
        <w:t>状态代码（而非</w:t>
      </w:r>
      <w:r w:rsidRPr="00395F5B">
        <w:rPr>
          <w:rFonts w:cstheme="minorHAnsi"/>
        </w:rPr>
        <w:t xml:space="preserve"> HTTP 408 </w:t>
      </w:r>
      <w:r w:rsidRPr="00395F5B">
        <w:rPr>
          <w:rFonts w:cstheme="minorHAnsi"/>
        </w:rPr>
        <w:t>状态代码）的请求的数量。</w:t>
      </w:r>
    </w:p>
    <w:p w14:paraId="69CCBB4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失败的请求数</w:t>
      </w:r>
      <w:r w:rsidRPr="008F51D2">
        <w:rPr>
          <w:rFonts w:ascii="SimSun" w:hAnsi="SimSun" w:cstheme="minorHAnsi"/>
          <w:szCs w:val="18"/>
        </w:rPr>
        <w:t>”</w:t>
      </w:r>
      <w:r w:rsidRPr="00395F5B">
        <w:rPr>
          <w:rFonts w:cstheme="minorHAnsi"/>
        </w:rPr>
        <w:t>是指总请求数中返回错误代码或</w:t>
      </w:r>
      <w:proofErr w:type="gramEnd"/>
      <w:r w:rsidRPr="00395F5B">
        <w:rPr>
          <w:rFonts w:cstheme="minorHAnsi"/>
        </w:rPr>
        <w:t xml:space="preserve"> HTTP 408 </w:t>
      </w:r>
      <w:r w:rsidRPr="00395F5B">
        <w:rPr>
          <w:rFonts w:cstheme="minorHAnsi"/>
        </w:rPr>
        <w:t>状态代码，或未能在两分钟内返回成功代码的请求的总数量。</w:t>
      </w:r>
    </w:p>
    <w:p w14:paraId="6E38DCB1" w14:textId="77777777" w:rsidR="0014750C" w:rsidRPr="00395F5B" w:rsidRDefault="0014750C" w:rsidP="0014750C">
      <w:pPr>
        <w:pStyle w:val="ProductList-Body"/>
        <w:rPr>
          <w:rFonts w:cstheme="minorHAnsi"/>
        </w:rPr>
      </w:pPr>
    </w:p>
    <w:p w14:paraId="16776CF6" w14:textId="77777777" w:rsidR="0014750C" w:rsidRPr="00395F5B" w:rsidRDefault="0014750C" w:rsidP="0014750C">
      <w:pPr>
        <w:pStyle w:val="ProductList-Body"/>
        <w:rPr>
          <w:rFonts w:cstheme="minorHAnsi"/>
        </w:rPr>
      </w:pPr>
      <w:r w:rsidRPr="00395F5B">
        <w:rPr>
          <w:rFonts w:cstheme="minorHAnsi"/>
        </w:rPr>
        <w:t>对数据工厂服务所发出的</w:t>
      </w:r>
      <w:r w:rsidRPr="00395F5B">
        <w:rPr>
          <w:rFonts w:cstheme="minorHAnsi"/>
        </w:rPr>
        <w:t xml:space="preserve"> API </w:t>
      </w:r>
      <w:r w:rsidRPr="00395F5B">
        <w:rPr>
          <w:rFonts w:cstheme="minorHAnsi"/>
        </w:rPr>
        <w:t>调用的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订阅在一个帐单月份期间的总请求数减去失败的请求数，再除以总请求数。</w:t>
      </w:r>
    </w:p>
    <w:p w14:paraId="7E9BDA2D"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3C0DF51F" w14:textId="77777777" w:rsidR="0014750C" w:rsidRPr="00395F5B" w:rsidRDefault="0014750C" w:rsidP="0014750C">
      <w:pPr>
        <w:pStyle w:val="ProductList-Body"/>
        <w:rPr>
          <w:rFonts w:cstheme="minorHAnsi"/>
        </w:rPr>
      </w:pPr>
    </w:p>
    <w:p w14:paraId="7E817B01" w14:textId="77777777" w:rsidR="0014750C" w:rsidRPr="00395F5B" w:rsidRDefault="0014750C" w:rsidP="0014750C">
      <w:pPr>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（总请求数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失败的请求数）</m:t>
              </m:r>
            </m:num>
            <m:den>
              <m:r>
                <w:rPr>
                  <w:rFonts w:ascii="Cambria Math" w:hAnsi="Cambria Math" w:cstheme="minorHAnsi" w:hint="eastAsia"/>
                  <w:color w:val="000000" w:themeColor="text1"/>
                  <w:sz w:val="18"/>
                  <w:szCs w:val="18"/>
                </w:rPr>
                <m:t>总请求数</m:t>
              </m:r>
            </m:den>
          </m:f>
        </m:oMath>
      </m:oMathPara>
    </w:p>
    <w:p w14:paraId="4858BFE9" w14:textId="77777777" w:rsidR="0014750C" w:rsidRPr="00395F5B" w:rsidRDefault="0014750C" w:rsidP="0014750C">
      <w:pPr>
        <w:pStyle w:val="ProductList-Body"/>
        <w:rPr>
          <w:rFonts w:cstheme="minorHAnsi"/>
        </w:rPr>
      </w:pPr>
      <w:r w:rsidRPr="00395F5B">
        <w:rPr>
          <w:rFonts w:cstheme="minorHAnsi"/>
          <w:b/>
          <w:bCs/>
        </w:rPr>
        <w:t>以下服务额度适用于客户对数据工厂服务内</w:t>
      </w:r>
      <w:r w:rsidRPr="00395F5B">
        <w:rPr>
          <w:rFonts w:cstheme="minorHAnsi"/>
          <w:b/>
          <w:bCs/>
        </w:rPr>
        <w:t xml:space="preserve"> API </w:t>
      </w:r>
      <w:r w:rsidRPr="00395F5B">
        <w:rPr>
          <w:rFonts w:cstheme="minorHAnsi"/>
          <w:b/>
          <w:bCs/>
        </w:rPr>
        <w:t>调用的使用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CABF89E" w14:textId="77777777" w:rsidTr="00C94E4B">
        <w:trPr>
          <w:tblHeader/>
        </w:trPr>
        <w:tc>
          <w:tcPr>
            <w:tcW w:w="5400" w:type="dxa"/>
            <w:shd w:val="clear" w:color="auto" w:fill="0072C6"/>
          </w:tcPr>
          <w:p w14:paraId="0FC732E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7F77E0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8BA4C96" w14:textId="77777777" w:rsidTr="00C94E4B">
        <w:tc>
          <w:tcPr>
            <w:tcW w:w="5400" w:type="dxa"/>
          </w:tcPr>
          <w:p w14:paraId="0C6D7FD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FCE4F0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8DFAAAE" w14:textId="77777777" w:rsidTr="00C94E4B">
        <w:tc>
          <w:tcPr>
            <w:tcW w:w="5400" w:type="dxa"/>
          </w:tcPr>
          <w:p w14:paraId="6E18BAD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5C45AE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7A3A47C" w14:textId="77777777" w:rsidR="0014750C" w:rsidRPr="00395F5B" w:rsidRDefault="0014750C" w:rsidP="0014750C">
      <w:pPr>
        <w:pStyle w:val="ProductList-Body"/>
        <w:keepNext/>
        <w:spacing w:before="240"/>
        <w:rPr>
          <w:rFonts w:cstheme="minorHAnsi"/>
        </w:rPr>
      </w:pPr>
      <w:r w:rsidRPr="00395F5B">
        <w:rPr>
          <w:rFonts w:cstheme="minorHAnsi"/>
          <w:b/>
          <w:bCs/>
          <w:color w:val="00188F"/>
        </w:rPr>
        <w:t>数据工厂活动运行数的每月正常服务时间计算</w:t>
      </w:r>
    </w:p>
    <w:p w14:paraId="3BEA09A1" w14:textId="77777777" w:rsidR="0014750C" w:rsidRPr="00395F5B" w:rsidRDefault="0014750C" w:rsidP="0014750C">
      <w:pPr>
        <w:pStyle w:val="ProductList-Body"/>
        <w:keepNext/>
        <w:rPr>
          <w:rFonts w:cstheme="minorHAnsi"/>
        </w:rPr>
      </w:pPr>
      <w:r w:rsidRPr="00395F5B">
        <w:rPr>
          <w:rFonts w:cstheme="minorHAnsi"/>
          <w:b/>
          <w:bCs/>
          <w:color w:val="00188F"/>
        </w:rPr>
        <w:t>附加定义：</w:t>
      </w:r>
    </w:p>
    <w:p w14:paraId="1C80448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活动运行总数</w:t>
      </w:r>
      <w:r w:rsidRPr="008F51D2">
        <w:rPr>
          <w:rFonts w:ascii="SimSun" w:hAnsi="SimSun" w:cstheme="minorHAnsi"/>
          <w:szCs w:val="18"/>
        </w:rPr>
        <w:t>”</w:t>
      </w:r>
      <w:r w:rsidRPr="00395F5B">
        <w:rPr>
          <w:rFonts w:cstheme="minorHAnsi"/>
        </w:rPr>
        <w:t>是指对于指定的</w:t>
      </w:r>
      <w:proofErr w:type="gramEnd"/>
      <w:r w:rsidRPr="00395F5B">
        <w:rPr>
          <w:rFonts w:cstheme="minorHAnsi"/>
        </w:rPr>
        <w:t xml:space="preserve"> Microsoft Azure </w:t>
      </w:r>
      <w:r w:rsidRPr="00395F5B">
        <w:rPr>
          <w:rFonts w:cstheme="minorHAnsi"/>
        </w:rPr>
        <w:t>订阅，在一个帐单月份期间试图运行的活动总数。</w:t>
      </w:r>
    </w:p>
    <w:p w14:paraId="7FD0A24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延迟的活动运行数</w:t>
      </w:r>
      <w:r w:rsidRPr="008F51D2">
        <w:rPr>
          <w:rFonts w:ascii="SimSun" w:hAnsi="SimSun" w:cstheme="minorHAnsi"/>
          <w:szCs w:val="18"/>
        </w:rPr>
        <w:t>”</w:t>
      </w:r>
      <w:r w:rsidRPr="00395F5B">
        <w:rPr>
          <w:rFonts w:cstheme="minorHAnsi"/>
        </w:rPr>
        <w:t>是指在计划执行活动且作为执行先决条件的所有依赖项均已满足的时间过后四</w:t>
      </w:r>
      <w:proofErr w:type="gramEnd"/>
      <w:r w:rsidRPr="00395F5B">
        <w:rPr>
          <w:rFonts w:cstheme="minorHAnsi"/>
        </w:rPr>
        <w:t xml:space="preserve"> (4) </w:t>
      </w:r>
      <w:r w:rsidRPr="00395F5B">
        <w:rPr>
          <w:rFonts w:cstheme="minorHAnsi"/>
        </w:rPr>
        <w:t>分钟内没有开始执行的试图执行的活动总数。</w:t>
      </w:r>
    </w:p>
    <w:p w14:paraId="01EDD449" w14:textId="77777777" w:rsidR="0014750C" w:rsidRPr="00395F5B" w:rsidRDefault="0014750C" w:rsidP="0014750C">
      <w:pPr>
        <w:pStyle w:val="ProductList-Body"/>
        <w:rPr>
          <w:rFonts w:cstheme="minorHAnsi"/>
        </w:rPr>
      </w:pPr>
    </w:p>
    <w:p w14:paraId="1BF5B662" w14:textId="77777777" w:rsidR="0014750C" w:rsidRPr="00395F5B" w:rsidRDefault="0014750C" w:rsidP="0014750C">
      <w:pPr>
        <w:pStyle w:val="ProductList-Body"/>
        <w:rPr>
          <w:rFonts w:cstheme="minorHAnsi"/>
        </w:rPr>
      </w:pPr>
      <w:r w:rsidRPr="00395F5B">
        <w:rPr>
          <w:rFonts w:cstheme="minorHAnsi"/>
        </w:rPr>
        <w:t>数据工厂服务的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订阅在一个帐单月份期间的活动运行总数减去延迟的活动运行数，再除以活动运行总数。</w:t>
      </w:r>
    </w:p>
    <w:p w14:paraId="3C629A7B"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2DCD391A" w14:textId="77777777" w:rsidR="0014750C" w:rsidRPr="00395F5B" w:rsidRDefault="0014750C" w:rsidP="0014750C">
      <w:pPr>
        <w:pStyle w:val="ProductList-Body"/>
        <w:rPr>
          <w:rFonts w:cstheme="minorHAnsi"/>
        </w:rPr>
      </w:pPr>
    </w:p>
    <w:p w14:paraId="35145ACF"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活动运行总数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延迟的活动运行数</m:t>
              </m:r>
            </m:num>
            <m:den>
              <m:r>
                <w:rPr>
                  <w:rFonts w:ascii="Cambria Math" w:hAnsi="Cambria Math" w:cstheme="minorHAnsi" w:hint="eastAsia"/>
                  <w:color w:val="000000" w:themeColor="text1"/>
                  <w:sz w:val="18"/>
                  <w:szCs w:val="18"/>
                </w:rPr>
                <m:t>活动运行总数</m:t>
              </m:r>
              <m:r>
                <w:rPr>
                  <w:rFonts w:ascii="Cambria Math" w:hAnsi="Cambria Math" w:cstheme="minorHAnsi"/>
                  <w:color w:val="000000" w:themeColor="text1"/>
                  <w:sz w:val="18"/>
                  <w:szCs w:val="18"/>
                </w:rPr>
                <m:t xml:space="preserve"> </m:t>
              </m:r>
            </m:den>
          </m:f>
          <m:r>
            <w:rPr>
              <w:rFonts w:ascii="Cambria Math" w:hAnsi="Cambria Math" w:cstheme="minorHAnsi"/>
              <w:color w:val="000000" w:themeColor="text1"/>
              <w:sz w:val="18"/>
              <w:szCs w:val="18"/>
            </w:rPr>
            <m:t xml:space="preserve"> x 100</m:t>
          </m:r>
        </m:oMath>
      </m:oMathPara>
    </w:p>
    <w:p w14:paraId="68EC9229"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以下服务级别和服务额度适用于客户在数据工厂服务内的活动运行数：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8D293D6" w14:textId="77777777" w:rsidTr="00C94E4B">
        <w:trPr>
          <w:tblHeader/>
        </w:trPr>
        <w:tc>
          <w:tcPr>
            <w:tcW w:w="5400" w:type="dxa"/>
            <w:shd w:val="clear" w:color="auto" w:fill="0072C6"/>
          </w:tcPr>
          <w:p w14:paraId="56B01C5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D3D041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92E949E" w14:textId="77777777" w:rsidTr="00C94E4B">
        <w:tc>
          <w:tcPr>
            <w:tcW w:w="5400" w:type="dxa"/>
            <w:tcBorders>
              <w:bottom w:val="single" w:sz="4" w:space="0" w:color="000000" w:themeColor="text1"/>
            </w:tcBorders>
          </w:tcPr>
          <w:p w14:paraId="717E5C6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bottom w:val="single" w:sz="4" w:space="0" w:color="000000" w:themeColor="text1"/>
            </w:tcBorders>
          </w:tcPr>
          <w:p w14:paraId="17AB7ED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9DA61F8" w14:textId="77777777" w:rsidTr="00C94E4B">
        <w:tc>
          <w:tcPr>
            <w:tcW w:w="5400" w:type="dxa"/>
            <w:tcBorders>
              <w:bottom w:val="single" w:sz="4" w:space="0" w:color="auto"/>
            </w:tcBorders>
          </w:tcPr>
          <w:p w14:paraId="7B082AF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bottom w:val="single" w:sz="4" w:space="0" w:color="auto"/>
            </w:tcBorders>
          </w:tcPr>
          <w:p w14:paraId="03644C93"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16" w:name="_Toc457821548"/>
    <w:p w14:paraId="09ED344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BFB185A" w14:textId="77777777" w:rsidR="0014750C" w:rsidRPr="00090EBF" w:rsidRDefault="0014750C" w:rsidP="0014750C">
      <w:pPr>
        <w:pStyle w:val="ProductList-Offering2Heading"/>
        <w:keepNext/>
        <w:tabs>
          <w:tab w:val="clear" w:pos="360"/>
          <w:tab w:val="clear" w:pos="720"/>
          <w:tab w:val="clear" w:pos="1080"/>
        </w:tabs>
        <w:outlineLvl w:val="2"/>
        <w:rPr>
          <w:rFonts w:cstheme="majorHAnsi"/>
        </w:rPr>
      </w:pPr>
      <w:bookmarkStart w:id="217" w:name="_Toc52348951"/>
      <w:bookmarkStart w:id="218" w:name="_Toc120626034"/>
      <w:bookmarkStart w:id="219" w:name="_Toc457821549"/>
      <w:bookmarkStart w:id="220" w:name="_Toc126156907"/>
      <w:bookmarkEnd w:id="216"/>
      <w:r w:rsidRPr="00090EBF">
        <w:rPr>
          <w:rFonts w:cstheme="majorHAnsi"/>
        </w:rPr>
        <w:lastRenderedPageBreak/>
        <w:t>Data Lake Analytics</w:t>
      </w:r>
      <w:bookmarkEnd w:id="217"/>
      <w:bookmarkEnd w:id="218"/>
      <w:bookmarkEnd w:id="220"/>
    </w:p>
    <w:p w14:paraId="1AE21402" w14:textId="77777777" w:rsidR="0014750C" w:rsidRPr="00395F5B" w:rsidRDefault="0014750C" w:rsidP="0014750C">
      <w:pPr>
        <w:pStyle w:val="ProductList-Body"/>
        <w:keepNext/>
        <w:rPr>
          <w:rFonts w:cstheme="minorHAnsi"/>
        </w:rPr>
      </w:pPr>
      <w:r w:rsidRPr="00395F5B">
        <w:rPr>
          <w:rFonts w:cstheme="minorHAnsi"/>
          <w:b/>
          <w:color w:val="00188F"/>
        </w:rPr>
        <w:t>附加定义</w:t>
      </w:r>
      <w:r w:rsidRPr="003B7323">
        <w:rPr>
          <w:rFonts w:cstheme="minorHAnsi"/>
          <w:b/>
          <w:bCs/>
        </w:rPr>
        <w:t>：</w:t>
      </w:r>
    </w:p>
    <w:p w14:paraId="6E26460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总操作数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，指定的</w:t>
      </w:r>
      <w:r w:rsidRPr="00395F5B">
        <w:rPr>
          <w:rFonts w:cstheme="minorHAnsi"/>
        </w:rPr>
        <w:t xml:space="preserve"> Azure </w:t>
      </w:r>
      <w:r w:rsidRPr="00395F5B">
        <w:rPr>
          <w:rFonts w:cstheme="minorHAnsi"/>
        </w:rPr>
        <w:t>订阅中所有</w:t>
      </w:r>
      <w:r w:rsidRPr="00395F5B">
        <w:rPr>
          <w:rFonts w:cstheme="minorHAnsi"/>
        </w:rPr>
        <w:t xml:space="preserve"> </w:t>
      </w:r>
      <w:r w:rsidRPr="00591650">
        <w:rPr>
          <w:rFonts w:cstheme="minorHAnsi"/>
        </w:rPr>
        <w:t xml:space="preserve">Data Lake </w:t>
      </w:r>
      <w:r w:rsidRPr="00395F5B">
        <w:rPr>
          <w:rFonts w:cstheme="minorHAnsi"/>
        </w:rPr>
        <w:t xml:space="preserve">Analytics </w:t>
      </w:r>
      <w:r w:rsidRPr="00395F5B">
        <w:rPr>
          <w:rFonts w:cstheme="minorHAnsi"/>
        </w:rPr>
        <w:t>帐户在一小时的时间间隔内尝试进行的经身份验证的操作的总数量。</w:t>
      </w:r>
    </w:p>
    <w:p w14:paraId="4D584D75"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失败的操作</w:t>
      </w:r>
      <w:r w:rsidRPr="008F51D2">
        <w:rPr>
          <w:rFonts w:ascii="SimSun" w:hAnsi="SimSun" w:cstheme="minorHAnsi"/>
          <w:sz w:val="18"/>
          <w:szCs w:val="18"/>
        </w:rPr>
        <w:t>”</w:t>
      </w:r>
      <w:r w:rsidRPr="00395F5B">
        <w:rPr>
          <w:rFonts w:cstheme="minorHAnsi"/>
          <w:sz w:val="18"/>
          <w:szCs w:val="18"/>
        </w:rPr>
        <w:t>是指总操作数中所有返回错误代码的操作、未能在 5 分钟内返回成功代码的帐户创建或删除操作，以及未能在 25 秒内返回成功代码（对于包含负载的操作，每多出 1 MB 应在此标准上增加 2 秒）的所有其他操作的集合。</w:t>
      </w:r>
    </w:p>
    <w:p w14:paraId="4FA06B3A" w14:textId="77777777" w:rsidR="0014750C" w:rsidRPr="00395F5B" w:rsidRDefault="0014750C" w:rsidP="0014750C">
      <w:pPr>
        <w:pStyle w:val="NormalWeb"/>
        <w:shd w:val="clear" w:color="auto" w:fill="FFFFFF"/>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错误率</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通过指定的一小时的时间间隔内失败操作的总数除以总操作数计算得出。如果在一小时时间间隔内的总操作数为零，则该时间间隔的错误率为</w:t>
      </w:r>
      <w:r w:rsidRPr="00395F5B">
        <w:rPr>
          <w:rFonts w:asciiTheme="minorHAnsi" w:eastAsia="SimSun" w:hAnsiTheme="minorHAnsi" w:cstheme="minorHAnsi"/>
          <w:sz w:val="18"/>
          <w:szCs w:val="22"/>
        </w:rPr>
        <w:t xml:space="preserve"> 0%</w:t>
      </w:r>
      <w:r w:rsidRPr="00395F5B">
        <w:rPr>
          <w:rFonts w:asciiTheme="minorHAnsi" w:eastAsia="SimSun" w:hAnsiTheme="minorHAnsi" w:cstheme="minorHAnsi"/>
          <w:sz w:val="18"/>
          <w:szCs w:val="22"/>
        </w:rPr>
        <w:t>。</w:t>
      </w:r>
    </w:p>
    <w:p w14:paraId="583E7539"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D91520">
        <w:rPr>
          <w:rFonts w:cstheme="minorHAnsi"/>
          <w:b/>
          <w:bCs/>
        </w:rPr>
        <w:t>：</w:t>
      </w:r>
      <w:r w:rsidRPr="00395F5B">
        <w:rPr>
          <w:rFonts w:cstheme="minorHAnsi"/>
        </w:rPr>
        <w:t>每月正常服务时间百分比应使用以下公式计算：</w:t>
      </w:r>
    </w:p>
    <w:p w14:paraId="6F23EDC9" w14:textId="77777777" w:rsidR="0014750C" w:rsidRPr="00395F5B" w:rsidRDefault="0014750C" w:rsidP="0014750C">
      <w:pPr>
        <w:pStyle w:val="ProductList-Body"/>
        <w:rPr>
          <w:rFonts w:cstheme="minorHAnsi"/>
        </w:rPr>
      </w:pPr>
    </w:p>
    <w:p w14:paraId="50662F4E" w14:textId="77777777" w:rsidR="0014750C" w:rsidRPr="00395F5B" w:rsidRDefault="0014750C" w:rsidP="0014750C">
      <w:pPr>
        <w:pStyle w:val="ListParagraph"/>
        <w:rPr>
          <w:rFonts w:cstheme="minorHAnsi"/>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r>
            <m:rPr>
              <m:nor/>
            </m:rPr>
            <w:rPr>
              <w:rFonts w:cstheme="minorHAnsi"/>
              <w:i/>
              <w:sz w:val="18"/>
              <w:szCs w:val="18"/>
            </w:rPr>
            <m:t xml:space="preserve"> </m:t>
          </m:r>
        </m:oMath>
      </m:oMathPara>
    </w:p>
    <w:p w14:paraId="7B31A3C4" w14:textId="77777777" w:rsidR="0014750C" w:rsidRPr="00395F5B" w:rsidRDefault="0014750C" w:rsidP="0014750C">
      <w:pPr>
        <w:pStyle w:val="ProductList-Body"/>
        <w:rPr>
          <w:rFonts w:cstheme="minorHAnsi"/>
        </w:rPr>
      </w:pPr>
      <w:r w:rsidRPr="00395F5B">
        <w:rPr>
          <w:rFonts w:cstheme="minorHAnsi"/>
          <w:b/>
          <w:color w:val="00188F"/>
        </w:rPr>
        <w:t>服务额度</w:t>
      </w:r>
      <w:r w:rsidRPr="00943EF3">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B48C710" w14:textId="77777777" w:rsidTr="00C94E4B">
        <w:trPr>
          <w:tblHeader/>
        </w:trPr>
        <w:tc>
          <w:tcPr>
            <w:tcW w:w="5400" w:type="dxa"/>
            <w:shd w:val="clear" w:color="auto" w:fill="0072C6"/>
          </w:tcPr>
          <w:p w14:paraId="3A648DA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E9A94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424ADF8" w14:textId="77777777" w:rsidTr="00C94E4B">
        <w:tc>
          <w:tcPr>
            <w:tcW w:w="5400" w:type="dxa"/>
          </w:tcPr>
          <w:p w14:paraId="420997B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50D23D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076F68" w14:textId="77777777" w:rsidTr="00C94E4B">
        <w:tc>
          <w:tcPr>
            <w:tcW w:w="5400" w:type="dxa"/>
          </w:tcPr>
          <w:p w14:paraId="6E32EC2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29A143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449BD4D"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BF0089E" w14:textId="77777777" w:rsidR="0014750C" w:rsidRPr="000050D7"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21" w:name="_Toc52348952"/>
      <w:bookmarkStart w:id="222" w:name="_Toc120626035"/>
      <w:bookmarkStart w:id="223" w:name="_Toc126156908"/>
      <w:r w:rsidRPr="000050D7">
        <w:rPr>
          <w:rFonts w:asciiTheme="minorHAnsi" w:hAnsiTheme="minorHAnsi" w:cstheme="minorHAnsi"/>
          <w:b w:val="0"/>
          <w:bCs/>
        </w:rPr>
        <w:t>Data Lake Storage Gen1</w:t>
      </w:r>
      <w:bookmarkEnd w:id="221"/>
      <w:bookmarkEnd w:id="222"/>
      <w:bookmarkEnd w:id="223"/>
    </w:p>
    <w:p w14:paraId="0287607B" w14:textId="77777777" w:rsidR="0014750C" w:rsidRPr="00395F5B" w:rsidRDefault="0014750C" w:rsidP="0014750C">
      <w:pPr>
        <w:pStyle w:val="ProductList-Body"/>
        <w:rPr>
          <w:rFonts w:cstheme="minorHAnsi"/>
        </w:rPr>
      </w:pPr>
      <w:r w:rsidRPr="00395F5B">
        <w:rPr>
          <w:rFonts w:cstheme="minorHAnsi"/>
          <w:b/>
          <w:color w:val="00188F"/>
        </w:rPr>
        <w:t>附加定义</w:t>
      </w:r>
      <w:r w:rsidRPr="006D4F62">
        <w:rPr>
          <w:rFonts w:cstheme="minorHAnsi"/>
          <w:b/>
          <w:bCs/>
        </w:rPr>
        <w:t>：</w:t>
      </w:r>
    </w:p>
    <w:p w14:paraId="1E8D025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总操作数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，指定的</w:t>
      </w:r>
      <w:r w:rsidRPr="00395F5B">
        <w:rPr>
          <w:rFonts w:cstheme="minorHAnsi"/>
        </w:rPr>
        <w:t xml:space="preserve"> Azure </w:t>
      </w:r>
      <w:r w:rsidRPr="00395F5B">
        <w:rPr>
          <w:rFonts w:cstheme="minorHAnsi"/>
        </w:rPr>
        <w:t>订阅中所有</w:t>
      </w:r>
      <w:r w:rsidRPr="00395F5B">
        <w:rPr>
          <w:rFonts w:cstheme="minorHAnsi"/>
        </w:rPr>
        <w:t xml:space="preserve"> Data Lake Store </w:t>
      </w:r>
      <w:r w:rsidRPr="00395F5B">
        <w:rPr>
          <w:rFonts w:cstheme="minorHAnsi"/>
        </w:rPr>
        <w:t>帐户在一小时的时间间隔内尝试进行的经身份验证的操作的总数量。</w:t>
      </w:r>
    </w:p>
    <w:p w14:paraId="229E705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失败的操作</w:t>
      </w:r>
      <w:r w:rsidRPr="008F51D2">
        <w:rPr>
          <w:rFonts w:ascii="SimSun" w:hAnsi="SimSun" w:cstheme="minorHAnsi"/>
          <w:sz w:val="18"/>
          <w:szCs w:val="18"/>
        </w:rPr>
        <w:t>”</w:t>
      </w:r>
      <w:r w:rsidRPr="00395F5B">
        <w:rPr>
          <w:rFonts w:cstheme="minorHAnsi"/>
          <w:sz w:val="18"/>
          <w:szCs w:val="18"/>
        </w:rPr>
        <w:t>是指总操作数中所有返回错误代码的操作、未能在 5 分钟内返回成功代码的帐户创建或删除操作、未能在</w:t>
      </w:r>
      <w:r w:rsidRPr="0079488A">
        <w:rPr>
          <w:rFonts w:ascii="SimSun" w:hAnsi="SimSun" w:cstheme="minorHAnsi"/>
          <w:spacing w:val="-2"/>
          <w:sz w:val="18"/>
          <w:szCs w:val="18"/>
        </w:rPr>
        <w:t>“</w:t>
      </w:r>
      <w:r w:rsidRPr="00395F5B">
        <w:rPr>
          <w:rFonts w:cstheme="minorHAnsi"/>
          <w:sz w:val="18"/>
          <w:szCs w:val="18"/>
        </w:rPr>
        <w:t>2 x 文件数</w:t>
      </w:r>
      <w:r w:rsidRPr="008F51D2">
        <w:rPr>
          <w:rFonts w:ascii="SimSun" w:hAnsi="SimSun" w:cstheme="minorHAnsi"/>
          <w:sz w:val="18"/>
          <w:szCs w:val="18"/>
        </w:rPr>
        <w:t>”</w:t>
      </w:r>
      <w:r w:rsidRPr="00395F5B">
        <w:rPr>
          <w:rFonts w:cstheme="minorHAnsi"/>
          <w:sz w:val="18"/>
          <w:szCs w:val="18"/>
        </w:rPr>
        <w:t>秒内返回成功代码的多文件操作、未能在</w:t>
      </w:r>
      <w:r w:rsidRPr="0079488A">
        <w:rPr>
          <w:rFonts w:ascii="SimSun" w:hAnsi="SimSun" w:cstheme="minorHAnsi"/>
          <w:spacing w:val="-2"/>
          <w:sz w:val="18"/>
          <w:szCs w:val="18"/>
        </w:rPr>
        <w:t>“</w:t>
      </w:r>
      <w:r w:rsidRPr="00395F5B">
        <w:rPr>
          <w:rFonts w:cstheme="minorHAnsi"/>
          <w:sz w:val="18"/>
          <w:szCs w:val="18"/>
        </w:rPr>
        <w:t>2 x MB 数</w:t>
      </w:r>
      <w:r w:rsidRPr="008F51D2">
        <w:rPr>
          <w:rFonts w:ascii="SimSun" w:hAnsi="SimSun" w:cstheme="minorHAnsi"/>
          <w:sz w:val="18"/>
          <w:szCs w:val="18"/>
        </w:rPr>
        <w:t>”</w:t>
      </w:r>
      <w:r w:rsidRPr="00395F5B">
        <w:rPr>
          <w:rFonts w:cstheme="minorHAnsi"/>
          <w:sz w:val="18"/>
          <w:szCs w:val="18"/>
        </w:rPr>
        <w:t>秒内返回成功代码的数据传输操作，以及未能在 2 秒内返回成功代码的所有其他操作的集合。</w:t>
      </w:r>
    </w:p>
    <w:p w14:paraId="33476EDA" w14:textId="77777777" w:rsidR="0014750C" w:rsidRPr="00395F5B" w:rsidRDefault="0014750C" w:rsidP="0014750C">
      <w:pPr>
        <w:pStyle w:val="NormalWeb"/>
        <w:shd w:val="clear" w:color="auto" w:fill="FFFFFF"/>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错误率</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通过指定的一小时的时间间隔内失败操作的总数除以总操作数计算得出。如果在一小时时间间隔内的总操作数为零，则该时间间隔的错误率为</w:t>
      </w:r>
      <w:r w:rsidRPr="00395F5B">
        <w:rPr>
          <w:rFonts w:asciiTheme="minorHAnsi" w:eastAsia="SimSun" w:hAnsiTheme="minorHAnsi" w:cstheme="minorHAnsi"/>
          <w:sz w:val="18"/>
          <w:szCs w:val="22"/>
        </w:rPr>
        <w:t xml:space="preserve"> 0%</w:t>
      </w:r>
      <w:r w:rsidRPr="00395F5B">
        <w:rPr>
          <w:rFonts w:asciiTheme="minorHAnsi" w:eastAsia="SimSun" w:hAnsiTheme="minorHAnsi" w:cstheme="minorHAnsi"/>
          <w:sz w:val="18"/>
          <w:szCs w:val="22"/>
        </w:rPr>
        <w:t>。</w:t>
      </w:r>
    </w:p>
    <w:p w14:paraId="5674671A" w14:textId="77777777" w:rsidR="0014750C" w:rsidRPr="00395F5B" w:rsidRDefault="0014750C" w:rsidP="0014750C">
      <w:pPr>
        <w:pStyle w:val="NormalWeb"/>
        <w:shd w:val="clear" w:color="auto" w:fill="FFFFFF"/>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color w:val="000000" w:themeColor="text1"/>
          <w:sz w:val="18"/>
          <w:szCs w:val="22"/>
        </w:rPr>
        <w:t>某个帐单月份的</w:t>
      </w: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平均错误率</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是指此帐单月份中每个小时的错误率总和除以此帐单月份内的总小时数。</w:t>
      </w:r>
    </w:p>
    <w:p w14:paraId="4AA43C5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通过以下方式计算</w:t>
      </w:r>
      <w:proofErr w:type="gramEnd"/>
      <w:r w:rsidRPr="00395F5B">
        <w:rPr>
          <w:rFonts w:cstheme="minorHAnsi"/>
        </w:rPr>
        <w:t>：</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w:t>
      </w:r>
    </w:p>
    <w:p w14:paraId="19ABC507"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6DB254D6" w14:textId="77777777" w:rsidR="0014750C" w:rsidRPr="00395F5B" w:rsidRDefault="0014750C" w:rsidP="0014750C">
      <w:pPr>
        <w:pStyle w:val="ProductList-Body"/>
        <w:rPr>
          <w:rFonts w:cstheme="minorHAnsi"/>
        </w:rPr>
      </w:pPr>
    </w:p>
    <w:p w14:paraId="6D6D97E4" w14:textId="77777777" w:rsidR="0014750C" w:rsidRPr="00064BBF" w:rsidRDefault="0014750C" w:rsidP="0014750C">
      <w:pPr>
        <w:pStyle w:val="ListParagraph"/>
        <w:rPr>
          <w:rFonts w:cstheme="minorHAnsi"/>
          <w:lang w:val="en-US"/>
        </w:rPr>
      </w:pPr>
      <m:oMathPara>
        <m:oMath>
          <m:r>
            <m:rPr>
              <m:nor/>
            </m:rPr>
            <w:rPr>
              <w:rFonts w:ascii="Cambria Math" w:cstheme="minorHAnsi" w:hint="eastAsia"/>
              <w:i/>
              <w:sz w:val="18"/>
              <w:szCs w:val="18"/>
            </w:rPr>
            <m:t xml:space="preserve">100% - </m:t>
          </m:r>
          <m:r>
            <m:rPr>
              <m:nor/>
            </m:rPr>
            <w:rPr>
              <w:rFonts w:ascii="Cambria Math" w:cstheme="minorHAnsi" w:hint="eastAsia"/>
              <w:i/>
              <w:sz w:val="18"/>
              <w:szCs w:val="18"/>
            </w:rPr>
            <m:t>平均错误率</m:t>
          </m:r>
        </m:oMath>
      </m:oMathPara>
    </w:p>
    <w:p w14:paraId="2068F34D"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9126D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348B0F5" w14:textId="77777777" w:rsidTr="00C94E4B">
        <w:trPr>
          <w:tblHeader/>
        </w:trPr>
        <w:tc>
          <w:tcPr>
            <w:tcW w:w="5400" w:type="dxa"/>
            <w:shd w:val="clear" w:color="auto" w:fill="0072C6"/>
          </w:tcPr>
          <w:p w14:paraId="754A92F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8F5A85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345BB52" w14:textId="77777777" w:rsidTr="00C94E4B">
        <w:tc>
          <w:tcPr>
            <w:tcW w:w="5400" w:type="dxa"/>
          </w:tcPr>
          <w:p w14:paraId="66B9712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337EB2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0A3D88" w14:textId="77777777" w:rsidTr="00C94E4B">
        <w:tc>
          <w:tcPr>
            <w:tcW w:w="5400" w:type="dxa"/>
          </w:tcPr>
          <w:p w14:paraId="6530057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E4D92EB" w14:textId="77777777" w:rsidR="0014750C" w:rsidRPr="00395F5B" w:rsidRDefault="0014750C" w:rsidP="00C94E4B">
            <w:pPr>
              <w:pStyle w:val="ProductList-OfferingBody"/>
              <w:jc w:val="center"/>
              <w:rPr>
                <w:rFonts w:cstheme="minorHAnsi"/>
              </w:rPr>
            </w:pPr>
            <w:r w:rsidRPr="00395F5B">
              <w:rPr>
                <w:rFonts w:cstheme="minorHAnsi"/>
              </w:rPr>
              <w:t>25%</w:t>
            </w:r>
          </w:p>
        </w:tc>
      </w:tr>
    </w:tbl>
    <w:bookmarkEnd w:id="219"/>
    <w:p w14:paraId="00E73D23"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42211A11" w14:textId="77777777" w:rsidR="0014750C" w:rsidRPr="001576B3"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24" w:name="_Toc120626036"/>
      <w:bookmarkStart w:id="225" w:name="_Toc126156909"/>
      <w:r w:rsidRPr="001576B3">
        <w:rPr>
          <w:rFonts w:asciiTheme="minorHAnsi" w:hAnsiTheme="minorHAnsi" w:cstheme="minorHAnsi"/>
          <w:b w:val="0"/>
          <w:bCs/>
        </w:rPr>
        <w:t>Azure Database for MariaDB</w:t>
      </w:r>
      <w:bookmarkEnd w:id="224"/>
      <w:bookmarkEnd w:id="225"/>
    </w:p>
    <w:p w14:paraId="0AF1E5EA"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D0E042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服务器</w:t>
      </w:r>
      <w:r w:rsidRPr="008F51D2">
        <w:rPr>
          <w:rFonts w:ascii="SimSun" w:hAnsi="SimSun" w:cstheme="minorHAnsi"/>
          <w:szCs w:val="18"/>
        </w:rPr>
        <w:t>”</w:t>
      </w:r>
      <w:r w:rsidRPr="00395F5B">
        <w:rPr>
          <w:rFonts w:cstheme="minorHAnsi"/>
        </w:rPr>
        <w:t>是指任何指定的</w:t>
      </w:r>
      <w:proofErr w:type="gramEnd"/>
      <w:r w:rsidRPr="00395F5B">
        <w:rPr>
          <w:rFonts w:cstheme="minorHAnsi"/>
        </w:rPr>
        <w:t xml:space="preserve"> Azure Database for MariaDB </w:t>
      </w:r>
      <w:r w:rsidRPr="00395F5B">
        <w:rPr>
          <w:rFonts w:cstheme="minorHAnsi"/>
        </w:rPr>
        <w:t>服务器。</w:t>
      </w:r>
    </w:p>
    <w:p w14:paraId="1DC2CE60"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Microsoft Azure Database for MariaDB </w:t>
      </w:r>
      <w:r w:rsidRPr="00395F5B">
        <w:rPr>
          <w:rFonts w:cstheme="minorHAnsi"/>
          <w:b/>
          <w:bCs/>
          <w:color w:val="00188F"/>
        </w:rPr>
        <w:t>的每月正常服务时间计算和服务级别</w:t>
      </w:r>
    </w:p>
    <w:p w14:paraId="5573E9F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，客户在</w:t>
      </w:r>
      <w:r w:rsidRPr="00395F5B">
        <w:rPr>
          <w:rFonts w:cstheme="minorHAnsi"/>
        </w:rPr>
        <w:t xml:space="preserve"> Microsoft Azure </w:t>
      </w:r>
      <w:r w:rsidRPr="00395F5B">
        <w:rPr>
          <w:rFonts w:cstheme="minorHAnsi"/>
        </w:rPr>
        <w:t>订阅中为指定服务器部署的总分钟数。</w:t>
      </w:r>
    </w:p>
    <w:p w14:paraId="5AE30E8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是指最大可用分钟数中服务器不可用的总分钟数</w:t>
      </w:r>
      <w:proofErr w:type="gramEnd"/>
      <w:r w:rsidRPr="00395F5B">
        <w:rPr>
          <w:rFonts w:cstheme="minorHAnsi"/>
        </w:rPr>
        <w:t>。如果在某一分钟内，客户连续尝试与服务器建立连接，但所有尝试均返回错误代码，则认为在这一分钟内该服务器不可用。</w:t>
      </w:r>
    </w:p>
    <w:p w14:paraId="53B05509" w14:textId="77777777" w:rsidR="0014750C" w:rsidRPr="00395F5B" w:rsidRDefault="0014750C" w:rsidP="0014750C">
      <w:pPr>
        <w:pStyle w:val="ProductList-Body"/>
        <w:rPr>
          <w:rFonts w:cstheme="minorHAnsi"/>
        </w:rPr>
      </w:pPr>
      <w:r w:rsidRPr="00395F5B">
        <w:rPr>
          <w:rFonts w:cstheme="minorHAnsi"/>
        </w:rPr>
        <w:t xml:space="preserve">Azure Database for MariaDB </w:t>
      </w:r>
      <w:proofErr w:type="gramStart"/>
      <w:r w:rsidRPr="00395F5B">
        <w:rPr>
          <w:rFonts w:cstheme="minorHAnsi"/>
        </w:rPr>
        <w:t>的</w:t>
      </w:r>
      <w:r w:rsidRPr="0079488A">
        <w:rPr>
          <w:rFonts w:ascii="SimSun" w:hAnsi="SimSun" w:cstheme="minorHAnsi"/>
          <w:spacing w:val="-2"/>
          <w:szCs w:val="18"/>
        </w:rPr>
        <w:t>“</w:t>
      </w:r>
      <w:proofErr w:type="gramEnd"/>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计算方法为：最大可用分钟数减去停机时间，再除以最大可用分钟数。</w:t>
      </w:r>
    </w:p>
    <w:p w14:paraId="2EBB22DF"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5C358E5D" w14:textId="77777777" w:rsidR="0014750C" w:rsidRPr="00395F5B" w:rsidRDefault="0014750C" w:rsidP="0014750C">
      <w:pPr>
        <w:pStyle w:val="ProductList-Body"/>
        <w:rPr>
          <w:rFonts w:cstheme="minorHAnsi"/>
        </w:rPr>
      </w:pPr>
    </w:p>
    <w:p w14:paraId="0DA37F52"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4583817"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Microsoft Azure Database for MariaDB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5F29D69" w14:textId="77777777" w:rsidTr="00C94E4B">
        <w:trPr>
          <w:tblHeader/>
        </w:trPr>
        <w:tc>
          <w:tcPr>
            <w:tcW w:w="5400" w:type="dxa"/>
            <w:shd w:val="clear" w:color="auto" w:fill="0072C6"/>
          </w:tcPr>
          <w:p w14:paraId="576CB94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10B9F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B77EC37" w14:textId="77777777" w:rsidTr="00C94E4B">
        <w:tc>
          <w:tcPr>
            <w:tcW w:w="5400" w:type="dxa"/>
          </w:tcPr>
          <w:p w14:paraId="378D898E"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4BE2EBA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B632C83" w14:textId="77777777" w:rsidTr="00C94E4B">
        <w:tc>
          <w:tcPr>
            <w:tcW w:w="5400" w:type="dxa"/>
          </w:tcPr>
          <w:p w14:paraId="22ADE5C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455D1ED"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A71FFF7" w14:textId="77777777" w:rsidTr="00C94E4B">
        <w:tc>
          <w:tcPr>
            <w:tcW w:w="5400" w:type="dxa"/>
          </w:tcPr>
          <w:p w14:paraId="56AF9F5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A81A3B4"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12757CD4"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042792D" w14:textId="77777777" w:rsidR="0014750C" w:rsidRPr="00370FAF"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26" w:name="_Toc120626037"/>
      <w:bookmarkStart w:id="227" w:name="_Toc126156910"/>
      <w:r w:rsidRPr="00370FAF">
        <w:rPr>
          <w:rFonts w:asciiTheme="minorHAnsi" w:hAnsiTheme="minorHAnsi" w:cstheme="minorHAnsi"/>
          <w:b w:val="0"/>
          <w:bCs/>
        </w:rPr>
        <w:t>Azure Database for MySQL</w:t>
      </w:r>
      <w:bookmarkEnd w:id="205"/>
      <w:bookmarkEnd w:id="210"/>
      <w:bookmarkEnd w:id="226"/>
      <w:bookmarkEnd w:id="227"/>
    </w:p>
    <w:p w14:paraId="512F9AF9" w14:textId="77777777" w:rsidR="0014750C" w:rsidRPr="00395F5B" w:rsidRDefault="0014750C" w:rsidP="0014750C">
      <w:pPr>
        <w:pStyle w:val="ProductList-Body"/>
        <w:rPr>
          <w:rFonts w:cstheme="minorHAnsi"/>
        </w:rPr>
      </w:pPr>
      <w:r w:rsidRPr="00395F5B">
        <w:rPr>
          <w:rFonts w:cstheme="minorHAnsi"/>
          <w:b/>
          <w:color w:val="00188F"/>
        </w:rPr>
        <w:t xml:space="preserve">Microsoft Azure Database for MySQL </w:t>
      </w:r>
      <w:r w:rsidRPr="00395F5B">
        <w:rPr>
          <w:rFonts w:cstheme="minorHAnsi"/>
          <w:b/>
          <w:color w:val="00188F"/>
        </w:rPr>
        <w:t>数据库</w:t>
      </w:r>
      <w:r w:rsidRPr="00395F5B">
        <w:rPr>
          <w:rFonts w:cstheme="minorHAnsi"/>
          <w:b/>
          <w:color w:val="00188F"/>
        </w:rPr>
        <w:t>—</w:t>
      </w:r>
      <w:r w:rsidRPr="00395F5B">
        <w:rPr>
          <w:rFonts w:cstheme="minorHAnsi"/>
          <w:b/>
          <w:color w:val="00188F"/>
        </w:rPr>
        <w:t>单服务器</w:t>
      </w:r>
    </w:p>
    <w:p w14:paraId="2A592451" w14:textId="77777777" w:rsidR="0014750C" w:rsidRPr="00395F5B" w:rsidRDefault="0014750C" w:rsidP="0014750C">
      <w:pPr>
        <w:pStyle w:val="ProductList-Body"/>
        <w:rPr>
          <w:rFonts w:cstheme="minorHAnsi"/>
        </w:rPr>
      </w:pPr>
      <w:r w:rsidRPr="00395F5B">
        <w:rPr>
          <w:rFonts w:cstheme="minorHAnsi"/>
          <w:b/>
          <w:color w:val="00188F"/>
        </w:rPr>
        <w:t>附加定义</w:t>
      </w:r>
      <w:r w:rsidRPr="00A03F05">
        <w:rPr>
          <w:rFonts w:cstheme="minorHAnsi"/>
          <w:b/>
          <w:bCs/>
        </w:rPr>
        <w:t>：</w:t>
      </w:r>
    </w:p>
    <w:p w14:paraId="38D2F372"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服务器</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是指任何指定的</w:t>
      </w:r>
      <w:r w:rsidRPr="00395F5B">
        <w:rPr>
          <w:rFonts w:asciiTheme="minorHAnsi" w:eastAsia="SimSun" w:hAnsiTheme="minorHAnsi" w:cstheme="minorHAnsi"/>
          <w:sz w:val="18"/>
          <w:szCs w:val="22"/>
        </w:rPr>
        <w:t xml:space="preserve"> Azure Database for MySQL </w:t>
      </w:r>
      <w:r w:rsidRPr="00395F5B">
        <w:rPr>
          <w:rFonts w:asciiTheme="minorHAnsi" w:eastAsia="SimSun" w:hAnsiTheme="minorHAnsi" w:cstheme="minorHAnsi"/>
          <w:sz w:val="18"/>
          <w:szCs w:val="22"/>
        </w:rPr>
        <w:t>服务器</w:t>
      </w:r>
      <w:r w:rsidRPr="00395F5B">
        <w:rPr>
          <w:rFonts w:asciiTheme="minorHAnsi" w:eastAsia="SimSun" w:hAnsiTheme="minorHAnsi" w:cstheme="minorHAnsi"/>
          <w:sz w:val="18"/>
          <w:szCs w:val="22"/>
        </w:rPr>
        <w:t xml:space="preserve"> – </w:t>
      </w:r>
      <w:r w:rsidRPr="00395F5B">
        <w:rPr>
          <w:rFonts w:asciiTheme="minorHAnsi" w:eastAsia="SimSun" w:hAnsiTheme="minorHAnsi" w:cstheme="minorHAnsi"/>
          <w:sz w:val="18"/>
          <w:szCs w:val="22"/>
        </w:rPr>
        <w:t>单服务器。</w:t>
      </w:r>
    </w:p>
    <w:p w14:paraId="0FD222DA" w14:textId="77777777" w:rsidR="0014750C" w:rsidRPr="00395F5B" w:rsidRDefault="0014750C" w:rsidP="0014750C">
      <w:pPr>
        <w:spacing w:after="0"/>
        <w:rPr>
          <w:rFonts w:cstheme="minorHAnsi"/>
        </w:rPr>
      </w:pPr>
      <w:r w:rsidRPr="00395F5B">
        <w:rPr>
          <w:rFonts w:cstheme="minorHAnsi"/>
          <w:b/>
          <w:bCs/>
          <w:color w:val="00188F"/>
          <w:sz w:val="18"/>
        </w:rPr>
        <w:t>Microsoft Azure Database for MySQL 服务—单服务器—的每月正常服务时间计算和服务级别</w:t>
      </w:r>
    </w:p>
    <w:p w14:paraId="0B8FAEC9"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 Microsoft Azure 订阅中为指定服务器部署的总分钟数。</w:t>
      </w:r>
    </w:p>
    <w:p w14:paraId="2231013B"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是指最大可用分钟数中服务器不可用的总分钟数。如果在某一分钟内，客户连续尝试与服务器建立连接，但所有尝试均返回错误代码，则认为在这一分钟内该服务器不可用。</w:t>
      </w:r>
    </w:p>
    <w:p w14:paraId="4D08EE5A" w14:textId="77777777" w:rsidR="0014750C" w:rsidRPr="00395F5B" w:rsidRDefault="0014750C" w:rsidP="0014750C">
      <w:pPr>
        <w:pStyle w:val="ProductList-Body"/>
        <w:rPr>
          <w:rFonts w:cstheme="minorHAnsi"/>
        </w:rPr>
      </w:pPr>
      <w:r w:rsidRPr="00395F5B">
        <w:rPr>
          <w:rFonts w:cstheme="minorHAnsi"/>
        </w:rPr>
        <w:t xml:space="preserve">Azure Database for MySQL </w:t>
      </w:r>
      <w:proofErr w:type="gramStart"/>
      <w:r w:rsidRPr="00395F5B">
        <w:rPr>
          <w:rFonts w:cstheme="minorHAnsi"/>
        </w:rPr>
        <w:t>的</w:t>
      </w:r>
      <w:r w:rsidRPr="0079488A">
        <w:rPr>
          <w:rFonts w:ascii="SimSun" w:hAnsi="SimSun" w:cstheme="minorHAnsi"/>
          <w:spacing w:val="-2"/>
          <w:szCs w:val="18"/>
        </w:rPr>
        <w:t>“</w:t>
      </w:r>
      <w:proofErr w:type="gramEnd"/>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计算方法为：最大可用分钟数减去停机时间，再除以最大可用分钟数。</w:t>
      </w:r>
    </w:p>
    <w:p w14:paraId="6AACDC31"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4883A6B" w14:textId="77777777" w:rsidR="0014750C" w:rsidRPr="00395F5B" w:rsidRDefault="0014750C" w:rsidP="0014750C">
      <w:pPr>
        <w:pStyle w:val="ProductList-Body"/>
        <w:rPr>
          <w:rFonts w:cstheme="minorHAnsi"/>
        </w:rPr>
      </w:pPr>
    </w:p>
    <w:p w14:paraId="7935BC96"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D90BCA8"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Database for MySQL – </w:t>
      </w:r>
      <w:r w:rsidRPr="00395F5B">
        <w:rPr>
          <w:rFonts w:cstheme="minorHAnsi"/>
          <w:b/>
          <w:color w:val="00188F"/>
        </w:rPr>
        <w:t>单服务器的使用：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6469BCC" w14:textId="77777777" w:rsidTr="00C94E4B">
        <w:trPr>
          <w:tblHeader/>
        </w:trPr>
        <w:tc>
          <w:tcPr>
            <w:tcW w:w="5400" w:type="dxa"/>
            <w:shd w:val="clear" w:color="auto" w:fill="0072C6"/>
          </w:tcPr>
          <w:p w14:paraId="54A23DB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F276B2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CB127E2" w14:textId="77777777" w:rsidTr="00C94E4B">
        <w:tc>
          <w:tcPr>
            <w:tcW w:w="5400" w:type="dxa"/>
          </w:tcPr>
          <w:p w14:paraId="6DD3B8D9"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6E67519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58434E3" w14:textId="77777777" w:rsidTr="00C94E4B">
        <w:tc>
          <w:tcPr>
            <w:tcW w:w="5400" w:type="dxa"/>
          </w:tcPr>
          <w:p w14:paraId="0353B47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D3FD968"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6442FC8E" w14:textId="77777777" w:rsidTr="00C94E4B">
        <w:tc>
          <w:tcPr>
            <w:tcW w:w="5400" w:type="dxa"/>
          </w:tcPr>
          <w:p w14:paraId="4BEDCB98"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7CA86BF8"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78DFD057" w14:textId="77777777" w:rsidR="0014750C" w:rsidRPr="00395F5B" w:rsidRDefault="0014750C" w:rsidP="0014750C">
      <w:pPr>
        <w:pStyle w:val="ProductList-Body"/>
        <w:tabs>
          <w:tab w:val="clear" w:pos="360"/>
          <w:tab w:val="clear" w:pos="720"/>
          <w:tab w:val="clear" w:pos="1080"/>
        </w:tabs>
        <w:spacing w:before="240" w:line="228" w:lineRule="auto"/>
        <w:rPr>
          <w:rFonts w:cstheme="minorHAnsi"/>
        </w:rPr>
      </w:pPr>
      <w:bookmarkStart w:id="228" w:name="_Toc513395511"/>
      <w:r w:rsidRPr="00395F5B">
        <w:rPr>
          <w:rFonts w:cstheme="minorHAnsi"/>
          <w:b/>
          <w:bCs/>
          <w:color w:val="00188F"/>
        </w:rPr>
        <w:t xml:space="preserve">Microsoft Azure Database for MySQL </w:t>
      </w:r>
      <w:r w:rsidRPr="00395F5B">
        <w:rPr>
          <w:rFonts w:cstheme="minorHAnsi"/>
          <w:b/>
          <w:bCs/>
          <w:color w:val="00188F"/>
        </w:rPr>
        <w:t>数据库</w:t>
      </w:r>
      <w:r w:rsidRPr="00395F5B">
        <w:rPr>
          <w:rFonts w:cstheme="minorHAnsi"/>
          <w:b/>
          <w:bCs/>
          <w:color w:val="00188F"/>
        </w:rPr>
        <w:t>—</w:t>
      </w:r>
      <w:r w:rsidRPr="00395F5B">
        <w:rPr>
          <w:rFonts w:cstheme="minorHAnsi"/>
          <w:b/>
          <w:bCs/>
          <w:color w:val="00188F"/>
        </w:rPr>
        <w:t>灵活服务器</w:t>
      </w:r>
    </w:p>
    <w:p w14:paraId="3D488401" w14:textId="77777777" w:rsidR="0014750C" w:rsidRPr="00395F5B" w:rsidRDefault="0014750C" w:rsidP="0014750C">
      <w:pPr>
        <w:pStyle w:val="ProductList-Body"/>
        <w:spacing w:line="228" w:lineRule="auto"/>
        <w:rPr>
          <w:rFonts w:cstheme="minorHAnsi"/>
        </w:rPr>
      </w:pPr>
      <w:r w:rsidRPr="00395F5B">
        <w:rPr>
          <w:rFonts w:cstheme="minorHAnsi"/>
          <w:b/>
          <w:color w:val="00188F"/>
        </w:rPr>
        <w:t>附加定义</w:t>
      </w:r>
      <w:r w:rsidRPr="00151FF0">
        <w:rPr>
          <w:rFonts w:cstheme="minorHAnsi"/>
          <w:b/>
          <w:bCs/>
        </w:rPr>
        <w:t>：</w:t>
      </w:r>
    </w:p>
    <w:p w14:paraId="21FCF182" w14:textId="77777777" w:rsidR="0014750C" w:rsidRPr="00395F5B" w:rsidRDefault="0014750C" w:rsidP="0014750C">
      <w:pPr>
        <w:pStyle w:val="NormalWeb"/>
        <w:spacing w:before="0" w:beforeAutospacing="0" w:after="0" w:afterAutospacing="0" w:line="228" w:lineRule="auto"/>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服务器</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是指任何指定的</w:t>
      </w:r>
      <w:r w:rsidRPr="00395F5B">
        <w:rPr>
          <w:rFonts w:asciiTheme="minorHAnsi" w:eastAsia="SimSun" w:hAnsiTheme="minorHAnsi" w:cstheme="minorHAnsi"/>
          <w:sz w:val="18"/>
          <w:szCs w:val="22"/>
        </w:rPr>
        <w:t xml:space="preserve"> Azure Database for MySQL </w:t>
      </w:r>
      <w:r w:rsidRPr="00395F5B">
        <w:rPr>
          <w:rFonts w:asciiTheme="minorHAnsi" w:eastAsia="SimSun" w:hAnsiTheme="minorHAnsi" w:cstheme="minorHAnsi"/>
          <w:sz w:val="18"/>
          <w:szCs w:val="22"/>
        </w:rPr>
        <w:t>服务器</w:t>
      </w:r>
      <w:r w:rsidRPr="00395F5B">
        <w:rPr>
          <w:rFonts w:asciiTheme="minorHAnsi" w:eastAsia="SimSun" w:hAnsiTheme="minorHAnsi" w:cstheme="minorHAnsi"/>
          <w:sz w:val="18"/>
          <w:szCs w:val="22"/>
        </w:rPr>
        <w:t xml:space="preserve"> – </w:t>
      </w:r>
      <w:r w:rsidRPr="00395F5B">
        <w:rPr>
          <w:rFonts w:asciiTheme="minorHAnsi" w:eastAsia="SimSun" w:hAnsiTheme="minorHAnsi" w:cstheme="minorHAnsi"/>
          <w:sz w:val="18"/>
          <w:szCs w:val="22"/>
        </w:rPr>
        <w:t>灵活服务器。</w:t>
      </w:r>
    </w:p>
    <w:p w14:paraId="7FC9C537"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rPr>
        <w:t>在灵活服务器语境中，</w:t>
      </w:r>
      <w:r w:rsidRPr="0079488A">
        <w:rPr>
          <w:rFonts w:ascii="SimSun" w:hAnsi="SimSun" w:cstheme="minorHAnsi"/>
          <w:spacing w:val="-2"/>
          <w:szCs w:val="18"/>
        </w:rPr>
        <w:t>“</w:t>
      </w:r>
      <w:r w:rsidRPr="00395F5B">
        <w:rPr>
          <w:rFonts w:cstheme="minorHAnsi"/>
          <w:b/>
          <w:bCs/>
          <w:color w:val="00188F"/>
        </w:rPr>
        <w:t>高可用性</w:t>
      </w:r>
      <w:r w:rsidRPr="008F51D2">
        <w:rPr>
          <w:rFonts w:ascii="SimSun" w:hAnsi="SimSun" w:cstheme="minorHAnsi"/>
          <w:szCs w:val="18"/>
        </w:rPr>
        <w:t>”</w:t>
      </w:r>
      <w:r w:rsidRPr="00395F5B">
        <w:rPr>
          <w:rFonts w:cstheme="minorHAnsi"/>
        </w:rPr>
        <w:t>是指一组高可用性服务器（主服务器和备用服务器）采用区域冗余或同区域冗余配置部署。</w:t>
      </w:r>
    </w:p>
    <w:p w14:paraId="7A9FC9A3" w14:textId="77777777" w:rsidR="0014750C" w:rsidRPr="00395F5B" w:rsidRDefault="0014750C" w:rsidP="0014750C">
      <w:pPr>
        <w:pStyle w:val="ProductList-Body"/>
        <w:spacing w:line="228" w:lineRule="auto"/>
        <w:rPr>
          <w:rFonts w:cstheme="minorHAnsi"/>
        </w:rPr>
      </w:pPr>
      <w:r w:rsidRPr="00395F5B">
        <w:rPr>
          <w:rFonts w:cstheme="minorHAnsi"/>
          <w:b/>
          <w:bCs/>
          <w:color w:val="00188F"/>
        </w:rPr>
        <w:t xml:space="preserve">Microsoft Azure Database for MySQL </w:t>
      </w:r>
      <w:r w:rsidRPr="00395F5B">
        <w:rPr>
          <w:rFonts w:cstheme="minorHAnsi"/>
          <w:b/>
          <w:bCs/>
          <w:color w:val="00188F"/>
        </w:rPr>
        <w:t>服务</w:t>
      </w:r>
      <w:r w:rsidRPr="00395F5B">
        <w:rPr>
          <w:rFonts w:cstheme="minorHAnsi"/>
          <w:b/>
          <w:bCs/>
          <w:color w:val="00188F"/>
        </w:rPr>
        <w:t>—</w:t>
      </w:r>
      <w:r w:rsidRPr="00395F5B">
        <w:rPr>
          <w:rFonts w:cstheme="minorHAnsi"/>
          <w:b/>
          <w:bCs/>
          <w:color w:val="00188F"/>
        </w:rPr>
        <w:t>灵活服务器</w:t>
      </w:r>
      <w:r w:rsidRPr="00395F5B">
        <w:rPr>
          <w:rFonts w:cstheme="minorHAnsi"/>
          <w:b/>
          <w:bCs/>
          <w:color w:val="00188F"/>
        </w:rPr>
        <w:t>—</w:t>
      </w:r>
      <w:r w:rsidRPr="00395F5B">
        <w:rPr>
          <w:rFonts w:cstheme="minorHAnsi"/>
          <w:b/>
          <w:bCs/>
          <w:color w:val="00188F"/>
        </w:rPr>
        <w:t>的每月正常服务时间计算和服务级别</w:t>
      </w:r>
    </w:p>
    <w:p w14:paraId="5F075964"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，客户在</w:t>
      </w:r>
      <w:r w:rsidRPr="00395F5B">
        <w:rPr>
          <w:rFonts w:cstheme="minorHAnsi"/>
        </w:rPr>
        <w:t xml:space="preserve"> Microsoft Azure </w:t>
      </w:r>
      <w:r w:rsidRPr="00395F5B">
        <w:rPr>
          <w:rFonts w:cstheme="minorHAnsi"/>
        </w:rPr>
        <w:t>订阅中为指定服务器部署的总分钟数。</w:t>
      </w:r>
    </w:p>
    <w:p w14:paraId="37FD2FD0"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是指最大可用分钟数中服务器不可用的总分钟数</w:t>
      </w:r>
      <w:proofErr w:type="gramEnd"/>
      <w:r w:rsidRPr="00395F5B">
        <w:rPr>
          <w:rFonts w:cstheme="minorHAnsi"/>
        </w:rPr>
        <w:t>。如果在某一分钟内，客户连续尝试与服务器建立连接，但所有尝试均不成功，则认为在这一分钟内该服务器不可用。</w:t>
      </w:r>
    </w:p>
    <w:p w14:paraId="07201A47" w14:textId="77777777" w:rsidR="0014750C" w:rsidRPr="00395F5B" w:rsidRDefault="0014750C" w:rsidP="0014750C">
      <w:pPr>
        <w:pStyle w:val="ProductList-Body"/>
        <w:spacing w:line="228" w:lineRule="auto"/>
        <w:rPr>
          <w:rFonts w:cstheme="minorHAnsi"/>
        </w:rPr>
      </w:pPr>
      <w:r w:rsidRPr="00395F5B">
        <w:rPr>
          <w:rFonts w:cstheme="minorHAnsi"/>
        </w:rPr>
        <w:t xml:space="preserve">Azure Database for MySQL - </w:t>
      </w:r>
      <w:proofErr w:type="gramStart"/>
      <w:r w:rsidRPr="00395F5B">
        <w:rPr>
          <w:rFonts w:cstheme="minorHAnsi"/>
        </w:rPr>
        <w:t>灵活服务器的</w:t>
      </w:r>
      <w:r w:rsidRPr="0079488A">
        <w:rPr>
          <w:rFonts w:ascii="SimSun" w:hAnsi="SimSun" w:cstheme="minorHAnsi"/>
          <w:spacing w:val="-2"/>
          <w:szCs w:val="18"/>
        </w:rPr>
        <w:t>“</w:t>
      </w:r>
      <w:proofErr w:type="gramEnd"/>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按以下方式计算：最大可用分钟数减去停机时间，再除以最大可用分钟数。</w:t>
      </w:r>
    </w:p>
    <w:p w14:paraId="759CD5DB"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rPr>
        <w:t>每月正常服务时间百分比计算公式如下所示：</w:t>
      </w:r>
    </w:p>
    <w:p w14:paraId="1CC51804" w14:textId="77777777" w:rsidR="0014750C" w:rsidRPr="00395F5B" w:rsidRDefault="0014750C" w:rsidP="0014750C">
      <w:pPr>
        <w:pStyle w:val="ProductList-Body"/>
        <w:spacing w:line="228" w:lineRule="auto"/>
        <w:rPr>
          <w:rFonts w:cstheme="minorHAnsi"/>
        </w:rPr>
      </w:pPr>
    </w:p>
    <w:p w14:paraId="503702D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97473C0"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以下服务级别和服务额度适用于客户对在分区冗余高可用性模式下配置的</w:t>
      </w:r>
      <w:r w:rsidRPr="00395F5B">
        <w:rPr>
          <w:rFonts w:cstheme="minorHAnsi"/>
          <w:b/>
          <w:color w:val="00188F"/>
        </w:rPr>
        <w:t xml:space="preserve"> Azure Database for MySQL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B6388AB" w14:textId="77777777" w:rsidTr="00C94E4B">
        <w:trPr>
          <w:tblHeader/>
        </w:trPr>
        <w:tc>
          <w:tcPr>
            <w:tcW w:w="5400" w:type="dxa"/>
            <w:shd w:val="clear" w:color="auto" w:fill="0072C6"/>
          </w:tcPr>
          <w:p w14:paraId="33898CCE"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EEB7E92"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4847DCD3" w14:textId="77777777" w:rsidTr="00C94E4B">
        <w:tc>
          <w:tcPr>
            <w:tcW w:w="5400" w:type="dxa"/>
          </w:tcPr>
          <w:p w14:paraId="647EFBF5"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99.99% </w:t>
            </w:r>
            <w:r w:rsidRPr="00395F5B">
              <w:rPr>
                <w:rFonts w:cstheme="minorHAnsi"/>
              </w:rPr>
              <w:t>且大于或等于</w:t>
            </w:r>
            <w:r w:rsidRPr="00395F5B">
              <w:rPr>
                <w:rFonts w:cstheme="minorHAnsi"/>
              </w:rPr>
              <w:t xml:space="preserve"> 99.00%</w:t>
            </w:r>
          </w:p>
        </w:tc>
        <w:tc>
          <w:tcPr>
            <w:tcW w:w="3960" w:type="dxa"/>
          </w:tcPr>
          <w:p w14:paraId="7694DF4F"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2C6300CD" w14:textId="77777777" w:rsidTr="00C94E4B">
        <w:tc>
          <w:tcPr>
            <w:tcW w:w="5400" w:type="dxa"/>
          </w:tcPr>
          <w:p w14:paraId="07EF5FB3"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99.00% </w:t>
            </w:r>
            <w:r w:rsidRPr="00395F5B">
              <w:rPr>
                <w:rFonts w:cstheme="minorHAnsi"/>
              </w:rPr>
              <w:t>且大于或等于</w:t>
            </w:r>
            <w:r w:rsidRPr="00395F5B">
              <w:rPr>
                <w:rFonts w:cstheme="minorHAnsi"/>
              </w:rPr>
              <w:t xml:space="preserve"> 95.00%</w:t>
            </w:r>
          </w:p>
        </w:tc>
        <w:tc>
          <w:tcPr>
            <w:tcW w:w="3960" w:type="dxa"/>
          </w:tcPr>
          <w:p w14:paraId="05370FBA"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r w:rsidR="0014750C" w:rsidRPr="00395F5B" w14:paraId="35DBCBB7" w14:textId="77777777" w:rsidTr="00C94E4B">
        <w:tc>
          <w:tcPr>
            <w:tcW w:w="5400" w:type="dxa"/>
          </w:tcPr>
          <w:p w14:paraId="6D229515"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95%</w:t>
            </w:r>
          </w:p>
        </w:tc>
        <w:tc>
          <w:tcPr>
            <w:tcW w:w="3960" w:type="dxa"/>
          </w:tcPr>
          <w:p w14:paraId="62BE33F3" w14:textId="77777777" w:rsidR="0014750C" w:rsidRPr="00395F5B" w:rsidRDefault="0014750C" w:rsidP="00C94E4B">
            <w:pPr>
              <w:pStyle w:val="ProductList-OfferingBody"/>
              <w:spacing w:line="228" w:lineRule="auto"/>
              <w:jc w:val="center"/>
              <w:rPr>
                <w:rFonts w:cstheme="minorHAnsi"/>
              </w:rPr>
            </w:pPr>
            <w:r w:rsidRPr="00395F5B">
              <w:rPr>
                <w:rFonts w:cstheme="minorHAnsi"/>
              </w:rPr>
              <w:t>100%</w:t>
            </w:r>
          </w:p>
        </w:tc>
      </w:tr>
    </w:tbl>
    <w:p w14:paraId="4C230E89"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77F17C8D" w14:textId="77777777" w:rsidR="0014750C" w:rsidRPr="00395F5B" w:rsidRDefault="0014750C" w:rsidP="0014750C">
      <w:pPr>
        <w:pStyle w:val="ProductList-Body"/>
        <w:keepNext/>
        <w:spacing w:line="228" w:lineRule="auto"/>
        <w:rPr>
          <w:rFonts w:cstheme="minorHAnsi"/>
        </w:rPr>
      </w:pPr>
      <w:r w:rsidRPr="00395F5B">
        <w:rPr>
          <w:rFonts w:cstheme="minorHAnsi"/>
          <w:b/>
          <w:color w:val="00188F"/>
        </w:rPr>
        <w:lastRenderedPageBreak/>
        <w:t>以下服务级别和服务额度适用于客户对在同区高可用性模式下配置的</w:t>
      </w:r>
      <w:r w:rsidRPr="00395F5B">
        <w:rPr>
          <w:rFonts w:cstheme="minorHAnsi"/>
          <w:b/>
          <w:color w:val="00188F"/>
        </w:rPr>
        <w:t xml:space="preserve"> Azure Database for MySQL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2971F08" w14:textId="77777777" w:rsidTr="00C94E4B">
        <w:trPr>
          <w:tblHeader/>
        </w:trPr>
        <w:tc>
          <w:tcPr>
            <w:tcW w:w="5400" w:type="dxa"/>
            <w:shd w:val="clear" w:color="auto" w:fill="0072C6"/>
          </w:tcPr>
          <w:p w14:paraId="064424D0"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F44EF2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1F88D475" w14:textId="77777777" w:rsidTr="00C94E4B">
        <w:tc>
          <w:tcPr>
            <w:tcW w:w="5400" w:type="dxa"/>
          </w:tcPr>
          <w:p w14:paraId="4A8E3F8F"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99.95% </w:t>
            </w:r>
            <w:r w:rsidRPr="00395F5B">
              <w:rPr>
                <w:rFonts w:cstheme="minorHAnsi"/>
              </w:rPr>
              <w:t>且大于或等于</w:t>
            </w:r>
            <w:r w:rsidRPr="00395F5B">
              <w:rPr>
                <w:rFonts w:cstheme="minorHAnsi"/>
              </w:rPr>
              <w:t xml:space="preserve"> 99.00%</w:t>
            </w:r>
          </w:p>
        </w:tc>
        <w:tc>
          <w:tcPr>
            <w:tcW w:w="3960" w:type="dxa"/>
          </w:tcPr>
          <w:p w14:paraId="4E293FFE"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0235990B" w14:textId="77777777" w:rsidTr="00C94E4B">
        <w:tc>
          <w:tcPr>
            <w:tcW w:w="5400" w:type="dxa"/>
          </w:tcPr>
          <w:p w14:paraId="5F4B5688"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Pr>
          <w:p w14:paraId="68438AED"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5D3CE089"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037EC1B1" w14:textId="77777777" w:rsidR="0014750C" w:rsidRPr="00395F5B" w:rsidRDefault="0014750C" w:rsidP="0014750C">
      <w:pPr>
        <w:pStyle w:val="ProductList-Body"/>
        <w:keepNext/>
        <w:spacing w:line="228" w:lineRule="auto"/>
        <w:rPr>
          <w:rFonts w:cstheme="minorHAnsi"/>
        </w:rPr>
      </w:pPr>
      <w:r w:rsidRPr="00395F5B">
        <w:rPr>
          <w:rFonts w:cstheme="minorHAnsi"/>
          <w:b/>
          <w:color w:val="00188F"/>
        </w:rPr>
        <w:t>以下服务级别和服务额度适用于客户对未配置高可用性模式的</w:t>
      </w:r>
      <w:r w:rsidRPr="00395F5B">
        <w:rPr>
          <w:rFonts w:cstheme="minorHAnsi"/>
          <w:b/>
          <w:color w:val="00188F"/>
        </w:rPr>
        <w:t xml:space="preserve"> Azure Database for MySQL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43A3049" w14:textId="77777777" w:rsidTr="00C94E4B">
        <w:trPr>
          <w:tblHeader/>
        </w:trPr>
        <w:tc>
          <w:tcPr>
            <w:tcW w:w="5400" w:type="dxa"/>
            <w:shd w:val="clear" w:color="auto" w:fill="0072C6"/>
          </w:tcPr>
          <w:p w14:paraId="30D94638"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A679E8C"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3445ACEA" w14:textId="77777777" w:rsidTr="00C94E4B">
        <w:tc>
          <w:tcPr>
            <w:tcW w:w="5400" w:type="dxa"/>
          </w:tcPr>
          <w:p w14:paraId="175B28AE" w14:textId="77777777" w:rsidR="0014750C" w:rsidRPr="00395F5B" w:rsidRDefault="0014750C" w:rsidP="00C94E4B">
            <w:pPr>
              <w:pStyle w:val="ProductList-OfferingBody"/>
              <w:spacing w:line="228" w:lineRule="auto"/>
              <w:jc w:val="center"/>
              <w:rPr>
                <w:rFonts w:cstheme="minorHAnsi"/>
              </w:rPr>
            </w:pPr>
            <w:r w:rsidRPr="00395F5B">
              <w:rPr>
                <w:rFonts w:cstheme="minorHAnsi"/>
              </w:rPr>
              <w:t>低于</w:t>
            </w:r>
            <w:r w:rsidRPr="00395F5B">
              <w:rPr>
                <w:rFonts w:cstheme="minorHAnsi"/>
              </w:rPr>
              <w:t xml:space="preserve"> 99.9% </w:t>
            </w:r>
            <w:r w:rsidRPr="00395F5B">
              <w:rPr>
                <w:rFonts w:cstheme="minorHAnsi"/>
              </w:rPr>
              <w:t>且大于或等于</w:t>
            </w:r>
            <w:r w:rsidRPr="00395F5B">
              <w:rPr>
                <w:rFonts w:cstheme="minorHAnsi"/>
              </w:rPr>
              <w:t xml:space="preserve"> 99.00%</w:t>
            </w:r>
          </w:p>
        </w:tc>
        <w:tc>
          <w:tcPr>
            <w:tcW w:w="3960" w:type="dxa"/>
          </w:tcPr>
          <w:p w14:paraId="1F344B9E"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43EEDE55" w14:textId="77777777" w:rsidTr="00C94E4B">
        <w:tc>
          <w:tcPr>
            <w:tcW w:w="5400" w:type="dxa"/>
          </w:tcPr>
          <w:p w14:paraId="70074F8B"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Pr>
          <w:p w14:paraId="63836CB9"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3DD436A6"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11415AFF"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34C9034" w14:textId="77777777" w:rsidR="0014750C" w:rsidRPr="00F72A24"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29" w:name="_Toc52348928"/>
      <w:bookmarkStart w:id="230" w:name="_Toc120626038"/>
      <w:bookmarkStart w:id="231" w:name="_Toc126156911"/>
      <w:r w:rsidRPr="00F72A24">
        <w:rPr>
          <w:rFonts w:asciiTheme="minorHAnsi" w:hAnsiTheme="minorHAnsi" w:cstheme="minorHAnsi"/>
          <w:b w:val="0"/>
          <w:bCs/>
        </w:rPr>
        <w:t>Azure Database for PostgreSQL</w:t>
      </w:r>
      <w:bookmarkEnd w:id="228"/>
      <w:bookmarkEnd w:id="229"/>
      <w:bookmarkEnd w:id="230"/>
      <w:bookmarkEnd w:id="231"/>
    </w:p>
    <w:p w14:paraId="7B44CAC4" w14:textId="77777777" w:rsidR="0014750C" w:rsidRPr="00395F5B" w:rsidRDefault="0014750C" w:rsidP="0014750C">
      <w:pPr>
        <w:pStyle w:val="ProductList-Body"/>
        <w:rPr>
          <w:rFonts w:cstheme="minorHAnsi"/>
        </w:rPr>
      </w:pPr>
      <w:r w:rsidRPr="00395F5B">
        <w:rPr>
          <w:rFonts w:cstheme="minorHAnsi"/>
          <w:b/>
          <w:color w:val="00188F"/>
        </w:rPr>
        <w:t xml:space="preserve">Azure Database for PostgreSQL - </w:t>
      </w:r>
      <w:r w:rsidRPr="00395F5B">
        <w:rPr>
          <w:rFonts w:cstheme="minorHAnsi"/>
          <w:b/>
          <w:color w:val="00188F"/>
        </w:rPr>
        <w:t>单服务器</w:t>
      </w:r>
    </w:p>
    <w:p w14:paraId="1923C408" w14:textId="77777777" w:rsidR="0014750C" w:rsidRPr="00395F5B" w:rsidRDefault="0014750C" w:rsidP="0014750C">
      <w:pPr>
        <w:pStyle w:val="ProductList-Body"/>
        <w:rPr>
          <w:rFonts w:cstheme="minorHAnsi"/>
        </w:rPr>
      </w:pPr>
      <w:r w:rsidRPr="00395F5B">
        <w:rPr>
          <w:rFonts w:cstheme="minorHAnsi"/>
          <w:b/>
          <w:color w:val="00188F"/>
        </w:rPr>
        <w:t>附加定义</w:t>
      </w:r>
      <w:r w:rsidRPr="00D21A85">
        <w:rPr>
          <w:rFonts w:cstheme="minorHAnsi"/>
          <w:b/>
          <w:bCs/>
        </w:rPr>
        <w:t>：</w:t>
      </w:r>
    </w:p>
    <w:p w14:paraId="0C242014"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服务器</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是指任何指定的</w:t>
      </w:r>
      <w:r w:rsidRPr="00395F5B">
        <w:rPr>
          <w:rFonts w:asciiTheme="minorHAnsi" w:eastAsia="SimSun" w:hAnsiTheme="minorHAnsi" w:cstheme="minorHAnsi"/>
          <w:color w:val="000000" w:themeColor="text1"/>
          <w:sz w:val="18"/>
          <w:szCs w:val="22"/>
        </w:rPr>
        <w:t xml:space="preserve"> Azure Database for PostgreSQL </w:t>
      </w:r>
      <w:r w:rsidRPr="00395F5B">
        <w:rPr>
          <w:rFonts w:asciiTheme="minorHAnsi" w:eastAsia="SimSun" w:hAnsiTheme="minorHAnsi" w:cstheme="minorHAnsi"/>
          <w:color w:val="000000" w:themeColor="text1"/>
          <w:sz w:val="18"/>
          <w:szCs w:val="22"/>
        </w:rPr>
        <w:t>服务器</w:t>
      </w:r>
      <w:r w:rsidRPr="00395F5B">
        <w:rPr>
          <w:rFonts w:asciiTheme="minorHAnsi" w:eastAsia="SimSun" w:hAnsiTheme="minorHAnsi" w:cstheme="minorHAnsi"/>
          <w:color w:val="000000" w:themeColor="text1"/>
          <w:sz w:val="18"/>
          <w:szCs w:val="22"/>
        </w:rPr>
        <w:t xml:space="preserve"> - </w:t>
      </w:r>
      <w:r w:rsidRPr="00395F5B">
        <w:rPr>
          <w:rFonts w:asciiTheme="minorHAnsi" w:eastAsia="SimSun" w:hAnsiTheme="minorHAnsi" w:cstheme="minorHAnsi"/>
          <w:color w:val="000000" w:themeColor="text1"/>
          <w:sz w:val="18"/>
          <w:szCs w:val="22"/>
        </w:rPr>
        <w:t>单服务器。</w:t>
      </w:r>
    </w:p>
    <w:p w14:paraId="60EF6971"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高可用性群集</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是指一组高可用性节点。</w:t>
      </w:r>
    </w:p>
    <w:p w14:paraId="5BAD0D82"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高可用性节点</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是指一个服务器组中启用高可用性功能的节点。</w:t>
      </w:r>
    </w:p>
    <w:p w14:paraId="18EC1EED"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协调器节点</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是指被分配群集协调器角色的节点。</w:t>
      </w:r>
    </w:p>
    <w:p w14:paraId="356B36C0"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bCs/>
          <w:color w:val="00188F"/>
          <w:sz w:val="18"/>
          <w:szCs w:val="22"/>
        </w:rPr>
        <w:t>工作器节点</w:t>
      </w:r>
      <w:r w:rsidRPr="008F51D2">
        <w:rPr>
          <w:rFonts w:ascii="SimSun" w:eastAsia="SimSun" w:hAnsi="SimSun" w:cstheme="minorHAnsi"/>
          <w:sz w:val="18"/>
          <w:szCs w:val="18"/>
        </w:rPr>
        <w:t>”</w:t>
      </w:r>
      <w:r w:rsidRPr="00395F5B">
        <w:rPr>
          <w:rFonts w:asciiTheme="minorHAnsi" w:eastAsia="SimSun" w:hAnsiTheme="minorHAnsi" w:cstheme="minorHAnsi"/>
          <w:color w:val="000000" w:themeColor="text1"/>
          <w:sz w:val="18"/>
          <w:szCs w:val="22"/>
        </w:rPr>
        <w:t>是指被分配工作器角色的节点。</w:t>
      </w:r>
    </w:p>
    <w:p w14:paraId="6D20369E"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395F5B">
        <w:rPr>
          <w:rFonts w:asciiTheme="minorHAnsi" w:eastAsia="SimSun" w:hAnsiTheme="minorHAnsi" w:cstheme="minorHAnsi"/>
          <w:b/>
          <w:bCs/>
          <w:color w:val="00188F"/>
          <w:sz w:val="18"/>
          <w:szCs w:val="22"/>
        </w:rPr>
        <w:t xml:space="preserve">Microsoft Azure Database for PostgreSQL </w:t>
      </w:r>
      <w:r w:rsidRPr="00395F5B">
        <w:rPr>
          <w:rFonts w:asciiTheme="minorHAnsi" w:eastAsia="SimSun" w:hAnsiTheme="minorHAnsi" w:cstheme="minorHAnsi"/>
          <w:b/>
          <w:bCs/>
          <w:color w:val="00188F"/>
          <w:sz w:val="18"/>
          <w:szCs w:val="22"/>
        </w:rPr>
        <w:t>单服务器的每月正常服务时间计算和服务级别</w:t>
      </w:r>
    </w:p>
    <w:p w14:paraId="07DC478F"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 Microsoft Azure 订阅中为指定服务器部署的总分钟数。</w:t>
      </w:r>
    </w:p>
    <w:p w14:paraId="28B1EBAD"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是指最大可用分钟数中服务器不可用的总分钟数。如果在某一分钟内，客户连续尝试与服务器建立连接但均返回错误代码，或者没有任何响应，则认为在这一分钟内服务器不可用。</w:t>
      </w:r>
    </w:p>
    <w:p w14:paraId="4CAB2490" w14:textId="77777777" w:rsidR="0014750C" w:rsidRPr="00395F5B" w:rsidRDefault="0014750C" w:rsidP="0014750C">
      <w:pPr>
        <w:pStyle w:val="ProductList-Body"/>
        <w:rPr>
          <w:rFonts w:cstheme="minorHAnsi"/>
        </w:rPr>
      </w:pPr>
      <w:r w:rsidRPr="00395F5B">
        <w:rPr>
          <w:rFonts w:cstheme="minorHAnsi"/>
        </w:rPr>
        <w:t xml:space="preserve">Azure Database for PostgreSQL </w:t>
      </w:r>
      <w:proofErr w:type="gramStart"/>
      <w:r w:rsidRPr="00395F5B">
        <w:rPr>
          <w:rFonts w:cstheme="minorHAnsi"/>
        </w:rPr>
        <w:t>的</w:t>
      </w:r>
      <w:r w:rsidRPr="0079488A">
        <w:rPr>
          <w:rFonts w:ascii="SimSun" w:hAnsi="SimSun" w:cstheme="minorHAnsi"/>
          <w:spacing w:val="-2"/>
          <w:szCs w:val="18"/>
        </w:rPr>
        <w:t>“</w:t>
      </w:r>
      <w:proofErr w:type="gramEnd"/>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计算方法为：最大可用分钟数减去停机时间，再除以最大可用分钟数。</w:t>
      </w:r>
    </w:p>
    <w:p w14:paraId="5CA6848C"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7B37DFB3" w14:textId="77777777" w:rsidR="0014750C" w:rsidRPr="00395F5B" w:rsidRDefault="0014750C" w:rsidP="0014750C">
      <w:pPr>
        <w:pStyle w:val="ProductList-Body"/>
        <w:rPr>
          <w:rFonts w:cstheme="minorHAnsi"/>
        </w:rPr>
      </w:pPr>
    </w:p>
    <w:p w14:paraId="298DC4FF"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CB44ED"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Database for PostgreSQL </w:t>
      </w:r>
      <w:r w:rsidRPr="00395F5B">
        <w:rPr>
          <w:rFonts w:cstheme="minorHAnsi"/>
          <w:b/>
          <w:color w:val="00188F"/>
        </w:rPr>
        <w:t>单服务器的使用：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9FCC334" w14:textId="77777777" w:rsidTr="00C94E4B">
        <w:trPr>
          <w:tblHeader/>
        </w:trPr>
        <w:tc>
          <w:tcPr>
            <w:tcW w:w="5400" w:type="dxa"/>
            <w:shd w:val="clear" w:color="auto" w:fill="0072C6"/>
          </w:tcPr>
          <w:p w14:paraId="17200D3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3A7DE0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32E5917" w14:textId="77777777" w:rsidTr="00C94E4B">
        <w:tc>
          <w:tcPr>
            <w:tcW w:w="5400" w:type="dxa"/>
          </w:tcPr>
          <w:p w14:paraId="10D95884"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D25836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43268FD" w14:textId="77777777" w:rsidTr="00C94E4B">
        <w:tc>
          <w:tcPr>
            <w:tcW w:w="5400" w:type="dxa"/>
          </w:tcPr>
          <w:p w14:paraId="441C7F0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44207D0"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3E12BAF5" w14:textId="77777777" w:rsidTr="00C94E4B">
        <w:tc>
          <w:tcPr>
            <w:tcW w:w="5400" w:type="dxa"/>
          </w:tcPr>
          <w:p w14:paraId="5CF2951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14F6641"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F9B1FB2" w14:textId="77777777" w:rsidR="0014750C" w:rsidRPr="00395F5B" w:rsidRDefault="0014750C" w:rsidP="0014750C">
      <w:pPr>
        <w:pStyle w:val="ProductList-Body"/>
        <w:spacing w:before="240"/>
        <w:rPr>
          <w:rFonts w:cstheme="minorHAnsi"/>
        </w:rPr>
      </w:pPr>
      <w:bookmarkStart w:id="232" w:name="_Toc513395512"/>
      <w:r w:rsidRPr="00395F5B">
        <w:rPr>
          <w:rFonts w:cstheme="minorHAnsi"/>
          <w:b/>
          <w:bCs/>
          <w:color w:val="00188F"/>
        </w:rPr>
        <w:t xml:space="preserve">Microsoft Azure Database for PostgreSQL - </w:t>
      </w:r>
      <w:r w:rsidRPr="00395F5B">
        <w:rPr>
          <w:rFonts w:cstheme="minorHAnsi"/>
          <w:b/>
          <w:bCs/>
          <w:color w:val="00188F"/>
        </w:rPr>
        <w:t>灵活服务器</w:t>
      </w:r>
    </w:p>
    <w:p w14:paraId="2D1BCF93"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1EF7011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服务器</w:t>
      </w:r>
      <w:r w:rsidRPr="008F51D2">
        <w:rPr>
          <w:rFonts w:ascii="SimSun" w:hAnsi="SimSun" w:cstheme="minorHAnsi"/>
          <w:szCs w:val="18"/>
        </w:rPr>
        <w:t>”</w:t>
      </w:r>
      <w:r w:rsidRPr="00395F5B">
        <w:rPr>
          <w:rFonts w:cstheme="minorHAnsi"/>
          <w:color w:val="000000" w:themeColor="text1"/>
        </w:rPr>
        <w:t>是指任何指定的</w:t>
      </w:r>
      <w:proofErr w:type="gramEnd"/>
      <w:r w:rsidRPr="00395F5B">
        <w:rPr>
          <w:rFonts w:cstheme="minorHAnsi"/>
          <w:color w:val="000000" w:themeColor="text1"/>
        </w:rPr>
        <w:t xml:space="preserve"> Azure Database for PostgreSQL </w:t>
      </w:r>
      <w:r w:rsidRPr="00395F5B">
        <w:rPr>
          <w:rFonts w:cstheme="minorHAnsi"/>
          <w:color w:val="000000" w:themeColor="text1"/>
        </w:rPr>
        <w:t>服务器</w:t>
      </w:r>
      <w:r w:rsidRPr="00395F5B">
        <w:rPr>
          <w:rFonts w:cstheme="minorHAnsi"/>
          <w:color w:val="000000" w:themeColor="text1"/>
        </w:rPr>
        <w:t xml:space="preserve"> - </w:t>
      </w:r>
      <w:r w:rsidRPr="00395F5B">
        <w:rPr>
          <w:rFonts w:cstheme="minorHAnsi"/>
          <w:color w:val="000000" w:themeColor="text1"/>
        </w:rPr>
        <w:t>灵活服务器。</w:t>
      </w:r>
    </w:p>
    <w:p w14:paraId="04F0814E" w14:textId="77777777" w:rsidR="0014750C" w:rsidRPr="00395F5B" w:rsidRDefault="0014750C" w:rsidP="0014750C">
      <w:pPr>
        <w:pStyle w:val="ProductList-Body"/>
        <w:rPr>
          <w:rFonts w:cstheme="minorHAnsi"/>
        </w:rPr>
      </w:pPr>
      <w:r w:rsidRPr="00395F5B">
        <w:rPr>
          <w:rFonts w:cstheme="minorHAnsi"/>
        </w:rPr>
        <w:t>在灵活服务器语境中，</w:t>
      </w:r>
      <w:r w:rsidRPr="0079488A">
        <w:rPr>
          <w:rFonts w:ascii="SimSun" w:hAnsi="SimSun" w:cstheme="minorHAnsi"/>
          <w:spacing w:val="-2"/>
          <w:szCs w:val="18"/>
        </w:rPr>
        <w:t>“</w:t>
      </w:r>
      <w:r w:rsidRPr="00395F5B">
        <w:rPr>
          <w:rFonts w:cstheme="minorHAnsi"/>
          <w:b/>
          <w:bCs/>
          <w:color w:val="00188F"/>
        </w:rPr>
        <w:t>高可用性</w:t>
      </w:r>
      <w:r w:rsidRPr="008F51D2">
        <w:rPr>
          <w:rFonts w:ascii="SimSun" w:hAnsi="SimSun" w:cstheme="minorHAnsi"/>
          <w:szCs w:val="18"/>
        </w:rPr>
        <w:t>”</w:t>
      </w:r>
      <w:r w:rsidRPr="00395F5B">
        <w:rPr>
          <w:rFonts w:cstheme="minorHAnsi"/>
          <w:color w:val="000000" w:themeColor="text1"/>
        </w:rPr>
        <w:t>是指一组高可用性服务器（主服务器和备用服务器）采用区域冗余或同区域冗余配置部署。</w:t>
      </w:r>
    </w:p>
    <w:p w14:paraId="199D538C" w14:textId="77777777" w:rsidR="0014750C" w:rsidRPr="00395F5B" w:rsidRDefault="0014750C" w:rsidP="0014750C">
      <w:pPr>
        <w:pStyle w:val="ProductList-Body"/>
        <w:rPr>
          <w:rFonts w:cstheme="minorHAnsi"/>
        </w:rPr>
      </w:pPr>
      <w:r w:rsidRPr="00395F5B">
        <w:rPr>
          <w:rFonts w:cstheme="minorHAnsi"/>
          <w:b/>
          <w:bCs/>
          <w:color w:val="00188F"/>
        </w:rPr>
        <w:t xml:space="preserve">Microsoft Azure Database for PostgreSQL - </w:t>
      </w:r>
      <w:r w:rsidRPr="00395F5B">
        <w:rPr>
          <w:rFonts w:cstheme="minorHAnsi"/>
          <w:b/>
          <w:bCs/>
          <w:color w:val="00188F"/>
        </w:rPr>
        <w:t>灵活服务器的每月正常服务时间计算和服务级别</w:t>
      </w:r>
    </w:p>
    <w:p w14:paraId="439ADC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w:t>
      </w:r>
      <w:proofErr w:type="gramEnd"/>
      <w:r w:rsidRPr="00395F5B">
        <w:rPr>
          <w:rFonts w:cstheme="minorHAnsi"/>
          <w:color w:val="000000" w:themeColor="text1"/>
        </w:rPr>
        <w:t>，客户在</w:t>
      </w:r>
      <w:r w:rsidRPr="00395F5B">
        <w:rPr>
          <w:rFonts w:cstheme="minorHAnsi"/>
          <w:color w:val="000000" w:themeColor="text1"/>
        </w:rPr>
        <w:t xml:space="preserve"> Microsoft Azure </w:t>
      </w:r>
      <w:r w:rsidRPr="00395F5B">
        <w:rPr>
          <w:rFonts w:cstheme="minorHAnsi"/>
          <w:color w:val="000000" w:themeColor="text1"/>
        </w:rPr>
        <w:t>订阅中为指定服务器部署的总分钟数。</w:t>
      </w:r>
    </w:p>
    <w:p w14:paraId="271968D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是指最大可用分钟数中服务器不可用的总分钟数</w:t>
      </w:r>
      <w:proofErr w:type="gramEnd"/>
      <w:r w:rsidRPr="00395F5B">
        <w:rPr>
          <w:rFonts w:cstheme="minorHAnsi"/>
          <w:color w:val="000000" w:themeColor="text1"/>
        </w:rPr>
        <w:t>。如果在某一分钟内，客户连续尝试与服务器建立连接，但所有尝试均不成功，则认为在这一分钟内该服务器不可用。</w:t>
      </w:r>
    </w:p>
    <w:p w14:paraId="14D8525B" w14:textId="77777777" w:rsidR="0014750C" w:rsidRPr="00395F5B" w:rsidRDefault="0014750C" w:rsidP="0014750C">
      <w:pPr>
        <w:pStyle w:val="ProductList-Body"/>
        <w:rPr>
          <w:rFonts w:cstheme="minorHAnsi"/>
        </w:rPr>
      </w:pPr>
      <w:r w:rsidRPr="00395F5B">
        <w:rPr>
          <w:rFonts w:cstheme="minorHAnsi"/>
        </w:rPr>
        <w:t xml:space="preserve">Azure Database for PostgreSQL - </w:t>
      </w:r>
      <w:proofErr w:type="gramStart"/>
      <w:r w:rsidRPr="00395F5B">
        <w:rPr>
          <w:rFonts w:cstheme="minorHAnsi"/>
        </w:rPr>
        <w:t>灵活服务器的</w:t>
      </w:r>
      <w:r w:rsidRPr="0079488A">
        <w:rPr>
          <w:rFonts w:ascii="SimSun" w:hAnsi="SimSun" w:cstheme="minorHAnsi"/>
          <w:spacing w:val="-2"/>
          <w:szCs w:val="18"/>
        </w:rPr>
        <w:t>“</w:t>
      </w:r>
      <w:proofErr w:type="gramEnd"/>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按以下方式计算：最大可用分钟数减去停机时间，再除以最大可用分钟数。</w:t>
      </w:r>
    </w:p>
    <w:p w14:paraId="49DC3AC2"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每月正常服务时间百分比计算公式如下所示：</w:t>
      </w:r>
    </w:p>
    <w:p w14:paraId="20C70C2E" w14:textId="77777777" w:rsidR="0014750C" w:rsidRPr="00395F5B" w:rsidRDefault="0014750C" w:rsidP="0014750C">
      <w:pPr>
        <w:pStyle w:val="ProductList-Body"/>
        <w:tabs>
          <w:tab w:val="clear" w:pos="360"/>
          <w:tab w:val="clear" w:pos="720"/>
          <w:tab w:val="clear" w:pos="1080"/>
        </w:tabs>
        <w:rPr>
          <w:rFonts w:cstheme="minorHAnsi"/>
        </w:rPr>
      </w:pPr>
    </w:p>
    <w:p w14:paraId="0F2B032D"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0258D40" w14:textId="77777777" w:rsidR="0014750C" w:rsidRPr="00395F5B" w:rsidRDefault="0014750C" w:rsidP="0014750C">
      <w:pPr>
        <w:pStyle w:val="ProductList-Body"/>
        <w:keepNext/>
        <w:rPr>
          <w:rFonts w:cstheme="minorHAnsi"/>
        </w:rPr>
      </w:pPr>
      <w:r w:rsidRPr="00395F5B">
        <w:rPr>
          <w:rFonts w:cstheme="minorHAnsi"/>
          <w:b/>
          <w:color w:val="00188F"/>
        </w:rPr>
        <w:lastRenderedPageBreak/>
        <w:t>以下服务级别和服务额度适用于客户对配置为分区冗余高可用性模式的</w:t>
      </w:r>
      <w:r w:rsidRPr="00395F5B">
        <w:rPr>
          <w:rFonts w:cstheme="minorHAnsi"/>
          <w:b/>
          <w:color w:val="00188F"/>
        </w:rPr>
        <w:t xml:space="preserve"> Azure Database for PostgreSQL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64D4A13" w14:textId="77777777" w:rsidTr="00C94E4B">
        <w:trPr>
          <w:tblHeader/>
        </w:trPr>
        <w:tc>
          <w:tcPr>
            <w:tcW w:w="5400" w:type="dxa"/>
            <w:shd w:val="clear" w:color="auto" w:fill="0072C6"/>
          </w:tcPr>
          <w:p w14:paraId="3BA870B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7F8291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4C44E5" w14:textId="77777777" w:rsidTr="00C94E4B">
        <w:tc>
          <w:tcPr>
            <w:tcW w:w="5400" w:type="dxa"/>
          </w:tcPr>
          <w:p w14:paraId="2E1F71E7"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99.99% </w:t>
            </w:r>
            <w:r w:rsidRPr="00395F5B">
              <w:rPr>
                <w:rFonts w:cstheme="minorHAnsi"/>
              </w:rPr>
              <w:t>且大于或等于</w:t>
            </w:r>
            <w:r w:rsidRPr="00395F5B">
              <w:rPr>
                <w:rFonts w:cstheme="minorHAnsi"/>
              </w:rPr>
              <w:t xml:space="preserve"> 99.00%</w:t>
            </w:r>
          </w:p>
        </w:tc>
        <w:tc>
          <w:tcPr>
            <w:tcW w:w="3960" w:type="dxa"/>
          </w:tcPr>
          <w:p w14:paraId="07616AD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738A990" w14:textId="77777777" w:rsidTr="00C94E4B">
        <w:tc>
          <w:tcPr>
            <w:tcW w:w="5400" w:type="dxa"/>
          </w:tcPr>
          <w:p w14:paraId="6BFBE506"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99.00% </w:t>
            </w:r>
            <w:r w:rsidRPr="00395F5B">
              <w:rPr>
                <w:rFonts w:cstheme="minorHAnsi"/>
              </w:rPr>
              <w:t>且大于或等于</w:t>
            </w:r>
            <w:r w:rsidRPr="00395F5B">
              <w:rPr>
                <w:rFonts w:cstheme="minorHAnsi"/>
              </w:rPr>
              <w:t xml:space="preserve"> 95.00%</w:t>
            </w:r>
          </w:p>
        </w:tc>
        <w:tc>
          <w:tcPr>
            <w:tcW w:w="3960" w:type="dxa"/>
          </w:tcPr>
          <w:p w14:paraId="398DFD3C"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1350D869" w14:textId="77777777" w:rsidTr="00C94E4B">
        <w:tc>
          <w:tcPr>
            <w:tcW w:w="5400" w:type="dxa"/>
          </w:tcPr>
          <w:p w14:paraId="73CDA6B7" w14:textId="77777777" w:rsidR="0014750C" w:rsidRPr="00395F5B" w:rsidRDefault="0014750C" w:rsidP="00C94E4B">
            <w:pPr>
              <w:pStyle w:val="ProductList-OfferingBody"/>
              <w:jc w:val="center"/>
              <w:rPr>
                <w:rFonts w:cstheme="minorHAnsi"/>
              </w:rPr>
            </w:pPr>
            <w:r w:rsidRPr="00395F5B">
              <w:rPr>
                <w:rFonts w:cstheme="minorHAnsi"/>
              </w:rPr>
              <w:t>&lt; 95.00%</w:t>
            </w:r>
          </w:p>
        </w:tc>
        <w:tc>
          <w:tcPr>
            <w:tcW w:w="3960" w:type="dxa"/>
          </w:tcPr>
          <w:p w14:paraId="3381BD88"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1F8AEAFF" w14:textId="77777777" w:rsidR="0014750C" w:rsidRPr="00395F5B" w:rsidRDefault="0014750C" w:rsidP="0014750C">
      <w:pPr>
        <w:pStyle w:val="ProductList-Body"/>
        <w:tabs>
          <w:tab w:val="clear" w:pos="360"/>
          <w:tab w:val="clear" w:pos="720"/>
          <w:tab w:val="clear" w:pos="1080"/>
        </w:tabs>
        <w:rPr>
          <w:rFonts w:cstheme="minorHAnsi"/>
        </w:rPr>
      </w:pPr>
    </w:p>
    <w:p w14:paraId="2F65EA9D"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以下服务级别和服务额度适用于客户对配置为同区域高可用性模式的</w:t>
      </w:r>
      <w:r w:rsidRPr="00395F5B">
        <w:rPr>
          <w:rFonts w:cstheme="minorHAnsi"/>
          <w:b/>
          <w:color w:val="00188F"/>
        </w:rPr>
        <w:t xml:space="preserve"> Azure Database for PostgreSQL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9923C30" w14:textId="77777777" w:rsidTr="00C94E4B">
        <w:trPr>
          <w:tblHeader/>
        </w:trPr>
        <w:tc>
          <w:tcPr>
            <w:tcW w:w="5400" w:type="dxa"/>
            <w:shd w:val="clear" w:color="auto" w:fill="0072C6"/>
          </w:tcPr>
          <w:p w14:paraId="73E668C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94F12D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95CF431" w14:textId="77777777" w:rsidTr="00C94E4B">
        <w:tc>
          <w:tcPr>
            <w:tcW w:w="5400" w:type="dxa"/>
          </w:tcPr>
          <w:p w14:paraId="1A1BC9DE"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99.95% </w:t>
            </w:r>
            <w:r w:rsidRPr="00395F5B">
              <w:rPr>
                <w:rFonts w:cstheme="minorHAnsi"/>
              </w:rPr>
              <w:t>且大于或等于</w:t>
            </w:r>
            <w:r w:rsidRPr="00395F5B">
              <w:rPr>
                <w:rFonts w:cstheme="minorHAnsi"/>
              </w:rPr>
              <w:t xml:space="preserve"> 99.00%</w:t>
            </w:r>
          </w:p>
        </w:tc>
        <w:tc>
          <w:tcPr>
            <w:tcW w:w="3960" w:type="dxa"/>
          </w:tcPr>
          <w:p w14:paraId="371C079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4FB9D7C" w14:textId="77777777" w:rsidTr="00C94E4B">
        <w:tc>
          <w:tcPr>
            <w:tcW w:w="5400" w:type="dxa"/>
          </w:tcPr>
          <w:p w14:paraId="0E10D3B2" w14:textId="77777777" w:rsidR="0014750C" w:rsidRPr="00395F5B" w:rsidRDefault="0014750C" w:rsidP="00C94E4B">
            <w:pPr>
              <w:pStyle w:val="ProductList-OfferingBody"/>
              <w:jc w:val="center"/>
              <w:rPr>
                <w:rFonts w:cstheme="minorHAnsi"/>
              </w:rPr>
            </w:pPr>
            <w:r w:rsidRPr="00395F5B">
              <w:rPr>
                <w:rFonts w:cstheme="minorHAnsi"/>
              </w:rPr>
              <w:t>&lt; 99.00%</w:t>
            </w:r>
          </w:p>
        </w:tc>
        <w:tc>
          <w:tcPr>
            <w:tcW w:w="3960" w:type="dxa"/>
          </w:tcPr>
          <w:p w14:paraId="3696099D"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3D56288" w14:textId="77777777" w:rsidR="0014750C" w:rsidRPr="00395F5B" w:rsidRDefault="0014750C" w:rsidP="0014750C">
      <w:pPr>
        <w:pStyle w:val="ProductList-Body"/>
        <w:tabs>
          <w:tab w:val="clear" w:pos="360"/>
          <w:tab w:val="clear" w:pos="720"/>
          <w:tab w:val="clear" w:pos="1080"/>
        </w:tabs>
        <w:rPr>
          <w:rFonts w:cstheme="minorHAnsi"/>
        </w:rPr>
      </w:pPr>
    </w:p>
    <w:p w14:paraId="1C31D5FF"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以下服务级别和服务额度适用于客户对未配置高可用性模式的</w:t>
      </w:r>
      <w:r w:rsidRPr="00395F5B">
        <w:rPr>
          <w:rFonts w:cstheme="minorHAnsi"/>
          <w:b/>
          <w:color w:val="00188F"/>
        </w:rPr>
        <w:t xml:space="preserve"> Azure Database for PostgreSQL – </w:t>
      </w:r>
      <w:r w:rsidRPr="00395F5B">
        <w:rPr>
          <w:rFonts w:cstheme="minorHAnsi"/>
          <w:b/>
          <w:color w:val="00188F"/>
        </w:rPr>
        <w:t>灵活服务器的使用：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9A7BFDC" w14:textId="77777777" w:rsidTr="00C94E4B">
        <w:trPr>
          <w:tblHeader/>
        </w:trPr>
        <w:tc>
          <w:tcPr>
            <w:tcW w:w="5400" w:type="dxa"/>
            <w:shd w:val="clear" w:color="auto" w:fill="0072C6"/>
          </w:tcPr>
          <w:p w14:paraId="3EEB624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725A13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67E8CF2" w14:textId="77777777" w:rsidTr="00C94E4B">
        <w:tc>
          <w:tcPr>
            <w:tcW w:w="5400" w:type="dxa"/>
          </w:tcPr>
          <w:p w14:paraId="237829D3" w14:textId="77777777" w:rsidR="0014750C" w:rsidRPr="00395F5B" w:rsidRDefault="0014750C" w:rsidP="00C94E4B">
            <w:pPr>
              <w:pStyle w:val="ProductList-OfferingBody"/>
              <w:jc w:val="center"/>
              <w:rPr>
                <w:rFonts w:cstheme="minorHAnsi"/>
              </w:rPr>
            </w:pPr>
            <w:r w:rsidRPr="00395F5B">
              <w:rPr>
                <w:rFonts w:cstheme="minorHAnsi"/>
              </w:rPr>
              <w:t>低于</w:t>
            </w:r>
            <w:r w:rsidRPr="00395F5B">
              <w:rPr>
                <w:rFonts w:cstheme="minorHAnsi"/>
              </w:rPr>
              <w:t xml:space="preserve"> 99.9% </w:t>
            </w:r>
            <w:r w:rsidRPr="00395F5B">
              <w:rPr>
                <w:rFonts w:cstheme="minorHAnsi"/>
              </w:rPr>
              <w:t>且大于或等于</w:t>
            </w:r>
            <w:r w:rsidRPr="00395F5B">
              <w:rPr>
                <w:rFonts w:cstheme="minorHAnsi"/>
              </w:rPr>
              <w:t xml:space="preserve"> 99.00%</w:t>
            </w:r>
          </w:p>
        </w:tc>
        <w:tc>
          <w:tcPr>
            <w:tcW w:w="3960" w:type="dxa"/>
          </w:tcPr>
          <w:p w14:paraId="53E9416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F9BD932" w14:textId="77777777" w:rsidTr="00C94E4B">
        <w:tc>
          <w:tcPr>
            <w:tcW w:w="5400" w:type="dxa"/>
          </w:tcPr>
          <w:p w14:paraId="2FF1DDCE" w14:textId="77777777" w:rsidR="0014750C" w:rsidRPr="00395F5B" w:rsidRDefault="0014750C" w:rsidP="00C94E4B">
            <w:pPr>
              <w:pStyle w:val="ProductList-OfferingBody"/>
              <w:jc w:val="center"/>
              <w:rPr>
                <w:rFonts w:cstheme="minorHAnsi"/>
              </w:rPr>
            </w:pPr>
            <w:r w:rsidRPr="00395F5B">
              <w:rPr>
                <w:rFonts w:cstheme="minorHAnsi"/>
              </w:rPr>
              <w:t>&lt; 99.00%</w:t>
            </w:r>
          </w:p>
        </w:tc>
        <w:tc>
          <w:tcPr>
            <w:tcW w:w="3960" w:type="dxa"/>
          </w:tcPr>
          <w:p w14:paraId="6CD7030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8E808BC"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8A40FA1" w14:textId="77777777" w:rsidR="0014750C" w:rsidRPr="001B4151"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33" w:name="_Toc120626039"/>
      <w:bookmarkStart w:id="234" w:name="_Toc52348929"/>
      <w:bookmarkStart w:id="235" w:name="_Toc126156912"/>
      <w:r w:rsidRPr="001B4151">
        <w:rPr>
          <w:rFonts w:asciiTheme="minorHAnsi" w:hAnsiTheme="minorHAnsi" w:cstheme="minorHAnsi"/>
          <w:b w:val="0"/>
          <w:bCs/>
        </w:rPr>
        <w:t>Azure Databricks</w:t>
      </w:r>
      <w:bookmarkEnd w:id="233"/>
      <w:bookmarkEnd w:id="235"/>
    </w:p>
    <w:p w14:paraId="38F86C94"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D6A427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Databricks </w:t>
      </w:r>
      <w:proofErr w:type="gramStart"/>
      <w:r w:rsidRPr="00395F5B">
        <w:rPr>
          <w:rFonts w:cstheme="minorHAnsi"/>
          <w:b/>
          <w:bCs/>
          <w:color w:val="00188F"/>
        </w:rPr>
        <w:t>网关</w:t>
      </w:r>
      <w:r w:rsidRPr="008F51D2">
        <w:rPr>
          <w:rFonts w:ascii="SimSun" w:hAnsi="SimSun" w:cstheme="minorHAnsi"/>
          <w:szCs w:val="18"/>
        </w:rPr>
        <w:t>”</w:t>
      </w:r>
      <w:r w:rsidRPr="00395F5B">
        <w:rPr>
          <w:rFonts w:cstheme="minorHAnsi"/>
        </w:rPr>
        <w:t>是指客户与</w:t>
      </w:r>
      <w:proofErr w:type="gramEnd"/>
      <w:r w:rsidRPr="00395F5B">
        <w:rPr>
          <w:rFonts w:cstheme="minorHAnsi"/>
        </w:rPr>
        <w:t xml:space="preserve"> Azure Databricks </w:t>
      </w:r>
      <w:r w:rsidRPr="00395F5B">
        <w:rPr>
          <w:rFonts w:cstheme="minorHAnsi"/>
        </w:rPr>
        <w:t>之间代理</w:t>
      </w:r>
      <w:r w:rsidRPr="00395F5B">
        <w:rPr>
          <w:rFonts w:cstheme="minorHAnsi"/>
        </w:rPr>
        <w:t xml:space="preserve"> UI </w:t>
      </w:r>
      <w:r w:rsidRPr="00395F5B">
        <w:rPr>
          <w:rFonts w:cstheme="minorHAnsi"/>
        </w:rPr>
        <w:t>和</w:t>
      </w:r>
      <w:r w:rsidRPr="00395F5B">
        <w:rPr>
          <w:rFonts w:cstheme="minorHAnsi"/>
        </w:rPr>
        <w:t xml:space="preserve"> API </w:t>
      </w:r>
      <w:r w:rsidRPr="00395F5B">
        <w:rPr>
          <w:rFonts w:cstheme="minorHAnsi"/>
        </w:rPr>
        <w:t>请求的一组计算资源。</w:t>
      </w:r>
    </w:p>
    <w:p w14:paraId="608544EB"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Databricks </w:t>
      </w:r>
      <w:r w:rsidRPr="00395F5B">
        <w:rPr>
          <w:rFonts w:cstheme="minorHAnsi"/>
          <w:b/>
          <w:bCs/>
          <w:color w:val="00188F"/>
        </w:rPr>
        <w:t>的每月正常服务时间计算和服务级别</w:t>
      </w:r>
    </w:p>
    <w:p w14:paraId="73B1DC3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是指在一个帐单月份内</w:t>
      </w:r>
      <w:proofErr w:type="gramEnd"/>
      <w:r w:rsidRPr="00395F5B">
        <w:rPr>
          <w:rFonts w:cstheme="minorHAnsi"/>
        </w:rPr>
        <w:t>，客户在指定</w:t>
      </w:r>
      <w:r w:rsidRPr="00395F5B">
        <w:rPr>
          <w:rFonts w:cstheme="minorHAnsi"/>
        </w:rPr>
        <w:t xml:space="preserve"> Microsoft Azure </w:t>
      </w:r>
      <w:r w:rsidRPr="00395F5B">
        <w:rPr>
          <w:rFonts w:cstheme="minorHAnsi"/>
        </w:rPr>
        <w:t>订阅中跨所有</w:t>
      </w:r>
      <w:r w:rsidRPr="00395F5B">
        <w:rPr>
          <w:rFonts w:cstheme="minorHAnsi"/>
        </w:rPr>
        <w:t xml:space="preserve"> Azure Databricks </w:t>
      </w:r>
      <w:r w:rsidRPr="00395F5B">
        <w:rPr>
          <w:rFonts w:cstheme="minorHAnsi"/>
        </w:rPr>
        <w:t>工作区部署的总分钟数。</w:t>
      </w:r>
    </w:p>
    <w:p w14:paraId="0959F29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proofErr w:type="gramEnd"/>
      <w:r w:rsidRPr="00395F5B">
        <w:rPr>
          <w:rFonts w:cstheme="minorHAnsi"/>
        </w:rPr>
        <w:t xml:space="preserve"> Microsoft Azure </w:t>
      </w:r>
      <w:r w:rsidRPr="00395F5B">
        <w:rPr>
          <w:rFonts w:cstheme="minorHAnsi"/>
        </w:rPr>
        <w:t>订阅中部署的所有</w:t>
      </w:r>
      <w:r w:rsidRPr="00395F5B">
        <w:rPr>
          <w:rFonts w:cstheme="minorHAnsi"/>
        </w:rPr>
        <w:t xml:space="preserve"> Azure Databricks </w:t>
      </w:r>
      <w:r w:rsidRPr="00395F5B">
        <w:rPr>
          <w:rFonts w:cstheme="minorHAnsi"/>
        </w:rPr>
        <w:t>工作区的总累计不可用分钟数。如果在某一分钟内，针对相应工作区与</w:t>
      </w:r>
      <w:r w:rsidRPr="00395F5B">
        <w:rPr>
          <w:rFonts w:cstheme="minorHAnsi"/>
        </w:rPr>
        <w:t xml:space="preserve"> Azure Databricks </w:t>
      </w:r>
      <w:r w:rsidRPr="00395F5B">
        <w:rPr>
          <w:rFonts w:cstheme="minorHAnsi"/>
        </w:rPr>
        <w:t>网关建立连接的所有连续尝试均失败，即视为该分钟对于指定</w:t>
      </w:r>
      <w:r w:rsidRPr="00395F5B">
        <w:rPr>
          <w:rFonts w:cstheme="minorHAnsi"/>
        </w:rPr>
        <w:t xml:space="preserve"> Azure Databricks </w:t>
      </w:r>
      <w:r w:rsidRPr="00395F5B">
        <w:rPr>
          <w:rFonts w:cstheme="minorHAnsi"/>
        </w:rPr>
        <w:t>工作区不可用。</w:t>
      </w:r>
    </w:p>
    <w:p w14:paraId="5ABC3EC8" w14:textId="77777777" w:rsidR="0014750C" w:rsidRPr="00395F5B" w:rsidRDefault="0014750C" w:rsidP="0014750C">
      <w:pPr>
        <w:pStyle w:val="ProductList-Body"/>
        <w:rPr>
          <w:rFonts w:cstheme="minorHAnsi"/>
        </w:rPr>
      </w:pPr>
      <w:r w:rsidRPr="00395F5B">
        <w:rPr>
          <w:rFonts w:cstheme="minorHAnsi"/>
        </w:rPr>
        <w:t xml:space="preserve">Azure Databricks </w:t>
      </w:r>
      <w:proofErr w:type="gramStart"/>
      <w:r w:rsidRPr="00395F5B">
        <w:rPr>
          <w:rFonts w:cstheme="minorHAnsi"/>
        </w:rPr>
        <w:t>服务的</w:t>
      </w:r>
      <w:r w:rsidRPr="0079488A">
        <w:rPr>
          <w:rFonts w:ascii="SimSun" w:hAnsi="SimSun" w:cstheme="minorHAnsi"/>
          <w:spacing w:val="-2"/>
          <w:szCs w:val="18"/>
        </w:rPr>
        <w:t>“</w:t>
      </w:r>
      <w:proofErr w:type="gramEnd"/>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按以下方式计算：最大可用分钟数减去停机时间，再除以最大可用分钟数，然后乘以</w:t>
      </w:r>
      <w:r w:rsidRPr="00395F5B">
        <w:rPr>
          <w:rFonts w:cstheme="minorHAnsi"/>
        </w:rPr>
        <w:t xml:space="preserve"> 100</w:t>
      </w:r>
      <w:r w:rsidRPr="00395F5B">
        <w:rPr>
          <w:rFonts w:cstheme="minorHAnsi"/>
        </w:rPr>
        <w:t>。以下为每月正常服务时间百分比的计算公式：</w:t>
      </w:r>
    </w:p>
    <w:p w14:paraId="02C153C7" w14:textId="77777777" w:rsidR="0014750C" w:rsidRPr="00395F5B" w:rsidRDefault="0014750C" w:rsidP="0014750C">
      <w:pPr>
        <w:pStyle w:val="ProductList-Body"/>
        <w:tabs>
          <w:tab w:val="clear" w:pos="360"/>
          <w:tab w:val="clear" w:pos="720"/>
          <w:tab w:val="clear" w:pos="1080"/>
        </w:tabs>
        <w:rPr>
          <w:rFonts w:cstheme="minorHAnsi"/>
        </w:rPr>
      </w:pPr>
    </w:p>
    <w:p w14:paraId="4DB7B9F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C65BC7B"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Databricks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9F0ABE8" w14:textId="77777777" w:rsidTr="00C94E4B">
        <w:trPr>
          <w:tblHeader/>
        </w:trPr>
        <w:tc>
          <w:tcPr>
            <w:tcW w:w="5400" w:type="dxa"/>
            <w:shd w:val="clear" w:color="auto" w:fill="0072C6"/>
          </w:tcPr>
          <w:p w14:paraId="05FC885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4061F6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53B434F" w14:textId="77777777" w:rsidTr="00C94E4B">
        <w:tc>
          <w:tcPr>
            <w:tcW w:w="5400" w:type="dxa"/>
          </w:tcPr>
          <w:p w14:paraId="60FFC12A"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EA258F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8A4EBA7" w14:textId="77777777" w:rsidTr="00C94E4B">
        <w:tc>
          <w:tcPr>
            <w:tcW w:w="5400" w:type="dxa"/>
          </w:tcPr>
          <w:p w14:paraId="0D92102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7829BE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9F1389D"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615BBCD"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36" w:name="_Toc120626040"/>
      <w:bookmarkStart w:id="237" w:name="_Toc126156913"/>
      <w:r w:rsidRPr="00E5227B">
        <w:rPr>
          <w:rFonts w:cstheme="majorHAnsi"/>
        </w:rPr>
        <w:t>Azure DDoS</w:t>
      </w:r>
      <w:r w:rsidRPr="00395F5B">
        <w:rPr>
          <w:rFonts w:asciiTheme="minorHAnsi" w:hAnsiTheme="minorHAnsi" w:cstheme="minorHAnsi"/>
        </w:rPr>
        <w:t xml:space="preserve"> </w:t>
      </w:r>
      <w:r w:rsidRPr="00395F5B">
        <w:rPr>
          <w:rFonts w:asciiTheme="minorHAnsi" w:hAnsiTheme="minorHAnsi" w:cstheme="minorHAnsi"/>
        </w:rPr>
        <w:t>防护</w:t>
      </w:r>
      <w:bookmarkEnd w:id="232"/>
      <w:bookmarkEnd w:id="234"/>
      <w:bookmarkEnd w:id="236"/>
      <w:bookmarkEnd w:id="237"/>
    </w:p>
    <w:p w14:paraId="5AD25600" w14:textId="77777777" w:rsidR="0014750C" w:rsidRPr="00395F5B" w:rsidRDefault="0014750C" w:rsidP="0014750C">
      <w:pPr>
        <w:pStyle w:val="ProductList-Body"/>
        <w:rPr>
          <w:rFonts w:cstheme="minorHAnsi"/>
        </w:rPr>
      </w:pPr>
      <w:r w:rsidRPr="00395F5B">
        <w:rPr>
          <w:rFonts w:cstheme="minorHAnsi"/>
          <w:b/>
          <w:color w:val="00188F"/>
        </w:rPr>
        <w:t>附加定义</w:t>
      </w:r>
      <w:r w:rsidRPr="00284BF5">
        <w:rPr>
          <w:rFonts w:cstheme="minorHAnsi"/>
          <w:b/>
          <w:bCs/>
        </w:rPr>
        <w:t>：</w:t>
      </w:r>
    </w:p>
    <w:p w14:paraId="523A367C"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是指在一个帐单月份期间，为 Microsoft Azure 订阅启用了 Azure DDoS 防护服务的总分钟数。</w:t>
      </w:r>
    </w:p>
    <w:p w14:paraId="1E490FE3"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是指最大可用分钟数中受保护的 Azure 资源不可用的总分钟数。如果在某一分钟内，DDoS 防护未能减轻某一攻击所带来的破坏，并且这直接导致基础 Azure 资源无法满足</w:t>
      </w:r>
      <w:r w:rsidRPr="00395F5B">
        <w:rPr>
          <w:rFonts w:cstheme="minorHAnsi"/>
          <w:color w:val="000000" w:themeColor="text1"/>
          <w:sz w:val="18"/>
        </w:rPr>
        <w:t>相应的 SLA</w:t>
      </w:r>
      <w:r w:rsidRPr="00395F5B">
        <w:rPr>
          <w:rFonts w:cstheme="minorHAnsi"/>
          <w:color w:val="000000" w:themeColor="text1"/>
          <w:sz w:val="18"/>
          <w:szCs w:val="18"/>
        </w:rPr>
        <w:t>，则认为在这一分钟内 DDoS 防护不可用。</w:t>
      </w:r>
    </w:p>
    <w:p w14:paraId="73F32CF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是用最大可用分钟减去停机时间</w:t>
      </w:r>
      <w:proofErr w:type="gramEnd"/>
      <w:r w:rsidRPr="00395F5B">
        <w:rPr>
          <w:rFonts w:cstheme="minorHAnsi"/>
          <w:bCs/>
          <w:color w:val="000000" w:themeColor="text1"/>
        </w:rPr>
        <w:t>，再除以最大可用分钟乘以</w:t>
      </w:r>
      <w:r w:rsidRPr="00395F5B">
        <w:rPr>
          <w:rFonts w:cstheme="minorHAnsi"/>
          <w:bCs/>
          <w:color w:val="000000" w:themeColor="text1"/>
        </w:rPr>
        <w:t xml:space="preserve"> 100 </w:t>
      </w:r>
      <w:r w:rsidRPr="00395F5B">
        <w:rPr>
          <w:rFonts w:cstheme="minorHAnsi"/>
          <w:bCs/>
          <w:color w:val="000000" w:themeColor="text1"/>
        </w:rPr>
        <w:t>计算。</w:t>
      </w:r>
    </w:p>
    <w:p w14:paraId="5310CDBB"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46B15C38" w14:textId="77777777" w:rsidR="0014750C" w:rsidRPr="00395F5B" w:rsidRDefault="0014750C" w:rsidP="0014750C">
      <w:pPr>
        <w:pStyle w:val="ProductList-Body"/>
        <w:rPr>
          <w:rFonts w:cstheme="minorHAnsi"/>
        </w:rPr>
      </w:pPr>
    </w:p>
    <w:p w14:paraId="1D2BAFA8"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FFE754E" w14:textId="77777777" w:rsidR="0014750C" w:rsidRPr="00395F5B" w:rsidRDefault="0014750C" w:rsidP="0014750C">
      <w:pPr>
        <w:pStyle w:val="ProductList-Body"/>
        <w:keepNext/>
        <w:rPr>
          <w:rFonts w:cstheme="minorHAnsi"/>
        </w:rPr>
      </w:pPr>
      <w:r w:rsidRPr="00395F5B">
        <w:rPr>
          <w:rFonts w:cstheme="minorHAnsi"/>
          <w:b/>
          <w:color w:val="00188F"/>
        </w:rPr>
        <w:lastRenderedPageBreak/>
        <w:t>服务级别和服务额度适用于客户对</w:t>
      </w:r>
      <w:r w:rsidRPr="00395F5B">
        <w:rPr>
          <w:rFonts w:cstheme="minorHAnsi"/>
          <w:b/>
          <w:color w:val="00188F"/>
        </w:rPr>
        <w:t xml:space="preserve"> Azure DDoS </w:t>
      </w:r>
      <w:r w:rsidRPr="00395F5B">
        <w:rPr>
          <w:rFonts w:cstheme="minorHAnsi"/>
          <w:b/>
          <w:color w:val="00188F"/>
        </w:rPr>
        <w:t>防护的使用：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BB09202" w14:textId="77777777" w:rsidTr="00C94E4B">
        <w:trPr>
          <w:tblHeader/>
        </w:trPr>
        <w:tc>
          <w:tcPr>
            <w:tcW w:w="5400" w:type="dxa"/>
            <w:shd w:val="clear" w:color="auto" w:fill="0072C6"/>
          </w:tcPr>
          <w:p w14:paraId="4FE710C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E7C255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E01F3A6" w14:textId="77777777" w:rsidTr="00C94E4B">
        <w:tc>
          <w:tcPr>
            <w:tcW w:w="5400" w:type="dxa"/>
          </w:tcPr>
          <w:p w14:paraId="2FDE1AB0"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6B2A21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6E98075" w14:textId="77777777" w:rsidTr="00C94E4B">
        <w:tc>
          <w:tcPr>
            <w:tcW w:w="5400" w:type="dxa"/>
          </w:tcPr>
          <w:p w14:paraId="6BECFB4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D718432"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38" w:name="_Toc526859657"/>
    <w:bookmarkEnd w:id="206"/>
    <w:p w14:paraId="46F1B995"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426961FE" w14:textId="77777777" w:rsidR="0014750C" w:rsidRPr="00963342"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39" w:name="_Toc52348939"/>
      <w:bookmarkStart w:id="240" w:name="_Toc120626041"/>
      <w:bookmarkStart w:id="241" w:name="_Toc52348930"/>
      <w:bookmarkStart w:id="242" w:name="_Toc126156914"/>
      <w:r w:rsidRPr="00963342">
        <w:rPr>
          <w:rFonts w:asciiTheme="minorHAnsi" w:hAnsiTheme="minorHAnsi" w:cstheme="minorHAnsi"/>
          <w:b w:val="0"/>
          <w:bCs/>
        </w:rPr>
        <w:t xml:space="preserve">Azure </w:t>
      </w:r>
      <w:bookmarkEnd w:id="239"/>
      <w:r w:rsidRPr="00963342">
        <w:rPr>
          <w:rFonts w:asciiTheme="minorHAnsi" w:hAnsiTheme="minorHAnsi" w:cstheme="minorHAnsi"/>
          <w:b w:val="0"/>
          <w:bCs/>
        </w:rPr>
        <w:t>Defender</w:t>
      </w:r>
      <w:bookmarkEnd w:id="240"/>
      <w:bookmarkEnd w:id="242"/>
    </w:p>
    <w:p w14:paraId="5FE13772" w14:textId="77777777" w:rsidR="0014750C" w:rsidRPr="00395F5B" w:rsidRDefault="0014750C" w:rsidP="0014750C">
      <w:pPr>
        <w:pStyle w:val="ProductList-Body"/>
        <w:rPr>
          <w:rFonts w:cstheme="minorHAnsi"/>
        </w:rPr>
      </w:pPr>
      <w:r w:rsidRPr="00395F5B">
        <w:rPr>
          <w:rFonts w:cstheme="minorHAnsi"/>
          <w:b/>
          <w:color w:val="00188F"/>
        </w:rPr>
        <w:t>附加定义</w:t>
      </w:r>
      <w:r w:rsidRPr="00681CC3">
        <w:rPr>
          <w:rFonts w:cstheme="minorHAnsi"/>
          <w:b/>
          <w:bCs/>
        </w:rPr>
        <w:t>：</w:t>
      </w:r>
    </w:p>
    <w:p w14:paraId="5E18F90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受保护节点</w:t>
      </w:r>
      <w:r w:rsidRPr="008F51D2">
        <w:rPr>
          <w:rFonts w:ascii="SimSun" w:hAnsi="SimSun" w:cstheme="minorHAnsi"/>
          <w:szCs w:val="18"/>
        </w:rPr>
        <w:t>”</w:t>
      </w:r>
      <w:r w:rsidRPr="00395F5B">
        <w:rPr>
          <w:rFonts w:cstheme="minorHAnsi"/>
        </w:rPr>
        <w:t>是一种</w:t>
      </w:r>
      <w:proofErr w:type="gramEnd"/>
      <w:r w:rsidRPr="00395F5B">
        <w:rPr>
          <w:rFonts w:cstheme="minorHAnsi"/>
        </w:rPr>
        <w:t xml:space="preserve"> Microsoft Azure </w:t>
      </w:r>
      <w:r w:rsidRPr="00395F5B">
        <w:rPr>
          <w:rFonts w:cstheme="minorHAnsi"/>
        </w:rPr>
        <w:t>资源，用于为</w:t>
      </w:r>
      <w:r w:rsidRPr="00395F5B">
        <w:rPr>
          <w:rFonts w:cstheme="minorHAnsi"/>
        </w:rPr>
        <w:t xml:space="preserve"> Azure Defender </w:t>
      </w:r>
      <w:r w:rsidRPr="00395F5B">
        <w:rPr>
          <w:rFonts w:cstheme="minorHAnsi"/>
        </w:rPr>
        <w:t>配置的计费目的。</w:t>
      </w:r>
    </w:p>
    <w:p w14:paraId="7F15D7C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安全监控</w:t>
      </w:r>
      <w:r w:rsidRPr="008F51D2">
        <w:rPr>
          <w:rFonts w:ascii="SimSun" w:hAnsi="SimSun" w:cstheme="minorHAnsi"/>
          <w:szCs w:val="18"/>
        </w:rPr>
        <w:t>”</w:t>
      </w:r>
      <w:r w:rsidRPr="00395F5B">
        <w:rPr>
          <w:rFonts w:cstheme="minorHAnsi"/>
        </w:rPr>
        <w:t>用于评估受保护节点</w:t>
      </w:r>
      <w:proofErr w:type="gramEnd"/>
      <w:r w:rsidRPr="00395F5B">
        <w:rPr>
          <w:rFonts w:cstheme="minorHAnsi"/>
        </w:rPr>
        <w:t>，该评估可能提供诸如</w:t>
      </w:r>
      <w:r w:rsidRPr="00395F5B">
        <w:rPr>
          <w:rFonts w:cstheme="minorHAnsi"/>
        </w:rPr>
        <w:t xml:space="preserve"> Azure Defender </w:t>
      </w:r>
      <w:r w:rsidRPr="00395F5B">
        <w:rPr>
          <w:rFonts w:cstheme="minorHAnsi"/>
        </w:rPr>
        <w:t>中的安全健康状态、建议和安全警报之类的结果。</w:t>
      </w:r>
    </w:p>
    <w:p w14:paraId="0404F36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是指在一个帐单月份期间指定受保护节点已为安全监控部署和配置的总分钟数</w:t>
      </w:r>
      <w:proofErr w:type="gramEnd"/>
      <w:r w:rsidRPr="00395F5B">
        <w:rPr>
          <w:rFonts w:cstheme="minorHAnsi"/>
        </w:rPr>
        <w:t>。</w:t>
      </w:r>
    </w:p>
    <w:p w14:paraId="4CF94EF7"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在一个帐单月份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Pr="00395F5B">
        <w:rPr>
          <w:rFonts w:cstheme="minorHAnsi"/>
          <w:sz w:val="18"/>
          <w:szCs w:val="18"/>
        </w:rPr>
        <w:t>。</w:t>
      </w:r>
    </w:p>
    <w:p w14:paraId="13573033" w14:textId="77777777" w:rsidR="0014750C" w:rsidRPr="00395F5B" w:rsidRDefault="0014750C" w:rsidP="0014750C">
      <w:pPr>
        <w:pStyle w:val="ProductList-Body"/>
        <w:rPr>
          <w:rFonts w:cstheme="minorHAnsi"/>
        </w:rPr>
      </w:pPr>
      <w:r w:rsidRPr="00395F5B">
        <w:rPr>
          <w:rFonts w:cstheme="minorHAnsi"/>
        </w:rPr>
        <w:t>在一个指定帐单月份期间，指定受保护节点的</w:t>
      </w:r>
      <w:r w:rsidRPr="00395F5B">
        <w:rPr>
          <w:rFonts w:cstheme="minorHAnsi"/>
        </w:rPr>
        <w:t xml:space="preserve"> Azure Defender </w:t>
      </w:r>
      <w:r w:rsidRPr="00395F5B">
        <w:rPr>
          <w:rFonts w:cstheme="minorHAnsi"/>
        </w:rPr>
        <w:t>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按以下方式计算：最大可用分钟数减去停机时间，再除以最大可用分钟数。</w:t>
      </w:r>
    </w:p>
    <w:p w14:paraId="12E0DF89"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7EC376D" w14:textId="77777777" w:rsidR="0014750C" w:rsidRPr="00395F5B" w:rsidRDefault="0014750C" w:rsidP="0014750C">
      <w:pPr>
        <w:pStyle w:val="ProductList-Body"/>
        <w:rPr>
          <w:rFonts w:cstheme="minorHAnsi"/>
        </w:rPr>
      </w:pPr>
    </w:p>
    <w:p w14:paraId="1C173454"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13F4B4A" w14:textId="77777777" w:rsidR="0014750C" w:rsidRPr="00395F5B" w:rsidRDefault="0014750C" w:rsidP="0014750C">
      <w:pPr>
        <w:pStyle w:val="ProductList-Body"/>
        <w:rPr>
          <w:rFonts w:cstheme="minorHAnsi"/>
        </w:rPr>
      </w:pPr>
      <w:r w:rsidRPr="00395F5B">
        <w:rPr>
          <w:rFonts w:cstheme="minorHAnsi"/>
          <w:b/>
          <w:color w:val="00188F"/>
        </w:rPr>
        <w:t>下列服务级别和服务额度适用于客户对各受保护节点的使用：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24010D8" w14:textId="77777777" w:rsidTr="00C94E4B">
        <w:trPr>
          <w:tblHeader/>
        </w:trPr>
        <w:tc>
          <w:tcPr>
            <w:tcW w:w="5400" w:type="dxa"/>
            <w:shd w:val="clear" w:color="auto" w:fill="0072C6"/>
          </w:tcPr>
          <w:p w14:paraId="3438286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971EA8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A046285" w14:textId="77777777" w:rsidTr="00C94E4B">
        <w:tc>
          <w:tcPr>
            <w:tcW w:w="5400" w:type="dxa"/>
          </w:tcPr>
          <w:p w14:paraId="7ED2FE5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F74419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9F8A1AE" w14:textId="77777777" w:rsidTr="00C94E4B">
        <w:tc>
          <w:tcPr>
            <w:tcW w:w="5400" w:type="dxa"/>
          </w:tcPr>
          <w:p w14:paraId="0544522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90F45E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25F5AFD" w14:textId="77777777" w:rsidR="0014750C" w:rsidRPr="00395F5B" w:rsidRDefault="0014750C" w:rsidP="0014750C">
      <w:pPr>
        <w:pStyle w:val="ProductList-Body"/>
        <w:tabs>
          <w:tab w:val="clear" w:pos="360"/>
          <w:tab w:val="clear" w:pos="720"/>
          <w:tab w:val="clear" w:pos="1080"/>
        </w:tabs>
        <w:spacing w:before="120" w:after="120"/>
        <w:rPr>
          <w:rFonts w:cstheme="minorHAnsi"/>
        </w:rPr>
      </w:pPr>
      <w:r w:rsidRPr="00395F5B">
        <w:rPr>
          <w:rFonts w:cstheme="minorHAnsi"/>
          <w:b/>
          <w:bCs/>
          <w:color w:val="00188F"/>
        </w:rPr>
        <w:t>服务级别例外：</w:t>
      </w:r>
      <w:r w:rsidRPr="00395F5B">
        <w:rPr>
          <w:rFonts w:cstheme="minorHAnsi"/>
          <w:color w:val="000000" w:themeColor="text1"/>
        </w:rPr>
        <w:t>本</w:t>
      </w:r>
      <w:r w:rsidRPr="00395F5B">
        <w:rPr>
          <w:rFonts w:cstheme="minorHAnsi"/>
          <w:color w:val="000000" w:themeColor="text1"/>
        </w:rPr>
        <w:t xml:space="preserve"> SLA </w:t>
      </w:r>
      <w:r w:rsidRPr="00395F5B">
        <w:rPr>
          <w:rFonts w:cstheme="minorHAnsi"/>
          <w:color w:val="000000" w:themeColor="text1"/>
        </w:rPr>
        <w:t>不包含</w:t>
      </w:r>
      <w:r w:rsidRPr="00395F5B">
        <w:rPr>
          <w:rFonts w:cstheme="minorHAnsi"/>
          <w:color w:val="000000" w:themeColor="text1"/>
        </w:rPr>
        <w:t xml:space="preserve"> Azure </w:t>
      </w:r>
      <w:r w:rsidRPr="00395F5B">
        <w:rPr>
          <w:rFonts w:cstheme="minorHAnsi"/>
          <w:color w:val="000000" w:themeColor="text1"/>
        </w:rPr>
        <w:t>安全中心的免费层级。</w:t>
      </w:r>
    </w:p>
    <w:p w14:paraId="7F32806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F74460F"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43" w:name="_Toc120626042"/>
      <w:bookmarkStart w:id="244" w:name="_Toc126156915"/>
      <w:r w:rsidRPr="00C14427">
        <w:rPr>
          <w:rFonts w:cstheme="majorHAnsi"/>
        </w:rPr>
        <w:t>Defender</w:t>
      </w:r>
      <w:r w:rsidRPr="00395F5B">
        <w:rPr>
          <w:rFonts w:asciiTheme="minorHAnsi" w:hAnsiTheme="minorHAnsi" w:cstheme="minorHAnsi"/>
        </w:rPr>
        <w:t xml:space="preserve"> </w:t>
      </w:r>
      <w:r w:rsidRPr="00395F5B">
        <w:rPr>
          <w:rFonts w:asciiTheme="minorHAnsi" w:hAnsiTheme="minorHAnsi" w:cstheme="minorHAnsi"/>
        </w:rPr>
        <w:t>外部攻击面管理</w:t>
      </w:r>
      <w:bookmarkEnd w:id="243"/>
      <w:bookmarkEnd w:id="244"/>
    </w:p>
    <w:p w14:paraId="3AB07D1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1FBC052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，客户已于</w:t>
      </w:r>
      <w:r w:rsidRPr="00395F5B">
        <w:rPr>
          <w:rFonts w:cstheme="minorHAnsi"/>
        </w:rPr>
        <w:t xml:space="preserve"> Microsoft Azure </w:t>
      </w:r>
      <w:r w:rsidRPr="00395F5B">
        <w:rPr>
          <w:rFonts w:cstheme="minorHAnsi"/>
        </w:rPr>
        <w:t>订阅中部署指定</w:t>
      </w:r>
      <w:r w:rsidRPr="00395F5B">
        <w:rPr>
          <w:rFonts w:cstheme="minorHAnsi"/>
        </w:rPr>
        <w:t xml:space="preserve"> Defender EASM </w:t>
      </w:r>
      <w:r w:rsidRPr="00395F5B">
        <w:rPr>
          <w:rFonts w:cstheme="minorHAnsi"/>
        </w:rPr>
        <w:t>资源的总分钟数。</w:t>
      </w:r>
    </w:p>
    <w:p w14:paraId="0B1E26D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w:t>
      </w:r>
      <w:proofErr w:type="gramEnd"/>
      <w:r w:rsidRPr="00395F5B">
        <w:rPr>
          <w:rFonts w:cstheme="minorHAnsi"/>
        </w:rPr>
        <w:t xml:space="preserve"> Defender EASM </w:t>
      </w:r>
      <w:r w:rsidRPr="00395F5B">
        <w:rPr>
          <w:rFonts w:cstheme="minorHAnsi"/>
        </w:rPr>
        <w:t>资源内的数据不可用的总分钟数。如果在某一分钟内，没有</w:t>
      </w:r>
      <w:r w:rsidRPr="00395F5B">
        <w:rPr>
          <w:rFonts w:cstheme="minorHAnsi"/>
        </w:rPr>
        <w:t xml:space="preserve"> HTTP </w:t>
      </w:r>
      <w:r w:rsidRPr="00395F5B">
        <w:rPr>
          <w:rFonts w:cstheme="minorHAnsi"/>
        </w:rPr>
        <w:t>操作产生成功代码，则认为在这一分钟内指定</w:t>
      </w:r>
      <w:r w:rsidRPr="00395F5B">
        <w:rPr>
          <w:rFonts w:cstheme="minorHAnsi"/>
        </w:rPr>
        <w:t xml:space="preserve"> Defender EASM </w:t>
      </w:r>
      <w:r w:rsidRPr="00395F5B">
        <w:rPr>
          <w:rFonts w:cstheme="minorHAnsi"/>
        </w:rPr>
        <w:t>资源不可用。</w:t>
      </w:r>
    </w:p>
    <w:p w14:paraId="1EC51479" w14:textId="77777777" w:rsidR="0014750C" w:rsidRPr="00395F5B" w:rsidRDefault="0014750C" w:rsidP="0014750C">
      <w:pPr>
        <w:pStyle w:val="ProductList-Body"/>
        <w:rPr>
          <w:rFonts w:cstheme="minorHAnsi"/>
        </w:rPr>
      </w:pPr>
      <w:r w:rsidRPr="00395F5B">
        <w:rPr>
          <w:rFonts w:cstheme="minorHAnsi"/>
        </w:rPr>
        <w:t>指定</w:t>
      </w:r>
      <w:r w:rsidRPr="00395F5B">
        <w:rPr>
          <w:rFonts w:cstheme="minorHAnsi"/>
        </w:rPr>
        <w:t xml:space="preserve"> Defender EASM </w:t>
      </w:r>
      <w:r w:rsidRPr="00395F5B">
        <w:rPr>
          <w:rFonts w:cstheme="minorHAnsi"/>
        </w:rPr>
        <w:t>资源的</w:t>
      </w:r>
      <w:r w:rsidRPr="0079488A">
        <w:rPr>
          <w:rFonts w:ascii="SimSun" w:hAnsi="SimSun" w:cstheme="minorHAnsi"/>
          <w:spacing w:val="-2"/>
          <w:szCs w:val="18"/>
        </w:rPr>
        <w:t>“</w:t>
      </w:r>
      <w:r w:rsidRPr="00395F5B">
        <w:rPr>
          <w:rFonts w:cstheme="minorHAnsi"/>
          <w:b/>
          <w:bCs/>
          <w:color w:val="00188F"/>
        </w:rPr>
        <w:t>每月查询可用性百分比</w:t>
      </w:r>
      <w:r w:rsidRPr="008F51D2">
        <w:rPr>
          <w:rFonts w:ascii="SimSun" w:hAnsi="SimSun" w:cstheme="minorHAnsi"/>
          <w:szCs w:val="18"/>
        </w:rPr>
        <w:t>”</w:t>
      </w:r>
      <w:r w:rsidRPr="00395F5B">
        <w:rPr>
          <w:rFonts w:cstheme="minorHAnsi"/>
        </w:rPr>
        <w:t>计算方法为：最大可用分钟数减去停机时间，除以最大可用分钟数后再乘以</w:t>
      </w:r>
      <w:r w:rsidRPr="00395F5B">
        <w:rPr>
          <w:rFonts w:cstheme="minorHAnsi"/>
        </w:rPr>
        <w:t xml:space="preserve"> 100</w:t>
      </w:r>
      <w:r w:rsidRPr="00395F5B">
        <w:rPr>
          <w:rFonts w:cstheme="minorHAnsi"/>
        </w:rPr>
        <w:t>。</w:t>
      </w:r>
    </w:p>
    <w:p w14:paraId="09AF1DEF" w14:textId="77777777" w:rsidR="0014750C" w:rsidRPr="00395F5B" w:rsidRDefault="0014750C" w:rsidP="0014750C">
      <w:pPr>
        <w:pStyle w:val="ProductList-Body"/>
        <w:rPr>
          <w:rFonts w:cstheme="minorHAnsi"/>
        </w:rPr>
      </w:pPr>
      <w:r w:rsidRPr="00395F5B">
        <w:rPr>
          <w:rFonts w:cstheme="minorHAnsi"/>
        </w:rPr>
        <w:t>每月查询可用性百分比应使用以下公式计算：</w:t>
      </w:r>
    </w:p>
    <w:p w14:paraId="1E1C013D" w14:textId="77777777" w:rsidR="0014750C" w:rsidRPr="00395F5B" w:rsidRDefault="0014750C" w:rsidP="0014750C">
      <w:pPr>
        <w:pStyle w:val="ProductList-Body"/>
        <w:rPr>
          <w:rFonts w:cstheme="minorHAnsi"/>
        </w:rPr>
      </w:pPr>
    </w:p>
    <w:p w14:paraId="33684978"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2D73EEF" w14:textId="77777777" w:rsidR="0014750C" w:rsidRPr="00395F5B" w:rsidRDefault="0014750C" w:rsidP="0014750C">
      <w:pPr>
        <w:pStyle w:val="ProductList-Body"/>
        <w:rPr>
          <w:rFonts w:cstheme="minorHAnsi"/>
        </w:rPr>
      </w:pPr>
      <w:r w:rsidRPr="00395F5B">
        <w:rPr>
          <w:rFonts w:cstheme="minorHAnsi"/>
        </w:rPr>
        <w:t>以下服务级别和服务额度适用于客户对</w:t>
      </w:r>
      <w:r w:rsidRPr="00395F5B">
        <w:rPr>
          <w:rFonts w:cstheme="minorHAnsi"/>
        </w:rPr>
        <w:t xml:space="preserve"> Defender </w:t>
      </w:r>
      <w:r w:rsidRPr="00395F5B">
        <w:rPr>
          <w:rFonts w:cstheme="minorHAnsi"/>
        </w:rPr>
        <w:t>外部攻击面管理的使用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61EBD5A" w14:textId="77777777" w:rsidTr="00C94E4B">
        <w:trPr>
          <w:tblHeader/>
        </w:trPr>
        <w:tc>
          <w:tcPr>
            <w:tcW w:w="5400" w:type="dxa"/>
            <w:shd w:val="clear" w:color="auto" w:fill="0072C6"/>
          </w:tcPr>
          <w:p w14:paraId="5696357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每月查询可用性百分比</w:t>
            </w:r>
          </w:p>
        </w:tc>
        <w:tc>
          <w:tcPr>
            <w:tcW w:w="3960" w:type="dxa"/>
            <w:shd w:val="clear" w:color="auto" w:fill="0072C6"/>
          </w:tcPr>
          <w:p w14:paraId="5B8DB32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9409467" w14:textId="77777777" w:rsidTr="00C94E4B">
        <w:tc>
          <w:tcPr>
            <w:tcW w:w="5400" w:type="dxa"/>
          </w:tcPr>
          <w:p w14:paraId="44530BE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0FC471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3E24267" w14:textId="77777777" w:rsidTr="00C94E4B">
        <w:tc>
          <w:tcPr>
            <w:tcW w:w="5400" w:type="dxa"/>
          </w:tcPr>
          <w:p w14:paraId="2D89F2B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031DC6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A1A261D"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834DEF5" w14:textId="77777777" w:rsidR="0014750C" w:rsidRPr="005B3771"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45" w:name="_Toc524384537"/>
      <w:bookmarkStart w:id="246" w:name="_Toc52348999"/>
      <w:bookmarkStart w:id="247" w:name="_Toc120626043"/>
      <w:bookmarkStart w:id="248" w:name="_Toc126156916"/>
      <w:r w:rsidRPr="005B3771">
        <w:rPr>
          <w:rFonts w:asciiTheme="minorHAnsi" w:hAnsiTheme="minorHAnsi" w:cstheme="minorHAnsi"/>
          <w:b w:val="0"/>
          <w:bCs/>
        </w:rPr>
        <w:t>Azure Dev Ops</w:t>
      </w:r>
      <w:bookmarkEnd w:id="245"/>
      <w:bookmarkEnd w:id="246"/>
      <w:bookmarkEnd w:id="247"/>
      <w:bookmarkEnd w:id="248"/>
    </w:p>
    <w:p w14:paraId="0F5A2E3B" w14:textId="77777777" w:rsidR="0014750C" w:rsidRPr="00395F5B" w:rsidRDefault="0014750C" w:rsidP="0014750C">
      <w:pPr>
        <w:pStyle w:val="ProductList-Body"/>
        <w:rPr>
          <w:rFonts w:cstheme="minorHAnsi"/>
        </w:rPr>
      </w:pPr>
      <w:r w:rsidRPr="00395F5B">
        <w:rPr>
          <w:rFonts w:cstheme="minorHAnsi"/>
          <w:b/>
          <w:color w:val="00188F"/>
        </w:rPr>
        <w:t>附加定义</w:t>
      </w:r>
      <w:r w:rsidRPr="004439D2">
        <w:rPr>
          <w:rFonts w:cstheme="minorHAnsi"/>
          <w:b/>
          <w:bCs/>
        </w:rPr>
        <w:t>：</w:t>
      </w:r>
    </w:p>
    <w:p w14:paraId="11AC3D04"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Azure </w:t>
      </w:r>
      <w:proofErr w:type="gramStart"/>
      <w:r w:rsidRPr="00395F5B">
        <w:rPr>
          <w:rFonts w:cstheme="minorHAnsi"/>
          <w:b/>
          <w:color w:val="00188F"/>
        </w:rPr>
        <w:t>Pipelines</w:t>
      </w:r>
      <w:r w:rsidRPr="008F51D2">
        <w:rPr>
          <w:rFonts w:ascii="SimSun" w:hAnsi="SimSun" w:cstheme="minorHAnsi"/>
          <w:szCs w:val="18"/>
        </w:rPr>
        <w:t>”</w:t>
      </w:r>
      <w:r w:rsidRPr="00395F5B">
        <w:rPr>
          <w:rFonts w:cstheme="minorHAnsi"/>
        </w:rPr>
        <w:t>是指允许客户在</w:t>
      </w:r>
      <w:proofErr w:type="gramEnd"/>
      <w:r w:rsidRPr="00395F5B">
        <w:rPr>
          <w:rFonts w:cstheme="minorHAnsi"/>
        </w:rPr>
        <w:t xml:space="preserve"> Azure DevOps Services </w:t>
      </w:r>
      <w:r w:rsidRPr="00395F5B">
        <w:rPr>
          <w:rFonts w:cstheme="minorHAnsi"/>
        </w:rPr>
        <w:t>中构建和部署其应用程序的功能。</w:t>
      </w:r>
    </w:p>
    <w:p w14:paraId="17AD830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基于用户的扩展</w:t>
      </w:r>
      <w:r w:rsidRPr="008F51D2">
        <w:rPr>
          <w:rFonts w:ascii="SimSun" w:hAnsi="SimSun" w:cstheme="minorHAnsi"/>
          <w:szCs w:val="18"/>
        </w:rPr>
        <w:t>”</w:t>
      </w:r>
      <w:r w:rsidRPr="00395F5B">
        <w:rPr>
          <w:rFonts w:cstheme="minorHAnsi"/>
        </w:rPr>
        <w:t>是指由微软发布且通过</w:t>
      </w:r>
      <w:proofErr w:type="gramEnd"/>
      <w:r w:rsidRPr="00395F5B">
        <w:rPr>
          <w:rFonts w:cstheme="minorHAnsi"/>
        </w:rPr>
        <w:t xml:space="preserve"> Azure DevOps Marketplace </w:t>
      </w:r>
      <w:r w:rsidRPr="00395F5B">
        <w:rPr>
          <w:rFonts w:cstheme="minorHAnsi"/>
        </w:rPr>
        <w:t>在每用户的基础上销售的</w:t>
      </w:r>
      <w:r w:rsidRPr="00395F5B">
        <w:rPr>
          <w:rFonts w:cstheme="minorHAnsi"/>
        </w:rPr>
        <w:t xml:space="preserve"> Azure DevOps Services </w:t>
      </w:r>
      <w:r w:rsidRPr="00395F5B">
        <w:rPr>
          <w:rFonts w:cstheme="minorHAnsi"/>
        </w:rPr>
        <w:t>扩展集。</w:t>
      </w:r>
    </w:p>
    <w:p w14:paraId="7689067F"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color w:val="00188F"/>
        </w:rPr>
        <w:t xml:space="preserve">Azure DevOps Services </w:t>
      </w:r>
      <w:proofErr w:type="gramStart"/>
      <w:r w:rsidRPr="00395F5B">
        <w:rPr>
          <w:rFonts w:cstheme="minorHAnsi"/>
          <w:b/>
          <w:color w:val="00188F"/>
        </w:rPr>
        <w:t>用户</w:t>
      </w:r>
      <w:r w:rsidRPr="008F51D2">
        <w:rPr>
          <w:rFonts w:ascii="SimSun" w:hAnsi="SimSun" w:cstheme="minorHAnsi"/>
          <w:szCs w:val="18"/>
        </w:rPr>
        <w:t>”</w:t>
      </w:r>
      <w:r w:rsidRPr="00395F5B">
        <w:rPr>
          <w:rFonts w:cstheme="minorHAnsi"/>
        </w:rPr>
        <w:t>是指为客户订阅中的</w:t>
      </w:r>
      <w:proofErr w:type="gramEnd"/>
      <w:r w:rsidRPr="00395F5B">
        <w:rPr>
          <w:rFonts w:cstheme="minorHAnsi"/>
        </w:rPr>
        <w:t xml:space="preserve"> Azure DevOps Services </w:t>
      </w:r>
      <w:r w:rsidRPr="00395F5B">
        <w:rPr>
          <w:rFonts w:cstheme="minorHAnsi"/>
        </w:rPr>
        <w:t>帐户中的用户提供的一组特性和功能。</w:t>
      </w:r>
      <w:r w:rsidRPr="00395F5B">
        <w:rPr>
          <w:rStyle w:val="Hyperlink"/>
          <w:rFonts w:cstheme="minorHAnsi"/>
        </w:rPr>
        <w:t>Azure DevOps</w:t>
      </w:r>
      <w:r w:rsidRPr="00395F5B">
        <w:rPr>
          <w:rFonts w:cstheme="minorHAnsi"/>
        </w:rPr>
        <w:t xml:space="preserve"> </w:t>
      </w:r>
      <w:r w:rsidRPr="00395F5B">
        <w:rPr>
          <w:rFonts w:cstheme="minorHAnsi"/>
        </w:rPr>
        <w:t>网站上介绍了可用的特性和功能。</w:t>
      </w:r>
    </w:p>
    <w:p w14:paraId="01CB3D9C"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DevOps Services </w:t>
      </w:r>
      <w:r w:rsidRPr="00395F5B">
        <w:rPr>
          <w:rFonts w:cstheme="minorHAnsi"/>
          <w:b/>
          <w:bCs/>
          <w:color w:val="00188F"/>
        </w:rPr>
        <w:t>用户扩展和基于用户的扩展的每月正常服务时间计算和服务级别</w:t>
      </w:r>
    </w:p>
    <w:p w14:paraId="6D074CB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是指在一个帐单月份期间购买的用户或基于用户的扩展的总分钟数</w:t>
      </w:r>
      <w:proofErr w:type="gramEnd"/>
      <w:r w:rsidRPr="00395F5B">
        <w:rPr>
          <w:rFonts w:cstheme="minorHAnsi"/>
        </w:rPr>
        <w:t>。</w:t>
      </w:r>
    </w:p>
    <w:p w14:paraId="4C17919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proofErr w:type="gramEnd"/>
      <w:r w:rsidRPr="00395F5B">
        <w:rPr>
          <w:rFonts w:cstheme="minorHAnsi"/>
        </w:rPr>
        <w:t xml:space="preserve"> Microsoft Azure </w:t>
      </w:r>
      <w:r w:rsidRPr="00395F5B">
        <w:rPr>
          <w:rFonts w:cstheme="minorHAnsi"/>
        </w:rPr>
        <w:t>订阅中所有用户扩展和基于用户的扩展的总部署分钟数。</w:t>
      </w:r>
    </w:p>
    <w:p w14:paraId="3F38BE0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停机时间</w:t>
      </w:r>
      <w:r w:rsidRPr="008F51D2">
        <w:rPr>
          <w:rFonts w:ascii="SimSun" w:hAnsi="SimSun" w:cstheme="minorHAnsi"/>
          <w:szCs w:val="18"/>
        </w:rPr>
        <w:t>”</w:t>
      </w:r>
      <w:r w:rsidRPr="00395F5B">
        <w:rPr>
          <w:rFonts w:cstheme="minorHAnsi"/>
        </w:rPr>
        <w:t>是指在指定的</w:t>
      </w:r>
      <w:proofErr w:type="gramEnd"/>
      <w:r w:rsidRPr="00395F5B">
        <w:rPr>
          <w:rFonts w:cstheme="minorHAnsi"/>
        </w:rPr>
        <w:t xml:space="preserve"> Microsoft Azure </w:t>
      </w:r>
      <w:r w:rsidRPr="00395F5B">
        <w:rPr>
          <w:rFonts w:cstheme="minorHAnsi"/>
        </w:rPr>
        <w:t>订阅中所有用户扩展和基于用户的扩展中，服务不可用的总部署分钟数。如果在某一分钟内，旨在执行操作（与</w:t>
      </w:r>
      <w:r w:rsidRPr="00395F5B">
        <w:rPr>
          <w:rFonts w:cstheme="minorHAnsi"/>
        </w:rPr>
        <w:t xml:space="preserve"> Azure Pipelines Service </w:t>
      </w:r>
      <w:r w:rsidRPr="00395F5B">
        <w:rPr>
          <w:rFonts w:cstheme="minorHAnsi"/>
        </w:rPr>
        <w:t>相关的操作除外）的所有连续</w:t>
      </w:r>
      <w:r w:rsidRPr="00395F5B">
        <w:rPr>
          <w:rFonts w:cstheme="minorHAnsi"/>
        </w:rPr>
        <w:t xml:space="preserve"> HTTP </w:t>
      </w:r>
      <w:r w:rsidRPr="00395F5B">
        <w:rPr>
          <w:rFonts w:cstheme="minorHAnsi"/>
        </w:rPr>
        <w:t>请求均返回错误代码，或者没有任何响应，则认为在这一分钟内指定的用户或基于用户的扩展不可用。</w:t>
      </w:r>
    </w:p>
    <w:p w14:paraId="7EDF9FAF"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w:t>
      </w:r>
      <w:r w:rsidRPr="00395F5B">
        <w:rPr>
          <w:rFonts w:cstheme="minorHAnsi"/>
        </w:rPr>
        <w:t xml:space="preserve">Azure DevOps Services </w:t>
      </w:r>
      <w:r w:rsidRPr="00395F5B">
        <w:rPr>
          <w:rFonts w:cstheme="minorHAnsi"/>
        </w:rPr>
        <w:t>用户扩展和基于用户的扩展的</w:t>
      </w:r>
      <w:r w:rsidRPr="0079488A">
        <w:rPr>
          <w:rFonts w:ascii="SimSun" w:hAnsi="SimSun" w:cstheme="minorHAnsi"/>
          <w:spacing w:val="-2"/>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63FDE7CB"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1EB25441" w14:textId="77777777" w:rsidR="0014750C" w:rsidRPr="00395F5B" w:rsidRDefault="0014750C" w:rsidP="0014750C">
      <w:pPr>
        <w:pStyle w:val="ProductList-Body"/>
        <w:rPr>
          <w:rFonts w:cstheme="minorHAnsi"/>
        </w:rPr>
      </w:pPr>
    </w:p>
    <w:p w14:paraId="3A56FE9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672549B" w14:textId="77777777" w:rsidR="0014750C" w:rsidRPr="00395F5B" w:rsidRDefault="0014750C" w:rsidP="0014750C">
      <w:pPr>
        <w:pStyle w:val="ProductList-Body"/>
        <w:rPr>
          <w:rFonts w:cstheme="minorHAnsi"/>
        </w:rPr>
      </w:pPr>
      <w:r w:rsidRPr="00395F5B">
        <w:rPr>
          <w:rFonts w:cstheme="minorHAnsi"/>
          <w:szCs w:val="18"/>
        </w:rPr>
        <w:t>如果</w:t>
      </w:r>
      <w:r w:rsidRPr="00395F5B">
        <w:rPr>
          <w:rFonts w:cstheme="minorHAnsi"/>
          <w:szCs w:val="18"/>
        </w:rPr>
        <w:t xml:space="preserve"> Azure DevOps Services </w:t>
      </w:r>
      <w:r w:rsidRPr="00395F5B">
        <w:rPr>
          <w:rFonts w:cstheme="minorHAnsi"/>
          <w:szCs w:val="18"/>
        </w:rPr>
        <w:t>不可用，服务额度将适用于</w:t>
      </w:r>
      <w:r w:rsidRPr="00395F5B">
        <w:rPr>
          <w:rFonts w:cstheme="minorHAnsi"/>
          <w:szCs w:val="18"/>
        </w:rPr>
        <w:t xml:space="preserve"> Azure DevOps Services </w:t>
      </w:r>
      <w:r w:rsidRPr="00395F5B">
        <w:rPr>
          <w:rFonts w:cstheme="minorHAnsi"/>
          <w:szCs w:val="18"/>
        </w:rPr>
        <w:t>用户和基于用户的扩展。以下服务级别和服务额度适用于客户对</w:t>
      </w:r>
      <w:r w:rsidRPr="00395F5B">
        <w:rPr>
          <w:rFonts w:cstheme="minorHAnsi"/>
          <w:szCs w:val="18"/>
        </w:rPr>
        <w:t xml:space="preserve"> Azure Pipelines </w:t>
      </w:r>
      <w:r w:rsidRPr="00395F5B">
        <w:rPr>
          <w:rFonts w:cstheme="minorHAnsi"/>
          <w:szCs w:val="18"/>
        </w:rPr>
        <w:t>服务的使用。</w:t>
      </w:r>
    </w:p>
    <w:p w14:paraId="5B247F0C" w14:textId="77777777" w:rsidR="0014750C" w:rsidRPr="00395F5B" w:rsidRDefault="0014750C" w:rsidP="0014750C">
      <w:pPr>
        <w:pStyle w:val="ProductList-Body"/>
        <w:rPr>
          <w:rFonts w:cstheme="minorHAnsi"/>
        </w:rPr>
      </w:pPr>
    </w:p>
    <w:p w14:paraId="222AC6CE" w14:textId="77777777" w:rsidR="0014750C" w:rsidRPr="00395F5B" w:rsidRDefault="0014750C" w:rsidP="0014750C">
      <w:pPr>
        <w:pStyle w:val="ProductList-Body"/>
        <w:rPr>
          <w:rFonts w:cstheme="minorHAnsi"/>
        </w:rPr>
      </w:pPr>
      <w:r w:rsidRPr="00395F5B">
        <w:rPr>
          <w:rFonts w:cstheme="minorHAnsi"/>
          <w:b/>
          <w:color w:val="00188F"/>
        </w:rPr>
        <w:t>服务额度</w:t>
      </w:r>
      <w:r w:rsidRPr="00D10C5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DB1FB1C" w14:textId="77777777" w:rsidTr="00C94E4B">
        <w:trPr>
          <w:tblHeader/>
        </w:trPr>
        <w:tc>
          <w:tcPr>
            <w:tcW w:w="5400" w:type="dxa"/>
            <w:tcBorders>
              <w:bottom w:val="single" w:sz="4" w:space="0" w:color="auto"/>
            </w:tcBorders>
            <w:shd w:val="clear" w:color="auto" w:fill="0072C6"/>
          </w:tcPr>
          <w:p w14:paraId="5E197F5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1336F06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E611970" w14:textId="77777777" w:rsidTr="00C94E4B">
        <w:tc>
          <w:tcPr>
            <w:tcW w:w="5400" w:type="dxa"/>
            <w:tcBorders>
              <w:top w:val="single" w:sz="4" w:space="0" w:color="auto"/>
              <w:left w:val="single" w:sz="4" w:space="0" w:color="auto"/>
              <w:bottom w:val="single" w:sz="4" w:space="0" w:color="auto"/>
              <w:right w:val="single" w:sz="4" w:space="0" w:color="auto"/>
            </w:tcBorders>
          </w:tcPr>
          <w:p w14:paraId="6FFB2A8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119B503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608EBC5" w14:textId="77777777" w:rsidTr="00C94E4B">
        <w:tc>
          <w:tcPr>
            <w:tcW w:w="5400" w:type="dxa"/>
            <w:tcBorders>
              <w:top w:val="single" w:sz="4" w:space="0" w:color="auto"/>
              <w:left w:val="single" w:sz="4" w:space="0" w:color="auto"/>
              <w:bottom w:val="single" w:sz="4" w:space="0" w:color="auto"/>
              <w:right w:val="single" w:sz="4" w:space="0" w:color="auto"/>
            </w:tcBorders>
          </w:tcPr>
          <w:p w14:paraId="3E198DC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75616FBF"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0F49C84D" w14:textId="77777777" w:rsidR="0014750C" w:rsidRPr="00395F5B" w:rsidRDefault="0014750C" w:rsidP="0014750C">
      <w:pPr>
        <w:pStyle w:val="ProductList-Body"/>
        <w:tabs>
          <w:tab w:val="clear" w:pos="360"/>
          <w:tab w:val="clear" w:pos="720"/>
          <w:tab w:val="clear" w:pos="1080"/>
        </w:tabs>
        <w:spacing w:before="240" w:line="228" w:lineRule="auto"/>
        <w:rPr>
          <w:rFonts w:cstheme="minorHAnsi"/>
        </w:rPr>
      </w:pPr>
      <w:bookmarkStart w:id="249" w:name="_Toc457821589"/>
      <w:bookmarkStart w:id="250" w:name="_Toc526859726"/>
      <w:bookmarkStart w:id="251" w:name="_Toc524384538"/>
      <w:bookmarkStart w:id="252" w:name="VisualStudioTeamServices_LoadTestService"/>
      <w:r w:rsidRPr="00395F5B">
        <w:rPr>
          <w:rFonts w:cstheme="minorHAnsi"/>
          <w:b/>
          <w:bCs/>
          <w:color w:val="00188F"/>
        </w:rPr>
        <w:t xml:space="preserve">Azure Pipelines </w:t>
      </w:r>
      <w:r w:rsidRPr="00395F5B">
        <w:rPr>
          <w:rFonts w:cstheme="minorHAnsi"/>
          <w:b/>
          <w:bCs/>
          <w:color w:val="00188F"/>
        </w:rPr>
        <w:t>的每月正常服务时间计算和服务级别</w:t>
      </w:r>
    </w:p>
    <w:p w14:paraId="1C95DC62"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是指在一个帐单月份期间指定的</w:t>
      </w:r>
      <w:proofErr w:type="gramEnd"/>
      <w:r w:rsidRPr="00395F5B">
        <w:rPr>
          <w:rFonts w:cstheme="minorHAnsi"/>
          <w:color w:val="000000" w:themeColor="text1"/>
        </w:rPr>
        <w:t xml:space="preserve"> Microsoft Azure </w:t>
      </w:r>
      <w:r w:rsidRPr="00395F5B">
        <w:rPr>
          <w:rFonts w:cstheme="minorHAnsi"/>
          <w:color w:val="000000" w:themeColor="text1"/>
        </w:rPr>
        <w:t>订阅中已付费的</w:t>
      </w:r>
      <w:r w:rsidRPr="00395F5B">
        <w:rPr>
          <w:rFonts w:cstheme="minorHAnsi"/>
          <w:color w:val="000000" w:themeColor="text1"/>
        </w:rPr>
        <w:t xml:space="preserve"> Azure Pipelines </w:t>
      </w:r>
      <w:r w:rsidRPr="00395F5B">
        <w:rPr>
          <w:rFonts w:cstheme="minorHAnsi"/>
          <w:color w:val="000000" w:themeColor="text1"/>
        </w:rPr>
        <w:t>服务启用的总分钟数。</w:t>
      </w:r>
    </w:p>
    <w:p w14:paraId="3C346E19"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是指在指定的</w:t>
      </w:r>
      <w:proofErr w:type="gramEnd"/>
      <w:r w:rsidRPr="00395F5B">
        <w:rPr>
          <w:rFonts w:cstheme="minorHAnsi"/>
          <w:color w:val="000000" w:themeColor="text1"/>
        </w:rPr>
        <w:t xml:space="preserve"> Microsoft Azure </w:t>
      </w:r>
      <w:r w:rsidRPr="00395F5B">
        <w:rPr>
          <w:rFonts w:cstheme="minorHAnsi"/>
          <w:color w:val="000000" w:themeColor="text1"/>
        </w:rPr>
        <w:t>订阅中</w:t>
      </w:r>
      <w:r w:rsidRPr="00395F5B">
        <w:rPr>
          <w:rFonts w:cstheme="minorHAnsi"/>
          <w:color w:val="000000" w:themeColor="text1"/>
        </w:rPr>
        <w:t xml:space="preserve"> Azure Pipelines </w:t>
      </w:r>
      <w:r w:rsidRPr="00395F5B">
        <w:rPr>
          <w:rFonts w:cstheme="minorHAnsi"/>
          <w:color w:val="000000" w:themeColor="text1"/>
        </w:rPr>
        <w:t>服务不可用的总累计分钟数。如果在某一分钟内，所有针对</w:t>
      </w:r>
      <w:r w:rsidRPr="00395F5B">
        <w:rPr>
          <w:rFonts w:cstheme="minorHAnsi"/>
          <w:color w:val="000000" w:themeColor="text1"/>
        </w:rPr>
        <w:t xml:space="preserve"> Azure Pipelines </w:t>
      </w:r>
      <w:r w:rsidRPr="00395F5B">
        <w:rPr>
          <w:rFonts w:cstheme="minorHAnsi"/>
          <w:color w:val="000000" w:themeColor="text1"/>
        </w:rPr>
        <w:t>服务的、旨在执行客户发起的操作的连续</w:t>
      </w:r>
      <w:r w:rsidRPr="00395F5B">
        <w:rPr>
          <w:rFonts w:cstheme="minorHAnsi"/>
          <w:color w:val="000000" w:themeColor="text1"/>
        </w:rPr>
        <w:t xml:space="preserve"> HTTP </w:t>
      </w:r>
      <w:r w:rsidRPr="00395F5B">
        <w:rPr>
          <w:rFonts w:cstheme="minorHAnsi"/>
          <w:color w:val="000000" w:themeColor="text1"/>
        </w:rPr>
        <w:t>请求均返回错误代码，或者没有任何响应，则可以视为在这一分钟内构建服务不可用。</w:t>
      </w:r>
    </w:p>
    <w:p w14:paraId="42708E66"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color w:val="000000" w:themeColor="text1"/>
        </w:rPr>
        <w:t xml:space="preserve">Azure Pipelines </w:t>
      </w:r>
      <w:proofErr w:type="gramStart"/>
      <w:r w:rsidRPr="00395F5B">
        <w:rPr>
          <w:rFonts w:cstheme="minorHAnsi"/>
          <w:color w:val="000000" w:themeColor="text1"/>
        </w:rPr>
        <w:t>服务的</w:t>
      </w:r>
      <w:r w:rsidRPr="0079488A">
        <w:rPr>
          <w:rFonts w:ascii="SimSun" w:hAnsi="SimSun" w:cstheme="minorHAnsi"/>
          <w:spacing w:val="-2"/>
          <w:szCs w:val="18"/>
        </w:rPr>
        <w:t>“</w:t>
      </w:r>
      <w:proofErr w:type="gramEnd"/>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订阅在一个帐单月份期间的最大可用分钟数减去停机时间，再除以最大可用分钟数。</w:t>
      </w:r>
    </w:p>
    <w:p w14:paraId="7313A64F" w14:textId="77777777" w:rsidR="0014750C" w:rsidRPr="00395F5B" w:rsidRDefault="0014750C" w:rsidP="0014750C">
      <w:pPr>
        <w:pStyle w:val="ProductList-Body"/>
        <w:tabs>
          <w:tab w:val="clear" w:pos="360"/>
          <w:tab w:val="clear" w:pos="720"/>
          <w:tab w:val="clear" w:pos="1080"/>
        </w:tabs>
        <w:spacing w:line="228" w:lineRule="auto"/>
        <w:rPr>
          <w:rFonts w:cstheme="minorHAnsi"/>
        </w:rPr>
      </w:pPr>
      <w:r w:rsidRPr="00395F5B">
        <w:rPr>
          <w:rFonts w:cstheme="minorHAnsi"/>
          <w:color w:val="000000" w:themeColor="text1"/>
        </w:rPr>
        <w:t>每月正常服务时间百分比计算公式如下所示：</w:t>
      </w:r>
    </w:p>
    <w:p w14:paraId="53E01AEF"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577634F0"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CD9CD87"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Pipelines </w:t>
      </w:r>
      <w:r w:rsidRPr="00395F5B">
        <w:rPr>
          <w:rFonts w:cstheme="minorHAnsi"/>
          <w:b/>
          <w:color w:val="00188F"/>
        </w:rPr>
        <w:t>服务的使用</w:t>
      </w:r>
      <w:r w:rsidRPr="004E282F">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B1D8EFD" w14:textId="77777777" w:rsidTr="00C94E4B">
        <w:trPr>
          <w:tblHeader/>
        </w:trPr>
        <w:tc>
          <w:tcPr>
            <w:tcW w:w="5400" w:type="dxa"/>
            <w:shd w:val="clear" w:color="auto" w:fill="0072C6"/>
          </w:tcPr>
          <w:p w14:paraId="7AAE94E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6941CB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23D0003" w14:textId="77777777" w:rsidTr="00C94E4B">
        <w:tc>
          <w:tcPr>
            <w:tcW w:w="5400" w:type="dxa"/>
          </w:tcPr>
          <w:p w14:paraId="48034DD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1CDE0F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75B7DA1" w14:textId="77777777" w:rsidTr="00C94E4B">
        <w:tc>
          <w:tcPr>
            <w:tcW w:w="5400" w:type="dxa"/>
          </w:tcPr>
          <w:p w14:paraId="49362C1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E4710C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BEF7370"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C2C6362"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53" w:name="_Toc120626044"/>
      <w:bookmarkStart w:id="254" w:name="_Toc126156917"/>
      <w:bookmarkEnd w:id="249"/>
      <w:bookmarkEnd w:id="250"/>
      <w:bookmarkEnd w:id="251"/>
      <w:bookmarkEnd w:id="252"/>
      <w:r w:rsidRPr="00400D21">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数字孪生</w:t>
      </w:r>
      <w:bookmarkEnd w:id="253"/>
      <w:bookmarkEnd w:id="254"/>
    </w:p>
    <w:p w14:paraId="5DED7C51" w14:textId="77777777" w:rsidR="0014750C" w:rsidRPr="00395F5B" w:rsidRDefault="0014750C" w:rsidP="0014750C">
      <w:pPr>
        <w:pStyle w:val="ProductList-Body"/>
        <w:spacing w:line="228" w:lineRule="auto"/>
        <w:rPr>
          <w:rFonts w:cstheme="minorHAnsi"/>
        </w:rPr>
      </w:pPr>
      <w:r w:rsidRPr="00395F5B">
        <w:rPr>
          <w:rFonts w:cstheme="minorHAnsi"/>
          <w:b/>
          <w:bCs/>
          <w:color w:val="00188F"/>
        </w:rPr>
        <w:t>附加定义</w:t>
      </w:r>
    </w:p>
    <w:p w14:paraId="7AC727D5"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消息</w:t>
      </w:r>
      <w:r w:rsidRPr="008F51D2">
        <w:rPr>
          <w:rFonts w:ascii="SimSun" w:hAnsi="SimSun" w:cstheme="minorHAnsi"/>
          <w:szCs w:val="18"/>
        </w:rPr>
        <w:t>”</w:t>
      </w:r>
      <w:r w:rsidRPr="00395F5B">
        <w:rPr>
          <w:rFonts w:cstheme="minorHAnsi"/>
        </w:rPr>
        <w:t>是指由部署到终结点服务</w:t>
      </w:r>
      <w:proofErr w:type="gramEnd"/>
      <w:r w:rsidRPr="00395F5B">
        <w:rPr>
          <w:rFonts w:cstheme="minorHAnsi"/>
        </w:rPr>
        <w:t>（如事件中心、事件网格和服务总线）的</w:t>
      </w:r>
      <w:r w:rsidRPr="00395F5B">
        <w:rPr>
          <w:rFonts w:cstheme="minorHAnsi"/>
        </w:rPr>
        <w:t xml:space="preserve"> Azure </w:t>
      </w:r>
      <w:r w:rsidRPr="00395F5B">
        <w:rPr>
          <w:rFonts w:cstheme="minorHAnsi"/>
        </w:rPr>
        <w:t>数字孪生实例发送的活动。</w:t>
      </w:r>
    </w:p>
    <w:p w14:paraId="4550129C"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bCs/>
          <w:color w:val="00188F"/>
        </w:rPr>
        <w:t xml:space="preserve">API </w:t>
      </w:r>
      <w:proofErr w:type="gramStart"/>
      <w:r w:rsidRPr="00395F5B">
        <w:rPr>
          <w:rFonts w:cstheme="minorHAnsi"/>
          <w:b/>
          <w:bCs/>
          <w:color w:val="00188F"/>
        </w:rPr>
        <w:t>操作</w:t>
      </w:r>
      <w:r w:rsidRPr="008F51D2">
        <w:rPr>
          <w:rFonts w:ascii="SimSun" w:hAnsi="SimSun" w:cstheme="minorHAnsi"/>
          <w:szCs w:val="18"/>
        </w:rPr>
        <w:t>”</w:t>
      </w:r>
      <w:r w:rsidRPr="00395F5B">
        <w:rPr>
          <w:rFonts w:cstheme="minorHAnsi"/>
        </w:rPr>
        <w:t>是指对模型和数字孪生执行的读取</w:t>
      </w:r>
      <w:proofErr w:type="gramEnd"/>
      <w:r w:rsidRPr="00395F5B">
        <w:rPr>
          <w:rFonts w:cstheme="minorHAnsi"/>
        </w:rPr>
        <w:t>、写入、更新、删除及其他操作，其中包括查询。</w:t>
      </w:r>
    </w:p>
    <w:p w14:paraId="2BE6CACE" w14:textId="77777777" w:rsidR="0014750C" w:rsidRPr="00395F5B" w:rsidRDefault="0014750C" w:rsidP="0014750C">
      <w:pPr>
        <w:pStyle w:val="ProductList-Body"/>
        <w:spacing w:before="120" w:line="228" w:lineRule="auto"/>
        <w:rPr>
          <w:rFonts w:cstheme="minorHAnsi"/>
        </w:rPr>
      </w:pPr>
      <w:r w:rsidRPr="00395F5B">
        <w:rPr>
          <w:rFonts w:cstheme="minorHAnsi"/>
          <w:b/>
          <w:bCs/>
          <w:color w:val="00188F"/>
        </w:rPr>
        <w:t>每月正常服务时间计算和服务级别</w:t>
      </w:r>
    </w:p>
    <w:p w14:paraId="4FFF1C66"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是指在一个帐单月份期间在</w:t>
      </w:r>
      <w:proofErr w:type="gramEnd"/>
      <w:r w:rsidRPr="00395F5B">
        <w:rPr>
          <w:rFonts w:cstheme="minorHAnsi"/>
        </w:rPr>
        <w:t xml:space="preserve"> Azure </w:t>
      </w:r>
      <w:r w:rsidRPr="00395F5B">
        <w:rPr>
          <w:rFonts w:cstheme="minorHAnsi"/>
        </w:rPr>
        <w:t>中部署指定</w:t>
      </w:r>
      <w:r w:rsidRPr="00395F5B">
        <w:rPr>
          <w:rFonts w:cstheme="minorHAnsi"/>
        </w:rPr>
        <w:t xml:space="preserve"> Azure </w:t>
      </w:r>
      <w:r w:rsidRPr="00395F5B">
        <w:rPr>
          <w:rFonts w:cstheme="minorHAnsi"/>
        </w:rPr>
        <w:t>数字孪生实例的总分钟数。</w:t>
      </w:r>
    </w:p>
    <w:p w14:paraId="08F14D8C"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proofErr w:type="gramEnd"/>
      <w:r w:rsidRPr="00395F5B">
        <w:rPr>
          <w:rFonts w:cstheme="minorHAnsi"/>
        </w:rPr>
        <w:t xml:space="preserve"> Azure </w:t>
      </w:r>
      <w:r w:rsidRPr="00395F5B">
        <w:rPr>
          <w:rFonts w:cstheme="minorHAnsi"/>
        </w:rPr>
        <w:t>订阅中部署所有</w:t>
      </w:r>
      <w:r w:rsidRPr="00395F5B">
        <w:rPr>
          <w:rFonts w:cstheme="minorHAnsi"/>
        </w:rPr>
        <w:t xml:space="preserve"> Azure </w:t>
      </w:r>
      <w:r w:rsidRPr="00395F5B">
        <w:rPr>
          <w:rFonts w:cstheme="minorHAnsi"/>
        </w:rPr>
        <w:t>数字孪生实例的总分钟数。</w:t>
      </w:r>
    </w:p>
    <w:p w14:paraId="2C38BB3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是指在</w:t>
      </w:r>
      <w:proofErr w:type="gramEnd"/>
      <w:r w:rsidRPr="00395F5B">
        <w:rPr>
          <w:rFonts w:cstheme="minorHAnsi"/>
        </w:rPr>
        <w:t xml:space="preserve"> Azure </w:t>
      </w:r>
      <w:r w:rsidRPr="00395F5B">
        <w:rPr>
          <w:rFonts w:cstheme="minorHAnsi"/>
        </w:rPr>
        <w:t>数字孪生实例不可用期间，在指定的</w:t>
      </w:r>
      <w:r w:rsidRPr="00395F5B">
        <w:rPr>
          <w:rFonts w:cstheme="minorHAnsi"/>
        </w:rPr>
        <w:t xml:space="preserve"> Azure </w:t>
      </w:r>
      <w:r w:rsidRPr="00395F5B">
        <w:rPr>
          <w:rFonts w:cstheme="minorHAnsi"/>
        </w:rPr>
        <w:t>订阅中部署所有</w:t>
      </w:r>
      <w:r w:rsidRPr="00395F5B">
        <w:rPr>
          <w:rFonts w:cstheme="minorHAnsi"/>
        </w:rPr>
        <w:t xml:space="preserve"> Azure </w:t>
      </w:r>
      <w:r w:rsidRPr="00395F5B">
        <w:rPr>
          <w:rFonts w:cstheme="minorHAnsi"/>
        </w:rPr>
        <w:t>数字孪生所用的总累计分钟数。在某一分钟内，如果所有旨在发送消息或对</w:t>
      </w:r>
      <w:r w:rsidRPr="00395F5B">
        <w:rPr>
          <w:rFonts w:cstheme="minorHAnsi"/>
        </w:rPr>
        <w:t xml:space="preserve"> Azure </w:t>
      </w:r>
      <w:r w:rsidRPr="00395F5B">
        <w:rPr>
          <w:rFonts w:cstheme="minorHAnsi"/>
        </w:rPr>
        <w:t>数字孪生实例执行</w:t>
      </w:r>
      <w:r w:rsidRPr="00395F5B">
        <w:rPr>
          <w:rFonts w:cstheme="minorHAnsi"/>
        </w:rPr>
        <w:t xml:space="preserve"> API </w:t>
      </w:r>
      <w:r w:rsidRPr="00395F5B">
        <w:rPr>
          <w:rFonts w:cstheme="minorHAnsi"/>
        </w:rPr>
        <w:t>操作的连续尝试均返回错误代码，或者在五分钟内没有返回成功代码，则认为指定的</w:t>
      </w:r>
      <w:r w:rsidRPr="00395F5B">
        <w:rPr>
          <w:rFonts w:cstheme="minorHAnsi"/>
        </w:rPr>
        <w:t xml:space="preserve"> Azure </w:t>
      </w:r>
      <w:r w:rsidRPr="00395F5B">
        <w:rPr>
          <w:rFonts w:cstheme="minorHAnsi"/>
        </w:rPr>
        <w:t>数字孪生实例在这一分钟内不可用。</w:t>
      </w:r>
    </w:p>
    <w:p w14:paraId="17721DA5" w14:textId="77777777" w:rsidR="0014750C" w:rsidRPr="00395F5B" w:rsidRDefault="0014750C" w:rsidP="0014750C">
      <w:pPr>
        <w:pStyle w:val="ProductList-Body"/>
        <w:spacing w:line="228" w:lineRule="auto"/>
        <w:rPr>
          <w:rFonts w:cstheme="minorHAnsi"/>
        </w:rPr>
      </w:pPr>
      <w:r w:rsidRPr="00395F5B">
        <w:rPr>
          <w:rFonts w:cstheme="minorHAnsi"/>
          <w:b/>
          <w:bCs/>
          <w:color w:val="00188F"/>
        </w:rPr>
        <w:t>每月正常服务时间百分比：</w:t>
      </w:r>
      <w:r w:rsidRPr="00395F5B">
        <w:rPr>
          <w:rFonts w:cstheme="minorHAnsi"/>
        </w:rPr>
        <w:t>每月正常服务时间百分比应使用以下公式计算：</w:t>
      </w:r>
    </w:p>
    <w:p w14:paraId="0FE80A6D" w14:textId="77777777" w:rsidR="0014750C" w:rsidRPr="00395F5B" w:rsidRDefault="0014750C" w:rsidP="0014750C">
      <w:pPr>
        <w:pStyle w:val="ProductList-Body"/>
        <w:tabs>
          <w:tab w:val="clear" w:pos="360"/>
          <w:tab w:val="clear" w:pos="720"/>
          <w:tab w:val="clear" w:pos="1080"/>
        </w:tabs>
        <w:spacing w:line="228" w:lineRule="auto"/>
        <w:rPr>
          <w:rFonts w:cstheme="minorHAnsi"/>
        </w:rPr>
      </w:pPr>
    </w:p>
    <w:p w14:paraId="53E4B603"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82776B2"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数字孪生的使用：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A73723C" w14:textId="77777777" w:rsidTr="00C94E4B">
        <w:trPr>
          <w:tblHeader/>
        </w:trPr>
        <w:tc>
          <w:tcPr>
            <w:tcW w:w="5400" w:type="dxa"/>
            <w:shd w:val="clear" w:color="auto" w:fill="0072C6"/>
          </w:tcPr>
          <w:p w14:paraId="6D0149D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57A289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6865225" w14:textId="77777777" w:rsidTr="00C94E4B">
        <w:tc>
          <w:tcPr>
            <w:tcW w:w="5400" w:type="dxa"/>
          </w:tcPr>
          <w:p w14:paraId="59F231AD"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B68976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D8AC1D6" w14:textId="77777777" w:rsidTr="00C94E4B">
        <w:tc>
          <w:tcPr>
            <w:tcW w:w="5400" w:type="dxa"/>
          </w:tcPr>
          <w:p w14:paraId="5A0A209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191482D"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F3B004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585FC27" w14:textId="77777777" w:rsidR="0014750C" w:rsidRPr="009C1E4D" w:rsidRDefault="0014750C" w:rsidP="0014750C">
      <w:pPr>
        <w:pStyle w:val="ProductList-Offering2Heading"/>
        <w:keepNext/>
        <w:tabs>
          <w:tab w:val="clear" w:pos="360"/>
          <w:tab w:val="clear" w:pos="720"/>
          <w:tab w:val="clear" w:pos="1080"/>
        </w:tabs>
        <w:outlineLvl w:val="2"/>
        <w:rPr>
          <w:rFonts w:asciiTheme="minorHAnsi" w:hAnsiTheme="minorHAnsi" w:cstheme="minorHAnsi"/>
          <w:b w:val="0"/>
          <w:bCs/>
        </w:rPr>
      </w:pPr>
      <w:bookmarkStart w:id="255" w:name="_Toc120626045"/>
      <w:bookmarkStart w:id="256" w:name="_Toc126156918"/>
      <w:r w:rsidRPr="009C1E4D">
        <w:rPr>
          <w:rFonts w:asciiTheme="minorHAnsi" w:hAnsiTheme="minorHAnsi" w:cstheme="minorHAnsi"/>
          <w:b w:val="0"/>
          <w:bCs/>
        </w:rPr>
        <w:t>Azure DNS</w:t>
      </w:r>
      <w:bookmarkEnd w:id="238"/>
      <w:bookmarkEnd w:id="241"/>
      <w:bookmarkEnd w:id="255"/>
      <w:bookmarkEnd w:id="256"/>
    </w:p>
    <w:p w14:paraId="30276100" w14:textId="77777777" w:rsidR="0014750C" w:rsidRPr="00395F5B" w:rsidRDefault="0014750C" w:rsidP="0014750C">
      <w:pPr>
        <w:pStyle w:val="ProductList-Body"/>
        <w:rPr>
          <w:rFonts w:cstheme="minorHAnsi"/>
        </w:rPr>
      </w:pPr>
      <w:r w:rsidRPr="00395F5B">
        <w:rPr>
          <w:rFonts w:cstheme="minorHAnsi"/>
          <w:b/>
          <w:color w:val="00188F"/>
        </w:rPr>
        <w:t>附加定义</w:t>
      </w:r>
      <w:r w:rsidRPr="003A3318">
        <w:rPr>
          <w:rFonts w:cstheme="minorHAnsi"/>
          <w:b/>
          <w:bCs/>
        </w:rPr>
        <w:t>：</w:t>
      </w:r>
    </w:p>
    <w:p w14:paraId="71C1082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87569">
        <w:rPr>
          <w:rFonts w:cstheme="minorHAnsi"/>
          <w:b/>
          <w:color w:val="00188F"/>
        </w:rPr>
        <w:t xml:space="preserve">DNS </w:t>
      </w:r>
      <w:proofErr w:type="gramStart"/>
      <w:r w:rsidRPr="00387569">
        <w:rPr>
          <w:rFonts w:cstheme="minorHAnsi"/>
          <w:b/>
          <w:color w:val="00188F"/>
        </w:rPr>
        <w:t>区域</w:t>
      </w:r>
      <w:r w:rsidRPr="008F51D2">
        <w:rPr>
          <w:rFonts w:ascii="SimSun" w:hAnsi="SimSun" w:cstheme="minorHAnsi"/>
          <w:szCs w:val="18"/>
        </w:rPr>
        <w:t>”</w:t>
      </w:r>
      <w:r w:rsidRPr="00387569">
        <w:rPr>
          <w:rFonts w:cstheme="minorHAnsi"/>
        </w:rPr>
        <w:t>是指包含一个</w:t>
      </w:r>
      <w:proofErr w:type="gramEnd"/>
      <w:r w:rsidRPr="00387569">
        <w:rPr>
          <w:rFonts w:cstheme="minorHAnsi"/>
        </w:rPr>
        <w:t xml:space="preserve"> DNS </w:t>
      </w:r>
      <w:r w:rsidRPr="00387569">
        <w:rPr>
          <w:rFonts w:cstheme="minorHAnsi"/>
        </w:rPr>
        <w:t>区域和若干记录集的</w:t>
      </w:r>
      <w:r w:rsidRPr="00387569">
        <w:rPr>
          <w:rFonts w:cstheme="minorHAnsi"/>
        </w:rPr>
        <w:t xml:space="preserve"> Azure DNS </w:t>
      </w:r>
      <w:r w:rsidRPr="00387569">
        <w:rPr>
          <w:rFonts w:cstheme="minorHAnsi"/>
        </w:rPr>
        <w:t>服务部署。</w:t>
      </w:r>
    </w:p>
    <w:p w14:paraId="1562A12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w:t>
      </w:r>
      <w:r w:rsidRPr="00395F5B">
        <w:rPr>
          <w:rFonts w:cstheme="minorHAnsi"/>
        </w:rPr>
        <w:t xml:space="preserve">Microsoft Azure </w:t>
      </w:r>
      <w:r w:rsidRPr="00395F5B">
        <w:rPr>
          <w:rFonts w:cstheme="minorHAnsi"/>
        </w:rPr>
        <w:t>中部署了特定的</w:t>
      </w:r>
      <w:r w:rsidRPr="00395F5B">
        <w:rPr>
          <w:rFonts w:cstheme="minorHAnsi"/>
        </w:rPr>
        <w:t xml:space="preserve"> DNS </w:t>
      </w:r>
      <w:r w:rsidRPr="00395F5B">
        <w:rPr>
          <w:rFonts w:cstheme="minorHAnsi"/>
        </w:rPr>
        <w:t>区域的总分钟数。</w:t>
      </w:r>
    </w:p>
    <w:p w14:paraId="03CC244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w:t>
      </w:r>
      <w:proofErr w:type="gramEnd"/>
      <w:r w:rsidRPr="00395F5B">
        <w:rPr>
          <w:rFonts w:cstheme="minorHAnsi"/>
        </w:rPr>
        <w:t>，特定的</w:t>
      </w:r>
      <w:r w:rsidRPr="00395F5B">
        <w:rPr>
          <w:rFonts w:cstheme="minorHAnsi"/>
        </w:rPr>
        <w:t xml:space="preserve"> Microsoft Azure </w:t>
      </w:r>
      <w:r w:rsidRPr="00395F5B">
        <w:rPr>
          <w:rFonts w:cstheme="minorHAnsi"/>
        </w:rPr>
        <w:t>订阅中部署的所有</w:t>
      </w:r>
      <w:r w:rsidRPr="00395F5B">
        <w:rPr>
          <w:rFonts w:cstheme="minorHAnsi"/>
        </w:rPr>
        <w:t xml:space="preserve"> DNS </w:t>
      </w:r>
      <w:r w:rsidRPr="00395F5B">
        <w:rPr>
          <w:rFonts w:cstheme="minorHAnsi"/>
        </w:rPr>
        <w:t>区域的总部署分钟数。</w:t>
      </w:r>
    </w:p>
    <w:p w14:paraId="4997FDC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有效的</w:t>
      </w:r>
      <w:r w:rsidRPr="00395F5B">
        <w:rPr>
          <w:rFonts w:cstheme="minorHAnsi"/>
          <w:b/>
          <w:color w:val="00188F"/>
        </w:rPr>
        <w:t xml:space="preserve"> DNS </w:t>
      </w:r>
      <w:proofErr w:type="gramStart"/>
      <w:r w:rsidRPr="00395F5B">
        <w:rPr>
          <w:rFonts w:cstheme="minorHAnsi"/>
          <w:b/>
          <w:color w:val="00188F"/>
        </w:rPr>
        <w:t>请求</w:t>
      </w:r>
      <w:r w:rsidRPr="008F51D2">
        <w:rPr>
          <w:rFonts w:ascii="SimSun" w:hAnsi="SimSun" w:cstheme="minorHAnsi"/>
          <w:szCs w:val="18"/>
        </w:rPr>
        <w:t>”</w:t>
      </w:r>
      <w:r w:rsidRPr="00395F5B">
        <w:rPr>
          <w:rFonts w:cstheme="minorHAnsi"/>
        </w:rPr>
        <w:t>是指为获取</w:t>
      </w:r>
      <w:proofErr w:type="gramEnd"/>
      <w:r w:rsidRPr="00395F5B">
        <w:rPr>
          <w:rFonts w:cstheme="minorHAnsi"/>
        </w:rPr>
        <w:t xml:space="preserve"> DNS </w:t>
      </w:r>
      <w:r w:rsidRPr="00395F5B">
        <w:rPr>
          <w:rFonts w:cstheme="minorHAnsi"/>
        </w:rPr>
        <w:t>区域中的匹配记录集，向</w:t>
      </w:r>
      <w:r w:rsidRPr="00395F5B">
        <w:rPr>
          <w:rFonts w:cstheme="minorHAnsi"/>
        </w:rPr>
        <w:t xml:space="preserve"> DNS </w:t>
      </w:r>
      <w:r w:rsidRPr="00395F5B">
        <w:rPr>
          <w:rFonts w:cstheme="minorHAnsi"/>
        </w:rPr>
        <w:t>区域关联的</w:t>
      </w:r>
      <w:r w:rsidRPr="00395F5B">
        <w:rPr>
          <w:rFonts w:cstheme="minorHAnsi"/>
        </w:rPr>
        <w:t xml:space="preserve"> Azure DNS </w:t>
      </w:r>
      <w:r w:rsidRPr="00395F5B">
        <w:rPr>
          <w:rFonts w:cstheme="minorHAnsi"/>
        </w:rPr>
        <w:t>服务名称服务器发出的</w:t>
      </w:r>
      <w:r w:rsidRPr="00395F5B">
        <w:rPr>
          <w:rFonts w:cstheme="minorHAnsi"/>
        </w:rPr>
        <w:t xml:space="preserve"> DNS </w:t>
      </w:r>
      <w:r w:rsidRPr="00395F5B">
        <w:rPr>
          <w:rFonts w:cstheme="minorHAnsi"/>
        </w:rPr>
        <w:t>请求。</w:t>
      </w:r>
    </w:p>
    <w:p w14:paraId="66F064A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停机时间</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DNS </w:t>
      </w:r>
      <w:r w:rsidRPr="00395F5B">
        <w:rPr>
          <w:rFonts w:cstheme="minorHAnsi"/>
        </w:rPr>
        <w:t>区域不可用的总累计最大可用分钟总数。如果向与</w:t>
      </w:r>
      <w:r w:rsidRPr="00395F5B">
        <w:rPr>
          <w:rFonts w:cstheme="minorHAnsi"/>
        </w:rPr>
        <w:t xml:space="preserve"> DNS </w:t>
      </w:r>
      <w:r w:rsidRPr="00395F5B">
        <w:rPr>
          <w:rFonts w:cstheme="minorHAnsi"/>
        </w:rPr>
        <w:t>区域关联的所有名称服务器发送了有效的</w:t>
      </w:r>
      <w:r w:rsidRPr="00395F5B">
        <w:rPr>
          <w:rFonts w:cstheme="minorHAnsi"/>
        </w:rPr>
        <w:t xml:space="preserve"> DNS </w:t>
      </w:r>
      <w:r w:rsidRPr="00395F5B">
        <w:rPr>
          <w:rFonts w:cstheme="minorHAnsi"/>
        </w:rPr>
        <w:t>请求，并且在至少连续</w:t>
      </w:r>
      <w:r w:rsidRPr="00395F5B">
        <w:rPr>
          <w:rFonts w:cstheme="minorHAnsi"/>
        </w:rPr>
        <w:t xml:space="preserve"> 60 </w:t>
      </w:r>
      <w:r w:rsidRPr="00395F5B">
        <w:rPr>
          <w:rFonts w:cstheme="minorHAnsi"/>
        </w:rPr>
        <w:t>秒内持续进行了重试，但在两秒钟内未收到对有效</w:t>
      </w:r>
      <w:r w:rsidRPr="00395F5B">
        <w:rPr>
          <w:rFonts w:cstheme="minorHAnsi"/>
        </w:rPr>
        <w:t xml:space="preserve"> DNS </w:t>
      </w:r>
      <w:r w:rsidRPr="00395F5B">
        <w:rPr>
          <w:rFonts w:cstheme="minorHAnsi"/>
        </w:rPr>
        <w:t>请求的</w:t>
      </w:r>
      <w:r w:rsidRPr="00395F5B">
        <w:rPr>
          <w:rFonts w:cstheme="minorHAnsi"/>
        </w:rPr>
        <w:t xml:space="preserve"> DNS </w:t>
      </w:r>
      <w:r w:rsidRPr="00395F5B">
        <w:rPr>
          <w:rFonts w:cstheme="minorHAnsi"/>
        </w:rPr>
        <w:t>响应，则视为指定的</w:t>
      </w:r>
      <w:r w:rsidRPr="00395F5B">
        <w:rPr>
          <w:rFonts w:cstheme="minorHAnsi"/>
        </w:rPr>
        <w:t xml:space="preserve"> DNS </w:t>
      </w:r>
      <w:r w:rsidRPr="00395F5B">
        <w:rPr>
          <w:rFonts w:cstheme="minorHAnsi"/>
        </w:rPr>
        <w:t>区域在这一分钟内不可用。</w:t>
      </w:r>
    </w:p>
    <w:p w14:paraId="2F5364CB" w14:textId="77777777" w:rsidR="0014750C" w:rsidRPr="00395F5B" w:rsidRDefault="0014750C" w:rsidP="0014750C">
      <w:pPr>
        <w:pStyle w:val="ProductList-Body"/>
        <w:rPr>
          <w:rFonts w:cstheme="minorHAnsi"/>
        </w:rPr>
      </w:pPr>
    </w:p>
    <w:p w14:paraId="2D4E83B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381F86EE" w14:textId="77777777" w:rsidR="0014750C" w:rsidRPr="00395F5B" w:rsidRDefault="0014750C" w:rsidP="0014750C">
      <w:pPr>
        <w:pStyle w:val="ProductList-Body"/>
        <w:rPr>
          <w:rFonts w:cstheme="minorHAnsi"/>
        </w:rPr>
      </w:pPr>
    </w:p>
    <w:p w14:paraId="2C881993"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C49F052" w14:textId="77777777" w:rsidR="0014750C" w:rsidRPr="00395F5B" w:rsidRDefault="0014750C" w:rsidP="0014750C">
      <w:pPr>
        <w:pStyle w:val="ProductList-Body"/>
        <w:keepNext/>
        <w:rPr>
          <w:rFonts w:cstheme="minorHAnsi"/>
        </w:rPr>
      </w:pPr>
      <w:r w:rsidRPr="00395F5B">
        <w:rPr>
          <w:rFonts w:cstheme="minorHAnsi"/>
          <w:b/>
          <w:color w:val="00188F"/>
        </w:rPr>
        <w:t>服务额度</w:t>
      </w:r>
      <w:r w:rsidRPr="001A5AD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48F9AA9" w14:textId="77777777" w:rsidTr="00C94E4B">
        <w:trPr>
          <w:tblHeader/>
        </w:trPr>
        <w:tc>
          <w:tcPr>
            <w:tcW w:w="5400" w:type="dxa"/>
            <w:shd w:val="clear" w:color="auto" w:fill="0072C6"/>
          </w:tcPr>
          <w:p w14:paraId="3B95646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D39FC4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1AD366" w14:textId="77777777" w:rsidTr="00C94E4B">
        <w:tc>
          <w:tcPr>
            <w:tcW w:w="5400" w:type="dxa"/>
          </w:tcPr>
          <w:p w14:paraId="742D3D34" w14:textId="77777777" w:rsidR="0014750C" w:rsidRPr="00395F5B" w:rsidRDefault="0014750C" w:rsidP="00C94E4B">
            <w:pPr>
              <w:pStyle w:val="ProductList-OfferingBody"/>
              <w:jc w:val="center"/>
              <w:rPr>
                <w:rFonts w:cstheme="minorHAnsi"/>
              </w:rPr>
            </w:pPr>
            <w:r w:rsidRPr="00395F5B">
              <w:rPr>
                <w:rFonts w:cstheme="minorHAnsi"/>
              </w:rPr>
              <w:t>&lt; 100%</w:t>
            </w:r>
          </w:p>
        </w:tc>
        <w:tc>
          <w:tcPr>
            <w:tcW w:w="3960" w:type="dxa"/>
          </w:tcPr>
          <w:p w14:paraId="0691DEB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B3B1A89" w14:textId="77777777" w:rsidTr="00C94E4B">
        <w:tc>
          <w:tcPr>
            <w:tcW w:w="5400" w:type="dxa"/>
          </w:tcPr>
          <w:p w14:paraId="112CC8A0"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E194A0F"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37F2989A" w14:textId="77777777" w:rsidTr="00C94E4B">
        <w:tc>
          <w:tcPr>
            <w:tcW w:w="5400" w:type="dxa"/>
          </w:tcPr>
          <w:p w14:paraId="1575C1A1" w14:textId="77777777" w:rsidR="0014750C" w:rsidRPr="00395F5B" w:rsidRDefault="0014750C" w:rsidP="00C94E4B">
            <w:pPr>
              <w:pStyle w:val="ProductList-OfferingBody"/>
              <w:jc w:val="center"/>
              <w:rPr>
                <w:rFonts w:cstheme="minorHAnsi"/>
              </w:rPr>
            </w:pPr>
            <w:r w:rsidRPr="00395F5B">
              <w:rPr>
                <w:rFonts w:cstheme="minorHAnsi"/>
              </w:rPr>
              <w:t>&lt; 99.5%</w:t>
            </w:r>
          </w:p>
        </w:tc>
        <w:tc>
          <w:tcPr>
            <w:tcW w:w="3960" w:type="dxa"/>
          </w:tcPr>
          <w:p w14:paraId="6191F861" w14:textId="77777777" w:rsidR="0014750C" w:rsidRPr="00395F5B" w:rsidRDefault="0014750C" w:rsidP="00C94E4B">
            <w:pPr>
              <w:pStyle w:val="ProductList-OfferingBody"/>
              <w:jc w:val="center"/>
              <w:rPr>
                <w:rFonts w:cstheme="minorHAnsi"/>
              </w:rPr>
            </w:pPr>
            <w:r w:rsidRPr="00395F5B">
              <w:rPr>
                <w:rFonts w:cstheme="minorHAnsi"/>
              </w:rPr>
              <w:t>100%</w:t>
            </w:r>
          </w:p>
        </w:tc>
      </w:tr>
    </w:tbl>
    <w:bookmarkStart w:id="257" w:name="_Toc526859658"/>
    <w:p w14:paraId="70D50CFB"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385FEC80"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58" w:name="_Toc505679756"/>
      <w:bookmarkStart w:id="259" w:name="_Toc52348953"/>
      <w:bookmarkStart w:id="260" w:name="_Toc120626046"/>
      <w:bookmarkStart w:id="261" w:name="_Toc52348931"/>
      <w:bookmarkStart w:id="262" w:name="_Toc126156919"/>
      <w:r w:rsidRPr="00395F5B">
        <w:rPr>
          <w:rFonts w:asciiTheme="minorHAnsi" w:hAnsiTheme="minorHAnsi" w:cstheme="minorHAnsi"/>
        </w:rPr>
        <w:t>事件网格</w:t>
      </w:r>
      <w:bookmarkEnd w:id="258"/>
      <w:bookmarkEnd w:id="259"/>
      <w:bookmarkEnd w:id="260"/>
      <w:bookmarkEnd w:id="262"/>
    </w:p>
    <w:p w14:paraId="5300B2F4" w14:textId="77777777" w:rsidR="0014750C" w:rsidRPr="00395F5B" w:rsidRDefault="0014750C" w:rsidP="0014750C">
      <w:pPr>
        <w:pStyle w:val="ProductList-Body"/>
        <w:rPr>
          <w:rFonts w:cstheme="minorHAnsi"/>
        </w:rPr>
      </w:pPr>
      <w:r w:rsidRPr="00395F5B">
        <w:rPr>
          <w:rFonts w:cstheme="minorHAnsi"/>
          <w:b/>
          <w:color w:val="00188F"/>
        </w:rPr>
        <w:t>附加定义</w:t>
      </w:r>
      <w:r w:rsidRPr="00444E8D">
        <w:rPr>
          <w:rFonts w:cstheme="minorHAnsi"/>
          <w:b/>
          <w:bCs/>
        </w:rPr>
        <w:t>：</w:t>
      </w:r>
    </w:p>
    <w:p w14:paraId="5CDE2D48"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szCs w:val="18"/>
        </w:rPr>
        <w:t>最大可用分钟数</w:t>
      </w:r>
      <w:r w:rsidRPr="008F51D2">
        <w:rPr>
          <w:rFonts w:ascii="SimSun" w:hAnsi="SimSun" w:cstheme="minorHAnsi"/>
          <w:sz w:val="18"/>
          <w:szCs w:val="18"/>
        </w:rPr>
        <w:t>”</w:t>
      </w:r>
      <w:r w:rsidRPr="00395F5B">
        <w:rPr>
          <w:rFonts w:cstheme="minorHAnsi"/>
          <w:sz w:val="18"/>
          <w:szCs w:val="18"/>
        </w:rPr>
        <w:t>是指在一个帐单月份期间，客户在 Microsoft Azure 订阅中部署事件网格的总分钟数。</w:t>
      </w:r>
    </w:p>
    <w:p w14:paraId="527BF98C" w14:textId="77777777" w:rsidR="0014750C" w:rsidRPr="00395F5B" w:rsidRDefault="0014750C" w:rsidP="0014750C">
      <w:pPr>
        <w:spacing w:after="0"/>
        <w:rPr>
          <w:rFonts w:cstheme="minorHAnsi"/>
        </w:rPr>
      </w:pPr>
      <w:r w:rsidRPr="0079488A">
        <w:rPr>
          <w:rFonts w:ascii="SimSun" w:hAnsi="SimSun" w:cstheme="minorHAnsi"/>
          <w:spacing w:val="-2"/>
          <w:sz w:val="18"/>
          <w:szCs w:val="18"/>
        </w:rPr>
        <w:t>“</w:t>
      </w:r>
      <w:r w:rsidRPr="00395F5B">
        <w:rPr>
          <w:rFonts w:cstheme="minorHAnsi"/>
          <w:b/>
          <w:color w:val="00188F"/>
          <w:sz w:val="18"/>
          <w:szCs w:val="18"/>
        </w:rPr>
        <w:t>停机时间</w:t>
      </w:r>
      <w:r w:rsidRPr="008F51D2">
        <w:rPr>
          <w:rFonts w:ascii="SimSun" w:hAnsi="SimSun" w:cstheme="minorHAnsi"/>
          <w:sz w:val="18"/>
          <w:szCs w:val="18"/>
        </w:rPr>
        <w:t>”</w:t>
      </w:r>
      <w:r w:rsidRPr="00395F5B">
        <w:rPr>
          <w:rFonts w:cstheme="minorHAnsi"/>
          <w:sz w:val="18"/>
          <w:szCs w:val="18"/>
        </w:rPr>
        <w:t>是指在最大可用分钟数内，在事件网格不可用期间，客户在指定的 Microsoft Azure 订阅中部署所有事件网格的总分钟数。如果在某一分钟内，所有发布消息的请求均返回错误代码或没有返回成功代码，则认为在这一分钟内指定的事件网格不可用。</w:t>
      </w:r>
    </w:p>
    <w:p w14:paraId="79215A4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每月正常服务时间百分比</w:t>
      </w:r>
      <w:r w:rsidRPr="008F51D2">
        <w:rPr>
          <w:rFonts w:ascii="SimSun" w:hAnsi="SimSun" w:cstheme="minorHAnsi"/>
          <w:szCs w:val="18"/>
        </w:rPr>
        <w:t>”</w:t>
      </w:r>
      <w:r w:rsidRPr="00154695">
        <w:rPr>
          <w:rFonts w:cstheme="minorHAnsi"/>
          <w:b/>
          <w:bCs/>
        </w:rPr>
        <w:t>：</w:t>
      </w:r>
      <w:proofErr w:type="gramEnd"/>
      <w:r w:rsidRPr="00395F5B">
        <w:rPr>
          <w:rFonts w:cstheme="minorHAnsi"/>
        </w:rPr>
        <w:t>每月正常服务时间百分比应使用以下公式计算：</w:t>
      </w:r>
    </w:p>
    <w:p w14:paraId="0F906D1F" w14:textId="77777777" w:rsidR="0014750C" w:rsidRPr="00395F5B" w:rsidRDefault="0014750C" w:rsidP="0014750C">
      <w:pPr>
        <w:pStyle w:val="ProductList-Body"/>
        <w:rPr>
          <w:rFonts w:cstheme="minorHAnsi"/>
        </w:rPr>
      </w:pPr>
    </w:p>
    <w:p w14:paraId="32B6FB54" w14:textId="77777777" w:rsidR="0014750C" w:rsidRPr="00395F5B" w:rsidRDefault="00000000" w:rsidP="0014750C">
      <w:pPr>
        <w:jc w:val="bot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0D4A0C8" w14:textId="77777777" w:rsidR="0014750C" w:rsidRPr="00395F5B" w:rsidRDefault="0014750C" w:rsidP="0014750C">
      <w:pPr>
        <w:pStyle w:val="ProductList-Body"/>
        <w:rPr>
          <w:rFonts w:cstheme="minorHAnsi"/>
        </w:rPr>
      </w:pPr>
      <w:r w:rsidRPr="00395F5B">
        <w:rPr>
          <w:rFonts w:cstheme="minorHAnsi"/>
          <w:b/>
          <w:color w:val="00188F"/>
        </w:rPr>
        <w:t>服务额度</w:t>
      </w:r>
      <w:r w:rsidRPr="0037075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7E643B" w14:textId="77777777" w:rsidTr="00C94E4B">
        <w:trPr>
          <w:tblHeader/>
        </w:trPr>
        <w:tc>
          <w:tcPr>
            <w:tcW w:w="5400" w:type="dxa"/>
            <w:shd w:val="clear" w:color="auto" w:fill="0072C6"/>
          </w:tcPr>
          <w:p w14:paraId="6828D54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18AB64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4999748" w14:textId="77777777" w:rsidTr="00C94E4B">
        <w:trPr>
          <w:trHeight w:val="175"/>
        </w:trPr>
        <w:tc>
          <w:tcPr>
            <w:tcW w:w="5400" w:type="dxa"/>
          </w:tcPr>
          <w:p w14:paraId="28D8010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01AB52F1" w14:textId="77777777" w:rsidR="0014750C" w:rsidRPr="00395F5B" w:rsidRDefault="0014750C" w:rsidP="00C94E4B">
            <w:pPr>
              <w:pStyle w:val="ProductList-OfferingBody"/>
              <w:tabs>
                <w:tab w:val="left" w:pos="905"/>
                <w:tab w:val="center" w:pos="2635"/>
              </w:tabs>
              <w:jc w:val="center"/>
              <w:rPr>
                <w:rFonts w:cstheme="minorHAnsi"/>
              </w:rPr>
            </w:pPr>
            <w:r w:rsidRPr="00395F5B">
              <w:rPr>
                <w:rFonts w:cstheme="minorHAnsi"/>
              </w:rPr>
              <w:t>10%</w:t>
            </w:r>
          </w:p>
        </w:tc>
      </w:tr>
      <w:tr w:rsidR="0014750C" w:rsidRPr="00395F5B" w14:paraId="079A88E6" w14:textId="77777777" w:rsidTr="00C94E4B">
        <w:trPr>
          <w:trHeight w:val="174"/>
        </w:trPr>
        <w:tc>
          <w:tcPr>
            <w:tcW w:w="5400" w:type="dxa"/>
          </w:tcPr>
          <w:p w14:paraId="334D73A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D5BD8D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E829C65"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3B6BB6B"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63" w:name="_Toc457821571"/>
      <w:bookmarkStart w:id="264" w:name="_Toc52348981"/>
      <w:bookmarkStart w:id="265" w:name="_Toc120626047"/>
      <w:bookmarkStart w:id="266" w:name="_Toc126156920"/>
      <w:r w:rsidRPr="00395F5B">
        <w:rPr>
          <w:rFonts w:asciiTheme="minorHAnsi" w:hAnsiTheme="minorHAnsi" w:cstheme="minorHAnsi"/>
        </w:rPr>
        <w:lastRenderedPageBreak/>
        <w:t>事件中心</w:t>
      </w:r>
      <w:bookmarkEnd w:id="263"/>
      <w:bookmarkEnd w:id="264"/>
      <w:bookmarkEnd w:id="265"/>
      <w:bookmarkEnd w:id="266"/>
    </w:p>
    <w:p w14:paraId="14409A7E" w14:textId="77777777" w:rsidR="0014750C" w:rsidRPr="00395F5B" w:rsidRDefault="0014750C" w:rsidP="00420610">
      <w:pPr>
        <w:pStyle w:val="ProductList-Body"/>
        <w:keepNext/>
        <w:rPr>
          <w:rFonts w:cstheme="minorHAnsi"/>
        </w:rPr>
      </w:pPr>
      <w:r w:rsidRPr="00395F5B">
        <w:rPr>
          <w:rFonts w:cstheme="minorHAnsi"/>
          <w:b/>
          <w:color w:val="00188F"/>
        </w:rPr>
        <w:t>附加定义</w:t>
      </w:r>
      <w:r w:rsidRPr="00E47A03">
        <w:rPr>
          <w:rFonts w:cstheme="minorHAnsi"/>
          <w:b/>
          <w:bCs/>
        </w:rPr>
        <w:t>：</w:t>
      </w:r>
    </w:p>
    <w:p w14:paraId="0D73841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消息</w:t>
      </w:r>
      <w:r w:rsidRPr="008F51D2">
        <w:rPr>
          <w:rFonts w:ascii="SimSun" w:hAnsi="SimSun" w:cstheme="minorHAnsi"/>
          <w:szCs w:val="18"/>
        </w:rPr>
        <w:t>”</w:t>
      </w:r>
      <w:r w:rsidRPr="00395F5B">
        <w:rPr>
          <w:rFonts w:cstheme="minorHAnsi"/>
        </w:rPr>
        <w:t>是指使用</w:t>
      </w:r>
      <w:proofErr w:type="gramEnd"/>
      <w:r w:rsidRPr="00395F5B">
        <w:rPr>
          <w:rFonts w:cstheme="minorHAnsi"/>
        </w:rPr>
        <w:t xml:space="preserve"> Service Bus </w:t>
      </w:r>
      <w:r w:rsidRPr="00395F5B">
        <w:rPr>
          <w:rFonts w:cstheme="minorHAnsi"/>
        </w:rPr>
        <w:t>支持的任何协议通过</w:t>
      </w:r>
      <w:r w:rsidRPr="00395F5B">
        <w:rPr>
          <w:rFonts w:cstheme="minorHAnsi"/>
        </w:rPr>
        <w:t xml:space="preserve"> Service Bus </w:t>
      </w:r>
      <w:r w:rsidRPr="00395F5B">
        <w:rPr>
          <w:rFonts w:cstheme="minorHAnsi"/>
        </w:rPr>
        <w:t>中继、队列、主题或通知中心发送或接收的任何用户定义的内容。</w:t>
      </w:r>
    </w:p>
    <w:p w14:paraId="239FB95B" w14:textId="77777777" w:rsidR="0014750C" w:rsidRPr="00395F5B" w:rsidRDefault="0014750C" w:rsidP="0014750C">
      <w:pPr>
        <w:pStyle w:val="ProductList-Body"/>
        <w:spacing w:before="120"/>
        <w:rPr>
          <w:rFonts w:cstheme="minorHAnsi"/>
        </w:rPr>
      </w:pPr>
      <w:r w:rsidRPr="00395F5B">
        <w:rPr>
          <w:rFonts w:cstheme="minorHAnsi"/>
          <w:b/>
          <w:bCs/>
          <w:color w:val="00188F"/>
        </w:rPr>
        <w:t>基本和标准层级事件中心的每月正常服务时间计算和服务级别</w:t>
      </w:r>
    </w:p>
    <w:p w14:paraId="41969EB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proofErr w:type="gramEnd"/>
      <w:r w:rsidRPr="00395F5B">
        <w:rPr>
          <w:rFonts w:cstheme="minorHAnsi"/>
        </w:rPr>
        <w:t xml:space="preserve"> Microsoft Azure </w:t>
      </w:r>
      <w:r w:rsidRPr="00395F5B">
        <w:rPr>
          <w:rFonts w:cstheme="minorHAnsi"/>
        </w:rPr>
        <w:t>中部署指定事件中心的总分钟数。</w:t>
      </w:r>
    </w:p>
    <w:p w14:paraId="4A53B75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proofErr w:type="gramEnd"/>
      <w:r w:rsidRPr="00395F5B">
        <w:rPr>
          <w:rFonts w:cstheme="minorHAnsi"/>
        </w:rPr>
        <w:t xml:space="preserve"> Microsoft Azure </w:t>
      </w:r>
      <w:r w:rsidRPr="00395F5B">
        <w:rPr>
          <w:rFonts w:cstheme="minorHAnsi"/>
        </w:rPr>
        <w:t>订阅中，客户在基本或标准事件中心层级下部署所有事件中心的总部署分钟数。</w:t>
      </w:r>
    </w:p>
    <w:p w14:paraId="08AD2474" w14:textId="77777777" w:rsidR="0014750C" w:rsidRPr="00395F5B" w:rsidRDefault="0014750C" w:rsidP="0014750C">
      <w:pPr>
        <w:pStyle w:val="ProductList-Body"/>
        <w:rPr>
          <w:rFonts w:cstheme="minorHAnsi"/>
        </w:rPr>
      </w:pPr>
      <w:r w:rsidRPr="00395F5B">
        <w:rPr>
          <w:rFonts w:cstheme="minorHAnsi"/>
          <w:b/>
          <w:color w:val="00188F"/>
        </w:rPr>
        <w:t>停机时间</w:t>
      </w:r>
      <w:r w:rsidRPr="00BE5C60">
        <w:rPr>
          <w:rFonts w:cstheme="minorHAnsi"/>
          <w:b/>
          <w:bCs/>
        </w:rPr>
        <w:t>：</w:t>
      </w:r>
      <w:r w:rsidRPr="00395F5B">
        <w:rPr>
          <w:rFonts w:cstheme="minorHAnsi"/>
        </w:rPr>
        <w:t>在事件中心不可用期间，在指定的</w:t>
      </w:r>
      <w:r w:rsidRPr="00395F5B">
        <w:rPr>
          <w:rFonts w:cstheme="minorHAnsi"/>
        </w:rPr>
        <w:t xml:space="preserve"> Microsoft Azure </w:t>
      </w:r>
      <w:r w:rsidRPr="00395F5B">
        <w:rPr>
          <w:rFonts w:cstheme="minorHAnsi"/>
        </w:rPr>
        <w:t>订阅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755C312E"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53600">
        <w:rPr>
          <w:rFonts w:cstheme="minorHAnsi"/>
          <w:b/>
          <w:bCs/>
        </w:rPr>
        <w:t>：</w:t>
      </w:r>
      <w:r w:rsidRPr="00395F5B">
        <w:rPr>
          <w:rFonts w:cstheme="minorHAnsi"/>
        </w:rPr>
        <w:t>每月正常服务时间百分比应使用以下公式计算：</w:t>
      </w:r>
    </w:p>
    <w:p w14:paraId="6CD7B702" w14:textId="77777777" w:rsidR="0014750C" w:rsidRPr="00395F5B" w:rsidRDefault="0014750C" w:rsidP="0014750C">
      <w:pPr>
        <w:pStyle w:val="ProductList-Body"/>
        <w:rPr>
          <w:rFonts w:cstheme="minorHAnsi"/>
        </w:rPr>
      </w:pPr>
    </w:p>
    <w:p w14:paraId="2A94A6F6"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3D6001D"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以下服务级别和服务额度适用于客户对基本和标准事件中心层级的使用</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3D66FD9" w14:textId="77777777" w:rsidTr="00C94E4B">
        <w:trPr>
          <w:tblHeader/>
        </w:trPr>
        <w:tc>
          <w:tcPr>
            <w:tcW w:w="5400" w:type="dxa"/>
            <w:shd w:val="clear" w:color="auto" w:fill="0072C6"/>
          </w:tcPr>
          <w:p w14:paraId="63CF1CB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B8DA3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EFA9011" w14:textId="77777777" w:rsidTr="00C94E4B">
        <w:tc>
          <w:tcPr>
            <w:tcW w:w="5400" w:type="dxa"/>
          </w:tcPr>
          <w:p w14:paraId="748DACDF"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A2DED6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D3A11AD" w14:textId="77777777" w:rsidTr="00C94E4B">
        <w:tc>
          <w:tcPr>
            <w:tcW w:w="5400" w:type="dxa"/>
          </w:tcPr>
          <w:p w14:paraId="7D75C6C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A586C2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7C4D6D7" w14:textId="77777777" w:rsidR="0014750C" w:rsidRPr="00395F5B" w:rsidRDefault="0014750C" w:rsidP="0014750C">
      <w:pPr>
        <w:pStyle w:val="ProductList-Body"/>
        <w:spacing w:before="240"/>
        <w:rPr>
          <w:rFonts w:cstheme="minorHAnsi"/>
        </w:rPr>
      </w:pPr>
      <w:r w:rsidRPr="00395F5B">
        <w:rPr>
          <w:rFonts w:cstheme="minorHAnsi"/>
          <w:b/>
          <w:bCs/>
          <w:color w:val="00188F"/>
        </w:rPr>
        <w:t>高级和专用层级事件中心的每月正常服务时间计算和服务级别</w:t>
      </w:r>
    </w:p>
    <w:p w14:paraId="3572CA6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部署分钟数</w:t>
      </w:r>
      <w:r w:rsidRPr="008F51D2">
        <w:rPr>
          <w:rFonts w:ascii="SimSun" w:hAnsi="SimSun" w:cstheme="minorHAnsi"/>
          <w:szCs w:val="18"/>
        </w:rPr>
        <w:t>”</w:t>
      </w:r>
      <w:r w:rsidRPr="00395F5B">
        <w:rPr>
          <w:rFonts w:cstheme="minorHAnsi"/>
          <w:color w:val="000000" w:themeColor="text1"/>
        </w:rPr>
        <w:t>是指在一个帐单月份期间在</w:t>
      </w:r>
      <w:proofErr w:type="gramEnd"/>
      <w:r w:rsidRPr="00395F5B">
        <w:rPr>
          <w:rFonts w:cstheme="minorHAnsi"/>
          <w:color w:val="000000" w:themeColor="text1"/>
        </w:rPr>
        <w:t xml:space="preserve"> Microsoft Azure </w:t>
      </w:r>
      <w:r w:rsidRPr="00395F5B">
        <w:rPr>
          <w:rFonts w:cstheme="minorHAnsi"/>
          <w:color w:val="000000" w:themeColor="text1"/>
        </w:rPr>
        <w:t>中部署指定事件中心的总分钟数。</w:t>
      </w:r>
    </w:p>
    <w:p w14:paraId="0FCB922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是指在一个帐单月份期间在指定的</w:t>
      </w:r>
      <w:proofErr w:type="gramEnd"/>
      <w:r w:rsidRPr="00395F5B">
        <w:rPr>
          <w:rFonts w:cstheme="minorHAnsi"/>
          <w:color w:val="000000" w:themeColor="text1"/>
        </w:rPr>
        <w:t xml:space="preserve"> Microsoft Azure </w:t>
      </w:r>
      <w:r w:rsidRPr="00395F5B">
        <w:rPr>
          <w:rFonts w:cstheme="minorHAnsi"/>
          <w:color w:val="000000" w:themeColor="text1"/>
        </w:rPr>
        <w:t>订阅中，客户在高级或专用事件中心层级下部署所有事件中心的总部署分钟数。</w:t>
      </w:r>
    </w:p>
    <w:p w14:paraId="0FB2DFF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是指在事件中心不可用期间</w:t>
      </w:r>
      <w:proofErr w:type="gramEnd"/>
      <w:r w:rsidRPr="00395F5B">
        <w:rPr>
          <w:rFonts w:cstheme="minorHAnsi"/>
          <w:color w:val="000000" w:themeColor="text1"/>
        </w:rPr>
        <w:t>，在指定的</w:t>
      </w:r>
      <w:r w:rsidRPr="00395F5B">
        <w:rPr>
          <w:rFonts w:cstheme="minorHAnsi"/>
          <w:color w:val="000000" w:themeColor="text1"/>
        </w:rPr>
        <w:t xml:space="preserve"> Microsoft Azure </w:t>
      </w:r>
      <w:r w:rsidRPr="00395F5B">
        <w:rPr>
          <w:rFonts w:cstheme="minorHAnsi"/>
          <w:color w:val="000000" w:themeColor="text1"/>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5C472C52" w14:textId="77777777" w:rsidR="0014750C" w:rsidRPr="00395F5B" w:rsidRDefault="0014750C" w:rsidP="0014750C">
      <w:pPr>
        <w:pStyle w:val="ProductList-Body"/>
        <w:rPr>
          <w:rFonts w:cstheme="minorHAnsi"/>
        </w:rPr>
      </w:pPr>
      <w:r w:rsidRPr="00395F5B">
        <w:rPr>
          <w:rFonts w:cstheme="minorHAnsi"/>
          <w:color w:val="000000" w:themeColor="text1"/>
        </w:rPr>
        <w:t>事件中心的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订阅在一个帐单月份期间的最大可用分钟数减去停机时间，再除以最大可用分钟数。</w:t>
      </w:r>
    </w:p>
    <w:p w14:paraId="317C2FF7" w14:textId="77777777" w:rsidR="0014750C" w:rsidRPr="00395F5B" w:rsidRDefault="0014750C" w:rsidP="0014750C">
      <w:pPr>
        <w:pStyle w:val="ProductList-Body"/>
        <w:rPr>
          <w:rFonts w:cstheme="minorHAnsi"/>
        </w:rPr>
      </w:pPr>
      <w:r w:rsidRPr="00395F5B">
        <w:rPr>
          <w:rFonts w:cstheme="minorHAnsi"/>
          <w:color w:val="000000" w:themeColor="text1"/>
        </w:rPr>
        <w:t>每月正常服务时间百分比计算公式如下所示：</w:t>
      </w:r>
    </w:p>
    <w:p w14:paraId="0448D8F9" w14:textId="77777777" w:rsidR="0014750C" w:rsidRPr="00395F5B" w:rsidRDefault="0014750C" w:rsidP="0014750C">
      <w:pPr>
        <w:pStyle w:val="ProductList-Body"/>
        <w:rPr>
          <w:rFonts w:cstheme="minorHAnsi"/>
        </w:rPr>
      </w:pPr>
    </w:p>
    <w:p w14:paraId="79B86B72"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2FEEDF3"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以下服务级别和服务额度适用于客户对高级或专用层级的使用</w:t>
      </w:r>
      <w:r w:rsidRPr="00B8675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826492" w14:textId="77777777" w:rsidTr="00C94E4B">
        <w:trPr>
          <w:tblHeader/>
        </w:trPr>
        <w:tc>
          <w:tcPr>
            <w:tcW w:w="5400" w:type="dxa"/>
            <w:shd w:val="clear" w:color="auto" w:fill="0072C6"/>
          </w:tcPr>
          <w:p w14:paraId="78FB4EB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C08326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8BDA426" w14:textId="77777777" w:rsidTr="00C94E4B">
        <w:tc>
          <w:tcPr>
            <w:tcW w:w="5400" w:type="dxa"/>
          </w:tcPr>
          <w:p w14:paraId="425915FF"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6EADB31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C9CCB6B" w14:textId="77777777" w:rsidTr="00C94E4B">
        <w:tc>
          <w:tcPr>
            <w:tcW w:w="5400" w:type="dxa"/>
          </w:tcPr>
          <w:p w14:paraId="3E4F1142"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A55E77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6349AF8"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B29E06E" w14:textId="77777777" w:rsidR="0014750C" w:rsidRPr="003A695F" w:rsidRDefault="0014750C" w:rsidP="0014750C">
      <w:pPr>
        <w:pStyle w:val="ProductList-Offering2Heading"/>
        <w:tabs>
          <w:tab w:val="clear" w:pos="360"/>
          <w:tab w:val="clear" w:pos="720"/>
          <w:tab w:val="clear" w:pos="1080"/>
        </w:tabs>
        <w:outlineLvl w:val="2"/>
        <w:rPr>
          <w:rFonts w:asciiTheme="minorHAnsi" w:hAnsiTheme="minorHAnsi" w:cstheme="minorHAnsi"/>
          <w:b w:val="0"/>
          <w:bCs/>
        </w:rPr>
      </w:pPr>
      <w:bookmarkStart w:id="267" w:name="_Toc457821550"/>
      <w:bookmarkStart w:id="268" w:name="_Toc52348954"/>
      <w:bookmarkStart w:id="269" w:name="_Toc120626048"/>
      <w:bookmarkStart w:id="270" w:name="_Toc126156921"/>
      <w:r w:rsidRPr="003A695F">
        <w:rPr>
          <w:rFonts w:asciiTheme="minorHAnsi" w:hAnsiTheme="minorHAnsi" w:cstheme="minorHAnsi"/>
          <w:b w:val="0"/>
          <w:bCs/>
        </w:rPr>
        <w:t xml:space="preserve">Azure </w:t>
      </w:r>
      <w:bookmarkStart w:id="271" w:name="_Hlk119927884"/>
      <w:r w:rsidRPr="003A695F">
        <w:rPr>
          <w:rFonts w:asciiTheme="minorHAnsi" w:hAnsiTheme="minorHAnsi" w:cstheme="minorHAnsi"/>
          <w:b w:val="0"/>
          <w:bCs/>
        </w:rPr>
        <w:t>ExpressRoute</w:t>
      </w:r>
      <w:bookmarkEnd w:id="267"/>
      <w:bookmarkEnd w:id="268"/>
      <w:bookmarkEnd w:id="269"/>
      <w:bookmarkEnd w:id="270"/>
      <w:bookmarkEnd w:id="271"/>
    </w:p>
    <w:p w14:paraId="3093A89D" w14:textId="77777777" w:rsidR="0014750C" w:rsidRPr="00395F5B" w:rsidRDefault="0014750C" w:rsidP="0014750C">
      <w:pPr>
        <w:pStyle w:val="ProductList-Body"/>
        <w:rPr>
          <w:rFonts w:cstheme="minorHAnsi"/>
        </w:rPr>
      </w:pPr>
      <w:r w:rsidRPr="00395F5B">
        <w:rPr>
          <w:rFonts w:cstheme="minorHAnsi"/>
          <w:b/>
          <w:color w:val="00188F"/>
        </w:rPr>
        <w:t>附加定义</w:t>
      </w:r>
      <w:r w:rsidRPr="00B32FC4">
        <w:rPr>
          <w:rFonts w:cstheme="minorHAnsi"/>
          <w:b/>
          <w:bCs/>
        </w:rPr>
        <w:t>：</w:t>
      </w:r>
    </w:p>
    <w:p w14:paraId="2BB861E8"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专用线路</w:t>
      </w:r>
      <w:r w:rsidRPr="008F51D2">
        <w:rPr>
          <w:rFonts w:ascii="SimSun" w:hAnsi="SimSun" w:cstheme="minorHAnsi"/>
          <w:szCs w:val="18"/>
        </w:rPr>
        <w:t>”</w:t>
      </w:r>
      <w:r w:rsidRPr="00395F5B">
        <w:rPr>
          <w:rFonts w:cstheme="minorHAnsi"/>
        </w:rPr>
        <w:t>是指</w:t>
      </w:r>
      <w:proofErr w:type="gramEnd"/>
      <w:r w:rsidRPr="00395F5B">
        <w:rPr>
          <w:rFonts w:cstheme="minorHAnsi"/>
        </w:rPr>
        <w:t xml:space="preserve"> ExpressRoute </w:t>
      </w:r>
      <w:r w:rsidRPr="00395F5B">
        <w:rPr>
          <w:rFonts w:cstheme="minorHAnsi"/>
        </w:rPr>
        <w:t>连接提供商通过</w:t>
      </w:r>
      <w:r w:rsidRPr="00395F5B">
        <w:rPr>
          <w:rFonts w:cstheme="minorHAnsi"/>
        </w:rPr>
        <w:t xml:space="preserve"> ExpressRoute </w:t>
      </w:r>
      <w:r w:rsidRPr="00395F5B">
        <w:rPr>
          <w:rFonts w:cstheme="minorHAnsi"/>
        </w:rPr>
        <w:t>服务提供的您的本地和</w:t>
      </w:r>
      <w:r w:rsidRPr="00395F5B">
        <w:rPr>
          <w:rFonts w:cstheme="minorHAnsi"/>
        </w:rPr>
        <w:t xml:space="preserve"> Microsoft Azure </w:t>
      </w:r>
      <w:r w:rsidRPr="00395F5B">
        <w:rPr>
          <w:rFonts w:cstheme="minorHAnsi"/>
        </w:rPr>
        <w:t>之间的连接（此类连接不会遍历公共</w:t>
      </w:r>
      <w:r w:rsidRPr="00395F5B">
        <w:rPr>
          <w:rFonts w:cstheme="minorHAnsi"/>
        </w:rPr>
        <w:t xml:space="preserve"> Internet</w:t>
      </w:r>
      <w:r w:rsidRPr="00395F5B">
        <w:rPr>
          <w:rFonts w:cstheme="minorHAnsi"/>
        </w:rPr>
        <w:t>）的逻辑表示。</w:t>
      </w:r>
    </w:p>
    <w:p w14:paraId="5B90D71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是指在指定的</w:t>
      </w:r>
      <w:proofErr w:type="gramEnd"/>
      <w:r w:rsidRPr="00395F5B">
        <w:rPr>
          <w:rFonts w:cstheme="minorHAnsi"/>
        </w:rPr>
        <w:t xml:space="preserve"> Microsoft Azure </w:t>
      </w:r>
      <w:r w:rsidRPr="00395F5B">
        <w:rPr>
          <w:rFonts w:cstheme="minorHAnsi"/>
        </w:rPr>
        <w:t>订阅的一个帐单月份期间，指定专用线路链接到</w:t>
      </w:r>
      <w:r w:rsidRPr="00395F5B">
        <w:rPr>
          <w:rFonts w:cstheme="minorHAnsi"/>
        </w:rPr>
        <w:t xml:space="preserve"> Microsoft Azure </w:t>
      </w:r>
      <w:r w:rsidRPr="00395F5B">
        <w:rPr>
          <w:rFonts w:cstheme="minorHAnsi"/>
        </w:rPr>
        <w:t>中的一个或多个虚拟网络的总分钟数。</w:t>
      </w:r>
    </w:p>
    <w:p w14:paraId="5E97CCE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proofErr w:type="gramStart"/>
      <w:r w:rsidRPr="00395F5B">
        <w:rPr>
          <w:rFonts w:cstheme="minorHAnsi"/>
          <w:b/>
          <w:color w:val="00188F"/>
        </w:rPr>
        <w:t>虚拟网络</w:t>
      </w:r>
      <w:r w:rsidRPr="008F51D2">
        <w:rPr>
          <w:rFonts w:ascii="SimSun" w:hAnsi="SimSun" w:cstheme="minorHAnsi"/>
          <w:szCs w:val="18"/>
        </w:rPr>
        <w:t>”</w:t>
      </w:r>
      <w:r w:rsidRPr="00395F5B">
        <w:rPr>
          <w:rFonts w:cstheme="minorHAnsi"/>
        </w:rPr>
        <w:t>是指包括用户定义的构成</w:t>
      </w:r>
      <w:proofErr w:type="gramEnd"/>
      <w:r w:rsidRPr="00395F5B">
        <w:rPr>
          <w:rFonts w:cstheme="minorHAnsi"/>
        </w:rPr>
        <w:t xml:space="preserve"> Microsoft Azure </w:t>
      </w:r>
      <w:r w:rsidRPr="00395F5B">
        <w:rPr>
          <w:rFonts w:cstheme="minorHAnsi"/>
        </w:rPr>
        <w:t>内的网络边界的</w:t>
      </w:r>
      <w:r w:rsidRPr="00395F5B">
        <w:rPr>
          <w:rFonts w:cstheme="minorHAnsi"/>
        </w:rPr>
        <w:t xml:space="preserve"> IP </w:t>
      </w:r>
      <w:r w:rsidRPr="00395F5B">
        <w:rPr>
          <w:rFonts w:cstheme="minorHAnsi"/>
        </w:rPr>
        <w:t>地址和子网的集合的虚拟专用网络。</w:t>
      </w:r>
    </w:p>
    <w:p w14:paraId="009D251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 xml:space="preserve">VPN </w:t>
      </w:r>
      <w:proofErr w:type="gramStart"/>
      <w:r w:rsidRPr="00395F5B">
        <w:rPr>
          <w:rFonts w:cstheme="minorHAnsi"/>
          <w:b/>
          <w:color w:val="00188F"/>
        </w:rPr>
        <w:t>网关</w:t>
      </w:r>
      <w:r w:rsidRPr="008F51D2">
        <w:rPr>
          <w:rFonts w:ascii="SimSun" w:hAnsi="SimSun" w:cstheme="minorHAnsi"/>
          <w:szCs w:val="18"/>
        </w:rPr>
        <w:t>”</w:t>
      </w:r>
      <w:r w:rsidRPr="00395F5B">
        <w:rPr>
          <w:rFonts w:cstheme="minorHAnsi"/>
        </w:rPr>
        <w:t>指可以促进虚拟网络和客户本地网络之间的跨区域连接的网关</w:t>
      </w:r>
      <w:proofErr w:type="gramEnd"/>
      <w:r w:rsidRPr="00395F5B">
        <w:rPr>
          <w:rFonts w:cstheme="minorHAnsi"/>
        </w:rPr>
        <w:t>。</w:t>
      </w:r>
    </w:p>
    <w:p w14:paraId="27A5D04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停机时间</w:t>
      </w:r>
      <w:r w:rsidRPr="008F51D2">
        <w:rPr>
          <w:rFonts w:ascii="SimSun" w:hAnsi="SimSun" w:cstheme="minorHAnsi"/>
          <w:szCs w:val="18"/>
        </w:rPr>
        <w:t>”</w:t>
      </w:r>
      <w:r w:rsidRPr="00395F5B">
        <w:rPr>
          <w:rFonts w:cstheme="minorHAnsi"/>
        </w:rPr>
        <w:t>是指在一个帐单月份期间指定的</w:t>
      </w:r>
      <w:proofErr w:type="gramEnd"/>
      <w:r w:rsidRPr="00395F5B">
        <w:rPr>
          <w:rFonts w:cstheme="minorHAnsi"/>
        </w:rPr>
        <w:t xml:space="preserve"> Microsoft Azure </w:t>
      </w:r>
      <w:r w:rsidRPr="00395F5B">
        <w:rPr>
          <w:rFonts w:cstheme="minorHAnsi"/>
        </w:rPr>
        <w:t>订阅的专用线路不可用的总累计分钟数。如果在某一分钟内，您进行的所有旨在与虚拟网络关联的</w:t>
      </w:r>
      <w:r w:rsidRPr="00395F5B">
        <w:rPr>
          <w:rFonts w:cstheme="minorHAnsi"/>
        </w:rPr>
        <w:t xml:space="preserve"> VPN </w:t>
      </w:r>
      <w:r w:rsidRPr="00395F5B">
        <w:rPr>
          <w:rFonts w:cstheme="minorHAnsi"/>
        </w:rPr>
        <w:t>网关建立</w:t>
      </w:r>
      <w:r w:rsidRPr="00395F5B">
        <w:rPr>
          <w:rFonts w:cstheme="minorHAnsi"/>
        </w:rPr>
        <w:t xml:space="preserve"> IP </w:t>
      </w:r>
      <w:r w:rsidRPr="00395F5B">
        <w:rPr>
          <w:rFonts w:cstheme="minorHAnsi"/>
        </w:rPr>
        <w:t>级连接的尝试在一段超过三十</w:t>
      </w:r>
      <w:r w:rsidRPr="00395F5B">
        <w:rPr>
          <w:rFonts w:cstheme="minorHAnsi"/>
        </w:rPr>
        <w:t xml:space="preserve"> (30) </w:t>
      </w:r>
      <w:r w:rsidRPr="00395F5B">
        <w:rPr>
          <w:rFonts w:cstheme="minorHAnsi"/>
        </w:rPr>
        <w:t>秒的时间内均告失败，则认为在这一分钟内指定的专用线路不可用。</w:t>
      </w:r>
    </w:p>
    <w:p w14:paraId="1F333E16"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proofErr w:type="gramStart"/>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应使用以下公式计算</w:t>
      </w:r>
      <w:proofErr w:type="gramEnd"/>
      <w:r w:rsidRPr="00395F5B">
        <w:rPr>
          <w:rFonts w:cstheme="minorHAnsi"/>
        </w:rPr>
        <w:t>：</w:t>
      </w:r>
    </w:p>
    <w:p w14:paraId="0BE18343" w14:textId="77777777" w:rsidR="0014750C" w:rsidRPr="00395F5B" w:rsidRDefault="0014750C" w:rsidP="0014750C">
      <w:pPr>
        <w:pStyle w:val="ProductList-Body"/>
        <w:rPr>
          <w:rFonts w:cstheme="minorHAnsi"/>
        </w:rPr>
      </w:pPr>
    </w:p>
    <w:p w14:paraId="65755214"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0DABC51" w14:textId="77777777" w:rsidR="0014750C" w:rsidRPr="00395F5B" w:rsidRDefault="0014750C" w:rsidP="0014750C">
      <w:pPr>
        <w:pStyle w:val="ProductList-Body"/>
        <w:rPr>
          <w:rFonts w:cstheme="minorHAnsi"/>
        </w:rPr>
      </w:pPr>
      <w:r w:rsidRPr="00395F5B">
        <w:rPr>
          <w:rFonts w:cstheme="minorHAnsi"/>
          <w:b/>
          <w:color w:val="00188F"/>
        </w:rPr>
        <w:t>服务额度</w:t>
      </w:r>
      <w:r w:rsidRPr="00395F5B">
        <w:rPr>
          <w:rFonts w:cstheme="minorHAnsi"/>
        </w:rPr>
        <w:t xml:space="preserve"> </w:t>
      </w:r>
      <w:r w:rsidRPr="00395F5B">
        <w:rPr>
          <w:rFonts w:cstheme="minorHAnsi"/>
        </w:rPr>
        <w:t>以下服务级别和服务额度适用于客户对</w:t>
      </w:r>
      <w:r w:rsidRPr="00395F5B">
        <w:rPr>
          <w:rFonts w:cstheme="minorHAnsi"/>
        </w:rPr>
        <w:t xml:space="preserve"> ExpressRoute </w:t>
      </w:r>
      <w:r w:rsidRPr="00395F5B">
        <w:rPr>
          <w:rFonts w:cstheme="minorHAnsi"/>
        </w:rPr>
        <w:t>服务中的每条专用线路的使用。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BCCBA6A" w14:textId="77777777" w:rsidTr="00C94E4B">
        <w:trPr>
          <w:tblHeader/>
        </w:trPr>
        <w:tc>
          <w:tcPr>
            <w:tcW w:w="5400" w:type="dxa"/>
            <w:shd w:val="clear" w:color="auto" w:fill="0072C6"/>
          </w:tcPr>
          <w:p w14:paraId="427758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79B4C5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7DA2C30" w14:textId="77777777" w:rsidTr="00C94E4B">
        <w:tc>
          <w:tcPr>
            <w:tcW w:w="5400" w:type="dxa"/>
          </w:tcPr>
          <w:p w14:paraId="18184476"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6070F1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86FC3A3" w14:textId="77777777" w:rsidTr="00C94E4B">
        <w:tc>
          <w:tcPr>
            <w:tcW w:w="5400" w:type="dxa"/>
          </w:tcPr>
          <w:p w14:paraId="57DDF0A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865E78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2B13AD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42A9F2D" w14:textId="77777777" w:rsidR="0014750C" w:rsidRPr="00395F5B" w:rsidRDefault="0014750C" w:rsidP="0014750C">
      <w:pPr>
        <w:pStyle w:val="ProductList-Offering2Heading"/>
        <w:keepNext/>
        <w:keepLines/>
        <w:tabs>
          <w:tab w:val="clear" w:pos="360"/>
          <w:tab w:val="clear" w:pos="720"/>
          <w:tab w:val="clear" w:pos="1080"/>
        </w:tabs>
        <w:outlineLvl w:val="2"/>
        <w:rPr>
          <w:rFonts w:asciiTheme="minorHAnsi" w:hAnsiTheme="minorHAnsi" w:cstheme="minorHAnsi"/>
        </w:rPr>
      </w:pPr>
      <w:bookmarkStart w:id="272" w:name="_Toc120626049"/>
      <w:bookmarkStart w:id="273" w:name="_Toc126156922"/>
      <w:r w:rsidRPr="000732E6">
        <w:rPr>
          <w:rFonts w:asciiTheme="minorHAnsi" w:hAnsiTheme="minorHAnsi" w:cstheme="minorHAnsi"/>
          <w:b w:val="0"/>
          <w:bCs/>
        </w:rPr>
        <w:t>Azure</w:t>
      </w:r>
      <w:r w:rsidRPr="00395F5B">
        <w:rPr>
          <w:rFonts w:asciiTheme="minorHAnsi" w:hAnsiTheme="minorHAnsi" w:cstheme="minorHAnsi"/>
        </w:rPr>
        <w:t xml:space="preserve"> </w:t>
      </w:r>
      <w:r w:rsidRPr="00395F5B">
        <w:rPr>
          <w:rFonts w:asciiTheme="minorHAnsi" w:hAnsiTheme="minorHAnsi" w:cstheme="minorHAnsi"/>
        </w:rPr>
        <w:t>防火墙</w:t>
      </w:r>
      <w:bookmarkEnd w:id="257"/>
      <w:bookmarkEnd w:id="261"/>
      <w:bookmarkEnd w:id="272"/>
      <w:bookmarkEnd w:id="273"/>
    </w:p>
    <w:p w14:paraId="422931D4" w14:textId="77777777" w:rsidR="0014750C" w:rsidRPr="00395F5B" w:rsidRDefault="0014750C" w:rsidP="0014750C">
      <w:pPr>
        <w:pStyle w:val="ProductList-Body"/>
        <w:rPr>
          <w:rFonts w:cstheme="minorHAnsi"/>
        </w:rPr>
      </w:pPr>
      <w:r w:rsidRPr="00395F5B">
        <w:rPr>
          <w:rFonts w:cstheme="minorHAnsi"/>
          <w:b/>
          <w:color w:val="00188F"/>
        </w:rPr>
        <w:t>附加定义</w:t>
      </w:r>
      <w:r w:rsidRPr="001B122E">
        <w:rPr>
          <w:rFonts w:cstheme="minorHAnsi"/>
          <w:b/>
          <w:bCs/>
        </w:rPr>
        <w:t>：</w:t>
      </w:r>
    </w:p>
    <w:p w14:paraId="4169597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 xml:space="preserve">Azure </w:t>
      </w:r>
      <w:proofErr w:type="gramStart"/>
      <w:r w:rsidRPr="00395F5B">
        <w:rPr>
          <w:rFonts w:cstheme="minorHAnsi"/>
          <w:b/>
          <w:color w:val="00188F"/>
        </w:rPr>
        <w:t>防火墙服务</w:t>
      </w:r>
      <w:r w:rsidRPr="008F51D2">
        <w:rPr>
          <w:rFonts w:ascii="SimSun" w:hAnsi="SimSun" w:cstheme="minorHAnsi"/>
          <w:szCs w:val="18"/>
        </w:rPr>
        <w:t>”</w:t>
      </w:r>
      <w:r w:rsidRPr="00395F5B">
        <w:rPr>
          <w:rFonts w:cstheme="minorHAnsi"/>
        </w:rPr>
        <w:t>是指在客户虚拟网络中部署的逻辑防火墙实例</w:t>
      </w:r>
      <w:proofErr w:type="gramEnd"/>
      <w:r w:rsidRPr="00395F5B">
        <w:rPr>
          <w:rFonts w:cstheme="minorHAnsi"/>
        </w:rPr>
        <w:t>。</w:t>
      </w:r>
    </w:p>
    <w:p w14:paraId="019B41EB" w14:textId="77777777" w:rsidR="0014750C" w:rsidRPr="00395F5B" w:rsidRDefault="0014750C" w:rsidP="0014750C">
      <w:pPr>
        <w:pStyle w:val="ProductList-Body"/>
        <w:rPr>
          <w:rFonts w:cstheme="minorHAnsi"/>
        </w:rPr>
      </w:pPr>
    </w:p>
    <w:p w14:paraId="3C3C939C" w14:textId="77777777" w:rsidR="0014750C" w:rsidRPr="00395F5B" w:rsidRDefault="0014750C" w:rsidP="0014750C">
      <w:pPr>
        <w:pStyle w:val="ProductList-Body"/>
        <w:rPr>
          <w:rFonts w:cstheme="minorHAnsi"/>
        </w:rPr>
      </w:pPr>
      <w:r w:rsidRPr="00395F5B">
        <w:rPr>
          <w:rFonts w:cstheme="minorHAnsi"/>
          <w:b/>
          <w:bCs/>
          <w:color w:val="00188F"/>
        </w:rPr>
        <w:t>在单个可用性区域内部署的</w:t>
      </w:r>
      <w:r w:rsidRPr="00395F5B">
        <w:rPr>
          <w:rFonts w:cstheme="minorHAnsi"/>
          <w:b/>
          <w:bCs/>
          <w:color w:val="00188F"/>
        </w:rPr>
        <w:t xml:space="preserve"> Azure </w:t>
      </w:r>
      <w:r w:rsidRPr="00395F5B">
        <w:rPr>
          <w:rFonts w:cstheme="minorHAnsi"/>
          <w:b/>
          <w:bCs/>
          <w:color w:val="00188F"/>
        </w:rPr>
        <w:t>防火墙服务的每月正常服务时间计算和服务级别</w:t>
      </w:r>
    </w:p>
    <w:p w14:paraId="7AF7AD3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最大可用分钟数</w:t>
      </w:r>
      <w:r w:rsidRPr="008F51D2">
        <w:rPr>
          <w:rFonts w:ascii="SimSun" w:hAnsi="SimSun" w:cstheme="minorHAnsi"/>
          <w:szCs w:val="18"/>
        </w:rPr>
        <w:t>”</w:t>
      </w:r>
      <w:r w:rsidRPr="00395F5B">
        <w:rPr>
          <w:rFonts w:cstheme="minorHAnsi"/>
        </w:rPr>
        <w:t>指当</w:t>
      </w:r>
      <w:proofErr w:type="gramEnd"/>
      <w:r w:rsidRPr="00395F5B">
        <w:rPr>
          <w:rFonts w:cstheme="minorHAnsi"/>
        </w:rPr>
        <w:t xml:space="preserve"> Microsoft Azure </w:t>
      </w:r>
      <w:r w:rsidRPr="00395F5B">
        <w:rPr>
          <w:rFonts w:cstheme="minorHAnsi"/>
        </w:rPr>
        <w:t>订阅中部署了</w:t>
      </w:r>
      <w:r w:rsidRPr="00395F5B">
        <w:rPr>
          <w:rFonts w:cstheme="minorHAnsi"/>
        </w:rPr>
        <w:t xml:space="preserve"> Azure </w:t>
      </w:r>
      <w:r w:rsidRPr="00395F5B">
        <w:rPr>
          <w:rFonts w:cstheme="minorHAnsi"/>
        </w:rPr>
        <w:t>防火墙服务时，一个帐单月份期间的总累计分钟数。</w:t>
      </w:r>
    </w:p>
    <w:p w14:paraId="0ABC678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color w:val="00188F"/>
        </w:rPr>
        <w:t>停机时间</w:t>
      </w:r>
      <w:r w:rsidRPr="008F51D2">
        <w:rPr>
          <w:rFonts w:ascii="SimSun" w:hAnsi="SimSun" w:cstheme="minorHAnsi"/>
          <w:szCs w:val="18"/>
        </w:rPr>
        <w:t>”</w:t>
      </w:r>
      <w:r w:rsidRPr="00395F5B">
        <w:rPr>
          <w:rFonts w:cstheme="minorHAnsi"/>
        </w:rPr>
        <w:t>是指在特定的</w:t>
      </w:r>
      <w:proofErr w:type="gramEnd"/>
      <w:r w:rsidRPr="00395F5B">
        <w:rPr>
          <w:rFonts w:cstheme="minorHAnsi"/>
        </w:rPr>
        <w:t xml:space="preserve"> Azure </w:t>
      </w:r>
      <w:r w:rsidRPr="00395F5B">
        <w:rPr>
          <w:rFonts w:cstheme="minorHAnsi"/>
        </w:rPr>
        <w:t>防火墙服务的一个帐单月份期间，该</w:t>
      </w:r>
      <w:r w:rsidRPr="00395F5B">
        <w:rPr>
          <w:rFonts w:cstheme="minorHAnsi"/>
        </w:rPr>
        <w:t xml:space="preserve"> Azure </w:t>
      </w:r>
      <w:r w:rsidRPr="00395F5B">
        <w:rPr>
          <w:rFonts w:cstheme="minorHAnsi"/>
        </w:rPr>
        <w:t>防火墙服务不可用的总累计最大可用分钟数。如果在某一分钟内，所有尝试连接至</w:t>
      </w:r>
      <w:r w:rsidRPr="00395F5B">
        <w:rPr>
          <w:rFonts w:cstheme="minorHAnsi"/>
        </w:rPr>
        <w:t xml:space="preserve"> Azure </w:t>
      </w:r>
      <w:r w:rsidRPr="00395F5B">
        <w:rPr>
          <w:rFonts w:cstheme="minorHAnsi"/>
        </w:rPr>
        <w:t>防火墙服务的操作均失败，则认为在这一分钟内该服务不可用。</w:t>
      </w:r>
    </w:p>
    <w:p w14:paraId="78DD66F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60C3C3EE" w14:textId="77777777" w:rsidR="0014750C" w:rsidRPr="00395F5B" w:rsidRDefault="0014750C" w:rsidP="0014750C">
      <w:pPr>
        <w:pStyle w:val="ProductList-Body"/>
        <w:rPr>
          <w:rFonts w:cstheme="minorHAnsi"/>
        </w:rPr>
      </w:pPr>
    </w:p>
    <w:p w14:paraId="51407646"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063C17"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以下服务级别和服务额度适用于客户对在单个可用性区域内部署的</w:t>
      </w:r>
      <w:r w:rsidRPr="00395F5B">
        <w:rPr>
          <w:rFonts w:cstheme="minorHAnsi"/>
          <w:b/>
          <w:color w:val="00188F"/>
        </w:rPr>
        <w:t xml:space="preserve"> Azure </w:t>
      </w:r>
      <w:r w:rsidRPr="00395F5B">
        <w:rPr>
          <w:rFonts w:cstheme="minorHAnsi"/>
          <w:b/>
          <w:color w:val="00188F"/>
        </w:rPr>
        <w:t>防火墙服务的使用情况：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4E9B066" w14:textId="77777777" w:rsidTr="00C94E4B">
        <w:trPr>
          <w:tblHeader/>
        </w:trPr>
        <w:tc>
          <w:tcPr>
            <w:tcW w:w="5400" w:type="dxa"/>
            <w:shd w:val="clear" w:color="auto" w:fill="0072C6"/>
          </w:tcPr>
          <w:p w14:paraId="573BFDF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38AF51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9F559C7" w14:textId="77777777" w:rsidTr="00C94E4B">
        <w:tc>
          <w:tcPr>
            <w:tcW w:w="5400" w:type="dxa"/>
          </w:tcPr>
          <w:p w14:paraId="44211D9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579BA8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4E1AD5E" w14:textId="77777777" w:rsidTr="00C94E4B">
        <w:tc>
          <w:tcPr>
            <w:tcW w:w="5400" w:type="dxa"/>
          </w:tcPr>
          <w:p w14:paraId="048222D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7FCCD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0C4CC82" w14:textId="77777777" w:rsidR="0014750C" w:rsidRPr="00395F5B" w:rsidRDefault="0014750C" w:rsidP="0014750C">
      <w:pPr>
        <w:pStyle w:val="ProductList-Body"/>
        <w:spacing w:before="240"/>
        <w:rPr>
          <w:rFonts w:cstheme="minorHAnsi"/>
        </w:rPr>
      </w:pPr>
      <w:r w:rsidRPr="00395F5B">
        <w:rPr>
          <w:rFonts w:cstheme="minorHAnsi"/>
          <w:b/>
          <w:bCs/>
          <w:color w:val="00188F"/>
        </w:rPr>
        <w:t>跨两个或更多可用性区域部署的</w:t>
      </w:r>
      <w:r w:rsidRPr="00395F5B">
        <w:rPr>
          <w:rFonts w:cstheme="minorHAnsi"/>
          <w:b/>
          <w:bCs/>
          <w:color w:val="00188F"/>
        </w:rPr>
        <w:t xml:space="preserve"> Azure </w:t>
      </w:r>
      <w:r w:rsidRPr="00395F5B">
        <w:rPr>
          <w:rFonts w:cstheme="minorHAnsi"/>
          <w:b/>
          <w:bCs/>
          <w:color w:val="00188F"/>
        </w:rPr>
        <w:t>防火墙服务的每月正常服务时间计算和服务级别</w:t>
      </w:r>
    </w:p>
    <w:p w14:paraId="28E67D8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指当微软订阅中于同一区域中跨两个或更多可用性区域部署了</w:t>
      </w:r>
      <w:proofErr w:type="gramEnd"/>
      <w:r w:rsidRPr="00395F5B">
        <w:rPr>
          <w:rFonts w:cstheme="minorHAnsi"/>
          <w:color w:val="000000" w:themeColor="text1"/>
        </w:rPr>
        <w:t xml:space="preserve"> Azure </w:t>
      </w:r>
      <w:r w:rsidRPr="00395F5B">
        <w:rPr>
          <w:rFonts w:cstheme="minorHAnsi"/>
          <w:color w:val="000000" w:themeColor="text1"/>
        </w:rPr>
        <w:t>防火墙服务时，一个帐单月份期间的总累计分钟数。</w:t>
      </w:r>
    </w:p>
    <w:p w14:paraId="2D69956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是在一个帐单月份期间</w:t>
      </w:r>
      <w:proofErr w:type="gramEnd"/>
      <w:r w:rsidRPr="00395F5B">
        <w:rPr>
          <w:rFonts w:cstheme="minorHAnsi"/>
          <w:color w:val="000000" w:themeColor="text1"/>
        </w:rPr>
        <w:t>，在</w:t>
      </w:r>
      <w:r w:rsidRPr="00395F5B">
        <w:rPr>
          <w:rFonts w:cstheme="minorHAnsi"/>
          <w:color w:val="000000" w:themeColor="text1"/>
        </w:rPr>
        <w:t xml:space="preserve"> Azure </w:t>
      </w:r>
      <w:r w:rsidRPr="00395F5B">
        <w:rPr>
          <w:rFonts w:cstheme="minorHAnsi"/>
          <w:color w:val="000000" w:themeColor="text1"/>
        </w:rPr>
        <w:t>防火墙服务不可用期间跨两个或更多可用性区域部署的给定的</w:t>
      </w:r>
      <w:r w:rsidRPr="00395F5B">
        <w:rPr>
          <w:rFonts w:cstheme="minorHAnsi"/>
          <w:color w:val="000000" w:themeColor="text1"/>
        </w:rPr>
        <w:t xml:space="preserve"> Azure </w:t>
      </w:r>
      <w:r w:rsidRPr="00395F5B">
        <w:rPr>
          <w:rFonts w:cstheme="minorHAnsi"/>
          <w:color w:val="000000" w:themeColor="text1"/>
        </w:rPr>
        <w:t>防火墙服务累积的最大可用分钟数。如果在某一分钟内，所有尝试连接至</w:t>
      </w:r>
      <w:r w:rsidRPr="00395F5B">
        <w:rPr>
          <w:rFonts w:cstheme="minorHAnsi"/>
          <w:color w:val="000000" w:themeColor="text1"/>
        </w:rPr>
        <w:t xml:space="preserve"> Azure </w:t>
      </w:r>
      <w:r w:rsidRPr="00395F5B">
        <w:rPr>
          <w:rFonts w:cstheme="minorHAnsi"/>
          <w:color w:val="000000" w:themeColor="text1"/>
        </w:rPr>
        <w:t>防火墙服务的操作均失败，则认为在这一分钟内该服务不可用。</w:t>
      </w:r>
    </w:p>
    <w:p w14:paraId="46948A12"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rPr>
        <w:t>跨两个或更多可用性区域部署的</w:t>
      </w:r>
      <w:r w:rsidRPr="00395F5B">
        <w:rPr>
          <w:rFonts w:cstheme="minorHAnsi"/>
        </w:rPr>
        <w:t xml:space="preserve"> Azure </w:t>
      </w:r>
      <w:r w:rsidRPr="00395F5B">
        <w:rPr>
          <w:rFonts w:cstheme="minorHAnsi"/>
        </w:rPr>
        <w:t>防火墙的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应使用以下公式计算：</w:t>
      </w:r>
    </w:p>
    <w:p w14:paraId="4B81BA97" w14:textId="77777777" w:rsidR="0014750C" w:rsidRPr="00395F5B" w:rsidRDefault="0014750C" w:rsidP="0014750C">
      <w:pPr>
        <w:pStyle w:val="ProductList-Body"/>
        <w:tabs>
          <w:tab w:val="clear" w:pos="360"/>
          <w:tab w:val="clear" w:pos="720"/>
          <w:tab w:val="clear" w:pos="1080"/>
        </w:tabs>
        <w:rPr>
          <w:rFonts w:cstheme="minorHAnsi"/>
        </w:rPr>
      </w:pPr>
    </w:p>
    <w:p w14:paraId="4AE01BD4"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2988037"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以下服务级别和服务额度适用于客户对同一区域中跨两个或更多可用性区域部署的</w:t>
      </w:r>
      <w:r w:rsidRPr="00395F5B">
        <w:rPr>
          <w:rFonts w:cstheme="minorHAnsi"/>
          <w:b/>
          <w:color w:val="00188F"/>
        </w:rPr>
        <w:t xml:space="preserve"> Azure </w:t>
      </w:r>
      <w:r w:rsidRPr="00395F5B">
        <w:rPr>
          <w:rFonts w:cstheme="minorHAnsi"/>
          <w:b/>
          <w:color w:val="00188F"/>
        </w:rPr>
        <w:t>防火墙服务的使用：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0843AB5" w14:textId="77777777" w:rsidTr="00C94E4B">
        <w:trPr>
          <w:tblHeader/>
        </w:trPr>
        <w:tc>
          <w:tcPr>
            <w:tcW w:w="5400" w:type="dxa"/>
            <w:shd w:val="clear" w:color="auto" w:fill="0072C6"/>
          </w:tcPr>
          <w:p w14:paraId="7F7B7C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F65D40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E3338E1" w14:textId="77777777" w:rsidTr="00C94E4B">
        <w:tc>
          <w:tcPr>
            <w:tcW w:w="5400" w:type="dxa"/>
          </w:tcPr>
          <w:p w14:paraId="2BCCF8A3"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16B58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AF33164" w14:textId="77777777" w:rsidTr="00C94E4B">
        <w:tc>
          <w:tcPr>
            <w:tcW w:w="5400" w:type="dxa"/>
          </w:tcPr>
          <w:p w14:paraId="4E19F24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470156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EBAC304"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DD82355" w14:textId="77777777" w:rsidR="0014750C" w:rsidRPr="0074673C" w:rsidRDefault="0014750C" w:rsidP="0014750C">
      <w:pPr>
        <w:pStyle w:val="ProductList-Offering2Heading"/>
        <w:keepNext/>
        <w:tabs>
          <w:tab w:val="clear" w:pos="360"/>
          <w:tab w:val="clear" w:pos="720"/>
          <w:tab w:val="clear" w:pos="1080"/>
        </w:tabs>
        <w:outlineLvl w:val="2"/>
        <w:rPr>
          <w:rFonts w:cstheme="majorHAnsi"/>
        </w:rPr>
      </w:pPr>
      <w:bookmarkStart w:id="274" w:name="_Toc120626050"/>
      <w:bookmarkStart w:id="275" w:name="_Toc52348932"/>
      <w:bookmarkStart w:id="276" w:name="_Toc126156923"/>
      <w:r w:rsidRPr="0074673C">
        <w:rPr>
          <w:rFonts w:cstheme="majorHAnsi"/>
        </w:rPr>
        <w:t>Azure Fluid Relay</w:t>
      </w:r>
      <w:bookmarkEnd w:id="274"/>
      <w:bookmarkEnd w:id="276"/>
    </w:p>
    <w:p w14:paraId="57D0342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696E299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proofErr w:type="gramEnd"/>
      <w:r w:rsidRPr="00395F5B">
        <w:rPr>
          <w:rFonts w:cstheme="minorHAnsi"/>
        </w:rPr>
        <w:t xml:space="preserve"> Microsoft Azure </w:t>
      </w:r>
      <w:r w:rsidRPr="00395F5B">
        <w:rPr>
          <w:rFonts w:cstheme="minorHAnsi"/>
        </w:rPr>
        <w:t>订阅中部署了至少一个</w:t>
      </w:r>
      <w:r w:rsidRPr="00395F5B">
        <w:rPr>
          <w:rFonts w:cstheme="minorHAnsi"/>
        </w:rPr>
        <w:t xml:space="preserve"> Azure Fluid Relay </w:t>
      </w:r>
      <w:r w:rsidRPr="00395F5B">
        <w:rPr>
          <w:rFonts w:cstheme="minorHAnsi"/>
        </w:rPr>
        <w:t>资源时，一个帐单月份期间的总累计分钟数。</w:t>
      </w:r>
    </w:p>
    <w:p w14:paraId="423F5DA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proofErr w:type="gramStart"/>
      <w:r w:rsidRPr="00395F5B">
        <w:rPr>
          <w:rFonts w:cstheme="minorHAnsi"/>
          <w:b/>
          <w:bCs/>
          <w:color w:val="00188F"/>
        </w:rPr>
        <w:t>停机时间</w:t>
      </w:r>
      <w:r w:rsidRPr="008F51D2">
        <w:rPr>
          <w:rFonts w:ascii="SimSun" w:hAnsi="SimSun" w:cstheme="minorHAnsi"/>
          <w:szCs w:val="18"/>
        </w:rPr>
        <w:t>”</w:t>
      </w:r>
      <w:r w:rsidRPr="00395F5B">
        <w:rPr>
          <w:rFonts w:cstheme="minorHAnsi"/>
        </w:rPr>
        <w:t>是指一个帐单月份期间</w:t>
      </w:r>
      <w:proofErr w:type="gramEnd"/>
      <w:r w:rsidRPr="00395F5B">
        <w:rPr>
          <w:rFonts w:cstheme="minorHAnsi"/>
        </w:rPr>
        <w:t>，至少部署了一个</w:t>
      </w:r>
      <w:r w:rsidRPr="00395F5B">
        <w:rPr>
          <w:rFonts w:cstheme="minorHAnsi"/>
        </w:rPr>
        <w:t xml:space="preserve"> Azure Fluid Relay </w:t>
      </w:r>
      <w:r w:rsidRPr="00395F5B">
        <w:rPr>
          <w:rFonts w:cstheme="minorHAnsi"/>
        </w:rPr>
        <w:t>资源，但调用</w:t>
      </w:r>
      <w:r w:rsidRPr="00395F5B">
        <w:rPr>
          <w:rFonts w:cstheme="minorHAnsi"/>
        </w:rPr>
        <w:t xml:space="preserve"> Azure Fluid Relay </w:t>
      </w:r>
      <w:r w:rsidRPr="00395F5B">
        <w:rPr>
          <w:rFonts w:cstheme="minorHAnsi"/>
        </w:rPr>
        <w:t>资源的服务不可用的累计最大可用分钟数。</w:t>
      </w:r>
    </w:p>
    <w:p w14:paraId="13F7AB0E"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proofErr w:type="gramStart"/>
      <w:r w:rsidRPr="00395F5B">
        <w:rPr>
          <w:rFonts w:cstheme="minorHAnsi"/>
          <w:b/>
          <w:bCs/>
          <w:color w:val="00188F"/>
        </w:rPr>
        <w:t>每月正常服务时间百分比</w:t>
      </w:r>
      <w:r w:rsidRPr="008F51D2">
        <w:rPr>
          <w:rFonts w:ascii="SimSun" w:hAnsi="SimSun" w:cstheme="minorHAnsi"/>
          <w:szCs w:val="18"/>
        </w:rPr>
        <w:t>”</w:t>
      </w:r>
      <w:r w:rsidRPr="00603560">
        <w:rPr>
          <w:rFonts w:cstheme="minorHAnsi"/>
          <w:b/>
          <w:bCs/>
        </w:rPr>
        <w:t>：</w:t>
      </w:r>
      <w:proofErr w:type="gramEnd"/>
      <w:r w:rsidRPr="00395F5B">
        <w:rPr>
          <w:rFonts w:cstheme="minorHAnsi"/>
        </w:rPr>
        <w:t>每月正常服务时间百分比使用以下公式计算：</w:t>
      </w:r>
    </w:p>
    <w:p w14:paraId="1F69E917" w14:textId="77777777" w:rsidR="0014750C" w:rsidRPr="00395F5B" w:rsidRDefault="0014750C" w:rsidP="0014750C">
      <w:pPr>
        <w:pStyle w:val="ProductList-Body"/>
        <w:tabs>
          <w:tab w:val="clear" w:pos="360"/>
          <w:tab w:val="clear" w:pos="720"/>
          <w:tab w:val="clear" w:pos="1080"/>
        </w:tabs>
        <w:rPr>
          <w:rFonts w:cstheme="minorHAnsi"/>
        </w:rPr>
      </w:pPr>
    </w:p>
    <w:p w14:paraId="3D1FE941"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C442A8C"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Fluid Relay </w:t>
      </w:r>
      <w:r w:rsidRPr="00395F5B">
        <w:rPr>
          <w:rFonts w:cstheme="minorHAnsi"/>
          <w:b/>
          <w:bCs/>
          <w:color w:val="00188F"/>
        </w:rPr>
        <w:t>资源的使用：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21A2968" w14:textId="77777777" w:rsidTr="00C94E4B">
        <w:trPr>
          <w:tblHeader/>
        </w:trPr>
        <w:tc>
          <w:tcPr>
            <w:tcW w:w="5400" w:type="dxa"/>
            <w:shd w:val="clear" w:color="auto" w:fill="0072C6"/>
          </w:tcPr>
          <w:p w14:paraId="2E20FEB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2D8CC1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7FCAA9" w14:textId="77777777" w:rsidTr="00C94E4B">
        <w:tc>
          <w:tcPr>
            <w:tcW w:w="5400" w:type="dxa"/>
          </w:tcPr>
          <w:p w14:paraId="10B3443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84CA5C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91CD3B1" w14:textId="77777777" w:rsidTr="00C94E4B">
        <w:tc>
          <w:tcPr>
            <w:tcW w:w="5400" w:type="dxa"/>
          </w:tcPr>
          <w:p w14:paraId="248E7E4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9901FB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1F219F2"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FDA4171"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277" w:name="_Toc120626051"/>
      <w:bookmarkStart w:id="278" w:name="_Toc126156924"/>
      <w:r w:rsidRPr="009B4A1F">
        <w:rPr>
          <w:rFonts w:cstheme="majorHAnsi"/>
        </w:rPr>
        <w:t>Azure Front Door</w:t>
      </w:r>
      <w:r w:rsidRPr="00395F5B">
        <w:rPr>
          <w:rFonts w:asciiTheme="minorHAnsi" w:hAnsiTheme="minorHAnsi" w:cstheme="minorHAnsi"/>
        </w:rPr>
        <w:t xml:space="preserve"> </w:t>
      </w:r>
      <w:r w:rsidRPr="00395F5B">
        <w:rPr>
          <w:rFonts w:asciiTheme="minorHAnsi" w:hAnsiTheme="minorHAnsi" w:cstheme="minorHAnsi"/>
        </w:rPr>
        <w:t>和</w:t>
      </w:r>
      <w:r w:rsidRPr="00395F5B">
        <w:rPr>
          <w:rFonts w:asciiTheme="minorHAnsi" w:hAnsiTheme="minorHAnsi" w:cstheme="minorHAnsi"/>
        </w:rPr>
        <w:t xml:space="preserve"> </w:t>
      </w:r>
      <w:r w:rsidRPr="00BC6E45">
        <w:rPr>
          <w:rFonts w:cstheme="majorHAnsi"/>
        </w:rPr>
        <w:t>Azure Front Door</w:t>
      </w:r>
      <w:r w:rsidRPr="00395F5B">
        <w:rPr>
          <w:rFonts w:asciiTheme="minorHAnsi" w:hAnsiTheme="minorHAnsi" w:cstheme="minorHAnsi"/>
        </w:rPr>
        <w:t>（经典）</w:t>
      </w:r>
      <w:bookmarkEnd w:id="277"/>
      <w:bookmarkEnd w:id="278"/>
    </w:p>
    <w:p w14:paraId="130D4E71" w14:textId="77777777" w:rsidR="0014750C" w:rsidRPr="00395F5B" w:rsidRDefault="0014750C" w:rsidP="0014750C">
      <w:pPr>
        <w:pStyle w:val="ProductList-Body"/>
        <w:rPr>
          <w:rFonts w:cstheme="minorHAnsi"/>
        </w:rPr>
      </w:pPr>
      <w:r w:rsidRPr="00395F5B">
        <w:rPr>
          <w:rFonts w:cstheme="minorHAnsi"/>
          <w:b/>
          <w:bCs/>
          <w:color w:val="00188F"/>
        </w:rPr>
        <w:t xml:space="preserve">Azure Front Door </w:t>
      </w:r>
      <w:r w:rsidRPr="00395F5B">
        <w:rPr>
          <w:rFonts w:cstheme="minorHAnsi"/>
          <w:b/>
          <w:bCs/>
          <w:color w:val="00188F"/>
        </w:rPr>
        <w:t>和</w:t>
      </w:r>
      <w:r w:rsidRPr="00395F5B">
        <w:rPr>
          <w:rFonts w:cstheme="minorHAnsi"/>
          <w:b/>
          <w:bCs/>
          <w:color w:val="00188F"/>
        </w:rPr>
        <w:t xml:space="preserve"> Azure Front Door</w:t>
      </w:r>
      <w:r w:rsidRPr="00395F5B">
        <w:rPr>
          <w:rFonts w:cstheme="minorHAnsi"/>
          <w:b/>
          <w:bCs/>
          <w:color w:val="00188F"/>
        </w:rPr>
        <w:t>（经典）的每月正常服务时间计算和服务级别</w:t>
      </w:r>
    </w:p>
    <w:p w14:paraId="0086F5FC" w14:textId="77777777" w:rsidR="0014750C" w:rsidRPr="00395F5B" w:rsidRDefault="0014750C" w:rsidP="0014750C">
      <w:pPr>
        <w:pStyle w:val="ProductList-Body"/>
        <w:rPr>
          <w:rFonts w:cstheme="minorHAnsi"/>
        </w:rPr>
      </w:pPr>
      <w:r w:rsidRPr="00395F5B">
        <w:rPr>
          <w:rFonts w:cstheme="minorHAnsi"/>
        </w:rPr>
        <w:t>微软将检查并接受来自您选择用来监控内容的任何商业上合理的独立度量系统的数据。</w:t>
      </w:r>
    </w:p>
    <w:p w14:paraId="5497691C" w14:textId="77777777" w:rsidR="0014750C" w:rsidRPr="00395F5B" w:rsidRDefault="0014750C" w:rsidP="0014750C">
      <w:pPr>
        <w:pStyle w:val="ProductList-Body"/>
        <w:rPr>
          <w:rFonts w:cstheme="minorHAnsi"/>
        </w:rPr>
      </w:pPr>
    </w:p>
    <w:p w14:paraId="4FA84997" w14:textId="77777777" w:rsidR="0014750C" w:rsidRPr="00395F5B" w:rsidRDefault="0014750C" w:rsidP="0014750C">
      <w:pPr>
        <w:pStyle w:val="ProductList-Body"/>
        <w:rPr>
          <w:rFonts w:cstheme="minorHAnsi"/>
        </w:rPr>
      </w:pPr>
      <w:r w:rsidRPr="00395F5B">
        <w:rPr>
          <w:rFonts w:cstheme="minorHAnsi"/>
        </w:rPr>
        <w:t>客户必须从度量系统的标准代理列表中选择一组代理，这些代理通常可用，并且表示世界各地主要大都市地区的至少五个地域不同的位置（中华人民共和国除外）。</w:t>
      </w:r>
    </w:p>
    <w:p w14:paraId="061BF2D0" w14:textId="77777777" w:rsidR="0014750C" w:rsidRPr="00395F5B" w:rsidRDefault="0014750C" w:rsidP="0014750C">
      <w:pPr>
        <w:pStyle w:val="ProductList-Body"/>
        <w:rPr>
          <w:rFonts w:cstheme="minorHAnsi"/>
        </w:rPr>
      </w:pPr>
    </w:p>
    <w:p w14:paraId="793EB794" w14:textId="77777777" w:rsidR="0014750C" w:rsidRPr="00395F5B" w:rsidRDefault="0014750C" w:rsidP="0014750C">
      <w:pPr>
        <w:pStyle w:val="ProductList-Body"/>
        <w:numPr>
          <w:ilvl w:val="0"/>
          <w:numId w:val="26"/>
        </w:numPr>
        <w:rPr>
          <w:rFonts w:cstheme="minorHAnsi"/>
        </w:rPr>
      </w:pPr>
      <w:r w:rsidRPr="00395F5B">
        <w:rPr>
          <w:rFonts w:cstheme="minorHAnsi"/>
        </w:rPr>
        <w:t>将根据以下模型对度量系统测试进行配置（每个代理每</w:t>
      </w:r>
      <w:r w:rsidRPr="00395F5B">
        <w:rPr>
          <w:rFonts w:cstheme="minorHAnsi"/>
        </w:rPr>
        <w:t xml:space="preserve"> 5 </w:t>
      </w:r>
      <w:r w:rsidRPr="00395F5B">
        <w:rPr>
          <w:rFonts w:cstheme="minorHAnsi"/>
        </w:rPr>
        <w:t>分钟至少一次测试的频率）以执行</w:t>
      </w:r>
      <w:r w:rsidRPr="00395F5B">
        <w:rPr>
          <w:rFonts w:cstheme="minorHAnsi"/>
        </w:rPr>
        <w:t xml:space="preserve"> HTTP GET </w:t>
      </w:r>
      <w:r w:rsidRPr="00395F5B">
        <w:rPr>
          <w:rFonts w:cstheme="minorHAnsi"/>
        </w:rPr>
        <w:t>操作：</w:t>
      </w:r>
    </w:p>
    <w:p w14:paraId="7615946F" w14:textId="77777777" w:rsidR="0014750C" w:rsidRPr="00395F5B" w:rsidRDefault="0014750C" w:rsidP="0014750C">
      <w:pPr>
        <w:pStyle w:val="ProductList-Body"/>
        <w:numPr>
          <w:ilvl w:val="0"/>
          <w:numId w:val="26"/>
        </w:numPr>
        <w:rPr>
          <w:rFonts w:cstheme="minorHAnsi"/>
        </w:rPr>
      </w:pPr>
      <w:r w:rsidRPr="00395F5B">
        <w:rPr>
          <w:rFonts w:cstheme="minorHAnsi"/>
        </w:rPr>
        <w:t>测试文件将放置在客户的后端位置（如</w:t>
      </w:r>
      <w:r w:rsidRPr="00395F5B">
        <w:rPr>
          <w:rFonts w:cstheme="minorHAnsi"/>
        </w:rPr>
        <w:t xml:space="preserve"> Azure </w:t>
      </w:r>
      <w:r w:rsidRPr="00395F5B">
        <w:rPr>
          <w:rFonts w:cstheme="minorHAnsi"/>
        </w:rPr>
        <w:t>存储帐户）。</w:t>
      </w:r>
    </w:p>
    <w:p w14:paraId="34EC6747" w14:textId="77777777" w:rsidR="0014750C" w:rsidRPr="00395F5B" w:rsidRDefault="0014750C" w:rsidP="0014750C">
      <w:pPr>
        <w:pStyle w:val="ProductList-Body"/>
        <w:numPr>
          <w:ilvl w:val="0"/>
          <w:numId w:val="26"/>
        </w:numPr>
        <w:rPr>
          <w:rFonts w:cstheme="minorHAnsi"/>
        </w:rPr>
      </w:pPr>
      <w:r w:rsidRPr="00395F5B">
        <w:rPr>
          <w:rFonts w:cstheme="minorHAnsi"/>
        </w:rPr>
        <w:t xml:space="preserve">GET </w:t>
      </w:r>
      <w:r w:rsidRPr="00395F5B">
        <w:rPr>
          <w:rFonts w:cstheme="minorHAnsi"/>
        </w:rPr>
        <w:t>操作将通过</w:t>
      </w:r>
      <w:r w:rsidRPr="00395F5B">
        <w:rPr>
          <w:rFonts w:cstheme="minorHAnsi"/>
        </w:rPr>
        <w:t xml:space="preserve"> Azure Front Door </w:t>
      </w:r>
      <w:r w:rsidRPr="00395F5B">
        <w:rPr>
          <w:rFonts w:cstheme="minorHAnsi"/>
        </w:rPr>
        <w:t>和</w:t>
      </w:r>
      <w:r w:rsidRPr="00395F5B">
        <w:rPr>
          <w:rFonts w:cstheme="minorHAnsi"/>
        </w:rPr>
        <w:t xml:space="preserve"> Azure Front Door</w:t>
      </w:r>
      <w:r w:rsidRPr="00395F5B">
        <w:rPr>
          <w:rFonts w:cstheme="minorHAnsi"/>
        </w:rPr>
        <w:t>（经典）检索文件，方法是从适当的</w:t>
      </w:r>
      <w:r w:rsidRPr="00395F5B">
        <w:rPr>
          <w:rFonts w:cstheme="minorHAnsi"/>
        </w:rPr>
        <w:t xml:space="preserve"> Microsoft Azure </w:t>
      </w:r>
      <w:r w:rsidRPr="00395F5B">
        <w:rPr>
          <w:rFonts w:cstheme="minorHAnsi"/>
        </w:rPr>
        <w:t>域名称主机名请求对象。</w:t>
      </w:r>
    </w:p>
    <w:p w14:paraId="6C42D97E" w14:textId="77777777" w:rsidR="0014750C" w:rsidRPr="00395F5B" w:rsidRDefault="0014750C" w:rsidP="0014750C">
      <w:pPr>
        <w:pStyle w:val="ProductList-Body"/>
        <w:numPr>
          <w:ilvl w:val="0"/>
          <w:numId w:val="26"/>
        </w:numPr>
        <w:rPr>
          <w:rFonts w:cstheme="minorHAnsi"/>
        </w:rPr>
      </w:pPr>
      <w:r w:rsidRPr="00395F5B">
        <w:rPr>
          <w:rFonts w:cstheme="minorHAnsi"/>
        </w:rPr>
        <w:t>测试文件应符合以下条件：</w:t>
      </w:r>
    </w:p>
    <w:p w14:paraId="5B9EBAA5" w14:textId="77777777" w:rsidR="0014750C" w:rsidRPr="00395F5B" w:rsidRDefault="0014750C" w:rsidP="0014750C">
      <w:pPr>
        <w:pStyle w:val="ProductList-Body"/>
        <w:numPr>
          <w:ilvl w:val="0"/>
          <w:numId w:val="27"/>
        </w:numPr>
        <w:ind w:left="1080"/>
        <w:rPr>
          <w:rFonts w:cstheme="minorHAnsi"/>
        </w:rPr>
      </w:pPr>
      <w:r w:rsidRPr="00395F5B">
        <w:rPr>
          <w:rFonts w:cstheme="minorHAnsi"/>
        </w:rPr>
        <w:t>测试对象将是一个大小至少为</w:t>
      </w:r>
      <w:r w:rsidRPr="00395F5B">
        <w:rPr>
          <w:rFonts w:cstheme="minorHAnsi"/>
        </w:rPr>
        <w:t xml:space="preserve"> 50KB </w:t>
      </w:r>
      <w:r w:rsidRPr="00395F5B">
        <w:rPr>
          <w:rFonts w:cstheme="minorHAnsi"/>
        </w:rPr>
        <w:t>的文件。</w:t>
      </w:r>
    </w:p>
    <w:p w14:paraId="736B4027" w14:textId="77777777" w:rsidR="0014750C" w:rsidRPr="00395F5B" w:rsidRDefault="0014750C" w:rsidP="0014750C">
      <w:pPr>
        <w:pStyle w:val="ProductList-Body"/>
        <w:numPr>
          <w:ilvl w:val="0"/>
          <w:numId w:val="27"/>
        </w:numPr>
        <w:ind w:left="1080"/>
        <w:rPr>
          <w:rFonts w:cstheme="minorHAnsi"/>
        </w:rPr>
      </w:pPr>
      <w:r w:rsidRPr="00395F5B">
        <w:rPr>
          <w:rFonts w:cstheme="minorHAnsi"/>
        </w:rPr>
        <w:t>将对原始数据进行剪裁，以便避免对评估期间正遭遇技术问题的代理进行评估。</w:t>
      </w:r>
    </w:p>
    <w:p w14:paraId="74890DCD" w14:textId="77777777" w:rsidR="0014750C" w:rsidRPr="00395F5B" w:rsidRDefault="0014750C" w:rsidP="0014750C">
      <w:pPr>
        <w:pStyle w:val="ProductList-Body"/>
        <w:rPr>
          <w:rFonts w:cstheme="minorHAnsi"/>
        </w:rPr>
      </w:pPr>
    </w:p>
    <w:p w14:paraId="48E3789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是指</w:t>
      </w:r>
      <w:r w:rsidRPr="00395F5B">
        <w:rPr>
          <w:rFonts w:cstheme="minorHAnsi"/>
        </w:rPr>
        <w:t xml:space="preserve"> Azure Front Door </w:t>
      </w:r>
      <w:r w:rsidRPr="00395F5B">
        <w:rPr>
          <w:rFonts w:cstheme="minorHAnsi"/>
        </w:rPr>
        <w:t>和</w:t>
      </w:r>
      <w:r w:rsidRPr="00395F5B">
        <w:rPr>
          <w:rFonts w:cstheme="minorHAnsi"/>
        </w:rPr>
        <w:t xml:space="preserve"> Azure Front Door</w:t>
      </w:r>
      <w:r w:rsidRPr="00395F5B">
        <w:rPr>
          <w:rFonts w:cstheme="minorHAnsi"/>
        </w:rPr>
        <w:t>（经典）响应客户请求并且准确无误地提交请求的内容的</w:t>
      </w:r>
      <w:r w:rsidRPr="00395F5B">
        <w:rPr>
          <w:rFonts w:cstheme="minorHAnsi"/>
        </w:rPr>
        <w:t xml:space="preserve"> HTTP </w:t>
      </w:r>
      <w:r w:rsidRPr="00395F5B">
        <w:rPr>
          <w:rFonts w:cstheme="minorHAnsi"/>
        </w:rPr>
        <w:t>事务的百分比。</w:t>
      </w:r>
      <w:r w:rsidRPr="00395F5B">
        <w:rPr>
          <w:rFonts w:cstheme="minorHAnsi"/>
        </w:rPr>
        <w:t xml:space="preserve">Azure Front Door </w:t>
      </w:r>
      <w:r w:rsidRPr="00395F5B">
        <w:rPr>
          <w:rFonts w:cstheme="minorHAnsi"/>
        </w:rPr>
        <w:t>和</w:t>
      </w:r>
      <w:r w:rsidRPr="00395F5B">
        <w:rPr>
          <w:rFonts w:cstheme="minorHAnsi"/>
        </w:rPr>
        <w:t xml:space="preserve"> Azure Front Door</w:t>
      </w:r>
      <w:r w:rsidRPr="00395F5B">
        <w:rPr>
          <w:rFonts w:cstheme="minorHAnsi"/>
        </w:rPr>
        <w:t>（经典）的每月正常服务时间百分比按以下方式计算：成功提交对象的次数除以总请求数（在删除错误数据后）。</w:t>
      </w:r>
    </w:p>
    <w:p w14:paraId="59953FB2" w14:textId="77777777" w:rsidR="0014750C" w:rsidRPr="00395F5B" w:rsidRDefault="0014750C" w:rsidP="0014750C">
      <w:pPr>
        <w:pStyle w:val="ProductList-Body"/>
        <w:rPr>
          <w:rFonts w:cstheme="minorHAnsi"/>
        </w:rPr>
      </w:pPr>
    </w:p>
    <w:p w14:paraId="4DB97484" w14:textId="77777777" w:rsidR="0014750C" w:rsidRPr="00395F5B" w:rsidRDefault="0014750C" w:rsidP="0014750C">
      <w:pPr>
        <w:pStyle w:val="ProductList-Body"/>
        <w:rPr>
          <w:rFonts w:cstheme="minorHAnsi"/>
        </w:rPr>
      </w:pPr>
      <w:r w:rsidRPr="00395F5B">
        <w:rPr>
          <w:rFonts w:cstheme="minorHAnsi"/>
          <w:b/>
          <w:bCs/>
          <w:color w:val="00188F"/>
        </w:rPr>
        <w:t>下列服务级别和服务额度适用于客户对</w:t>
      </w:r>
      <w:r w:rsidRPr="00395F5B">
        <w:rPr>
          <w:rFonts w:cstheme="minorHAnsi"/>
          <w:b/>
          <w:bCs/>
          <w:color w:val="00188F"/>
        </w:rPr>
        <w:t xml:space="preserve"> Azure Front Door </w:t>
      </w:r>
      <w:r w:rsidRPr="00395F5B">
        <w:rPr>
          <w:rFonts w:cstheme="minorHAnsi"/>
          <w:b/>
          <w:bCs/>
          <w:color w:val="00188F"/>
        </w:rPr>
        <w:t>和</w:t>
      </w:r>
      <w:r w:rsidRPr="00395F5B">
        <w:rPr>
          <w:rFonts w:cstheme="minorHAnsi"/>
          <w:b/>
          <w:bCs/>
          <w:color w:val="00188F"/>
        </w:rPr>
        <w:t xml:space="preserve"> Azure Front Door</w:t>
      </w:r>
      <w:r w:rsidRPr="00395F5B">
        <w:rPr>
          <w:rFonts w:cstheme="minorHAnsi"/>
          <w:b/>
          <w:bCs/>
          <w:color w:val="00188F"/>
        </w:rPr>
        <w:t>（经典）的使用：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B5E20EE" w14:textId="77777777" w:rsidTr="00C94E4B">
        <w:trPr>
          <w:tblHeader/>
        </w:trPr>
        <w:tc>
          <w:tcPr>
            <w:tcW w:w="5400" w:type="dxa"/>
            <w:shd w:val="clear" w:color="auto" w:fill="0072C6"/>
          </w:tcPr>
          <w:p w14:paraId="5EB7D88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DFA6E1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1967C8D" w14:textId="77777777" w:rsidTr="00C94E4B">
        <w:tc>
          <w:tcPr>
            <w:tcW w:w="5400" w:type="dxa"/>
          </w:tcPr>
          <w:p w14:paraId="05220343"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04E3C8A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1CCDAB3" w14:textId="77777777" w:rsidTr="00C94E4B">
        <w:tc>
          <w:tcPr>
            <w:tcW w:w="5400" w:type="dxa"/>
          </w:tcPr>
          <w:p w14:paraId="7534EFA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ADBEAD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AEEDF65"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8FCDB6A" w14:textId="77777777" w:rsidR="0014750C" w:rsidRPr="00C349DA" w:rsidRDefault="0014750C" w:rsidP="0014750C">
      <w:pPr>
        <w:pStyle w:val="ProductList-Offering2Heading"/>
        <w:keepNext/>
        <w:tabs>
          <w:tab w:val="clear" w:pos="360"/>
          <w:tab w:val="clear" w:pos="720"/>
          <w:tab w:val="clear" w:pos="1080"/>
        </w:tabs>
        <w:outlineLvl w:val="2"/>
        <w:rPr>
          <w:rFonts w:cstheme="majorHAnsi"/>
        </w:rPr>
      </w:pPr>
      <w:bookmarkStart w:id="279" w:name="_Toc120626052"/>
      <w:bookmarkStart w:id="280" w:name="_Toc126156925"/>
      <w:r w:rsidRPr="00C349DA">
        <w:rPr>
          <w:rFonts w:cstheme="majorHAnsi"/>
        </w:rPr>
        <w:t>Azure Functions</w:t>
      </w:r>
      <w:bookmarkEnd w:id="279"/>
      <w:bookmarkEnd w:id="280"/>
    </w:p>
    <w:p w14:paraId="777A546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B05375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Function App</w:t>
      </w:r>
      <w:r w:rsidRPr="008F51D2">
        <w:rPr>
          <w:rFonts w:ascii="SimSun" w:hAnsi="SimSun" w:cstheme="minorHAnsi"/>
          <w:szCs w:val="18"/>
        </w:rPr>
        <w:t>”</w:t>
      </w:r>
      <w:r w:rsidRPr="00395F5B">
        <w:rPr>
          <w:rFonts w:cstheme="minorHAnsi"/>
        </w:rPr>
        <w:t>是与相关触发器共同部署的一个或多个函数的集合。</w:t>
      </w:r>
    </w:p>
    <w:p w14:paraId="0229779A" w14:textId="77777777" w:rsidR="0014750C" w:rsidRPr="00395F5B" w:rsidRDefault="0014750C" w:rsidP="0014750C">
      <w:pPr>
        <w:pStyle w:val="ProductList-Body"/>
        <w:spacing w:before="120"/>
        <w:rPr>
          <w:rFonts w:cstheme="minorHAnsi"/>
        </w:rPr>
      </w:pPr>
      <w:r w:rsidRPr="00395F5B">
        <w:rPr>
          <w:rFonts w:cstheme="minorHAnsi"/>
          <w:b/>
          <w:bCs/>
          <w:color w:val="00188F"/>
        </w:rPr>
        <w:t>消费计划</w:t>
      </w:r>
      <w:r w:rsidRPr="00395F5B">
        <w:rPr>
          <w:rFonts w:cstheme="minorHAnsi"/>
          <w:b/>
          <w:bCs/>
          <w:color w:val="00188F"/>
        </w:rPr>
        <w:t xml:space="preserve"> Function App </w:t>
      </w:r>
      <w:r w:rsidRPr="00395F5B">
        <w:rPr>
          <w:rFonts w:cstheme="minorHAnsi"/>
          <w:b/>
          <w:bCs/>
          <w:color w:val="00188F"/>
        </w:rPr>
        <w:t>的每月正常服务时间计算和服务级别</w:t>
      </w:r>
    </w:p>
    <w:p w14:paraId="0BDE04B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触发执行总数</w:t>
      </w:r>
      <w:r w:rsidRPr="008F51D2">
        <w:rPr>
          <w:rFonts w:ascii="SimSun" w:hAnsi="SimSun" w:cstheme="minorHAnsi"/>
          <w:szCs w:val="18"/>
        </w:rPr>
        <w:t>”</w:t>
      </w:r>
      <w:r w:rsidRPr="00395F5B">
        <w:rPr>
          <w:rFonts w:cstheme="minorHAnsi"/>
        </w:rPr>
        <w:t>是客户在一个帐单月内在指定</w:t>
      </w:r>
      <w:r w:rsidRPr="00395F5B">
        <w:rPr>
          <w:rFonts w:cstheme="minorHAnsi"/>
        </w:rPr>
        <w:t xml:space="preserve"> Microsoft Azure </w:t>
      </w:r>
      <w:r w:rsidRPr="00395F5B">
        <w:rPr>
          <w:rFonts w:cstheme="minorHAnsi"/>
        </w:rPr>
        <w:t>订阅中触发的</w:t>
      </w:r>
      <w:r w:rsidRPr="00395F5B">
        <w:rPr>
          <w:rFonts w:cstheme="minorHAnsi"/>
        </w:rPr>
        <w:t xml:space="preserve"> Function App </w:t>
      </w:r>
      <w:r w:rsidRPr="00395F5B">
        <w:rPr>
          <w:rFonts w:cstheme="minorHAnsi"/>
        </w:rPr>
        <w:t>执行总数。</w:t>
      </w:r>
    </w:p>
    <w:p w14:paraId="5F68D6E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不可用执行次数</w:t>
      </w:r>
      <w:r w:rsidRPr="008F51D2">
        <w:rPr>
          <w:rFonts w:ascii="SimSun" w:hAnsi="SimSun" w:cstheme="minorHAnsi"/>
          <w:szCs w:val="18"/>
        </w:rPr>
        <w:t>”</w:t>
      </w:r>
      <w:r w:rsidRPr="00395F5B">
        <w:rPr>
          <w:rFonts w:cstheme="minorHAnsi"/>
        </w:rPr>
        <w:t>是触发执行总数中未能运行的执行总数。在触发器成功触发后五</w:t>
      </w:r>
      <w:r w:rsidRPr="00395F5B">
        <w:rPr>
          <w:rFonts w:cstheme="minorHAnsi"/>
        </w:rPr>
        <w:t xml:space="preserve"> (5) </w:t>
      </w:r>
      <w:r w:rsidRPr="00395F5B">
        <w:rPr>
          <w:rFonts w:cstheme="minorHAnsi"/>
        </w:rPr>
        <w:t>分钟，当指定</w:t>
      </w:r>
      <w:r w:rsidRPr="00395F5B">
        <w:rPr>
          <w:rFonts w:cstheme="minorHAnsi"/>
        </w:rPr>
        <w:t xml:space="preserve"> Function App </w:t>
      </w:r>
      <w:r w:rsidRPr="00395F5B">
        <w:rPr>
          <w:rFonts w:cstheme="minorHAnsi"/>
        </w:rPr>
        <w:t>记录日志未捕获任何输出时，无法运行执行。</w:t>
      </w:r>
    </w:p>
    <w:p w14:paraId="54091946" w14:textId="77777777" w:rsidR="0014750C" w:rsidRPr="00395F5B" w:rsidRDefault="0014750C" w:rsidP="0014750C">
      <w:pPr>
        <w:pStyle w:val="ProductList-Body"/>
        <w:rPr>
          <w:rFonts w:cstheme="minorHAnsi"/>
        </w:rPr>
      </w:pPr>
      <w:r w:rsidRPr="00395F5B">
        <w:rPr>
          <w:rFonts w:cstheme="minorHAnsi"/>
        </w:rPr>
        <w:t>消费计划中</w:t>
      </w:r>
      <w:r w:rsidRPr="00395F5B">
        <w:rPr>
          <w:rFonts w:cstheme="minorHAnsi"/>
        </w:rPr>
        <w:t xml:space="preserve"> Function App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计算方法为：触发执行总数减去不可用执行次数，除以触发执行总数再乘以</w:t>
      </w:r>
      <w:r w:rsidRPr="00395F5B">
        <w:rPr>
          <w:rFonts w:cstheme="minorHAnsi"/>
        </w:rPr>
        <w:t xml:space="preserve"> 100</w:t>
      </w:r>
      <w:r w:rsidRPr="00395F5B">
        <w:rPr>
          <w:rFonts w:cstheme="minorHAnsi"/>
        </w:rPr>
        <w:t>。</w:t>
      </w:r>
    </w:p>
    <w:p w14:paraId="7C1B7A47" w14:textId="77777777" w:rsidR="0014750C" w:rsidRPr="007733DE" w:rsidRDefault="0014750C" w:rsidP="0014750C">
      <w:pPr>
        <w:spacing w:after="0"/>
        <w:rPr>
          <w:rFonts w:cstheme="minorHAnsi"/>
          <w:lang w:val="en-US"/>
        </w:rPr>
      </w:pPr>
    </w:p>
    <w:p w14:paraId="452EEC8E"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触发的执行总量</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不可用的执行</m:t>
              </m:r>
            </m:num>
            <m:den>
              <m:r>
                <w:rPr>
                  <w:rFonts w:ascii="Cambria Math" w:hAnsi="Cambria Math" w:cstheme="minorHAnsi" w:hint="eastAsia"/>
                  <w:color w:val="000000" w:themeColor="text1"/>
                  <w:sz w:val="18"/>
                  <w:szCs w:val="18"/>
                </w:rPr>
                <m:t>触发的执行总量</m:t>
              </m:r>
            </m:den>
          </m:f>
          <m:r>
            <w:rPr>
              <w:rFonts w:ascii="Cambria Math" w:hAnsi="Cambria Math" w:cstheme="minorHAnsi"/>
              <w:color w:val="000000" w:themeColor="text1"/>
              <w:sz w:val="18"/>
              <w:szCs w:val="18"/>
            </w:rPr>
            <m:t xml:space="preserve"> x 100</m:t>
          </m:r>
        </m:oMath>
      </m:oMathPara>
    </w:p>
    <w:p w14:paraId="3435D9AE" w14:textId="77777777" w:rsidR="0014750C" w:rsidRPr="00395F5B" w:rsidRDefault="0014750C" w:rsidP="0014750C">
      <w:pPr>
        <w:pStyle w:val="ProductList-Body"/>
        <w:keepNext/>
        <w:rPr>
          <w:rFonts w:cstheme="minorHAnsi"/>
        </w:rPr>
      </w:pPr>
      <w:r w:rsidRPr="00395F5B">
        <w:rPr>
          <w:rFonts w:cstheme="minorHAnsi"/>
          <w:b/>
          <w:bCs/>
          <w:color w:val="00188F"/>
        </w:rPr>
        <w:lastRenderedPageBreak/>
        <w:t>以下服务级别和服务额度适用于客户对消费计划</w:t>
      </w:r>
      <w:r w:rsidRPr="00395F5B">
        <w:rPr>
          <w:rFonts w:cstheme="minorHAnsi"/>
          <w:b/>
          <w:bCs/>
          <w:color w:val="00188F"/>
        </w:rPr>
        <w:t xml:space="preserve"> Function App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8270C97" w14:textId="77777777" w:rsidTr="00C94E4B">
        <w:trPr>
          <w:trHeight w:val="249"/>
          <w:tblHeader/>
        </w:trPr>
        <w:tc>
          <w:tcPr>
            <w:tcW w:w="5400" w:type="dxa"/>
            <w:shd w:val="clear" w:color="auto" w:fill="0072C6"/>
          </w:tcPr>
          <w:p w14:paraId="10ECB6B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42B31E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491B02A" w14:textId="77777777" w:rsidTr="00C94E4B">
        <w:trPr>
          <w:trHeight w:val="242"/>
        </w:trPr>
        <w:tc>
          <w:tcPr>
            <w:tcW w:w="5400" w:type="dxa"/>
          </w:tcPr>
          <w:p w14:paraId="3D1ADF3D"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AF2ED9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653B22" w14:textId="77777777" w:rsidTr="00C94E4B">
        <w:trPr>
          <w:trHeight w:val="249"/>
        </w:trPr>
        <w:tc>
          <w:tcPr>
            <w:tcW w:w="5400" w:type="dxa"/>
          </w:tcPr>
          <w:p w14:paraId="4420343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27F1C16"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C525AD4" w14:textId="77777777" w:rsidTr="00C94E4B">
        <w:trPr>
          <w:trHeight w:val="249"/>
        </w:trPr>
        <w:tc>
          <w:tcPr>
            <w:tcW w:w="5400" w:type="dxa"/>
          </w:tcPr>
          <w:p w14:paraId="239A313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D5FB93D"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E73240C" w14:textId="77777777" w:rsidR="0014750C" w:rsidRPr="00395F5B" w:rsidRDefault="0014750C" w:rsidP="0014750C">
      <w:pPr>
        <w:pStyle w:val="ProductList-Body"/>
        <w:keepNext/>
        <w:spacing w:before="240"/>
        <w:rPr>
          <w:rFonts w:cstheme="minorHAnsi"/>
        </w:rPr>
      </w:pPr>
      <w:r w:rsidRPr="00395F5B">
        <w:rPr>
          <w:rFonts w:cstheme="minorHAnsi"/>
          <w:b/>
          <w:bCs/>
          <w:color w:val="00188F"/>
        </w:rPr>
        <w:t xml:space="preserve">Premium </w:t>
      </w:r>
      <w:r w:rsidRPr="00395F5B">
        <w:rPr>
          <w:rFonts w:cstheme="minorHAnsi"/>
          <w:b/>
          <w:bCs/>
          <w:color w:val="00188F"/>
        </w:rPr>
        <w:t>计划或专用应用服务计划的</w:t>
      </w:r>
      <w:r w:rsidRPr="00395F5B">
        <w:rPr>
          <w:rFonts w:cstheme="minorHAnsi"/>
          <w:b/>
          <w:bCs/>
          <w:color w:val="00188F"/>
        </w:rPr>
        <w:t xml:space="preserve"> Function App </w:t>
      </w:r>
      <w:r w:rsidRPr="00395F5B">
        <w:rPr>
          <w:rFonts w:cstheme="minorHAnsi"/>
          <w:b/>
          <w:bCs/>
          <w:color w:val="00188F"/>
        </w:rPr>
        <w:t>每月正常服务时间计算和服务级别</w:t>
      </w:r>
    </w:p>
    <w:p w14:paraId="323AC09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是指在一个帐单月份期间指定</w:t>
      </w:r>
      <w:r w:rsidRPr="00395F5B">
        <w:rPr>
          <w:rFonts w:cstheme="minorHAnsi"/>
        </w:rPr>
        <w:t xml:space="preserve"> Function App </w:t>
      </w:r>
      <w:r w:rsidRPr="00395F5B">
        <w:rPr>
          <w:rFonts w:cstheme="minorHAnsi"/>
        </w:rPr>
        <w:t>可被触发的总分钟数。部署分钟数是基于服务触发函数执行的总时间来计量，而不是基于在指定月份可以触发的函数执行的可能时间。</w:t>
      </w:r>
    </w:p>
    <w:p w14:paraId="12FA5D3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订阅中部署的指定</w:t>
      </w:r>
      <w:r w:rsidRPr="00395F5B">
        <w:rPr>
          <w:rFonts w:cstheme="minorHAnsi"/>
        </w:rPr>
        <w:t xml:space="preserve"> Function App </w:t>
      </w:r>
      <w:r w:rsidRPr="00395F5B">
        <w:rPr>
          <w:rFonts w:cstheme="minorHAnsi"/>
        </w:rPr>
        <w:t>的总部署分钟数。</w:t>
      </w:r>
    </w:p>
    <w:p w14:paraId="29D68EA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是指最大可用分钟数中</w:t>
      </w:r>
      <w:r w:rsidRPr="00395F5B">
        <w:rPr>
          <w:rFonts w:cstheme="minorHAnsi"/>
        </w:rPr>
        <w:t xml:space="preserve"> Function App </w:t>
      </w:r>
      <w:r w:rsidRPr="00395F5B">
        <w:rPr>
          <w:rFonts w:cstheme="minorHAnsi"/>
        </w:rPr>
        <w:t>不可用于触发的总分钟数。如果某一分钟内，</w:t>
      </w:r>
      <w:r w:rsidRPr="00395F5B">
        <w:rPr>
          <w:rFonts w:cstheme="minorHAnsi"/>
        </w:rPr>
        <w:t xml:space="preserve">Function App </w:t>
      </w:r>
      <w:r w:rsidRPr="00395F5B">
        <w:rPr>
          <w:rFonts w:cstheme="minorHAnsi"/>
        </w:rPr>
        <w:t>托管的计划（</w:t>
      </w:r>
      <w:r w:rsidRPr="00395F5B">
        <w:rPr>
          <w:rFonts w:cstheme="minorHAnsi"/>
        </w:rPr>
        <w:t xml:space="preserve">Premium </w:t>
      </w:r>
      <w:r w:rsidRPr="00395F5B">
        <w:rPr>
          <w:rFonts w:cstheme="minorHAnsi"/>
        </w:rPr>
        <w:t>计划或专用应用服务计划）和</w:t>
      </w:r>
      <w:r w:rsidRPr="00395F5B">
        <w:rPr>
          <w:rFonts w:cstheme="minorHAnsi"/>
        </w:rPr>
        <w:t xml:space="preserve"> Microsoft Internet </w:t>
      </w:r>
      <w:r w:rsidRPr="00395F5B">
        <w:rPr>
          <w:rFonts w:cstheme="minorHAnsi"/>
        </w:rPr>
        <w:t>网关之间没有连接，则应视为在这一分钟内此指定</w:t>
      </w:r>
      <w:r w:rsidRPr="00395F5B">
        <w:rPr>
          <w:rFonts w:cstheme="minorHAnsi"/>
        </w:rPr>
        <w:t xml:space="preserve"> Function App </w:t>
      </w:r>
      <w:r w:rsidRPr="00395F5B">
        <w:rPr>
          <w:rFonts w:cstheme="minorHAnsi"/>
        </w:rPr>
        <w:t>不可用。</w:t>
      </w:r>
    </w:p>
    <w:p w14:paraId="272A57D5" w14:textId="77777777" w:rsidR="0014750C" w:rsidRPr="00395F5B" w:rsidRDefault="0014750C" w:rsidP="0014750C">
      <w:pPr>
        <w:pStyle w:val="ProductList-Body"/>
        <w:rPr>
          <w:rFonts w:cstheme="minorHAnsi"/>
        </w:rPr>
      </w:pPr>
      <w:r w:rsidRPr="00395F5B">
        <w:rPr>
          <w:rFonts w:cstheme="minorHAnsi"/>
        </w:rPr>
        <w:t xml:space="preserve">Premium </w:t>
      </w:r>
      <w:r w:rsidRPr="00395F5B">
        <w:rPr>
          <w:rFonts w:cstheme="minorHAnsi"/>
        </w:rPr>
        <w:t>计划或专用应用服务计划中</w:t>
      </w:r>
      <w:r w:rsidRPr="00395F5B">
        <w:rPr>
          <w:rFonts w:cstheme="minorHAnsi"/>
        </w:rPr>
        <w:t xml:space="preserve"> Function App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计算方法为：最大可用分钟数减去停机时间，除以最大可用分钟数后再乘以</w:t>
      </w:r>
      <w:r w:rsidRPr="00395F5B">
        <w:rPr>
          <w:rFonts w:cstheme="minorHAnsi"/>
        </w:rPr>
        <w:t xml:space="preserve"> 100</w:t>
      </w:r>
      <w:r w:rsidRPr="00395F5B">
        <w:rPr>
          <w:rFonts w:cstheme="minorHAnsi"/>
        </w:rPr>
        <w:t>。</w:t>
      </w:r>
    </w:p>
    <w:p w14:paraId="1E7859B4" w14:textId="77777777" w:rsidR="0014750C" w:rsidRPr="00395F5B" w:rsidRDefault="0014750C" w:rsidP="0014750C">
      <w:pPr>
        <w:pStyle w:val="ProductList-Body"/>
        <w:tabs>
          <w:tab w:val="clear" w:pos="360"/>
          <w:tab w:val="clear" w:pos="720"/>
          <w:tab w:val="clear" w:pos="1080"/>
        </w:tabs>
        <w:rPr>
          <w:rFonts w:cstheme="minorHAnsi"/>
        </w:rPr>
      </w:pPr>
    </w:p>
    <w:p w14:paraId="0A160145" w14:textId="77777777" w:rsidR="0014750C" w:rsidRPr="00C778B2" w:rsidRDefault="00000000" w:rsidP="0014750C">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93B745C"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CC56BFC" w14:textId="77777777" w:rsidTr="00C94E4B">
        <w:trPr>
          <w:trHeight w:val="249"/>
          <w:tblHeader/>
        </w:trPr>
        <w:tc>
          <w:tcPr>
            <w:tcW w:w="5400" w:type="dxa"/>
            <w:shd w:val="clear" w:color="auto" w:fill="0072C6"/>
          </w:tcPr>
          <w:p w14:paraId="48EB9B0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1A8335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DA2EFA" w14:textId="77777777" w:rsidTr="00C94E4B">
        <w:trPr>
          <w:trHeight w:val="242"/>
        </w:trPr>
        <w:tc>
          <w:tcPr>
            <w:tcW w:w="5400" w:type="dxa"/>
          </w:tcPr>
          <w:p w14:paraId="3CCCA047"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112D95D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4E6AF96" w14:textId="77777777" w:rsidTr="00C94E4B">
        <w:trPr>
          <w:trHeight w:val="249"/>
        </w:trPr>
        <w:tc>
          <w:tcPr>
            <w:tcW w:w="5400" w:type="dxa"/>
          </w:tcPr>
          <w:p w14:paraId="7948E67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CBD4AAC"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93B4396" w14:textId="77777777" w:rsidTr="00C94E4B">
        <w:trPr>
          <w:trHeight w:val="249"/>
        </w:trPr>
        <w:tc>
          <w:tcPr>
            <w:tcW w:w="5400" w:type="dxa"/>
          </w:tcPr>
          <w:p w14:paraId="20EAADCA"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619DCDF"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19C8C89"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DC842B5" w14:textId="77777777" w:rsidR="0014750C" w:rsidRPr="00395F5B" w:rsidRDefault="0014750C" w:rsidP="0014750C">
      <w:pPr>
        <w:pStyle w:val="ProductList-Body"/>
        <w:rPr>
          <w:rFonts w:cstheme="minorHAnsi"/>
        </w:rPr>
      </w:pPr>
    </w:p>
    <w:p w14:paraId="76B3D28C" w14:textId="77777777" w:rsidR="0014750C" w:rsidRPr="005B2572" w:rsidRDefault="0014750C" w:rsidP="0014750C">
      <w:pPr>
        <w:pStyle w:val="ProductList-Offering2Heading"/>
        <w:tabs>
          <w:tab w:val="clear" w:pos="360"/>
          <w:tab w:val="clear" w:pos="720"/>
          <w:tab w:val="clear" w:pos="1080"/>
        </w:tabs>
        <w:outlineLvl w:val="2"/>
        <w:rPr>
          <w:rFonts w:cstheme="majorHAnsi"/>
        </w:rPr>
      </w:pPr>
      <w:bookmarkStart w:id="281" w:name="_Toc457821551"/>
      <w:bookmarkStart w:id="282" w:name="_Toc52348957"/>
      <w:bookmarkStart w:id="283" w:name="_Toc120626053"/>
      <w:bookmarkStart w:id="284" w:name="_Toc126156926"/>
      <w:r w:rsidRPr="005B2572">
        <w:rPr>
          <w:rFonts w:cstheme="majorHAnsi"/>
        </w:rPr>
        <w:t>HDInsight</w:t>
      </w:r>
      <w:bookmarkEnd w:id="281"/>
      <w:bookmarkEnd w:id="282"/>
      <w:bookmarkEnd w:id="283"/>
      <w:bookmarkEnd w:id="284"/>
    </w:p>
    <w:p w14:paraId="6BA138EC"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23119D8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群集</w:t>
      </w:r>
      <w:r w:rsidRPr="00395F5B">
        <w:rPr>
          <w:rFonts w:cstheme="minorHAnsi"/>
          <w:b/>
          <w:color w:val="00188F"/>
        </w:rPr>
        <w:t xml:space="preserve"> Internet </w:t>
      </w:r>
      <w:r w:rsidRPr="00395F5B">
        <w:rPr>
          <w:rFonts w:cstheme="minorHAnsi"/>
          <w:b/>
          <w:color w:val="00188F"/>
        </w:rPr>
        <w:t>网关</w:t>
      </w:r>
      <w:r w:rsidRPr="008F51D2">
        <w:rPr>
          <w:rFonts w:ascii="SimSun" w:hAnsi="SimSun" w:cstheme="minorHAnsi"/>
          <w:szCs w:val="18"/>
        </w:rPr>
        <w:t>”</w:t>
      </w:r>
      <w:r w:rsidRPr="00395F5B">
        <w:rPr>
          <w:rFonts w:cstheme="minorHAnsi"/>
        </w:rPr>
        <w:t>是指</w:t>
      </w:r>
      <w:r w:rsidRPr="00395F5B">
        <w:rPr>
          <w:rFonts w:cstheme="minorHAnsi"/>
        </w:rPr>
        <w:t xml:space="preserve"> HDInsight </w:t>
      </w:r>
      <w:r w:rsidRPr="00395F5B">
        <w:rPr>
          <w:rFonts w:cstheme="minorHAnsi"/>
        </w:rPr>
        <w:t>群集内的一组虚拟机，会将所有连接请求代理至群集。</w:t>
      </w:r>
    </w:p>
    <w:p w14:paraId="75D47417"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w:t>
      </w:r>
      <w:r w:rsidRPr="00395F5B">
        <w:rPr>
          <w:rFonts w:cstheme="minorHAnsi"/>
        </w:rPr>
        <w:t xml:space="preserve"> Microsoft Azure </w:t>
      </w:r>
      <w:r w:rsidRPr="00395F5B">
        <w:rPr>
          <w:rFonts w:cstheme="minorHAnsi"/>
        </w:rPr>
        <w:t>中部署指定</w:t>
      </w:r>
      <w:r w:rsidRPr="00395F5B">
        <w:rPr>
          <w:rFonts w:cstheme="minorHAnsi"/>
        </w:rPr>
        <w:t xml:space="preserve"> HDInsight </w:t>
      </w:r>
      <w:r w:rsidRPr="00395F5B">
        <w:rPr>
          <w:rFonts w:cstheme="minorHAnsi"/>
        </w:rPr>
        <w:t>群集的总分钟数。</w:t>
      </w:r>
    </w:p>
    <w:p w14:paraId="72769DD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HDInsight </w:t>
      </w:r>
      <w:r w:rsidRPr="00395F5B">
        <w:rPr>
          <w:rFonts w:cstheme="minorHAnsi"/>
          <w:b/>
          <w:color w:val="00188F"/>
        </w:rPr>
        <w:t>群集</w:t>
      </w:r>
      <w:r w:rsidRPr="008F51D2">
        <w:rPr>
          <w:rFonts w:ascii="SimSun" w:hAnsi="SimSun" w:cstheme="minorHAnsi"/>
          <w:szCs w:val="18"/>
        </w:rPr>
        <w:t>”</w:t>
      </w:r>
      <w:r w:rsidRPr="00395F5B">
        <w:rPr>
          <w:rFonts w:cstheme="minorHAnsi"/>
        </w:rPr>
        <w:t>或</w:t>
      </w:r>
      <w:r w:rsidRPr="0079488A">
        <w:rPr>
          <w:rFonts w:ascii="SimSun" w:hAnsi="SimSun" w:cstheme="minorHAnsi"/>
          <w:spacing w:val="-2"/>
          <w:szCs w:val="18"/>
        </w:rPr>
        <w:t>“</w:t>
      </w:r>
      <w:r w:rsidRPr="00395F5B">
        <w:rPr>
          <w:rFonts w:cstheme="minorHAnsi"/>
          <w:b/>
          <w:color w:val="00188F"/>
        </w:rPr>
        <w:t>群集</w:t>
      </w:r>
      <w:r w:rsidRPr="008F51D2">
        <w:rPr>
          <w:rFonts w:ascii="SimSun" w:hAnsi="SimSun" w:cstheme="minorHAnsi"/>
          <w:szCs w:val="18"/>
        </w:rPr>
        <w:t>”</w:t>
      </w:r>
      <w:r w:rsidRPr="00395F5B">
        <w:rPr>
          <w:rFonts w:cstheme="minorHAnsi"/>
        </w:rPr>
        <w:t>是指运行单一</w:t>
      </w:r>
      <w:r w:rsidRPr="00395F5B">
        <w:rPr>
          <w:rFonts w:cstheme="minorHAnsi"/>
        </w:rPr>
        <w:t xml:space="preserve"> HDInsight </w:t>
      </w:r>
      <w:r w:rsidRPr="00395F5B">
        <w:rPr>
          <w:rFonts w:cstheme="minorHAnsi"/>
        </w:rPr>
        <w:t>服务实例的一组虚拟机。</w:t>
      </w:r>
    </w:p>
    <w:p w14:paraId="4B91911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订阅中您部署所有群集的总部署分钟数。</w:t>
      </w:r>
    </w:p>
    <w:p w14:paraId="2A77759F"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w:t>
      </w:r>
      <w:r w:rsidRPr="00395F5B">
        <w:rPr>
          <w:rFonts w:cstheme="minorHAnsi"/>
        </w:rPr>
        <w:t xml:space="preserve">HDInsight </w:t>
      </w:r>
      <w:r w:rsidRPr="00395F5B">
        <w:rPr>
          <w:rFonts w:cstheme="minorHAnsi"/>
        </w:rPr>
        <w:t>服务不可用的总累计部署分钟数。如果在某一分钟内，所有试图与群集</w:t>
      </w:r>
      <w:r w:rsidRPr="00395F5B">
        <w:rPr>
          <w:rFonts w:cstheme="minorHAnsi"/>
        </w:rPr>
        <w:t xml:space="preserve"> Internet </w:t>
      </w:r>
      <w:r w:rsidRPr="00395F5B">
        <w:rPr>
          <w:rFonts w:cstheme="minorHAnsi"/>
        </w:rPr>
        <w:t>网关建立连接的连续尝试均失败，则认为在这一分钟内指定的群集不可用。</w:t>
      </w:r>
    </w:p>
    <w:p w14:paraId="43E827EF" w14:textId="77777777" w:rsidR="0014750C" w:rsidRPr="00395F5B" w:rsidRDefault="0014750C" w:rsidP="0014750C">
      <w:pPr>
        <w:pStyle w:val="ProductList-Body"/>
        <w:rPr>
          <w:rFonts w:cstheme="minorHAnsi"/>
        </w:rPr>
      </w:pPr>
      <w:r w:rsidRPr="00762AD9">
        <w:rPr>
          <w:rFonts w:cstheme="minorHAnsi"/>
          <w:b/>
          <w:color w:val="00188F"/>
        </w:rPr>
        <w:t>每月正常服务时间百分比</w:t>
      </w:r>
      <w:r w:rsidRPr="00762AD9">
        <w:rPr>
          <w:rFonts w:cstheme="minorHAnsi"/>
        </w:rPr>
        <w:t>：每月正常服务时间百分比应使用以下公式计算：</w:t>
      </w:r>
    </w:p>
    <w:p w14:paraId="3C50C721" w14:textId="77777777" w:rsidR="0014750C" w:rsidRPr="00395F5B" w:rsidRDefault="0014750C" w:rsidP="0014750C">
      <w:pPr>
        <w:pStyle w:val="ProductList-Body"/>
        <w:rPr>
          <w:rFonts w:cstheme="minorHAnsi"/>
        </w:rPr>
      </w:pPr>
    </w:p>
    <w:p w14:paraId="01F40586"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9849291" w14:textId="77777777" w:rsidR="0014750C" w:rsidRPr="00395F5B" w:rsidRDefault="0014750C" w:rsidP="0014750C">
      <w:pPr>
        <w:pStyle w:val="ProductList-Body"/>
        <w:rPr>
          <w:rFonts w:cstheme="minorHAnsi"/>
        </w:rPr>
      </w:pPr>
      <w:r w:rsidRPr="00395F5B">
        <w:rPr>
          <w:rFonts w:cstheme="minorHAnsi"/>
          <w:b/>
          <w:color w:val="00188F"/>
        </w:rPr>
        <w:t>服务额度</w:t>
      </w:r>
      <w:r w:rsidRPr="00BF6D1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A9A03D3" w14:textId="77777777" w:rsidTr="00C94E4B">
        <w:trPr>
          <w:tblHeader/>
        </w:trPr>
        <w:tc>
          <w:tcPr>
            <w:tcW w:w="5400" w:type="dxa"/>
            <w:shd w:val="clear" w:color="auto" w:fill="0072C6"/>
          </w:tcPr>
          <w:p w14:paraId="3DF7709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8A705E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9ADFCD9" w14:textId="77777777" w:rsidTr="00C94E4B">
        <w:tc>
          <w:tcPr>
            <w:tcW w:w="5400" w:type="dxa"/>
          </w:tcPr>
          <w:p w14:paraId="2191832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6605BC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2393517" w14:textId="77777777" w:rsidTr="00C94E4B">
        <w:trPr>
          <w:trHeight w:val="80"/>
        </w:trPr>
        <w:tc>
          <w:tcPr>
            <w:tcW w:w="5400" w:type="dxa"/>
          </w:tcPr>
          <w:p w14:paraId="42C9C79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1FB56AE"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285" w:name="_Toc457821552"/>
    <w:p w14:paraId="57B69210"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120E606F" w14:textId="77777777" w:rsidR="0014750C" w:rsidRPr="000D4241" w:rsidRDefault="0014750C" w:rsidP="0014750C">
      <w:pPr>
        <w:pStyle w:val="ProductList-Offering2Heading"/>
        <w:keepNext/>
        <w:tabs>
          <w:tab w:val="clear" w:pos="360"/>
          <w:tab w:val="clear" w:pos="720"/>
          <w:tab w:val="clear" w:pos="1080"/>
        </w:tabs>
        <w:outlineLvl w:val="2"/>
        <w:rPr>
          <w:rFonts w:cstheme="majorHAnsi"/>
        </w:rPr>
      </w:pPr>
      <w:bookmarkStart w:id="286" w:name="_Toc120626054"/>
      <w:bookmarkStart w:id="287" w:name="_Toc126156927"/>
      <w:bookmarkEnd w:id="285"/>
      <w:r w:rsidRPr="000D4241">
        <w:rPr>
          <w:rFonts w:cstheme="majorHAnsi"/>
        </w:rPr>
        <w:t>Health Bot</w:t>
      </w:r>
      <w:bookmarkEnd w:id="286"/>
      <w:bookmarkEnd w:id="287"/>
    </w:p>
    <w:p w14:paraId="4C963606"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39A36AC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Health Bot </w:t>
      </w:r>
      <w:r w:rsidRPr="00395F5B">
        <w:rPr>
          <w:rFonts w:cstheme="minorHAnsi"/>
          <w:b/>
          <w:bCs/>
          <w:color w:val="00188F"/>
        </w:rPr>
        <w:t>高级通道</w:t>
      </w:r>
      <w:r w:rsidRPr="008F51D2">
        <w:rPr>
          <w:rFonts w:ascii="SimSun" w:hAnsi="SimSun" w:cstheme="minorHAnsi"/>
          <w:szCs w:val="18"/>
        </w:rPr>
        <w:t>”</w:t>
      </w:r>
      <w:r w:rsidRPr="00395F5B">
        <w:rPr>
          <w:rFonts w:cstheme="minorHAnsi"/>
        </w:rPr>
        <w:t>是高级类别中的一个机器人框架频道，包括网络聊天和直线电话。</w:t>
      </w:r>
    </w:p>
    <w:p w14:paraId="4D436181"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bCs/>
          <w:color w:val="00188F"/>
        </w:rPr>
        <w:t xml:space="preserve">Health Bot </w:t>
      </w:r>
      <w:r w:rsidRPr="00395F5B">
        <w:rPr>
          <w:rFonts w:cstheme="minorHAnsi"/>
          <w:b/>
          <w:bCs/>
          <w:color w:val="00188F"/>
        </w:rPr>
        <w:t>客户应用程序</w:t>
      </w:r>
      <w:r w:rsidRPr="008F51D2">
        <w:rPr>
          <w:rFonts w:ascii="SimSun" w:hAnsi="SimSun" w:cstheme="minorHAnsi"/>
          <w:szCs w:val="18"/>
        </w:rPr>
        <w:t>”</w:t>
      </w:r>
      <w:r w:rsidRPr="00395F5B">
        <w:rPr>
          <w:rFonts w:cstheme="minorHAnsi"/>
        </w:rPr>
        <w:t>是指客户面向互联网的对话式</w:t>
      </w:r>
      <w:r w:rsidRPr="00395F5B">
        <w:rPr>
          <w:rFonts w:cstheme="minorHAnsi"/>
        </w:rPr>
        <w:t xml:space="preserve"> Health Bot </w:t>
      </w:r>
      <w:r w:rsidRPr="00395F5B">
        <w:rPr>
          <w:rFonts w:cstheme="minorHAnsi"/>
        </w:rPr>
        <w:t>应用程序，通过</w:t>
      </w:r>
      <w:r w:rsidRPr="00395F5B">
        <w:rPr>
          <w:rFonts w:cstheme="minorHAnsi"/>
        </w:rPr>
        <w:t xml:space="preserve"> Azure Health Bot </w:t>
      </w:r>
      <w:r w:rsidRPr="00395F5B">
        <w:rPr>
          <w:rFonts w:cstheme="minorHAnsi"/>
        </w:rPr>
        <w:t>服务注册，经配置后可从该服务收发消息。</w:t>
      </w:r>
    </w:p>
    <w:p w14:paraId="2D00613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Health Bot </w:t>
      </w:r>
      <w:r w:rsidRPr="00395F5B">
        <w:rPr>
          <w:rFonts w:cstheme="minorHAnsi"/>
          <w:b/>
          <w:bCs/>
          <w:color w:val="00188F"/>
        </w:rPr>
        <w:t>客户端</w:t>
      </w:r>
      <w:r w:rsidRPr="008F51D2">
        <w:rPr>
          <w:rFonts w:ascii="SimSun" w:hAnsi="SimSun" w:cstheme="minorHAnsi"/>
          <w:szCs w:val="18"/>
        </w:rPr>
        <w:t>”</w:t>
      </w:r>
      <w:r w:rsidRPr="00395F5B">
        <w:rPr>
          <w:rFonts w:cstheme="minorHAnsi"/>
        </w:rPr>
        <w:t>是指</w:t>
      </w:r>
      <w:r w:rsidRPr="00395F5B">
        <w:rPr>
          <w:rFonts w:cstheme="minorHAnsi"/>
        </w:rPr>
        <w:t xml:space="preserve"> Health Bot </w:t>
      </w:r>
      <w:r w:rsidRPr="00395F5B">
        <w:rPr>
          <w:rFonts w:cstheme="minorHAnsi"/>
        </w:rPr>
        <w:t>客户应用程序中面向最终用户的部分。</w:t>
      </w:r>
    </w:p>
    <w:p w14:paraId="029E3C2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Azure Health Bot</w:t>
      </w:r>
      <w:r w:rsidRPr="008F51D2">
        <w:rPr>
          <w:rFonts w:ascii="SimSun" w:hAnsi="SimSun" w:cstheme="minorHAnsi"/>
          <w:szCs w:val="18"/>
        </w:rPr>
        <w:t>”</w:t>
      </w:r>
      <w:r w:rsidRPr="00395F5B">
        <w:rPr>
          <w:rFonts w:cstheme="minorHAnsi"/>
        </w:rPr>
        <w:t>是指构建、连接、测试和部署功能强大的智能虚拟助手的平台。</w:t>
      </w:r>
    </w:p>
    <w:p w14:paraId="0B77188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Health Bot </w:t>
      </w:r>
      <w:r w:rsidRPr="00395F5B">
        <w:rPr>
          <w:rFonts w:cstheme="minorHAnsi"/>
          <w:b/>
          <w:bCs/>
          <w:color w:val="00188F"/>
        </w:rPr>
        <w:t>频道</w:t>
      </w:r>
      <w:r w:rsidRPr="00395F5B">
        <w:rPr>
          <w:rFonts w:cstheme="minorHAnsi"/>
          <w:b/>
          <w:bCs/>
          <w:color w:val="00188F"/>
        </w:rPr>
        <w:t xml:space="preserve"> API </w:t>
      </w:r>
      <w:r w:rsidRPr="00395F5B">
        <w:rPr>
          <w:rFonts w:cstheme="minorHAnsi"/>
          <w:b/>
          <w:bCs/>
          <w:color w:val="00188F"/>
        </w:rPr>
        <w:t>终结点</w:t>
      </w:r>
      <w:r w:rsidRPr="008F51D2">
        <w:rPr>
          <w:rFonts w:ascii="SimSun" w:hAnsi="SimSun" w:cstheme="minorHAnsi"/>
          <w:szCs w:val="18"/>
        </w:rPr>
        <w:t>”</w:t>
      </w:r>
      <w:r w:rsidRPr="00395F5B">
        <w:rPr>
          <w:rFonts w:cstheme="minorHAnsi"/>
        </w:rPr>
        <w:t>是</w:t>
      </w:r>
      <w:r w:rsidRPr="00395F5B">
        <w:rPr>
          <w:rFonts w:cstheme="minorHAnsi"/>
        </w:rPr>
        <w:t xml:space="preserve"> Health Bot </w:t>
      </w:r>
      <w:r w:rsidRPr="00395F5B">
        <w:rPr>
          <w:rFonts w:cstheme="minorHAnsi"/>
        </w:rPr>
        <w:t>客户端用户通过</w:t>
      </w:r>
      <w:r w:rsidRPr="00395F5B">
        <w:rPr>
          <w:rFonts w:cstheme="minorHAnsi"/>
        </w:rPr>
        <w:t xml:space="preserve"> Health Bot </w:t>
      </w:r>
      <w:r w:rsidRPr="00395F5B">
        <w:rPr>
          <w:rFonts w:cstheme="minorHAnsi"/>
        </w:rPr>
        <w:t>频道进行</w:t>
      </w:r>
      <w:r w:rsidRPr="00395F5B">
        <w:rPr>
          <w:rFonts w:cstheme="minorHAnsi"/>
        </w:rPr>
        <w:t xml:space="preserve"> HTTP </w:t>
      </w:r>
      <w:r w:rsidRPr="00395F5B">
        <w:rPr>
          <w:rFonts w:cstheme="minorHAnsi"/>
        </w:rPr>
        <w:t>通信的</w:t>
      </w:r>
      <w:r w:rsidRPr="00395F5B">
        <w:rPr>
          <w:rFonts w:cstheme="minorHAnsi"/>
        </w:rPr>
        <w:t xml:space="preserve"> REST API </w:t>
      </w:r>
      <w:r w:rsidRPr="00395F5B">
        <w:rPr>
          <w:rFonts w:cstheme="minorHAnsi"/>
        </w:rPr>
        <w:t>终结点。</w:t>
      </w:r>
    </w:p>
    <w:p w14:paraId="72F419B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总</w:t>
      </w:r>
      <w:r w:rsidRPr="00395F5B">
        <w:rPr>
          <w:rFonts w:cstheme="minorHAnsi"/>
          <w:b/>
          <w:bCs/>
          <w:color w:val="00188F"/>
        </w:rPr>
        <w:t xml:space="preserve"> API </w:t>
      </w:r>
      <w:r w:rsidRPr="00395F5B">
        <w:rPr>
          <w:rFonts w:cstheme="minorHAnsi"/>
          <w:b/>
          <w:bCs/>
          <w:color w:val="00188F"/>
        </w:rPr>
        <w:t>请求数</w:t>
      </w:r>
      <w:r w:rsidRPr="008F51D2">
        <w:rPr>
          <w:rFonts w:ascii="SimSun" w:hAnsi="SimSun" w:cstheme="minorHAnsi"/>
          <w:szCs w:val="18"/>
        </w:rPr>
        <w:t>”</w:t>
      </w:r>
      <w:r w:rsidRPr="00395F5B">
        <w:rPr>
          <w:rFonts w:cstheme="minorHAnsi"/>
        </w:rPr>
        <w:t>是指在一个帐单月份期间，由</w:t>
      </w:r>
      <w:r w:rsidRPr="00395F5B">
        <w:rPr>
          <w:rFonts w:cstheme="minorHAnsi"/>
        </w:rPr>
        <w:t xml:space="preserve"> Health Bot </w:t>
      </w:r>
      <w:r w:rsidRPr="00395F5B">
        <w:rPr>
          <w:rFonts w:cstheme="minorHAnsi"/>
        </w:rPr>
        <w:t>客户应用程序或</w:t>
      </w:r>
      <w:r w:rsidRPr="00395F5B">
        <w:rPr>
          <w:rFonts w:cstheme="minorHAnsi"/>
        </w:rPr>
        <w:t xml:space="preserve"> Health Bot </w:t>
      </w:r>
      <w:r w:rsidRPr="00395F5B">
        <w:rPr>
          <w:rFonts w:cstheme="minorHAnsi"/>
        </w:rPr>
        <w:t>客户端向</w:t>
      </w:r>
      <w:r w:rsidRPr="00395F5B">
        <w:rPr>
          <w:rFonts w:cstheme="minorHAnsi"/>
        </w:rPr>
        <w:t xml:space="preserve"> Azure Health Bot </w:t>
      </w:r>
      <w:r w:rsidRPr="00395F5B">
        <w:rPr>
          <w:rFonts w:cstheme="minorHAnsi"/>
        </w:rPr>
        <w:t>频道</w:t>
      </w:r>
      <w:r w:rsidRPr="00395F5B">
        <w:rPr>
          <w:rFonts w:cstheme="minorHAnsi"/>
        </w:rPr>
        <w:t xml:space="preserve"> API </w:t>
      </w:r>
      <w:r w:rsidRPr="00395F5B">
        <w:rPr>
          <w:rFonts w:cstheme="minorHAnsi"/>
        </w:rPr>
        <w:t>终结点发出的</w:t>
      </w:r>
      <w:r w:rsidRPr="00395F5B">
        <w:rPr>
          <w:rFonts w:cstheme="minorHAnsi"/>
        </w:rPr>
        <w:t xml:space="preserve"> HTTP </w:t>
      </w:r>
      <w:r w:rsidRPr="00395F5B">
        <w:rPr>
          <w:rFonts w:cstheme="minorHAnsi"/>
        </w:rPr>
        <w:t>请求总数。</w:t>
      </w:r>
    </w:p>
    <w:p w14:paraId="198BF7F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w:t>
      </w:r>
      <w:r w:rsidRPr="00395F5B">
        <w:rPr>
          <w:rFonts w:cstheme="minorHAnsi"/>
          <w:b/>
          <w:bCs/>
          <w:color w:val="00188F"/>
        </w:rPr>
        <w:t xml:space="preserve"> API </w:t>
      </w:r>
      <w:r w:rsidRPr="00395F5B">
        <w:rPr>
          <w:rFonts w:cstheme="minorHAnsi"/>
          <w:b/>
          <w:bCs/>
          <w:color w:val="00188F"/>
        </w:rPr>
        <w:t>请求数</w:t>
      </w:r>
      <w:r w:rsidRPr="008F51D2">
        <w:rPr>
          <w:rFonts w:ascii="SimSun" w:hAnsi="SimSun" w:cstheme="minorHAnsi"/>
          <w:szCs w:val="18"/>
        </w:rPr>
        <w:t>”</w:t>
      </w:r>
      <w:r w:rsidRPr="00395F5B">
        <w:rPr>
          <w:rFonts w:cstheme="minorHAnsi"/>
        </w:rPr>
        <w:t>是指总</w:t>
      </w:r>
      <w:r w:rsidRPr="00395F5B">
        <w:rPr>
          <w:rFonts w:cstheme="minorHAnsi"/>
        </w:rPr>
        <w:t xml:space="preserve"> API </w:t>
      </w:r>
      <w:r w:rsidRPr="00395F5B">
        <w:rPr>
          <w:rFonts w:cstheme="minorHAnsi"/>
        </w:rPr>
        <w:t>请求数中返回错误代码或</w:t>
      </w:r>
      <w:r w:rsidRPr="00395F5B">
        <w:rPr>
          <w:rFonts w:cstheme="minorHAnsi"/>
        </w:rPr>
        <w:t xml:space="preserve"> 2 </w:t>
      </w:r>
      <w:r w:rsidRPr="00395F5B">
        <w:rPr>
          <w:rFonts w:cstheme="minorHAnsi"/>
        </w:rPr>
        <w:t>分钟内无响应的请求总数。</w:t>
      </w:r>
    </w:p>
    <w:p w14:paraId="29B5602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按以下方式计算：总</w:t>
      </w:r>
      <w:r w:rsidRPr="00395F5B">
        <w:rPr>
          <w:rFonts w:cstheme="minorHAnsi"/>
        </w:rPr>
        <w:t xml:space="preserve"> API </w:t>
      </w:r>
      <w:r w:rsidRPr="00395F5B">
        <w:rPr>
          <w:rFonts w:cstheme="minorHAnsi"/>
        </w:rPr>
        <w:t>请求数减去失败的</w:t>
      </w:r>
      <w:r w:rsidRPr="00395F5B">
        <w:rPr>
          <w:rFonts w:cstheme="minorHAnsi"/>
        </w:rPr>
        <w:t xml:space="preserve"> API </w:t>
      </w:r>
      <w:r w:rsidRPr="00395F5B">
        <w:rPr>
          <w:rFonts w:cstheme="minorHAnsi"/>
        </w:rPr>
        <w:t>请求数，再除以总</w:t>
      </w:r>
      <w:r w:rsidRPr="00395F5B">
        <w:rPr>
          <w:rFonts w:cstheme="minorHAnsi"/>
        </w:rPr>
        <w:t xml:space="preserve"> API </w:t>
      </w:r>
      <w:r w:rsidRPr="00395F5B">
        <w:rPr>
          <w:rFonts w:cstheme="minorHAnsi"/>
        </w:rPr>
        <w:t>请求数乘以</w:t>
      </w:r>
      <w:r w:rsidRPr="00395F5B">
        <w:rPr>
          <w:rFonts w:cstheme="minorHAnsi"/>
        </w:rPr>
        <w:t xml:space="preserve"> 100</w:t>
      </w:r>
      <w:r w:rsidRPr="00395F5B">
        <w:rPr>
          <w:rFonts w:cstheme="minorHAnsi"/>
        </w:rPr>
        <w:t>。</w:t>
      </w:r>
    </w:p>
    <w:p w14:paraId="2E379230"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395F5B">
        <w:rPr>
          <w:rFonts w:cstheme="minorHAnsi"/>
        </w:rPr>
        <w:t>每月正常服务时间百分比应使用以下公式计算：</w:t>
      </w:r>
    </w:p>
    <w:p w14:paraId="24F00E3C" w14:textId="77777777" w:rsidR="0014750C" w:rsidRPr="00395F5B" w:rsidRDefault="0014750C" w:rsidP="0014750C">
      <w:pPr>
        <w:pStyle w:val="ProductList-Body"/>
        <w:rPr>
          <w:rFonts w:cstheme="minorHAnsi"/>
        </w:rPr>
      </w:pPr>
    </w:p>
    <w:p w14:paraId="285EE2A0"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num>
            <m:den>
              <m:r>
                <m:rPr>
                  <m:nor/>
                </m:rPr>
                <w:rPr>
                  <w:rFonts w:ascii="Cambria Math" w:cstheme="minorHAnsi" w:hint="eastAsia"/>
                  <w:i/>
                  <w:sz w:val="18"/>
                  <w:szCs w:val="18"/>
                </w:rPr>
                <m:t>总</m:t>
              </m:r>
              <m:r>
                <m:rPr>
                  <m:nor/>
                </m:rPr>
                <w:rPr>
                  <w:rFonts w:ascii="Cambria Math" w:cstheme="minorHAnsi" w:hint="eastAsia"/>
                  <w:i/>
                  <w:sz w:val="18"/>
                  <w:szCs w:val="18"/>
                </w:rPr>
                <m:t xml:space="preserve"> API </m:t>
              </m:r>
              <m:r>
                <m:rPr>
                  <m:nor/>
                </m:rPr>
                <w:rPr>
                  <w:rFonts w:ascii="Cambria Math" w:cstheme="minorHAnsi" w:hint="eastAsia"/>
                  <w:i/>
                  <w:sz w:val="18"/>
                  <w:szCs w:val="18"/>
                </w:rPr>
                <m:t>请求数</m:t>
              </m:r>
            </m:den>
          </m:f>
          <m:r>
            <w:rPr>
              <w:rFonts w:ascii="Cambria Math" w:hAnsi="Cambria Math" w:cstheme="minorHAnsi"/>
              <w:sz w:val="18"/>
              <w:szCs w:val="18"/>
            </w:rPr>
            <m:t xml:space="preserve"> x 100</m:t>
          </m:r>
        </m:oMath>
      </m:oMathPara>
    </w:p>
    <w:p w14:paraId="5B28CAE5" w14:textId="77777777" w:rsidR="0014750C" w:rsidRPr="00395F5B" w:rsidRDefault="0014750C" w:rsidP="0014750C">
      <w:pPr>
        <w:pStyle w:val="ProductList-Body"/>
        <w:keepNext/>
        <w:keepLines/>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Microsoft Health Bot </w:t>
      </w:r>
      <w:r w:rsidRPr="00395F5B">
        <w:rPr>
          <w:rFonts w:cstheme="minorHAnsi"/>
          <w:b/>
          <w:bCs/>
          <w:color w:val="00188F"/>
        </w:rPr>
        <w:t>频道的使用：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F53A88" w14:textId="77777777" w:rsidTr="00C94E4B">
        <w:trPr>
          <w:tblHeader/>
        </w:trPr>
        <w:tc>
          <w:tcPr>
            <w:tcW w:w="5400" w:type="dxa"/>
            <w:shd w:val="clear" w:color="auto" w:fill="0072C6"/>
          </w:tcPr>
          <w:p w14:paraId="46FCAA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63629F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78EAD15" w14:textId="77777777" w:rsidTr="00C94E4B">
        <w:tc>
          <w:tcPr>
            <w:tcW w:w="5400" w:type="dxa"/>
          </w:tcPr>
          <w:p w14:paraId="48D33DA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AF1567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0B6C9AF" w14:textId="77777777" w:rsidTr="00C94E4B">
        <w:trPr>
          <w:trHeight w:val="80"/>
        </w:trPr>
        <w:tc>
          <w:tcPr>
            <w:tcW w:w="5400" w:type="dxa"/>
          </w:tcPr>
          <w:p w14:paraId="4792CBB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59E9B4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63F379"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8804BF0" w14:textId="77777777" w:rsidR="0014750C" w:rsidRPr="007B3942" w:rsidRDefault="0014750C" w:rsidP="0014750C">
      <w:pPr>
        <w:pStyle w:val="ProductList-Offering2Heading"/>
        <w:keepNext/>
        <w:tabs>
          <w:tab w:val="clear" w:pos="360"/>
          <w:tab w:val="clear" w:pos="720"/>
          <w:tab w:val="clear" w:pos="1080"/>
        </w:tabs>
        <w:outlineLvl w:val="2"/>
        <w:rPr>
          <w:rFonts w:cstheme="majorHAnsi"/>
        </w:rPr>
      </w:pPr>
      <w:bookmarkStart w:id="288" w:name="_Toc457821532"/>
      <w:bookmarkStart w:id="289" w:name="_Toc52349006"/>
      <w:bookmarkStart w:id="290" w:name="_Toc120626055"/>
      <w:bookmarkStart w:id="291" w:name="AzureRightsManagementPremium"/>
      <w:bookmarkStart w:id="292" w:name="_Toc126156928"/>
      <w:r w:rsidRPr="007B3942">
        <w:rPr>
          <w:rFonts w:cstheme="majorHAnsi"/>
        </w:rPr>
        <w:t>Azure Information Protection</w:t>
      </w:r>
      <w:bookmarkEnd w:id="288"/>
      <w:bookmarkEnd w:id="289"/>
      <w:bookmarkEnd w:id="290"/>
      <w:bookmarkEnd w:id="292"/>
    </w:p>
    <w:bookmarkEnd w:id="291"/>
    <w:p w14:paraId="7CEE0E00" w14:textId="77777777" w:rsidR="0014750C" w:rsidRPr="00395F5B" w:rsidRDefault="0014750C" w:rsidP="0014750C">
      <w:pPr>
        <w:pStyle w:val="ProductList-Body"/>
        <w:rPr>
          <w:rFonts w:cstheme="minorHAnsi"/>
        </w:rPr>
      </w:pPr>
      <w:r w:rsidRPr="00395F5B">
        <w:rPr>
          <w:rFonts w:cstheme="minorHAnsi"/>
          <w:b/>
          <w:color w:val="00188F"/>
        </w:rPr>
        <w:t>停机时间</w:t>
      </w:r>
      <w:r w:rsidRPr="00DE684F">
        <w:rPr>
          <w:rFonts w:cstheme="minorHAnsi"/>
          <w:b/>
          <w:bCs/>
        </w:rPr>
        <w:t>：</w:t>
      </w:r>
      <w:r w:rsidRPr="00395F5B">
        <w:rPr>
          <w:rFonts w:cstheme="minorHAnsi"/>
          <w:szCs w:val="18"/>
        </w:rPr>
        <w:t>最终用户无法创建或使用</w:t>
      </w:r>
      <w:r w:rsidRPr="00395F5B">
        <w:rPr>
          <w:rFonts w:cstheme="minorHAnsi"/>
          <w:szCs w:val="18"/>
        </w:rPr>
        <w:t xml:space="preserve"> IRM </w:t>
      </w:r>
      <w:r w:rsidRPr="00395F5B">
        <w:rPr>
          <w:rFonts w:cstheme="minorHAnsi"/>
          <w:szCs w:val="18"/>
        </w:rPr>
        <w:t>文档和电子邮件的任何时间段。</w:t>
      </w:r>
    </w:p>
    <w:p w14:paraId="539C11B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25602266" w14:textId="77777777" w:rsidR="0014750C" w:rsidRPr="00395F5B" w:rsidRDefault="0014750C" w:rsidP="0014750C">
      <w:pPr>
        <w:pStyle w:val="ProductList-Body"/>
        <w:rPr>
          <w:rFonts w:cstheme="minorHAnsi"/>
        </w:rPr>
      </w:pPr>
    </w:p>
    <w:p w14:paraId="74146E21" w14:textId="77777777" w:rsidR="0014750C" w:rsidRPr="00395F5B" w:rsidRDefault="00000000" w:rsidP="0014750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用户分钟数</m:t>
              </m:r>
              <m:r>
                <w:rPr>
                  <w:rFonts w:ascii="Cambria Math" w:hAnsi="Cambria Math" w:cstheme="minorHAnsi" w:hint="eastAsia"/>
                  <w:sz w:val="18"/>
                  <w:szCs w:val="18"/>
                </w:rPr>
                <m:t xml:space="preserve"> </m:t>
              </m:r>
              <m:r>
                <w:rPr>
                  <w:rFonts w:ascii="Cambria Math" w:hAnsi="Cambria Math" w:cstheme="minorHAnsi" w:hint="eastAsia"/>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停机时间</m:t>
              </m:r>
            </m:num>
            <m:den>
              <m:r>
                <w:rPr>
                  <w:rFonts w:ascii="Cambria Math" w:hAnsi="Cambria Math" w:cstheme="minorHAnsi" w:hint="eastAsia"/>
                  <w:sz w:val="18"/>
                  <w:szCs w:val="18"/>
                </w:rPr>
                <m:t>用户分钟数</m:t>
              </m:r>
            </m:den>
          </m:f>
          <m:r>
            <w:rPr>
              <w:rFonts w:ascii="Cambria Math" w:hAnsi="Cambria Math" w:cstheme="minorHAnsi"/>
              <w:sz w:val="18"/>
              <w:szCs w:val="18"/>
            </w:rPr>
            <m:t xml:space="preserve"> x 100</m:t>
          </m:r>
        </m:oMath>
      </m:oMathPara>
    </w:p>
    <w:p w14:paraId="4ED1E857" w14:textId="77777777" w:rsidR="0014750C" w:rsidRPr="00395F5B" w:rsidRDefault="0014750C" w:rsidP="0014750C">
      <w:pPr>
        <w:pStyle w:val="ProductList-Body"/>
        <w:rPr>
          <w:rFonts w:cstheme="minorHAnsi"/>
        </w:rPr>
      </w:pPr>
      <w:r w:rsidRPr="00395F5B">
        <w:rPr>
          <w:rFonts w:cstheme="minorHAnsi"/>
        </w:rPr>
        <w:t>其中的停机时间采用用户分钟数来计量；即，在每个月中，停机时间是该月发生的每个事件的长度总和（分钟数）乘以受事件影响的用户数量。</w:t>
      </w:r>
    </w:p>
    <w:p w14:paraId="65CB3149" w14:textId="77777777" w:rsidR="0014750C" w:rsidRPr="00395F5B" w:rsidRDefault="0014750C" w:rsidP="0014750C">
      <w:pPr>
        <w:pStyle w:val="ProductList-Body"/>
        <w:rPr>
          <w:rFonts w:cstheme="minorHAnsi"/>
        </w:rPr>
      </w:pPr>
    </w:p>
    <w:p w14:paraId="3F2EBC00" w14:textId="77777777" w:rsidR="0014750C" w:rsidRPr="00395F5B" w:rsidRDefault="0014750C" w:rsidP="0014750C">
      <w:pPr>
        <w:pStyle w:val="ProductList-Body"/>
        <w:rPr>
          <w:rFonts w:cstheme="minorHAnsi"/>
        </w:rPr>
      </w:pPr>
      <w:r w:rsidRPr="00395F5B">
        <w:rPr>
          <w:rFonts w:cstheme="minorHAnsi"/>
          <w:b/>
          <w:color w:val="00188F"/>
        </w:rPr>
        <w:t>服务额度</w:t>
      </w:r>
      <w:r w:rsidRPr="00963CE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5EF43B3" w14:textId="77777777" w:rsidTr="00C94E4B">
        <w:trPr>
          <w:tblHeader/>
        </w:trPr>
        <w:tc>
          <w:tcPr>
            <w:tcW w:w="5400" w:type="dxa"/>
            <w:shd w:val="clear" w:color="auto" w:fill="0072C6"/>
          </w:tcPr>
          <w:p w14:paraId="7EEF16D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54C94A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6623C2A" w14:textId="77777777" w:rsidTr="00C94E4B">
        <w:tc>
          <w:tcPr>
            <w:tcW w:w="5400" w:type="dxa"/>
          </w:tcPr>
          <w:p w14:paraId="570507FD"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7104634"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28B3F162" w14:textId="77777777" w:rsidTr="00C94E4B">
        <w:tc>
          <w:tcPr>
            <w:tcW w:w="5400" w:type="dxa"/>
          </w:tcPr>
          <w:p w14:paraId="41AAFA1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7490E3C" w14:textId="77777777" w:rsidR="0014750C" w:rsidRPr="00395F5B" w:rsidRDefault="0014750C" w:rsidP="00C94E4B">
            <w:pPr>
              <w:pStyle w:val="ProductList-OfferingBody"/>
              <w:jc w:val="center"/>
              <w:rPr>
                <w:rFonts w:cstheme="minorHAnsi"/>
              </w:rPr>
            </w:pPr>
            <w:r w:rsidRPr="00395F5B">
              <w:rPr>
                <w:rFonts w:cstheme="minorHAnsi"/>
              </w:rPr>
              <w:t>50%</w:t>
            </w:r>
          </w:p>
        </w:tc>
      </w:tr>
      <w:tr w:rsidR="0014750C" w:rsidRPr="00395F5B" w14:paraId="5998E1EC" w14:textId="77777777" w:rsidTr="00C94E4B">
        <w:tc>
          <w:tcPr>
            <w:tcW w:w="5400" w:type="dxa"/>
          </w:tcPr>
          <w:p w14:paraId="1A40116C"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6E92764"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91FF638"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A35BA3B" w14:textId="77777777" w:rsidR="0014750C" w:rsidRPr="00221BF4" w:rsidRDefault="0014750C" w:rsidP="0014750C">
      <w:pPr>
        <w:pStyle w:val="ProductList-Offering2Heading"/>
        <w:keepNext/>
        <w:tabs>
          <w:tab w:val="clear" w:pos="360"/>
          <w:tab w:val="clear" w:pos="720"/>
          <w:tab w:val="clear" w:pos="1080"/>
        </w:tabs>
        <w:outlineLvl w:val="2"/>
        <w:rPr>
          <w:rFonts w:cstheme="majorHAnsi"/>
        </w:rPr>
      </w:pPr>
      <w:bookmarkStart w:id="293" w:name="_Toc526859685"/>
      <w:bookmarkStart w:id="294" w:name="_Toc52348959"/>
      <w:bookmarkStart w:id="295" w:name="_Toc120626056"/>
      <w:bookmarkStart w:id="296" w:name="_Toc126156929"/>
      <w:r w:rsidRPr="00221BF4">
        <w:rPr>
          <w:rFonts w:cstheme="majorHAnsi"/>
        </w:rPr>
        <w:t>Azure IoT Central</w:t>
      </w:r>
      <w:bookmarkEnd w:id="293"/>
      <w:bookmarkEnd w:id="294"/>
      <w:bookmarkEnd w:id="295"/>
      <w:bookmarkEnd w:id="296"/>
    </w:p>
    <w:p w14:paraId="3A3634E3" w14:textId="77777777" w:rsidR="0014750C" w:rsidRPr="00395F5B" w:rsidRDefault="0014750C" w:rsidP="0014750C">
      <w:pPr>
        <w:pStyle w:val="ProductList-Body"/>
        <w:rPr>
          <w:rFonts w:cstheme="minorHAnsi"/>
        </w:rPr>
      </w:pPr>
      <w:r w:rsidRPr="00395F5B">
        <w:rPr>
          <w:rFonts w:cstheme="minorHAnsi"/>
          <w:b/>
          <w:color w:val="00188F"/>
        </w:rPr>
        <w:t>附加定义</w:t>
      </w:r>
      <w:r w:rsidRPr="00A739DE">
        <w:rPr>
          <w:rFonts w:cstheme="minorHAnsi"/>
          <w:b/>
          <w:bCs/>
        </w:rPr>
        <w:t>：</w:t>
      </w:r>
    </w:p>
    <w:p w14:paraId="4C97BEE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是指在一个帐单月份期间，在特定</w:t>
      </w:r>
      <w:r w:rsidRPr="00395F5B">
        <w:rPr>
          <w:rFonts w:cstheme="minorHAnsi"/>
        </w:rPr>
        <w:t xml:space="preserve"> Microsoft Azure </w:t>
      </w:r>
      <w:r w:rsidRPr="00395F5B">
        <w:rPr>
          <w:rFonts w:cstheme="minorHAnsi"/>
        </w:rPr>
        <w:t>订阅中部署了特定</w:t>
      </w:r>
      <w:r w:rsidRPr="00395F5B">
        <w:rPr>
          <w:rFonts w:cstheme="minorHAnsi"/>
        </w:rPr>
        <w:t xml:space="preserve"> IoT Central </w:t>
      </w:r>
      <w:r w:rsidRPr="00395F5B">
        <w:rPr>
          <w:rFonts w:cstheme="minorHAnsi"/>
        </w:rPr>
        <w:t>应用程序的总分钟数。</w:t>
      </w:r>
    </w:p>
    <w:p w14:paraId="7484A1D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设备身份操作</w:t>
      </w:r>
      <w:r w:rsidRPr="008F51D2">
        <w:rPr>
          <w:rFonts w:ascii="SimSun" w:hAnsi="SimSun" w:cstheme="minorHAnsi"/>
          <w:szCs w:val="18"/>
        </w:rPr>
        <w:t>”</w:t>
      </w:r>
      <w:r w:rsidRPr="00395F5B">
        <w:rPr>
          <w:rFonts w:cstheme="minorHAnsi"/>
        </w:rPr>
        <w:t>是指在</w:t>
      </w:r>
      <w:r w:rsidRPr="00395F5B">
        <w:rPr>
          <w:rFonts w:cstheme="minorHAnsi"/>
        </w:rPr>
        <w:t xml:space="preserve"> IoT Central </w:t>
      </w:r>
      <w:r w:rsidRPr="00395F5B">
        <w:rPr>
          <w:rFonts w:cstheme="minorHAnsi"/>
        </w:rPr>
        <w:t>应用程序的设备上执行的创建、读取、更新和删除操作。</w:t>
      </w:r>
    </w:p>
    <w:p w14:paraId="1F4115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是指在一个帐单月份期间，特定的</w:t>
      </w:r>
      <w:r w:rsidRPr="00395F5B">
        <w:rPr>
          <w:rFonts w:cstheme="minorHAnsi"/>
        </w:rPr>
        <w:t xml:space="preserve"> Microsoft Azure </w:t>
      </w:r>
      <w:r w:rsidRPr="00395F5B">
        <w:rPr>
          <w:rFonts w:cstheme="minorHAnsi"/>
        </w:rPr>
        <w:t>订阅中部署的所有</w:t>
      </w:r>
      <w:r w:rsidRPr="00395F5B">
        <w:rPr>
          <w:rFonts w:cstheme="minorHAnsi"/>
        </w:rPr>
        <w:t xml:space="preserve"> IoT Central </w:t>
      </w:r>
      <w:r w:rsidRPr="00395F5B">
        <w:rPr>
          <w:rFonts w:cstheme="minorHAnsi"/>
        </w:rPr>
        <w:t>应用程序的所有部署分钟数的总和。</w:t>
      </w:r>
    </w:p>
    <w:p w14:paraId="1ED0DE0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消息</w:t>
      </w:r>
      <w:r w:rsidRPr="008F51D2">
        <w:rPr>
          <w:rFonts w:ascii="SimSun" w:hAnsi="SimSun" w:cstheme="minorHAnsi"/>
          <w:szCs w:val="18"/>
        </w:rPr>
        <w:t>”</w:t>
      </w:r>
      <w:r w:rsidRPr="00395F5B">
        <w:rPr>
          <w:rFonts w:cstheme="minorHAnsi"/>
        </w:rPr>
        <w:t>是指部署的</w:t>
      </w:r>
      <w:r w:rsidRPr="00395F5B">
        <w:rPr>
          <w:rFonts w:cstheme="minorHAnsi"/>
        </w:rPr>
        <w:t xml:space="preserve"> IoT Central </w:t>
      </w:r>
      <w:r w:rsidRPr="00395F5B">
        <w:rPr>
          <w:rFonts w:cstheme="minorHAnsi"/>
        </w:rPr>
        <w:t>应用程序发送至已在</w:t>
      </w:r>
      <w:r w:rsidRPr="00395F5B">
        <w:rPr>
          <w:rFonts w:cstheme="minorHAnsi"/>
        </w:rPr>
        <w:t xml:space="preserve"> IoT Central </w:t>
      </w:r>
      <w:r w:rsidRPr="00395F5B">
        <w:rPr>
          <w:rFonts w:cstheme="minorHAnsi"/>
        </w:rPr>
        <w:t>应用程序中注册的设备或</w:t>
      </w:r>
      <w:r w:rsidRPr="00395F5B">
        <w:rPr>
          <w:rFonts w:cstheme="minorHAnsi"/>
        </w:rPr>
        <w:t xml:space="preserve"> IoT Central </w:t>
      </w:r>
      <w:r w:rsidRPr="00395F5B">
        <w:rPr>
          <w:rFonts w:cstheme="minorHAnsi"/>
        </w:rPr>
        <w:t>应用程序接收的来自于已注册设备的任何内容。</w:t>
      </w:r>
    </w:p>
    <w:p w14:paraId="4DE176C6"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w:t>
      </w:r>
      <w:r w:rsidRPr="00395F5B">
        <w:rPr>
          <w:rFonts w:cstheme="minorHAnsi"/>
        </w:rPr>
        <w:t xml:space="preserve">IoT Central </w:t>
      </w:r>
      <w:r w:rsidRPr="00395F5B">
        <w:rPr>
          <w:rFonts w:cstheme="minorHAnsi"/>
        </w:rPr>
        <w:t>不可用的总累计最大可用分钟数。在某一分钟内，如果所有旨在发送或接收消息或对</w:t>
      </w:r>
      <w:r w:rsidRPr="00395F5B">
        <w:rPr>
          <w:rFonts w:cstheme="minorHAnsi"/>
        </w:rPr>
        <w:t xml:space="preserve"> IoT </w:t>
      </w:r>
      <w:r w:rsidRPr="00395F5B">
        <w:rPr>
          <w:rFonts w:cstheme="minorHAnsi"/>
        </w:rPr>
        <w:t>中心应用程序执行设备身份操作的连续尝试均返回错误代码，或者在五分钟内没有返回成功代码，则认为指定的</w:t>
      </w:r>
      <w:r w:rsidRPr="00395F5B">
        <w:rPr>
          <w:rFonts w:cstheme="minorHAnsi"/>
        </w:rPr>
        <w:t xml:space="preserve"> IoT </w:t>
      </w:r>
      <w:r w:rsidRPr="00395F5B">
        <w:rPr>
          <w:rFonts w:cstheme="minorHAnsi"/>
        </w:rPr>
        <w:t>中心应用程序在这一分钟内不可用。</w:t>
      </w:r>
    </w:p>
    <w:p w14:paraId="5D965C6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BD69A5">
        <w:rPr>
          <w:rFonts w:cstheme="minorHAnsi"/>
          <w:b/>
          <w:bCs/>
        </w:rPr>
        <w:t>：</w:t>
      </w:r>
      <w:r w:rsidRPr="00395F5B">
        <w:rPr>
          <w:rFonts w:cstheme="minorHAnsi"/>
        </w:rPr>
        <w:t>每月正常服务时间百分比应使用以下公式计算：</w:t>
      </w:r>
    </w:p>
    <w:p w14:paraId="6C649AE9" w14:textId="77777777" w:rsidR="0014750C" w:rsidRPr="00395F5B" w:rsidRDefault="0014750C" w:rsidP="0014750C">
      <w:pPr>
        <w:pStyle w:val="ProductList-Body"/>
        <w:rPr>
          <w:rFonts w:cstheme="minorHAnsi"/>
        </w:rPr>
      </w:pPr>
    </w:p>
    <w:p w14:paraId="6A97CA43" w14:textId="77777777" w:rsidR="0014750C" w:rsidRPr="002C6A83" w:rsidRDefault="00000000" w:rsidP="0014750C">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C3762A6" w14:textId="77777777" w:rsidR="0014750C" w:rsidRPr="00395F5B" w:rsidRDefault="0014750C" w:rsidP="0014750C">
      <w:pPr>
        <w:pStyle w:val="ProductList-Body"/>
        <w:rPr>
          <w:rFonts w:cstheme="minorHAnsi"/>
        </w:rPr>
      </w:pPr>
      <w:r w:rsidRPr="00395F5B">
        <w:rPr>
          <w:rFonts w:cstheme="minorHAnsi"/>
          <w:b/>
          <w:color w:val="00188F"/>
        </w:rPr>
        <w:lastRenderedPageBreak/>
        <w:t>服务额度</w:t>
      </w:r>
      <w:r w:rsidRPr="00123E0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746978D" w14:textId="77777777" w:rsidTr="00C94E4B">
        <w:trPr>
          <w:tblHeader/>
        </w:trPr>
        <w:tc>
          <w:tcPr>
            <w:tcW w:w="5400" w:type="dxa"/>
            <w:shd w:val="clear" w:color="auto" w:fill="0072C6"/>
          </w:tcPr>
          <w:p w14:paraId="53D0733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EE1CB7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6F17D6E" w14:textId="77777777" w:rsidTr="00C94E4B">
        <w:tc>
          <w:tcPr>
            <w:tcW w:w="5400" w:type="dxa"/>
          </w:tcPr>
          <w:p w14:paraId="2A30CC7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D21060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5846DCB" w14:textId="77777777" w:rsidTr="00C94E4B">
        <w:tc>
          <w:tcPr>
            <w:tcW w:w="5400" w:type="dxa"/>
          </w:tcPr>
          <w:p w14:paraId="5965CFF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1E7D28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474DC09"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22A368F"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297" w:name="_Toc457821553"/>
      <w:bookmarkStart w:id="298" w:name="_Toc52348960"/>
      <w:bookmarkStart w:id="299" w:name="_Toc120626057"/>
      <w:bookmarkStart w:id="300" w:name="IoTHub"/>
      <w:bookmarkStart w:id="301" w:name="_Toc126156930"/>
      <w:r w:rsidRPr="00011FEB">
        <w:rPr>
          <w:rFonts w:cstheme="majorHAnsi"/>
        </w:rPr>
        <w:t>Azure IoT</w:t>
      </w:r>
      <w:r w:rsidRPr="00395F5B">
        <w:rPr>
          <w:rFonts w:asciiTheme="minorHAnsi" w:hAnsiTheme="minorHAnsi" w:cstheme="minorHAnsi"/>
        </w:rPr>
        <w:t xml:space="preserve"> </w:t>
      </w:r>
      <w:r w:rsidRPr="00395F5B">
        <w:rPr>
          <w:rFonts w:asciiTheme="minorHAnsi" w:hAnsiTheme="minorHAnsi" w:cstheme="minorHAnsi"/>
        </w:rPr>
        <w:t>中心</w:t>
      </w:r>
      <w:bookmarkEnd w:id="297"/>
      <w:bookmarkEnd w:id="298"/>
      <w:bookmarkEnd w:id="299"/>
      <w:bookmarkEnd w:id="301"/>
    </w:p>
    <w:bookmarkEnd w:id="300"/>
    <w:p w14:paraId="587BFE5D" w14:textId="77777777" w:rsidR="0014750C" w:rsidRPr="00395F5B" w:rsidRDefault="0014750C" w:rsidP="0014750C">
      <w:pPr>
        <w:pStyle w:val="ProductList-Body"/>
        <w:rPr>
          <w:rFonts w:cstheme="minorHAnsi"/>
        </w:rPr>
      </w:pPr>
      <w:r w:rsidRPr="00395F5B">
        <w:rPr>
          <w:rFonts w:cstheme="minorHAnsi"/>
          <w:b/>
          <w:color w:val="00188F"/>
        </w:rPr>
        <w:t xml:space="preserve">IoT </w:t>
      </w:r>
      <w:r w:rsidRPr="00395F5B">
        <w:rPr>
          <w:rFonts w:cstheme="minorHAnsi"/>
          <w:b/>
          <w:color w:val="00188F"/>
        </w:rPr>
        <w:t>中心每月正常服务时间计算和服务层级</w:t>
      </w:r>
    </w:p>
    <w:p w14:paraId="27DA1DB6"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75B2A67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w:t>
      </w:r>
      <w:r w:rsidRPr="00395F5B">
        <w:rPr>
          <w:rFonts w:cstheme="minorHAnsi"/>
        </w:rPr>
        <w:t xml:space="preserve"> IoT </w:t>
      </w:r>
      <w:r w:rsidRPr="00395F5B">
        <w:rPr>
          <w:rFonts w:cstheme="minorHAnsi"/>
        </w:rPr>
        <w:t>中心的总分钟数。</w:t>
      </w:r>
    </w:p>
    <w:p w14:paraId="61A9B4F1"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设备身份操作</w:t>
      </w:r>
      <w:r w:rsidRPr="008F51D2">
        <w:rPr>
          <w:rFonts w:ascii="SimSun" w:hAnsi="SimSun" w:cstheme="minorHAnsi"/>
          <w:szCs w:val="18"/>
        </w:rPr>
        <w:t>”</w:t>
      </w:r>
      <w:r w:rsidRPr="00395F5B">
        <w:rPr>
          <w:rFonts w:cstheme="minorHAnsi"/>
        </w:rPr>
        <w:t>是指对于</w:t>
      </w:r>
      <w:r w:rsidRPr="00395F5B">
        <w:rPr>
          <w:rFonts w:cstheme="minorHAnsi"/>
        </w:rPr>
        <w:t xml:space="preserve"> IoT </w:t>
      </w:r>
      <w:r w:rsidRPr="00395F5B">
        <w:rPr>
          <w:rFonts w:cstheme="minorHAnsi"/>
        </w:rPr>
        <w:t>中心上的设备身份注册信息执行的创建、读取、更新和删除操作。</w:t>
      </w:r>
    </w:p>
    <w:p w14:paraId="468F6FE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订阅中部署所有</w:t>
      </w:r>
      <w:r w:rsidRPr="00395F5B">
        <w:rPr>
          <w:rFonts w:cstheme="minorHAnsi"/>
        </w:rPr>
        <w:t xml:space="preserve"> IoT </w:t>
      </w:r>
      <w:r w:rsidRPr="00395F5B">
        <w:rPr>
          <w:rFonts w:cstheme="minorHAnsi"/>
        </w:rPr>
        <w:t>中心的总部署分钟数。</w:t>
      </w:r>
    </w:p>
    <w:p w14:paraId="07C5799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消息</w:t>
      </w:r>
      <w:r w:rsidRPr="008F51D2">
        <w:rPr>
          <w:rFonts w:ascii="SimSun" w:hAnsi="SimSun" w:cstheme="minorHAnsi"/>
          <w:szCs w:val="18"/>
        </w:rPr>
        <w:t>”</w:t>
      </w:r>
      <w:r w:rsidRPr="00395F5B">
        <w:rPr>
          <w:rFonts w:cstheme="minorHAnsi"/>
        </w:rPr>
        <w:t>是指使用本服务支持的任何协议，通过部署的</w:t>
      </w:r>
      <w:r w:rsidRPr="00395F5B">
        <w:rPr>
          <w:rFonts w:cstheme="minorHAnsi"/>
        </w:rPr>
        <w:t xml:space="preserve"> IoT </w:t>
      </w:r>
      <w:r w:rsidRPr="00395F5B">
        <w:rPr>
          <w:rFonts w:cstheme="minorHAnsi"/>
        </w:rPr>
        <w:t>中心发送至已在</w:t>
      </w:r>
      <w:r w:rsidRPr="00395F5B">
        <w:rPr>
          <w:rFonts w:cstheme="minorHAnsi"/>
        </w:rPr>
        <w:t xml:space="preserve"> IoT </w:t>
      </w:r>
      <w:r w:rsidRPr="00395F5B">
        <w:rPr>
          <w:rFonts w:cstheme="minorHAnsi"/>
        </w:rPr>
        <w:t>中心注册的设备或通过</w:t>
      </w:r>
      <w:r w:rsidRPr="00395F5B">
        <w:rPr>
          <w:rFonts w:cstheme="minorHAnsi"/>
        </w:rPr>
        <w:t xml:space="preserve"> IoT </w:t>
      </w:r>
      <w:r w:rsidRPr="00395F5B">
        <w:rPr>
          <w:rFonts w:cstheme="minorHAnsi"/>
        </w:rPr>
        <w:t>中心从已注册设备接收的任何内容。</w:t>
      </w:r>
    </w:p>
    <w:p w14:paraId="3DD5786E"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w:t>
      </w:r>
      <w:r w:rsidRPr="00395F5B">
        <w:rPr>
          <w:rFonts w:cstheme="minorHAnsi"/>
        </w:rPr>
        <w:t xml:space="preserve"> IoT </w:t>
      </w:r>
      <w:r w:rsidRPr="00395F5B">
        <w:rPr>
          <w:rFonts w:cstheme="minorHAnsi"/>
        </w:rPr>
        <w:t>中心不可用期间，在指定的</w:t>
      </w:r>
      <w:r w:rsidRPr="00395F5B">
        <w:rPr>
          <w:rFonts w:cstheme="minorHAnsi"/>
        </w:rPr>
        <w:t xml:space="preserve"> Microsoft Azure </w:t>
      </w:r>
      <w:r w:rsidRPr="00395F5B">
        <w:rPr>
          <w:rFonts w:cstheme="minorHAnsi"/>
        </w:rPr>
        <w:t>订阅中部署所有</w:t>
      </w:r>
      <w:r w:rsidRPr="00395F5B">
        <w:rPr>
          <w:rFonts w:cstheme="minorHAnsi"/>
        </w:rPr>
        <w:t xml:space="preserve"> IoT </w:t>
      </w:r>
      <w:r w:rsidRPr="00395F5B">
        <w:rPr>
          <w:rFonts w:cstheme="minorHAnsi"/>
        </w:rPr>
        <w:t>中心累计所用的总部署分钟数。在某一分钟内，如果所有旨在发送或接收消息或对</w:t>
      </w:r>
      <w:r w:rsidRPr="00395F5B">
        <w:rPr>
          <w:rFonts w:cstheme="minorHAnsi"/>
        </w:rPr>
        <w:t xml:space="preserve"> IoT </w:t>
      </w:r>
      <w:r w:rsidRPr="00395F5B">
        <w:rPr>
          <w:rFonts w:cstheme="minorHAnsi"/>
        </w:rPr>
        <w:t>中心执行设备身份操作的连续尝试均返回错误代码，或者在五分钟内没有返回成功代码，则认为指定的</w:t>
      </w:r>
      <w:r w:rsidRPr="00395F5B">
        <w:rPr>
          <w:rFonts w:cstheme="minorHAnsi"/>
        </w:rPr>
        <w:t xml:space="preserve"> IoT </w:t>
      </w:r>
      <w:r w:rsidRPr="00395F5B">
        <w:rPr>
          <w:rFonts w:cstheme="minorHAnsi"/>
        </w:rPr>
        <w:t>中心在这一分钟内不可用。</w:t>
      </w:r>
    </w:p>
    <w:p w14:paraId="4179FC1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5034AB">
        <w:rPr>
          <w:rFonts w:cstheme="minorHAnsi"/>
          <w:b/>
          <w:bCs/>
        </w:rPr>
        <w:t>：</w:t>
      </w:r>
      <w:r w:rsidRPr="00395F5B">
        <w:rPr>
          <w:rFonts w:cstheme="minorHAnsi"/>
        </w:rPr>
        <w:t>每月正常服务时间百分比应使用以下公式计算：</w:t>
      </w:r>
    </w:p>
    <w:p w14:paraId="7FC9AA71" w14:textId="77777777" w:rsidR="0014750C" w:rsidRPr="00395F5B" w:rsidRDefault="0014750C" w:rsidP="0014750C">
      <w:pPr>
        <w:pStyle w:val="ProductList-Body"/>
        <w:rPr>
          <w:rFonts w:cstheme="minorHAnsi"/>
        </w:rPr>
      </w:pPr>
    </w:p>
    <w:p w14:paraId="769C9CF2"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13DDF54" w14:textId="77777777" w:rsidR="0014750C" w:rsidRPr="00395F5B" w:rsidRDefault="0014750C" w:rsidP="0014750C">
      <w:pPr>
        <w:pStyle w:val="ProductList-Body"/>
        <w:rPr>
          <w:rFonts w:cstheme="minorHAnsi"/>
        </w:rPr>
      </w:pPr>
      <w:r w:rsidRPr="00395F5B">
        <w:rPr>
          <w:rFonts w:cstheme="minorHAnsi"/>
          <w:b/>
          <w:color w:val="00188F"/>
        </w:rPr>
        <w:t>下列服务层级和服务额度适用于客户对</w:t>
      </w:r>
      <w:r w:rsidRPr="00395F5B">
        <w:rPr>
          <w:rFonts w:cstheme="minorHAnsi"/>
          <w:b/>
          <w:color w:val="00188F"/>
        </w:rPr>
        <w:t xml:space="preserve"> IoT </w:t>
      </w:r>
      <w:r w:rsidRPr="00395F5B">
        <w:rPr>
          <w:rFonts w:cstheme="minorHAnsi"/>
          <w:b/>
          <w:color w:val="00188F"/>
        </w:rPr>
        <w:t>中心的使用：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C37789A" w14:textId="77777777" w:rsidTr="00C94E4B">
        <w:trPr>
          <w:tblHeader/>
        </w:trPr>
        <w:tc>
          <w:tcPr>
            <w:tcW w:w="5400" w:type="dxa"/>
            <w:shd w:val="clear" w:color="auto" w:fill="0072C6"/>
          </w:tcPr>
          <w:p w14:paraId="6DAD9D9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88472D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5B9230E" w14:textId="77777777" w:rsidTr="00C94E4B">
        <w:tc>
          <w:tcPr>
            <w:tcW w:w="5400" w:type="dxa"/>
          </w:tcPr>
          <w:p w14:paraId="071A908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1264F3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E6CBB5" w14:textId="77777777" w:rsidTr="00C94E4B">
        <w:tc>
          <w:tcPr>
            <w:tcW w:w="5400" w:type="dxa"/>
          </w:tcPr>
          <w:p w14:paraId="3A82AD8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247B49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821BEF6" w14:textId="77777777" w:rsidR="0014750C" w:rsidRPr="00395F5B" w:rsidRDefault="0014750C" w:rsidP="0014750C">
      <w:pPr>
        <w:pStyle w:val="ProductList-Body"/>
        <w:tabs>
          <w:tab w:val="clear" w:pos="360"/>
          <w:tab w:val="clear" w:pos="720"/>
          <w:tab w:val="clear" w:pos="1080"/>
        </w:tabs>
        <w:spacing w:before="120" w:after="240"/>
        <w:rPr>
          <w:rFonts w:cstheme="minorHAnsi"/>
        </w:rPr>
      </w:pPr>
      <w:r w:rsidRPr="00395F5B">
        <w:rPr>
          <w:rFonts w:cstheme="minorHAnsi"/>
          <w:b/>
          <w:bCs/>
          <w:color w:val="00188F"/>
        </w:rPr>
        <w:t>服务级别例外：</w:t>
      </w:r>
      <w:r w:rsidRPr="00395F5B">
        <w:rPr>
          <w:rFonts w:cstheme="minorHAnsi"/>
          <w:color w:val="000000" w:themeColor="text1"/>
        </w:rPr>
        <w:t>本</w:t>
      </w:r>
      <w:r w:rsidRPr="00395F5B">
        <w:rPr>
          <w:rFonts w:cstheme="minorHAnsi"/>
          <w:color w:val="000000" w:themeColor="text1"/>
        </w:rPr>
        <w:t xml:space="preserve"> SLA </w:t>
      </w:r>
      <w:r w:rsidRPr="00395F5B">
        <w:rPr>
          <w:rFonts w:cstheme="minorHAnsi"/>
          <w:color w:val="000000" w:themeColor="text1"/>
        </w:rPr>
        <w:t>不包括</w:t>
      </w:r>
      <w:r w:rsidRPr="00395F5B">
        <w:rPr>
          <w:rFonts w:cstheme="minorHAnsi"/>
          <w:color w:val="000000" w:themeColor="text1"/>
        </w:rPr>
        <w:t xml:space="preserve"> IoT </w:t>
      </w:r>
      <w:r w:rsidRPr="00395F5B">
        <w:rPr>
          <w:rFonts w:cstheme="minorHAnsi"/>
          <w:color w:val="000000" w:themeColor="text1"/>
        </w:rPr>
        <w:t>中心服务的免费层级。</w:t>
      </w:r>
    </w:p>
    <w:p w14:paraId="21A7C5E6" w14:textId="77777777" w:rsidR="0014750C" w:rsidRPr="00395F5B" w:rsidRDefault="0014750C" w:rsidP="0014750C">
      <w:pPr>
        <w:pStyle w:val="ProductList-Body"/>
        <w:rPr>
          <w:rFonts w:cstheme="minorHAnsi"/>
        </w:rPr>
      </w:pPr>
      <w:r w:rsidRPr="00395F5B">
        <w:rPr>
          <w:rFonts w:cstheme="minorHAnsi"/>
          <w:b/>
          <w:bCs/>
          <w:color w:val="00188F"/>
        </w:rPr>
        <w:t xml:space="preserve">IoT </w:t>
      </w:r>
      <w:r w:rsidRPr="00395F5B">
        <w:rPr>
          <w:rFonts w:cstheme="minorHAnsi"/>
          <w:b/>
          <w:bCs/>
          <w:color w:val="00188F"/>
        </w:rPr>
        <w:t>中心设备预配服务的每月正常服务时间计算和服务层级</w:t>
      </w:r>
    </w:p>
    <w:p w14:paraId="3C5FDCED"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44AB37C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是指在一个帐单月份期间，客户在</w:t>
      </w:r>
      <w:r w:rsidRPr="00395F5B">
        <w:rPr>
          <w:rFonts w:cstheme="minorHAnsi"/>
          <w:color w:val="000000" w:themeColor="text1"/>
        </w:rPr>
        <w:t xml:space="preserve"> Microsoft Azure </w:t>
      </w:r>
      <w:r w:rsidRPr="00395F5B">
        <w:rPr>
          <w:rFonts w:cstheme="minorHAnsi"/>
          <w:color w:val="000000" w:themeColor="text1"/>
        </w:rPr>
        <w:t>订阅中针对指定设备预配服务部署的总分钟数。</w:t>
      </w:r>
    </w:p>
    <w:p w14:paraId="7788AD2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是指在最大可用分钟数内，设备预配服务不可用的总分钟数。如果在某一分钟内，所有在设备预配服务中注册设备或登记</w:t>
      </w:r>
      <w:r w:rsidRPr="00395F5B">
        <w:rPr>
          <w:rFonts w:cstheme="minorHAnsi"/>
          <w:color w:val="000000" w:themeColor="text1"/>
        </w:rPr>
        <w:t>/</w:t>
      </w:r>
      <w:r w:rsidRPr="00395F5B">
        <w:rPr>
          <w:rFonts w:cstheme="minorHAnsi"/>
          <w:color w:val="000000" w:themeColor="text1"/>
        </w:rPr>
        <w:t>注册记录操作的连续尝试均返回错误代码，或者在两分钟内没有返回成功代码，则可以视为在这一分钟内指定的设备预配服务不可用。</w:t>
      </w:r>
    </w:p>
    <w:p w14:paraId="5167B0C5"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395F5B">
        <w:rPr>
          <w:rFonts w:cstheme="minorHAnsi"/>
          <w:color w:val="000000" w:themeColor="text1"/>
        </w:rPr>
        <w:t>每月正常服务时间百分比应使用以下公式计算：</w:t>
      </w:r>
    </w:p>
    <w:p w14:paraId="11F55C4C" w14:textId="77777777" w:rsidR="0014750C" w:rsidRPr="00395F5B" w:rsidRDefault="0014750C" w:rsidP="0014750C">
      <w:pPr>
        <w:pStyle w:val="ProductList-Body"/>
        <w:rPr>
          <w:rFonts w:cstheme="minorHAnsi"/>
        </w:rPr>
      </w:pPr>
    </w:p>
    <w:p w14:paraId="0CE28436"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8F6D2B9"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IoT </w:t>
      </w:r>
      <w:r w:rsidRPr="00395F5B">
        <w:rPr>
          <w:rFonts w:cstheme="minorHAnsi"/>
          <w:b/>
          <w:bCs/>
          <w:color w:val="00188F"/>
        </w:rPr>
        <w:t>中心设备预配服务的使用：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92BCC32" w14:textId="77777777" w:rsidTr="00C94E4B">
        <w:trPr>
          <w:tblHeader/>
        </w:trPr>
        <w:tc>
          <w:tcPr>
            <w:tcW w:w="5400" w:type="dxa"/>
            <w:shd w:val="clear" w:color="auto" w:fill="0072C6"/>
          </w:tcPr>
          <w:p w14:paraId="5FFEEB8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19DAE1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5E3DA0F" w14:textId="77777777" w:rsidTr="00C94E4B">
        <w:tc>
          <w:tcPr>
            <w:tcW w:w="5400" w:type="dxa"/>
          </w:tcPr>
          <w:p w14:paraId="104563F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118F7B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0B27F5" w14:textId="77777777" w:rsidTr="00C94E4B">
        <w:tc>
          <w:tcPr>
            <w:tcW w:w="5400" w:type="dxa"/>
          </w:tcPr>
          <w:p w14:paraId="51313C3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8E0618C"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E088B4A"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8D472F3"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02" w:name="_Toc457821554"/>
      <w:bookmarkStart w:id="303" w:name="_Toc52348961"/>
      <w:bookmarkStart w:id="304" w:name="_Toc120626058"/>
      <w:bookmarkStart w:id="305" w:name="_Toc126156931"/>
      <w:r w:rsidRPr="00395F5B">
        <w:rPr>
          <w:rFonts w:asciiTheme="minorHAnsi" w:hAnsiTheme="minorHAnsi" w:cstheme="minorHAnsi"/>
        </w:rPr>
        <w:t>密钥保管库</w:t>
      </w:r>
      <w:bookmarkEnd w:id="302"/>
      <w:bookmarkEnd w:id="303"/>
      <w:bookmarkEnd w:id="304"/>
      <w:bookmarkEnd w:id="305"/>
    </w:p>
    <w:p w14:paraId="594A8F52" w14:textId="77777777" w:rsidR="0014750C" w:rsidRPr="00395F5B" w:rsidRDefault="0014750C" w:rsidP="0014750C">
      <w:pPr>
        <w:pStyle w:val="ProductList-Body"/>
        <w:rPr>
          <w:rFonts w:cstheme="minorHAnsi"/>
        </w:rPr>
      </w:pPr>
      <w:r w:rsidRPr="00395F5B">
        <w:rPr>
          <w:rFonts w:cstheme="minorHAnsi"/>
          <w:b/>
          <w:color w:val="00188F"/>
        </w:rPr>
        <w:t>附加定义</w:t>
      </w:r>
      <w:r w:rsidRPr="00125B43">
        <w:rPr>
          <w:rFonts w:cstheme="minorHAnsi"/>
          <w:b/>
          <w:bCs/>
        </w:rPr>
        <w:t>：</w:t>
      </w:r>
    </w:p>
    <w:p w14:paraId="1C691BB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是指在一个帐单月份期间内，在</w:t>
      </w:r>
      <w:r w:rsidRPr="00395F5B">
        <w:rPr>
          <w:rFonts w:cstheme="minorHAnsi"/>
        </w:rPr>
        <w:t xml:space="preserve"> Microsoft Azure </w:t>
      </w:r>
      <w:r w:rsidRPr="00395F5B">
        <w:rPr>
          <w:rFonts w:cstheme="minorHAnsi"/>
        </w:rPr>
        <w:t>中部署指定的密钥保管库的总分钟数。</w:t>
      </w:r>
    </w:p>
    <w:p w14:paraId="0759675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排除的事务数</w:t>
      </w:r>
      <w:r w:rsidRPr="008F51D2">
        <w:rPr>
          <w:rFonts w:ascii="SimSun" w:hAnsi="SimSun" w:cstheme="minorHAnsi"/>
          <w:szCs w:val="18"/>
        </w:rPr>
        <w:t>”</w:t>
      </w:r>
      <w:r w:rsidRPr="00395F5B">
        <w:rPr>
          <w:rFonts w:cstheme="minorHAnsi"/>
        </w:rPr>
        <w:t>是指用于创建、更新或删除密钥保管库、密钥或秘密的事务。</w:t>
      </w:r>
    </w:p>
    <w:p w14:paraId="0BDF4ED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是指在一个帐单月份期间内，您在指定的</w:t>
      </w:r>
      <w:r w:rsidRPr="00395F5B">
        <w:rPr>
          <w:rFonts w:cstheme="minorHAnsi"/>
        </w:rPr>
        <w:t xml:space="preserve"> Microsoft Azure </w:t>
      </w:r>
      <w:r w:rsidRPr="00395F5B">
        <w:rPr>
          <w:rFonts w:cstheme="minorHAnsi"/>
        </w:rPr>
        <w:t>订阅中部署所有密钥保管库的总部署分钟数。</w:t>
      </w:r>
    </w:p>
    <w:p w14:paraId="10E0C289" w14:textId="77777777" w:rsidR="0014750C" w:rsidRPr="00395F5B" w:rsidRDefault="0014750C" w:rsidP="0014750C">
      <w:pPr>
        <w:pStyle w:val="ProductList-Body"/>
        <w:rPr>
          <w:rFonts w:cstheme="minorHAnsi"/>
        </w:rPr>
      </w:pPr>
      <w:r w:rsidRPr="00395F5B">
        <w:rPr>
          <w:rFonts w:cstheme="minorHAnsi"/>
          <w:b/>
          <w:color w:val="00188F"/>
        </w:rPr>
        <w:lastRenderedPageBreak/>
        <w:t>停机时间</w:t>
      </w:r>
      <w:r w:rsidRPr="00917393">
        <w:rPr>
          <w:rFonts w:cstheme="minorHAnsi"/>
          <w:b/>
          <w:bCs/>
        </w:rPr>
        <w:t>：</w:t>
      </w:r>
      <w:r w:rsidRPr="00395F5B">
        <w:rPr>
          <w:rFonts w:cstheme="minorHAnsi"/>
        </w:rPr>
        <w:t>是指在密钥保管库不可用期间，客户在指定的</w:t>
      </w:r>
      <w:r w:rsidRPr="00395F5B">
        <w:rPr>
          <w:rFonts w:cstheme="minorHAnsi"/>
        </w:rPr>
        <w:t xml:space="preserve"> Microsoft Azure </w:t>
      </w:r>
      <w:r w:rsidRPr="00395F5B">
        <w:rPr>
          <w:rFonts w:cstheme="minorHAnsi"/>
        </w:rPr>
        <w:t>订阅中部署所有密钥保管库所用的总累计部署分钟数。如果在某一分钟内，所有对密钥保管库执行</w:t>
      </w:r>
      <w:r w:rsidRPr="0079488A">
        <w:rPr>
          <w:rFonts w:ascii="SimSun" w:hAnsi="SimSun" w:cstheme="minorHAnsi"/>
          <w:spacing w:val="-2"/>
          <w:szCs w:val="18"/>
        </w:rPr>
        <w:t>“</w:t>
      </w:r>
      <w:r w:rsidRPr="00395F5B">
        <w:rPr>
          <w:rFonts w:cstheme="minorHAnsi"/>
        </w:rPr>
        <w:t>排除的事务</w:t>
      </w:r>
      <w:r w:rsidRPr="008F51D2">
        <w:rPr>
          <w:rFonts w:ascii="SimSun" w:hAnsi="SimSun" w:cstheme="minorHAnsi"/>
          <w:szCs w:val="18"/>
        </w:rPr>
        <w:t>”</w:t>
      </w:r>
      <w:r w:rsidRPr="00395F5B">
        <w:rPr>
          <w:rFonts w:cstheme="minorHAnsi"/>
        </w:rPr>
        <w:t>之外的事务的连续尝试均返回错误代码，或者自微软收到请求后的</w:t>
      </w:r>
      <w:r w:rsidRPr="00395F5B">
        <w:rPr>
          <w:rFonts w:cstheme="minorHAnsi"/>
        </w:rPr>
        <w:t xml:space="preserve"> 5 </w:t>
      </w:r>
      <w:r w:rsidRPr="00395F5B">
        <w:rPr>
          <w:rFonts w:cstheme="minorHAnsi"/>
        </w:rPr>
        <w:t>秒钟内没有返回成功代码，则认为在这一分钟内指定的密钥保管库不可用。</w:t>
      </w:r>
    </w:p>
    <w:p w14:paraId="1993C43C"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54DBE9B1" w14:textId="77777777" w:rsidR="0014750C" w:rsidRPr="00395F5B" w:rsidRDefault="0014750C" w:rsidP="0014750C">
      <w:pPr>
        <w:pStyle w:val="ProductList-Body"/>
        <w:rPr>
          <w:rFonts w:cstheme="minorHAnsi"/>
        </w:rPr>
      </w:pPr>
    </w:p>
    <w:p w14:paraId="13A11879"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634A663" w14:textId="77777777" w:rsidR="0014750C" w:rsidRPr="00395F5B" w:rsidRDefault="0014750C" w:rsidP="0014750C">
      <w:pPr>
        <w:pStyle w:val="ProductList-Body"/>
        <w:rPr>
          <w:rFonts w:cstheme="minorHAnsi"/>
        </w:rPr>
      </w:pPr>
      <w:r w:rsidRPr="00395F5B">
        <w:rPr>
          <w:rFonts w:cstheme="minorHAnsi"/>
          <w:b/>
          <w:color w:val="00188F"/>
        </w:rPr>
        <w:t>服务额度</w:t>
      </w:r>
      <w:r w:rsidRPr="00EB3F5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4740A4A" w14:textId="77777777" w:rsidTr="00C94E4B">
        <w:trPr>
          <w:tblHeader/>
        </w:trPr>
        <w:tc>
          <w:tcPr>
            <w:tcW w:w="5400" w:type="dxa"/>
            <w:shd w:val="clear" w:color="auto" w:fill="0072C6"/>
          </w:tcPr>
          <w:p w14:paraId="4CDFE1E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3EB499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287FB86" w14:textId="77777777" w:rsidTr="00C94E4B">
        <w:tc>
          <w:tcPr>
            <w:tcW w:w="5400" w:type="dxa"/>
          </w:tcPr>
          <w:p w14:paraId="62BB953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157709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CAF4631" w14:textId="77777777" w:rsidTr="00C94E4B">
        <w:tc>
          <w:tcPr>
            <w:tcW w:w="5400" w:type="dxa"/>
          </w:tcPr>
          <w:p w14:paraId="55C8F7E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9DB49EA"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306" w:name="_Toc457821555"/>
    <w:bookmarkStart w:id="307" w:name="_Toc526859688"/>
    <w:bookmarkStart w:id="308" w:name="_Toc527039337"/>
    <w:bookmarkStart w:id="309" w:name="LogAnalytics"/>
    <w:p w14:paraId="3B247169"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01F980C"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10" w:name="_Toc120626059"/>
      <w:bookmarkStart w:id="311" w:name="_Toc126156932"/>
      <w:bookmarkEnd w:id="306"/>
      <w:bookmarkEnd w:id="307"/>
      <w:bookmarkEnd w:id="308"/>
      <w:bookmarkEnd w:id="309"/>
      <w:r w:rsidRPr="00AB71BD">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密钥保管库托管</w:t>
      </w:r>
      <w:r w:rsidRPr="00395F5B">
        <w:rPr>
          <w:rFonts w:asciiTheme="minorHAnsi" w:hAnsiTheme="minorHAnsi" w:cstheme="minorHAnsi"/>
        </w:rPr>
        <w:t xml:space="preserve"> </w:t>
      </w:r>
      <w:r w:rsidRPr="008737DE">
        <w:rPr>
          <w:rFonts w:cstheme="majorHAnsi"/>
        </w:rPr>
        <w:t>HSM</w:t>
      </w:r>
      <w:bookmarkEnd w:id="310"/>
      <w:bookmarkEnd w:id="311"/>
    </w:p>
    <w:p w14:paraId="5718C219" w14:textId="77777777" w:rsidR="0014750C" w:rsidRPr="00395F5B" w:rsidRDefault="0014750C" w:rsidP="0014750C">
      <w:pPr>
        <w:pStyle w:val="ProductList-Body"/>
        <w:rPr>
          <w:rFonts w:cstheme="minorHAnsi"/>
        </w:rPr>
      </w:pPr>
      <w:r w:rsidRPr="00395F5B">
        <w:rPr>
          <w:rFonts w:cstheme="minorHAnsi"/>
          <w:b/>
          <w:bCs/>
          <w:color w:val="00188F"/>
        </w:rPr>
        <w:t>托管</w:t>
      </w:r>
      <w:r w:rsidRPr="00395F5B">
        <w:rPr>
          <w:rFonts w:cstheme="minorHAnsi"/>
          <w:b/>
          <w:bCs/>
          <w:color w:val="00188F"/>
        </w:rPr>
        <w:t xml:space="preserve"> HSM </w:t>
      </w:r>
      <w:r w:rsidRPr="00395F5B">
        <w:rPr>
          <w:rFonts w:cstheme="minorHAnsi"/>
          <w:b/>
          <w:bCs/>
          <w:color w:val="00188F"/>
        </w:rPr>
        <w:t>的每月运行时间计算和服务级别</w:t>
      </w:r>
    </w:p>
    <w:p w14:paraId="6BDB2CB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w:t>
      </w:r>
      <w:r w:rsidRPr="00395F5B">
        <w:rPr>
          <w:rFonts w:cstheme="minorHAnsi"/>
        </w:rPr>
        <w:t xml:space="preserve">Microsoft Azure </w:t>
      </w:r>
      <w:r w:rsidRPr="00395F5B">
        <w:rPr>
          <w:rFonts w:cstheme="minorHAnsi"/>
        </w:rPr>
        <w:t>中指定的托管</w:t>
      </w:r>
      <w:r w:rsidRPr="00395F5B">
        <w:rPr>
          <w:rFonts w:cstheme="minorHAnsi"/>
        </w:rPr>
        <w:t xml:space="preserve"> HSM </w:t>
      </w:r>
      <w:r w:rsidRPr="00395F5B">
        <w:rPr>
          <w:rFonts w:cstheme="minorHAnsi"/>
        </w:rPr>
        <w:t>部署的总分钟数。</w:t>
      </w:r>
    </w:p>
    <w:p w14:paraId="524E9B4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订阅中客户部署所有托管</w:t>
      </w:r>
      <w:r w:rsidRPr="00395F5B">
        <w:rPr>
          <w:rFonts w:cstheme="minorHAnsi"/>
        </w:rPr>
        <w:t xml:space="preserve"> HSM </w:t>
      </w:r>
      <w:r w:rsidRPr="00395F5B">
        <w:rPr>
          <w:rFonts w:cstheme="minorHAnsi"/>
        </w:rPr>
        <w:t>所用的总部署分钟数。</w:t>
      </w:r>
    </w:p>
    <w:p w14:paraId="2CA8D5E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排除的事务数</w:t>
      </w:r>
      <w:r w:rsidRPr="008F51D2">
        <w:rPr>
          <w:rFonts w:ascii="SimSun" w:hAnsi="SimSun" w:cstheme="minorHAnsi"/>
          <w:szCs w:val="18"/>
        </w:rPr>
        <w:t>”</w:t>
      </w:r>
      <w:r w:rsidRPr="00395F5B">
        <w:rPr>
          <w:rFonts w:cstheme="minorHAnsi"/>
        </w:rPr>
        <w:t>是指用于创建、更新或删除托管</w:t>
      </w:r>
      <w:r w:rsidRPr="00395F5B">
        <w:rPr>
          <w:rFonts w:cstheme="minorHAnsi"/>
        </w:rPr>
        <w:t xml:space="preserve"> HSM</w:t>
      </w:r>
      <w:r w:rsidRPr="00395F5B">
        <w:rPr>
          <w:rFonts w:cstheme="minorHAnsi"/>
        </w:rPr>
        <w:t>、密钥、角色分配、角色定义的事务，以及下载</w:t>
      </w:r>
      <w:r w:rsidRPr="00395F5B">
        <w:rPr>
          <w:rFonts w:cstheme="minorHAnsi"/>
        </w:rPr>
        <w:t>/</w:t>
      </w:r>
      <w:r w:rsidRPr="00395F5B">
        <w:rPr>
          <w:rFonts w:cstheme="minorHAnsi"/>
        </w:rPr>
        <w:t>上传安全域的事务。</w:t>
      </w:r>
    </w:p>
    <w:p w14:paraId="6421EAB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是指在托管</w:t>
      </w:r>
      <w:r w:rsidRPr="00395F5B">
        <w:rPr>
          <w:rFonts w:cstheme="minorHAnsi"/>
        </w:rPr>
        <w:t xml:space="preserve"> HSM </w:t>
      </w:r>
      <w:r w:rsidRPr="00395F5B">
        <w:rPr>
          <w:rFonts w:cstheme="minorHAnsi"/>
        </w:rPr>
        <w:t>不可用期间，在指定的</w:t>
      </w:r>
      <w:r w:rsidRPr="00395F5B">
        <w:rPr>
          <w:rFonts w:cstheme="minorHAnsi"/>
        </w:rPr>
        <w:t xml:space="preserve"> Microsoft Azure </w:t>
      </w:r>
      <w:r w:rsidRPr="00395F5B">
        <w:rPr>
          <w:rFonts w:cstheme="minorHAnsi"/>
        </w:rPr>
        <w:t>订阅中客户部署所有托管</w:t>
      </w:r>
      <w:r w:rsidRPr="00395F5B">
        <w:rPr>
          <w:rFonts w:cstheme="minorHAnsi"/>
        </w:rPr>
        <w:t xml:space="preserve"> HSM </w:t>
      </w:r>
      <w:r w:rsidRPr="00395F5B">
        <w:rPr>
          <w:rFonts w:cstheme="minorHAnsi"/>
        </w:rPr>
        <w:t>所用的总累计部署分钟数。如果在某一分钟内，所有对托管</w:t>
      </w:r>
      <w:r w:rsidRPr="00395F5B">
        <w:rPr>
          <w:rFonts w:cstheme="minorHAnsi"/>
        </w:rPr>
        <w:t xml:space="preserve"> HSM </w:t>
      </w:r>
      <w:r w:rsidRPr="00395F5B">
        <w:rPr>
          <w:rFonts w:cstheme="minorHAnsi"/>
        </w:rPr>
        <w:t>执行</w:t>
      </w:r>
      <w:r w:rsidRPr="0079488A">
        <w:rPr>
          <w:rFonts w:ascii="SimSun" w:hAnsi="SimSun" w:cstheme="minorHAnsi"/>
          <w:spacing w:val="-2"/>
          <w:szCs w:val="18"/>
        </w:rPr>
        <w:t>“</w:t>
      </w:r>
      <w:r w:rsidRPr="00395F5B">
        <w:rPr>
          <w:rFonts w:cstheme="minorHAnsi"/>
        </w:rPr>
        <w:t>排除的事务</w:t>
      </w:r>
      <w:r w:rsidRPr="008F51D2">
        <w:rPr>
          <w:rFonts w:ascii="SimSun" w:hAnsi="SimSun" w:cstheme="minorHAnsi"/>
          <w:szCs w:val="18"/>
        </w:rPr>
        <w:t>”</w:t>
      </w:r>
      <w:r w:rsidRPr="00395F5B">
        <w:rPr>
          <w:rFonts w:cstheme="minorHAnsi"/>
        </w:rPr>
        <w:t>之外的事务的连续尝试均返回错误代码，或者自</w:t>
      </w:r>
      <w:r w:rsidRPr="00395F5B">
        <w:rPr>
          <w:rFonts w:cstheme="minorHAnsi"/>
        </w:rPr>
        <w:t xml:space="preserve"> Microsoft </w:t>
      </w:r>
      <w:r w:rsidRPr="00395F5B">
        <w:rPr>
          <w:rFonts w:cstheme="minorHAnsi"/>
        </w:rPr>
        <w:t>收到请求后的</w:t>
      </w:r>
      <w:r w:rsidRPr="00395F5B">
        <w:rPr>
          <w:rFonts w:cstheme="minorHAnsi"/>
        </w:rPr>
        <w:t xml:space="preserve"> 5 </w:t>
      </w:r>
      <w:r w:rsidRPr="00395F5B">
        <w:rPr>
          <w:rFonts w:cstheme="minorHAnsi"/>
        </w:rPr>
        <w:t>秒钟内没有返回成功代码，则可以视为在这一分钟内，指定的托管</w:t>
      </w:r>
      <w:r w:rsidRPr="00395F5B">
        <w:rPr>
          <w:rFonts w:cstheme="minorHAnsi"/>
        </w:rPr>
        <w:t xml:space="preserve"> HSM </w:t>
      </w:r>
      <w:r w:rsidRPr="00395F5B">
        <w:rPr>
          <w:rFonts w:cstheme="minorHAnsi"/>
        </w:rPr>
        <w:t>不可用。</w:t>
      </w:r>
    </w:p>
    <w:p w14:paraId="04361705" w14:textId="77777777" w:rsidR="0014750C" w:rsidRPr="00395F5B" w:rsidRDefault="0014750C" w:rsidP="0014750C">
      <w:pPr>
        <w:pStyle w:val="ProductList-Body"/>
        <w:rPr>
          <w:rFonts w:cstheme="minorHAnsi"/>
        </w:rPr>
      </w:pPr>
      <w:r w:rsidRPr="00395F5B">
        <w:rPr>
          <w:rFonts w:cstheme="minorHAnsi"/>
        </w:rPr>
        <w:t>托管</w:t>
      </w:r>
      <w:r w:rsidRPr="00395F5B">
        <w:rPr>
          <w:rFonts w:cstheme="minorHAnsi"/>
        </w:rPr>
        <w:t xml:space="preserve"> HSM </w:t>
      </w:r>
      <w:r w:rsidRPr="00395F5B">
        <w:rPr>
          <w:rFonts w:cstheme="minorHAnsi"/>
        </w:rPr>
        <w:t>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2A1DD88F"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5609B333" w14:textId="77777777" w:rsidR="0014750C" w:rsidRPr="00395F5B" w:rsidRDefault="0014750C" w:rsidP="0014750C">
      <w:pPr>
        <w:pStyle w:val="ProductList-Body"/>
        <w:rPr>
          <w:rFonts w:cstheme="minorHAnsi"/>
        </w:rPr>
      </w:pPr>
    </w:p>
    <w:p w14:paraId="4D2C8FC8"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194C6D8"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以下服务级别和服务额度适用于客户对托管</w:t>
      </w:r>
      <w:r w:rsidRPr="00395F5B">
        <w:rPr>
          <w:rFonts w:cstheme="minorHAnsi"/>
          <w:b/>
          <w:bCs/>
          <w:color w:val="00188F"/>
        </w:rPr>
        <w:t xml:space="preserve"> HSM </w:t>
      </w:r>
      <w:r w:rsidRPr="00395F5B">
        <w:rPr>
          <w:rFonts w:cstheme="minorHAnsi"/>
          <w:b/>
          <w:bCs/>
          <w:color w:val="00188F"/>
        </w:rPr>
        <w:t>服务的使用：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F6AF2BB" w14:textId="77777777" w:rsidTr="00C94E4B">
        <w:trPr>
          <w:tblHeader/>
        </w:trPr>
        <w:tc>
          <w:tcPr>
            <w:tcW w:w="5400" w:type="dxa"/>
            <w:shd w:val="clear" w:color="auto" w:fill="0072C6"/>
          </w:tcPr>
          <w:p w14:paraId="039D287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F26D29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A42046D" w14:textId="77777777" w:rsidTr="00C94E4B">
        <w:tc>
          <w:tcPr>
            <w:tcW w:w="5400" w:type="dxa"/>
          </w:tcPr>
          <w:p w14:paraId="54EEC90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7A2C3E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12F8C3F" w14:textId="77777777" w:rsidTr="00C94E4B">
        <w:tc>
          <w:tcPr>
            <w:tcW w:w="5400" w:type="dxa"/>
          </w:tcPr>
          <w:p w14:paraId="01B0BA72"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3ED49A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24321D"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FA36BA9"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12" w:name="_Toc120626060"/>
      <w:bookmarkStart w:id="313" w:name="_Toc126156933"/>
      <w:r w:rsidRPr="002C2330">
        <w:rPr>
          <w:rFonts w:cstheme="majorHAnsi"/>
        </w:rPr>
        <w:t>Azure Kubernetes</w:t>
      </w:r>
      <w:r w:rsidRPr="00395F5B">
        <w:rPr>
          <w:rFonts w:asciiTheme="minorHAnsi" w:hAnsiTheme="minorHAnsi" w:cstheme="minorHAnsi"/>
        </w:rPr>
        <w:t xml:space="preserve"> </w:t>
      </w:r>
      <w:r w:rsidRPr="00395F5B">
        <w:rPr>
          <w:rFonts w:asciiTheme="minorHAnsi" w:hAnsiTheme="minorHAnsi" w:cstheme="minorHAnsi"/>
        </w:rPr>
        <w:t>服务</w:t>
      </w:r>
      <w:r w:rsidRPr="00395F5B">
        <w:rPr>
          <w:rFonts w:asciiTheme="minorHAnsi" w:hAnsiTheme="minorHAnsi" w:cstheme="minorHAnsi"/>
        </w:rPr>
        <w:t xml:space="preserve"> </w:t>
      </w:r>
      <w:r w:rsidRPr="0048797C">
        <w:rPr>
          <w:rFonts w:cstheme="majorHAnsi"/>
        </w:rPr>
        <w:t>(AKS)</w:t>
      </w:r>
      <w:bookmarkEnd w:id="312"/>
      <w:bookmarkEnd w:id="313"/>
    </w:p>
    <w:p w14:paraId="2B66062A"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40755F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Kubernetes </w:t>
      </w:r>
      <w:r w:rsidRPr="00395F5B">
        <w:rPr>
          <w:rFonts w:cstheme="minorHAnsi"/>
          <w:b/>
          <w:bCs/>
          <w:color w:val="00188F"/>
        </w:rPr>
        <w:t>服务</w:t>
      </w:r>
      <w:r w:rsidRPr="00395F5B">
        <w:rPr>
          <w:rFonts w:cstheme="minorHAnsi"/>
          <w:b/>
          <w:bCs/>
          <w:color w:val="00188F"/>
        </w:rPr>
        <w:t xml:space="preserve"> (AKS) </w:t>
      </w:r>
      <w:r w:rsidRPr="00395F5B">
        <w:rPr>
          <w:rFonts w:cstheme="minorHAnsi"/>
          <w:b/>
          <w:bCs/>
          <w:color w:val="00188F"/>
        </w:rPr>
        <w:t>群集</w:t>
      </w:r>
      <w:r w:rsidRPr="008F51D2">
        <w:rPr>
          <w:rFonts w:ascii="SimSun" w:hAnsi="SimSun" w:cstheme="minorHAnsi"/>
          <w:szCs w:val="18"/>
        </w:rPr>
        <w:t>”</w:t>
      </w:r>
      <w:r w:rsidRPr="001B077B">
        <w:rPr>
          <w:rFonts w:cstheme="minorHAnsi"/>
          <w:b/>
          <w:bCs/>
        </w:rPr>
        <w:t>：</w:t>
      </w:r>
      <w:r w:rsidRPr="00395F5B">
        <w:rPr>
          <w:rFonts w:cstheme="minorHAnsi"/>
        </w:rPr>
        <w:t>一个</w:t>
      </w:r>
      <w:r w:rsidRPr="00395F5B">
        <w:rPr>
          <w:rFonts w:cstheme="minorHAnsi"/>
        </w:rPr>
        <w:t xml:space="preserve"> Kubernetes </w:t>
      </w:r>
      <w:r w:rsidRPr="00395F5B">
        <w:rPr>
          <w:rFonts w:cstheme="minorHAnsi"/>
        </w:rPr>
        <w:t>群集分为以下两部分：</w:t>
      </w:r>
    </w:p>
    <w:p w14:paraId="2878F2D7" w14:textId="77777777" w:rsidR="0014750C" w:rsidRPr="00395F5B" w:rsidRDefault="0014750C" w:rsidP="0014750C">
      <w:pPr>
        <w:pStyle w:val="ProductList-Body"/>
        <w:numPr>
          <w:ilvl w:val="0"/>
          <w:numId w:val="28"/>
        </w:numPr>
        <w:rPr>
          <w:rFonts w:cstheme="minorHAnsi"/>
        </w:rPr>
      </w:pPr>
      <w:r w:rsidRPr="00395F5B">
        <w:rPr>
          <w:rFonts w:cstheme="minorHAnsi"/>
        </w:rPr>
        <w:t>控制平面节点提供核心</w:t>
      </w:r>
      <w:r w:rsidRPr="00395F5B">
        <w:rPr>
          <w:rFonts w:cstheme="minorHAnsi"/>
        </w:rPr>
        <w:t xml:space="preserve"> Kubernetes </w:t>
      </w:r>
      <w:r w:rsidRPr="00395F5B">
        <w:rPr>
          <w:rFonts w:cstheme="minorHAnsi"/>
        </w:rPr>
        <w:t>服务和应用程序工作负载编排。</w:t>
      </w:r>
    </w:p>
    <w:p w14:paraId="4308F859" w14:textId="77777777" w:rsidR="0014750C" w:rsidRPr="00395F5B" w:rsidRDefault="0014750C" w:rsidP="0014750C">
      <w:pPr>
        <w:pStyle w:val="ProductList-Body"/>
        <w:numPr>
          <w:ilvl w:val="0"/>
          <w:numId w:val="28"/>
        </w:numPr>
        <w:rPr>
          <w:rFonts w:cstheme="minorHAnsi"/>
        </w:rPr>
      </w:pPr>
      <w:r w:rsidRPr="00395F5B">
        <w:rPr>
          <w:rFonts w:cstheme="minorHAnsi"/>
        </w:rPr>
        <w:t>节点运行应用程序工作负载。</w:t>
      </w:r>
    </w:p>
    <w:p w14:paraId="4A2C4AC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Kubernetes API </w:t>
      </w:r>
      <w:r w:rsidRPr="00395F5B">
        <w:rPr>
          <w:rFonts w:cstheme="minorHAnsi"/>
          <w:b/>
          <w:bCs/>
          <w:color w:val="00188F"/>
        </w:rPr>
        <w:t>服务器</w:t>
      </w:r>
      <w:r w:rsidRPr="008F51D2">
        <w:rPr>
          <w:rFonts w:ascii="SimSun" w:hAnsi="SimSun" w:cstheme="minorHAnsi"/>
          <w:szCs w:val="18"/>
        </w:rPr>
        <w:t>”</w:t>
      </w:r>
      <w:r w:rsidRPr="007D0DEC">
        <w:rPr>
          <w:rFonts w:cstheme="minorHAnsi"/>
          <w:b/>
          <w:bCs/>
        </w:rPr>
        <w:t>：</w:t>
      </w:r>
      <w:r w:rsidRPr="00395F5B">
        <w:rPr>
          <w:rFonts w:cstheme="minorHAnsi"/>
        </w:rPr>
        <w:t>创建</w:t>
      </w:r>
      <w:r w:rsidRPr="00395F5B">
        <w:rPr>
          <w:rFonts w:cstheme="minorHAnsi"/>
        </w:rPr>
        <w:t xml:space="preserve"> Azure Kubernetes </w:t>
      </w:r>
      <w:r w:rsidRPr="00395F5B">
        <w:rPr>
          <w:rFonts w:cstheme="minorHAnsi"/>
        </w:rPr>
        <w:t>服务</w:t>
      </w:r>
      <w:r w:rsidRPr="00395F5B">
        <w:rPr>
          <w:rFonts w:cstheme="minorHAnsi"/>
        </w:rPr>
        <w:t xml:space="preserve"> (AKS) </w:t>
      </w:r>
      <w:r w:rsidRPr="00395F5B">
        <w:rPr>
          <w:rFonts w:cstheme="minorHAnsi"/>
        </w:rPr>
        <w:t>群集时，将自动创建和配置控制平面。控制平面包括那些公开基础</w:t>
      </w:r>
      <w:r w:rsidRPr="00395F5B">
        <w:rPr>
          <w:rFonts w:cstheme="minorHAnsi"/>
        </w:rPr>
        <w:t xml:space="preserve"> Kubernetes API </w:t>
      </w:r>
      <w:r w:rsidRPr="00395F5B">
        <w:rPr>
          <w:rFonts w:cstheme="minorHAnsi"/>
        </w:rPr>
        <w:t>的</w:t>
      </w:r>
      <w:r w:rsidRPr="00395F5B">
        <w:rPr>
          <w:rFonts w:cstheme="minorHAnsi"/>
        </w:rPr>
        <w:t xml:space="preserve"> API </w:t>
      </w:r>
      <w:r w:rsidRPr="00395F5B">
        <w:rPr>
          <w:rFonts w:cstheme="minorHAnsi"/>
        </w:rPr>
        <w:t>服务器。</w:t>
      </w:r>
    </w:p>
    <w:p w14:paraId="203E2D2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可用性区域</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区域内的故障隔离区，用于提供冗余电力、冷却和联网。</w:t>
      </w:r>
    </w:p>
    <w:p w14:paraId="0C562D99" w14:textId="77777777" w:rsidR="0014750C" w:rsidRPr="00395F5B" w:rsidRDefault="0014750C" w:rsidP="0014750C">
      <w:pPr>
        <w:pStyle w:val="ProductList-Body"/>
        <w:rPr>
          <w:rFonts w:cstheme="minorHAnsi"/>
        </w:rPr>
      </w:pPr>
    </w:p>
    <w:p w14:paraId="611FFB8E" w14:textId="77777777" w:rsidR="0014750C" w:rsidRPr="00395F5B" w:rsidRDefault="0014750C" w:rsidP="0014750C">
      <w:pPr>
        <w:pStyle w:val="ProductList-Body"/>
        <w:rPr>
          <w:rFonts w:cstheme="minorHAnsi"/>
        </w:rPr>
      </w:pPr>
      <w:r w:rsidRPr="00395F5B">
        <w:rPr>
          <w:rFonts w:cstheme="minorHAnsi"/>
          <w:b/>
          <w:bCs/>
          <w:color w:val="00188F"/>
        </w:rPr>
        <w:t>使用可用性区域的</w:t>
      </w:r>
      <w:r w:rsidRPr="00395F5B">
        <w:rPr>
          <w:rFonts w:cstheme="minorHAnsi"/>
          <w:b/>
          <w:bCs/>
          <w:color w:val="00188F"/>
        </w:rPr>
        <w:t xml:space="preserve"> AKS </w:t>
      </w:r>
      <w:r w:rsidRPr="00395F5B">
        <w:rPr>
          <w:rFonts w:cstheme="minorHAnsi"/>
          <w:b/>
          <w:bCs/>
          <w:color w:val="00188F"/>
        </w:rPr>
        <w:t>群集的每月正常服务时间计算和服务级别</w:t>
      </w:r>
    </w:p>
    <w:p w14:paraId="2302608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是指在一个帐单月份期间，启用可用性区域的</w:t>
      </w:r>
      <w:r w:rsidRPr="00395F5B">
        <w:rPr>
          <w:rFonts w:cstheme="minorHAnsi"/>
        </w:rPr>
        <w:t xml:space="preserve"> AKS </w:t>
      </w:r>
      <w:r w:rsidRPr="00395F5B">
        <w:rPr>
          <w:rFonts w:cstheme="minorHAnsi"/>
        </w:rPr>
        <w:t>群集到客户发起停止或删除</w:t>
      </w:r>
      <w:r w:rsidRPr="00395F5B">
        <w:rPr>
          <w:rFonts w:cstheme="minorHAnsi"/>
        </w:rPr>
        <w:t xml:space="preserve"> AKS </w:t>
      </w:r>
      <w:r w:rsidRPr="00395F5B">
        <w:rPr>
          <w:rFonts w:cstheme="minorHAnsi"/>
        </w:rPr>
        <w:t>群集的操作时的总累计分钟数。</w:t>
      </w:r>
    </w:p>
    <w:p w14:paraId="2D3E3B7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是指最大可用分钟数内在该区域中预配的已启用可用性区域的</w:t>
      </w:r>
      <w:r w:rsidRPr="00395F5B">
        <w:rPr>
          <w:rFonts w:cstheme="minorHAnsi"/>
        </w:rPr>
        <w:t xml:space="preserve"> AKS </w:t>
      </w:r>
      <w:r w:rsidRPr="00395F5B">
        <w:rPr>
          <w:rFonts w:cstheme="minorHAnsi"/>
        </w:rPr>
        <w:t>群集未连接到</w:t>
      </w:r>
      <w:r w:rsidRPr="00395F5B">
        <w:rPr>
          <w:rFonts w:cstheme="minorHAnsi"/>
        </w:rPr>
        <w:t xml:space="preserve"> Kubernetes API </w:t>
      </w:r>
      <w:r w:rsidRPr="00395F5B">
        <w:rPr>
          <w:rFonts w:cstheme="minorHAnsi"/>
        </w:rPr>
        <w:t>服务器的总累计分钟数。</w:t>
      </w:r>
    </w:p>
    <w:p w14:paraId="477C19F3" w14:textId="77777777" w:rsidR="0014750C" w:rsidRPr="00395F5B" w:rsidRDefault="0014750C" w:rsidP="0014750C">
      <w:pPr>
        <w:pStyle w:val="ProductList-Body"/>
        <w:rPr>
          <w:rFonts w:cstheme="minorHAnsi"/>
        </w:rPr>
      </w:pPr>
      <w:r w:rsidRPr="00395F5B">
        <w:rPr>
          <w:rFonts w:cstheme="minorHAnsi"/>
        </w:rPr>
        <w:t>启用可用性区域的</w:t>
      </w:r>
      <w:r w:rsidRPr="00395F5B">
        <w:rPr>
          <w:rFonts w:cstheme="minorHAnsi"/>
        </w:rPr>
        <w:t xml:space="preserve"> AKS </w:t>
      </w:r>
      <w:r w:rsidRPr="00395F5B">
        <w:rPr>
          <w:rFonts w:cstheme="minorHAnsi"/>
        </w:rPr>
        <w:t>群集的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计算方法为：在指定</w:t>
      </w:r>
      <w:r w:rsidRPr="00395F5B">
        <w:rPr>
          <w:rFonts w:cstheme="minorHAnsi"/>
        </w:rPr>
        <w:t xml:space="preserve"> Microsoft Azure </w:t>
      </w:r>
      <w:r w:rsidRPr="00395F5B">
        <w:rPr>
          <w:rFonts w:cstheme="minorHAnsi"/>
        </w:rPr>
        <w:t>订阅的一个帐单月份期间，用最大可用分钟数减去停机时间，再除以最大可用分钟数。每月正常服务时间百分比计算公式如下所示：</w:t>
      </w:r>
    </w:p>
    <w:p w14:paraId="7EFC5152" w14:textId="77777777" w:rsidR="0014750C" w:rsidRPr="00395F5B" w:rsidRDefault="0014750C" w:rsidP="0014750C">
      <w:pPr>
        <w:pStyle w:val="ProductList-Body"/>
        <w:rPr>
          <w:rFonts w:cstheme="minorHAnsi"/>
        </w:rPr>
      </w:pPr>
    </w:p>
    <w:p w14:paraId="30C8B30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E88A6F4"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以下服务级别和服务额度适用于客户对该区域中启用了可用性区域的</w:t>
      </w:r>
      <w:r w:rsidRPr="00395F5B">
        <w:rPr>
          <w:rFonts w:cstheme="minorHAnsi"/>
          <w:b/>
          <w:bCs/>
          <w:color w:val="00188F"/>
        </w:rPr>
        <w:t xml:space="preserve"> AKS </w:t>
      </w:r>
      <w:r w:rsidRPr="00395F5B">
        <w:rPr>
          <w:rFonts w:cstheme="minorHAnsi"/>
          <w:b/>
          <w:bCs/>
          <w:color w:val="00188F"/>
        </w:rPr>
        <w:t>群集的使用：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C4C9AB9" w14:textId="77777777" w:rsidTr="00C94E4B">
        <w:trPr>
          <w:tblHeader/>
        </w:trPr>
        <w:tc>
          <w:tcPr>
            <w:tcW w:w="5400" w:type="dxa"/>
            <w:shd w:val="clear" w:color="auto" w:fill="0072C6"/>
          </w:tcPr>
          <w:p w14:paraId="7B7993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BDDEFF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925E359" w14:textId="77777777" w:rsidTr="00C94E4B">
        <w:tc>
          <w:tcPr>
            <w:tcW w:w="5400" w:type="dxa"/>
          </w:tcPr>
          <w:p w14:paraId="01D88591"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6A88B21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C5FA8C3" w14:textId="77777777" w:rsidTr="00C94E4B">
        <w:tc>
          <w:tcPr>
            <w:tcW w:w="5400" w:type="dxa"/>
          </w:tcPr>
          <w:p w14:paraId="5D8F8B8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6E86460"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6AA27835" w14:textId="77777777" w:rsidTr="00C94E4B">
        <w:tc>
          <w:tcPr>
            <w:tcW w:w="5400" w:type="dxa"/>
          </w:tcPr>
          <w:p w14:paraId="7CDA44A3"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5C880E89"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75EA6C4E" w14:textId="77777777" w:rsidR="0014750C" w:rsidRPr="00395F5B" w:rsidRDefault="0014750C" w:rsidP="0014750C">
      <w:pPr>
        <w:pStyle w:val="ProductList-Body"/>
        <w:spacing w:before="240"/>
        <w:rPr>
          <w:rFonts w:cstheme="minorHAnsi"/>
        </w:rPr>
      </w:pPr>
      <w:r w:rsidRPr="00395F5B">
        <w:rPr>
          <w:rFonts w:cstheme="minorHAnsi"/>
          <w:b/>
          <w:bCs/>
          <w:color w:val="00188F"/>
        </w:rPr>
        <w:t>未使用可用性区域的</w:t>
      </w:r>
      <w:r w:rsidRPr="00395F5B">
        <w:rPr>
          <w:rFonts w:cstheme="minorHAnsi"/>
          <w:b/>
          <w:bCs/>
          <w:color w:val="00188F"/>
        </w:rPr>
        <w:t xml:space="preserve"> AKS </w:t>
      </w:r>
      <w:r w:rsidRPr="00395F5B">
        <w:rPr>
          <w:rFonts w:cstheme="minorHAnsi"/>
          <w:b/>
          <w:bCs/>
          <w:color w:val="00188F"/>
        </w:rPr>
        <w:t>群集的每月正常服务时间计算和服务级别</w:t>
      </w:r>
    </w:p>
    <w:p w14:paraId="3D49F17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是指在一个帐单月份期间，预配</w:t>
      </w:r>
      <w:r w:rsidRPr="00395F5B">
        <w:rPr>
          <w:rFonts w:cstheme="minorHAnsi"/>
        </w:rPr>
        <w:t xml:space="preserve"> AKS </w:t>
      </w:r>
      <w:r w:rsidRPr="00395F5B">
        <w:rPr>
          <w:rFonts w:cstheme="minorHAnsi"/>
        </w:rPr>
        <w:t>群集到客户发起停止或删除群集的操作时的总累计分钟数。</w:t>
      </w:r>
    </w:p>
    <w:p w14:paraId="58C1F3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是指最大可用分钟数内预配的</w:t>
      </w:r>
      <w:r w:rsidRPr="00395F5B">
        <w:rPr>
          <w:rFonts w:cstheme="minorHAnsi"/>
        </w:rPr>
        <w:t xml:space="preserve"> AKS </w:t>
      </w:r>
      <w:r w:rsidRPr="00395F5B">
        <w:rPr>
          <w:rFonts w:cstheme="minorHAnsi"/>
        </w:rPr>
        <w:t>群集未连接到</w:t>
      </w:r>
      <w:r w:rsidRPr="00395F5B">
        <w:rPr>
          <w:rFonts w:cstheme="minorHAnsi"/>
        </w:rPr>
        <w:t xml:space="preserve"> Kubernetes API </w:t>
      </w:r>
      <w:r w:rsidRPr="00395F5B">
        <w:rPr>
          <w:rFonts w:cstheme="minorHAnsi"/>
        </w:rPr>
        <w:t>服务器的总累计分钟数。</w:t>
      </w:r>
    </w:p>
    <w:p w14:paraId="23A153E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按以下方式计算：用指定的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7F1BC191" w14:textId="77777777" w:rsidR="0014750C" w:rsidRPr="00395F5B" w:rsidRDefault="0014750C" w:rsidP="0014750C">
      <w:pPr>
        <w:pStyle w:val="ProductList-Body"/>
        <w:rPr>
          <w:rFonts w:cstheme="minorHAnsi"/>
        </w:rPr>
      </w:pPr>
    </w:p>
    <w:p w14:paraId="66DDC7E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54B601B"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以下服务级别和服务额度适用于客户对未启用可用性区域的</w:t>
      </w:r>
      <w:r w:rsidRPr="00395F5B">
        <w:rPr>
          <w:rFonts w:cstheme="minorHAnsi"/>
          <w:b/>
          <w:bCs/>
          <w:color w:val="00188F"/>
        </w:rPr>
        <w:t xml:space="preserve"> AKS </w:t>
      </w:r>
      <w:r w:rsidRPr="00395F5B">
        <w:rPr>
          <w:rFonts w:cstheme="minorHAnsi"/>
          <w:b/>
          <w:bCs/>
          <w:color w:val="00188F"/>
        </w:rPr>
        <w:t>群集的使用：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4B28332" w14:textId="77777777" w:rsidTr="00C94E4B">
        <w:trPr>
          <w:tblHeader/>
        </w:trPr>
        <w:tc>
          <w:tcPr>
            <w:tcW w:w="5400" w:type="dxa"/>
            <w:shd w:val="clear" w:color="auto" w:fill="0072C6"/>
          </w:tcPr>
          <w:p w14:paraId="17B2CE9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1AB539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B5FF18D" w14:textId="77777777" w:rsidTr="00C94E4B">
        <w:tc>
          <w:tcPr>
            <w:tcW w:w="5400" w:type="dxa"/>
          </w:tcPr>
          <w:p w14:paraId="2F600FF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351922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021F3C4" w14:textId="77777777" w:rsidTr="00C94E4B">
        <w:tc>
          <w:tcPr>
            <w:tcW w:w="5400" w:type="dxa"/>
          </w:tcPr>
          <w:p w14:paraId="6AC287D6"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3E1FFDF"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10CE319" w14:textId="77777777" w:rsidTr="00C94E4B">
        <w:tc>
          <w:tcPr>
            <w:tcW w:w="5400" w:type="dxa"/>
          </w:tcPr>
          <w:p w14:paraId="4191734E"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04014DA8"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26711159"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AB33FF3"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14" w:name="_Toc5018197"/>
      <w:bookmarkStart w:id="315" w:name="_Toc52348933"/>
      <w:bookmarkStart w:id="316" w:name="_Toc120626061"/>
      <w:bookmarkStart w:id="317" w:name="_Toc510793664"/>
      <w:bookmarkStart w:id="318" w:name="_Toc484160665"/>
      <w:bookmarkStart w:id="319" w:name="_Toc126156934"/>
      <w:bookmarkEnd w:id="275"/>
      <w:r w:rsidRPr="0081258C">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实验室服务</w:t>
      </w:r>
      <w:bookmarkEnd w:id="314"/>
      <w:bookmarkEnd w:id="315"/>
      <w:bookmarkEnd w:id="316"/>
      <w:bookmarkEnd w:id="319"/>
    </w:p>
    <w:p w14:paraId="29A92518" w14:textId="77777777" w:rsidR="0014750C" w:rsidRPr="00395F5B" w:rsidRDefault="0014750C" w:rsidP="0014750C">
      <w:pPr>
        <w:pStyle w:val="ProductList-Body"/>
        <w:rPr>
          <w:rFonts w:cstheme="minorHAnsi"/>
        </w:rPr>
      </w:pPr>
      <w:r w:rsidRPr="00395F5B">
        <w:rPr>
          <w:rFonts w:cstheme="minorHAnsi"/>
          <w:b/>
          <w:color w:val="00188F"/>
        </w:rPr>
        <w:t>附加定义</w:t>
      </w:r>
      <w:r w:rsidRPr="00BD12CE">
        <w:rPr>
          <w:rFonts w:cstheme="minorHAnsi"/>
          <w:b/>
          <w:bCs/>
        </w:rPr>
        <w:t>：</w:t>
      </w:r>
    </w:p>
    <w:p w14:paraId="5900DF10"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实验室虚拟机</w:t>
      </w:r>
      <w:r w:rsidRPr="008F51D2">
        <w:rPr>
          <w:rFonts w:ascii="SimSun" w:eastAsia="SimSun" w:hAnsi="SimSun" w:cstheme="minorHAnsi"/>
          <w:sz w:val="18"/>
          <w:szCs w:val="18"/>
        </w:rPr>
        <w:t>”</w:t>
      </w:r>
      <w:r w:rsidRPr="00395F5B">
        <w:rPr>
          <w:rFonts w:asciiTheme="minorHAnsi" w:eastAsia="SimSun" w:hAnsiTheme="minorHAnsi" w:cstheme="minorHAnsi"/>
          <w:sz w:val="18"/>
          <w:szCs w:val="22"/>
        </w:rPr>
        <w:t>是指采用</w:t>
      </w:r>
      <w:r w:rsidRPr="00395F5B">
        <w:rPr>
          <w:rFonts w:asciiTheme="minorHAnsi" w:eastAsia="SimSun" w:hAnsiTheme="minorHAnsi" w:cstheme="minorHAnsi"/>
          <w:sz w:val="18"/>
          <w:szCs w:val="22"/>
        </w:rPr>
        <w:t xml:space="preserve"> Azure </w:t>
      </w:r>
      <w:r w:rsidRPr="00395F5B">
        <w:rPr>
          <w:rFonts w:asciiTheme="minorHAnsi" w:eastAsia="SimSun" w:hAnsiTheme="minorHAnsi" w:cstheme="minorHAnsi"/>
          <w:sz w:val="18"/>
          <w:szCs w:val="22"/>
        </w:rPr>
        <w:t>实验室服务在实验室中预配的任何虚拟机。</w:t>
      </w:r>
    </w:p>
    <w:p w14:paraId="117A3E62" w14:textId="77777777" w:rsidR="0014750C" w:rsidRPr="00395F5B" w:rsidRDefault="0014750C" w:rsidP="0014750C">
      <w:pPr>
        <w:pStyle w:val="NormalWeb"/>
        <w:spacing w:before="0" w:beforeAutospacing="0" w:after="0" w:afterAutospacing="0"/>
        <w:rPr>
          <w:rFonts w:asciiTheme="minorHAnsi" w:eastAsia="SimSun" w:hAnsiTheme="minorHAnsi" w:cstheme="minorHAnsi"/>
        </w:rPr>
      </w:pPr>
      <w:r w:rsidRPr="0079488A">
        <w:rPr>
          <w:rFonts w:ascii="SimSun" w:eastAsia="SimSun" w:hAnsi="SimSun" w:cstheme="minorHAnsi"/>
          <w:spacing w:val="-2"/>
          <w:sz w:val="18"/>
          <w:szCs w:val="18"/>
        </w:rPr>
        <w:t>“</w:t>
      </w:r>
      <w:r w:rsidRPr="00395F5B">
        <w:rPr>
          <w:rFonts w:asciiTheme="minorHAnsi" w:eastAsia="SimSun" w:hAnsiTheme="minorHAnsi" w:cstheme="minorHAnsi"/>
          <w:b/>
          <w:color w:val="00188F"/>
          <w:sz w:val="18"/>
          <w:szCs w:val="22"/>
        </w:rPr>
        <w:t>实验室虚拟机连接性</w:t>
      </w:r>
      <w:r w:rsidRPr="008F51D2">
        <w:rPr>
          <w:rFonts w:ascii="SimSun" w:eastAsia="SimSun" w:hAnsi="SimSun" w:cstheme="minorHAnsi"/>
          <w:sz w:val="18"/>
          <w:szCs w:val="18"/>
        </w:rPr>
        <w:t>”</w:t>
      </w:r>
      <w:r w:rsidRPr="00395F5B">
        <w:rPr>
          <w:rFonts w:asciiTheme="minorHAnsi" w:eastAsia="SimSun" w:hAnsiTheme="minorHAnsi" w:cstheme="minorHAnsi"/>
          <w:color w:val="000000"/>
        </w:rPr>
        <w:t xml:space="preserve"> </w:t>
      </w:r>
      <w:r w:rsidRPr="00395F5B">
        <w:rPr>
          <w:rFonts w:asciiTheme="minorHAnsi" w:eastAsia="SimSun" w:hAnsiTheme="minorHAnsi" w:cstheme="minorHAnsi"/>
          <w:sz w:val="18"/>
          <w:szCs w:val="22"/>
        </w:rPr>
        <w:t>是指在</w:t>
      </w:r>
      <w:r w:rsidRPr="00395F5B">
        <w:rPr>
          <w:rFonts w:asciiTheme="minorHAnsi" w:eastAsia="SimSun" w:hAnsiTheme="minorHAnsi" w:cstheme="minorHAnsi"/>
          <w:sz w:val="18"/>
          <w:szCs w:val="22"/>
        </w:rPr>
        <w:t xml:space="preserve"> TCP </w:t>
      </w:r>
      <w:r w:rsidRPr="00395F5B">
        <w:rPr>
          <w:rFonts w:asciiTheme="minorHAnsi" w:eastAsia="SimSun" w:hAnsiTheme="minorHAnsi" w:cstheme="minorHAnsi"/>
          <w:sz w:val="18"/>
          <w:szCs w:val="22"/>
        </w:rPr>
        <w:t>或</w:t>
      </w:r>
      <w:r w:rsidRPr="00395F5B">
        <w:rPr>
          <w:rFonts w:asciiTheme="minorHAnsi" w:eastAsia="SimSun" w:hAnsiTheme="minorHAnsi" w:cstheme="minorHAnsi"/>
          <w:sz w:val="18"/>
          <w:szCs w:val="22"/>
        </w:rPr>
        <w:t xml:space="preserve"> UDP </w:t>
      </w:r>
      <w:r w:rsidRPr="00395F5B">
        <w:rPr>
          <w:rFonts w:asciiTheme="minorHAnsi" w:eastAsia="SimSun" w:hAnsiTheme="minorHAnsi" w:cstheme="minorHAnsi"/>
          <w:sz w:val="18"/>
          <w:szCs w:val="22"/>
        </w:rPr>
        <w:t>网络协议下，实验室虚拟机与其他</w:t>
      </w:r>
      <w:r w:rsidRPr="00395F5B">
        <w:rPr>
          <w:rFonts w:asciiTheme="minorHAnsi" w:eastAsia="SimSun" w:hAnsiTheme="minorHAnsi" w:cstheme="minorHAnsi"/>
          <w:sz w:val="18"/>
          <w:szCs w:val="22"/>
        </w:rPr>
        <w:t xml:space="preserve"> IP </w:t>
      </w:r>
      <w:r w:rsidRPr="00395F5B">
        <w:rPr>
          <w:rFonts w:asciiTheme="minorHAnsi" w:eastAsia="SimSun" w:hAnsiTheme="minorHAnsi" w:cstheme="minorHAnsi"/>
          <w:sz w:val="18"/>
          <w:szCs w:val="22"/>
        </w:rPr>
        <w:t>地址之间的双向网络流量。根据协议，实验室虚拟机是针对允许的流量进行配置的。</w:t>
      </w:r>
      <w:r w:rsidRPr="00395F5B">
        <w:rPr>
          <w:rFonts w:asciiTheme="minorHAnsi" w:eastAsia="SimSun" w:hAnsiTheme="minorHAnsi" w:cstheme="minorHAnsi"/>
          <w:sz w:val="18"/>
          <w:szCs w:val="22"/>
        </w:rPr>
        <w:t xml:space="preserve">IP </w:t>
      </w:r>
      <w:r w:rsidRPr="00395F5B">
        <w:rPr>
          <w:rFonts w:asciiTheme="minorHAnsi" w:eastAsia="SimSun" w:hAnsiTheme="minorHAnsi" w:cstheme="minorHAnsi"/>
          <w:sz w:val="18"/>
          <w:szCs w:val="22"/>
        </w:rPr>
        <w:t>地址可以是与实验室虚拟机相同的虚拟网络中的</w:t>
      </w:r>
      <w:r w:rsidRPr="00395F5B">
        <w:rPr>
          <w:rFonts w:asciiTheme="minorHAnsi" w:eastAsia="SimSun" w:hAnsiTheme="minorHAnsi" w:cstheme="minorHAnsi"/>
          <w:sz w:val="18"/>
          <w:szCs w:val="22"/>
        </w:rPr>
        <w:t xml:space="preserve"> IP </w:t>
      </w:r>
      <w:r w:rsidRPr="00395F5B">
        <w:rPr>
          <w:rFonts w:asciiTheme="minorHAnsi" w:eastAsia="SimSun" w:hAnsiTheme="minorHAnsi" w:cstheme="minorHAnsi"/>
          <w:sz w:val="18"/>
          <w:szCs w:val="22"/>
        </w:rPr>
        <w:t>地址或公共可路由</w:t>
      </w:r>
      <w:r w:rsidRPr="00395F5B">
        <w:rPr>
          <w:rFonts w:asciiTheme="minorHAnsi" w:eastAsia="SimSun" w:hAnsiTheme="minorHAnsi" w:cstheme="minorHAnsi"/>
          <w:sz w:val="18"/>
          <w:szCs w:val="22"/>
        </w:rPr>
        <w:t xml:space="preserve"> IP </w:t>
      </w:r>
      <w:r w:rsidRPr="00395F5B">
        <w:rPr>
          <w:rFonts w:asciiTheme="minorHAnsi" w:eastAsia="SimSun" w:hAnsiTheme="minorHAnsi" w:cstheme="minorHAnsi"/>
          <w:sz w:val="18"/>
          <w:szCs w:val="22"/>
        </w:rPr>
        <w:t>地址。</w:t>
      </w:r>
    </w:p>
    <w:p w14:paraId="19B7F9B7" w14:textId="77777777" w:rsidR="0014750C" w:rsidRPr="00395F5B" w:rsidRDefault="0014750C" w:rsidP="0014750C">
      <w:pPr>
        <w:spacing w:after="0" w:line="240" w:lineRule="auto"/>
        <w:rPr>
          <w:rFonts w:cstheme="minorHAnsi"/>
        </w:rPr>
      </w:pPr>
    </w:p>
    <w:p w14:paraId="41F3993A" w14:textId="77777777" w:rsidR="0014750C" w:rsidRPr="00395F5B" w:rsidRDefault="0014750C" w:rsidP="0014750C">
      <w:pPr>
        <w:spacing w:after="0" w:line="240" w:lineRule="auto"/>
        <w:rPr>
          <w:rFonts w:cstheme="minorHAnsi"/>
        </w:rPr>
      </w:pPr>
      <w:r w:rsidRPr="00395F5B">
        <w:rPr>
          <w:rFonts w:cstheme="minorHAnsi"/>
          <w:b/>
          <w:bCs/>
          <w:color w:val="00188F"/>
          <w:sz w:val="18"/>
        </w:rPr>
        <w:t>Azure 实验室服务的每月正常服务时间计算和服务级别</w:t>
      </w:r>
    </w:p>
    <w:p w14:paraId="394A254E"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当月分钟数</w:t>
      </w:r>
      <w:r w:rsidRPr="008F51D2">
        <w:rPr>
          <w:rFonts w:ascii="SimSun" w:hAnsi="SimSun" w:cstheme="minorHAnsi"/>
          <w:sz w:val="18"/>
          <w:szCs w:val="18"/>
        </w:rPr>
        <w:t>”</w:t>
      </w:r>
      <w:r w:rsidRPr="00395F5B">
        <w:rPr>
          <w:rFonts w:cstheme="minorHAnsi"/>
          <w:sz w:val="18"/>
        </w:rPr>
        <w:t>是指一个指定月份的总分钟数。</w:t>
      </w:r>
    </w:p>
    <w:p w14:paraId="6C85F601"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是指当月分钟数中不具备实验室虚拟机连接性的总累计分钟数。</w:t>
      </w:r>
    </w:p>
    <w:p w14:paraId="6A3B67F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通过指定</w:t>
      </w:r>
      <w:r w:rsidRPr="00395F5B">
        <w:rPr>
          <w:rFonts w:cstheme="minorHAnsi"/>
        </w:rPr>
        <w:t xml:space="preserve"> Microsoft Azure </w:t>
      </w:r>
      <w:r w:rsidRPr="00395F5B">
        <w:rPr>
          <w:rFonts w:cstheme="minorHAnsi"/>
        </w:rPr>
        <w:t>订阅的帐单月份期间当月分钟数百分比进行计算，所述分钟数是指任何实验室虚拟机发生停机的分钟数。</w:t>
      </w:r>
    </w:p>
    <w:p w14:paraId="040F71D4"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F8E8D5B" w14:textId="77777777" w:rsidR="0014750C" w:rsidRPr="00395F5B" w:rsidRDefault="0014750C" w:rsidP="0014750C">
      <w:pPr>
        <w:pStyle w:val="ProductList-Body"/>
        <w:rPr>
          <w:rFonts w:cstheme="minorHAnsi"/>
        </w:rPr>
      </w:pPr>
    </w:p>
    <w:p w14:paraId="7AD1D6DD"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当月分钟数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当月分钟数</m:t>
              </m:r>
            </m:den>
          </m:f>
          <m:r>
            <w:rPr>
              <w:rFonts w:ascii="Cambria Math" w:hAnsi="Cambria Math" w:cstheme="minorHAnsi"/>
              <w:sz w:val="18"/>
              <w:szCs w:val="18"/>
            </w:rPr>
            <m:t xml:space="preserve"> x 100</m:t>
          </m:r>
        </m:oMath>
      </m:oMathPara>
    </w:p>
    <w:p w14:paraId="5F2CD15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以下服务级别和服务额度适用于客户对实验室虚拟机的使用</w:t>
      </w:r>
      <w:r w:rsidRPr="00F8589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78579C" w14:textId="77777777" w:rsidTr="00C94E4B">
        <w:trPr>
          <w:tblHeader/>
        </w:trPr>
        <w:tc>
          <w:tcPr>
            <w:tcW w:w="5400" w:type="dxa"/>
            <w:shd w:val="clear" w:color="auto" w:fill="0072C6"/>
          </w:tcPr>
          <w:p w14:paraId="55672C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223120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F4A3924" w14:textId="77777777" w:rsidTr="00C94E4B">
        <w:tc>
          <w:tcPr>
            <w:tcW w:w="5400" w:type="dxa"/>
          </w:tcPr>
          <w:p w14:paraId="11C5E24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F857E4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E8A8B22" w14:textId="77777777" w:rsidTr="00C94E4B">
        <w:tc>
          <w:tcPr>
            <w:tcW w:w="5400" w:type="dxa"/>
          </w:tcPr>
          <w:p w14:paraId="0D7F01B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C71385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408A664"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AE41AB9" w14:textId="77777777" w:rsidR="0014750C" w:rsidRPr="00395F5B" w:rsidRDefault="0014750C" w:rsidP="00420610">
      <w:pPr>
        <w:pStyle w:val="ProductList-Offering2Heading"/>
        <w:keepNext/>
        <w:tabs>
          <w:tab w:val="clear" w:pos="360"/>
          <w:tab w:val="clear" w:pos="720"/>
          <w:tab w:val="clear" w:pos="1080"/>
        </w:tabs>
        <w:outlineLvl w:val="2"/>
        <w:rPr>
          <w:rFonts w:asciiTheme="minorHAnsi" w:hAnsiTheme="minorHAnsi" w:cstheme="minorHAnsi"/>
        </w:rPr>
      </w:pPr>
      <w:bookmarkStart w:id="320" w:name="_Toc52348934"/>
      <w:bookmarkStart w:id="321" w:name="_Toc120626062"/>
      <w:bookmarkStart w:id="322" w:name="_Toc126156935"/>
      <w:r w:rsidRPr="009D1548">
        <w:rPr>
          <w:rFonts w:cstheme="majorHAnsi"/>
        </w:rPr>
        <w:lastRenderedPageBreak/>
        <w:t>Azure</w:t>
      </w:r>
      <w:r w:rsidRPr="00395F5B">
        <w:rPr>
          <w:rFonts w:asciiTheme="minorHAnsi" w:hAnsiTheme="minorHAnsi" w:cstheme="minorHAnsi"/>
        </w:rPr>
        <w:t xml:space="preserve"> </w:t>
      </w:r>
      <w:r w:rsidRPr="00395F5B">
        <w:rPr>
          <w:rFonts w:asciiTheme="minorHAnsi" w:hAnsiTheme="minorHAnsi" w:cstheme="minorHAnsi"/>
        </w:rPr>
        <w:t>负载均衡器</w:t>
      </w:r>
      <w:bookmarkEnd w:id="317"/>
      <w:bookmarkEnd w:id="320"/>
      <w:bookmarkEnd w:id="321"/>
      <w:bookmarkEnd w:id="322"/>
    </w:p>
    <w:p w14:paraId="1BE22797" w14:textId="77777777" w:rsidR="0014750C" w:rsidRPr="00395F5B" w:rsidRDefault="0014750C" w:rsidP="00420610">
      <w:pPr>
        <w:pStyle w:val="ProductList-Body"/>
        <w:keepNext/>
        <w:rPr>
          <w:rFonts w:cstheme="minorHAnsi"/>
        </w:rPr>
      </w:pPr>
      <w:r w:rsidRPr="00395F5B">
        <w:rPr>
          <w:rFonts w:cstheme="minorHAnsi"/>
          <w:b/>
          <w:color w:val="00188F"/>
        </w:rPr>
        <w:t>附加定义</w:t>
      </w:r>
      <w:r w:rsidRPr="00E271A2">
        <w:rPr>
          <w:rFonts w:cstheme="minorHAnsi"/>
          <w:b/>
          <w:bCs/>
        </w:rPr>
        <w:t>：</w:t>
      </w:r>
    </w:p>
    <w:p w14:paraId="4E159369"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负载均衡端点</w:t>
      </w:r>
      <w:r w:rsidRPr="008F51D2">
        <w:rPr>
          <w:rFonts w:ascii="SimSun" w:hAnsi="SimSun" w:cstheme="minorHAnsi"/>
          <w:sz w:val="18"/>
          <w:szCs w:val="18"/>
        </w:rPr>
        <w:t>”</w:t>
      </w:r>
      <w:r w:rsidRPr="00395F5B">
        <w:rPr>
          <w:rFonts w:cstheme="minorHAnsi"/>
          <w:sz w:val="18"/>
        </w:rPr>
        <w:t>是指一个 IP 地址及其关联的 IP 传输端口。</w:t>
      </w:r>
    </w:p>
    <w:p w14:paraId="2CC50EE5"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正常的虚拟机</w:t>
      </w:r>
      <w:r w:rsidRPr="008F51D2">
        <w:rPr>
          <w:rFonts w:ascii="SimSun" w:hAnsi="SimSun" w:cstheme="minorHAnsi"/>
          <w:sz w:val="18"/>
          <w:szCs w:val="18"/>
        </w:rPr>
        <w:t>”</w:t>
      </w:r>
      <w:r w:rsidRPr="00395F5B">
        <w:rPr>
          <w:rFonts w:cstheme="minorHAnsi"/>
          <w:sz w:val="18"/>
        </w:rPr>
        <w:t>是指可以为 Azure 标准负载均衡器所发送的运行状况探测器返回成功代码的虚拟机。虚拟机必须具备网络安全组规则，这些规则允许与负载平衡的端口进行通信。</w:t>
      </w:r>
    </w:p>
    <w:p w14:paraId="1ED9225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连接性</w:t>
      </w:r>
      <w:r w:rsidRPr="008F51D2">
        <w:rPr>
          <w:rFonts w:ascii="SimSun" w:hAnsi="SimSun" w:cstheme="minorHAnsi"/>
          <w:sz w:val="18"/>
          <w:szCs w:val="18"/>
        </w:rPr>
        <w:t>”</w:t>
      </w:r>
      <w:r w:rsidRPr="00395F5B">
        <w:rPr>
          <w:rFonts w:cstheme="minorHAnsi"/>
          <w:sz w:val="18"/>
        </w:rPr>
        <w:t>是指通过受支持的 IP 传输协议，可从任何配置为允许流量的 IP 地址发送和接收的双向网络流量。</w:t>
      </w:r>
    </w:p>
    <w:p w14:paraId="0B06169B" w14:textId="77777777" w:rsidR="0014750C" w:rsidRPr="00395F5B" w:rsidRDefault="0014750C" w:rsidP="0014750C">
      <w:pPr>
        <w:spacing w:after="0" w:line="240" w:lineRule="auto"/>
        <w:rPr>
          <w:rFonts w:cstheme="minorHAnsi"/>
        </w:rPr>
      </w:pPr>
    </w:p>
    <w:p w14:paraId="039DECFD" w14:textId="77777777" w:rsidR="0014750C" w:rsidRPr="00395F5B" w:rsidRDefault="0014750C" w:rsidP="0014750C">
      <w:pPr>
        <w:spacing w:after="0" w:line="240" w:lineRule="auto"/>
        <w:rPr>
          <w:rFonts w:cstheme="minorHAnsi"/>
        </w:rPr>
      </w:pPr>
      <w:r w:rsidRPr="00395F5B">
        <w:rPr>
          <w:rFonts w:cstheme="minorHAnsi"/>
          <w:b/>
          <w:bCs/>
          <w:color w:val="00188F"/>
          <w:sz w:val="18"/>
        </w:rPr>
        <w:t>Azure 负载平衡器的每月正常服务时间计算和服务级别</w:t>
      </w:r>
    </w:p>
    <w:p w14:paraId="5C994D9F"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是指在一个帐单月份期间，客户已于 Microsoft Azure 订阅中部署指定 Azure 标准负载平衡器（为两台或更多台正常虚拟机提供服务）的总分钟数。</w:t>
      </w:r>
    </w:p>
    <w:p w14:paraId="0043B0F2"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是指最大可用分钟数中指定的 Azure 标准负载均衡器不可用的总分钟数。在某一分钟内，若所有正常虚拟机都不具有任何通过负载平衡端点的连接性，则视该分钟为不可用。停机时间不包括由 SNAT 端口消耗导致的分钟数。</w:t>
      </w:r>
    </w:p>
    <w:p w14:paraId="3FE7E1C5"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标准负载平衡器的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计算方法为：最大可用分钟数减去停机时间，除以最大可用分钟数后再乘以</w:t>
      </w:r>
      <w:r w:rsidRPr="00395F5B">
        <w:rPr>
          <w:rFonts w:cstheme="minorHAnsi"/>
          <w:color w:val="000000" w:themeColor="text1"/>
        </w:rPr>
        <w:t xml:space="preserve"> 100</w:t>
      </w:r>
      <w:r w:rsidRPr="00395F5B">
        <w:rPr>
          <w:rFonts w:cstheme="minorHAnsi"/>
          <w:color w:val="000000" w:themeColor="text1"/>
        </w:rPr>
        <w:t>。</w:t>
      </w:r>
    </w:p>
    <w:p w14:paraId="3DCD22B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6541C7">
        <w:rPr>
          <w:rFonts w:cstheme="minorHAnsi"/>
          <w:b/>
          <w:bCs/>
        </w:rPr>
        <w:t>：</w:t>
      </w:r>
      <w:r w:rsidRPr="00395F5B">
        <w:rPr>
          <w:rFonts w:cstheme="minorHAnsi"/>
        </w:rPr>
        <w:t>每月正常服务时间百分比应使用以下公式计算：</w:t>
      </w:r>
    </w:p>
    <w:p w14:paraId="01B916FB" w14:textId="77777777" w:rsidR="0014750C" w:rsidRPr="00395F5B" w:rsidRDefault="0014750C" w:rsidP="0014750C">
      <w:pPr>
        <w:pStyle w:val="ProductList-Body"/>
        <w:rPr>
          <w:rFonts w:cstheme="minorHAnsi"/>
        </w:rPr>
      </w:pPr>
    </w:p>
    <w:p w14:paraId="34B34884"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CF1C5AC"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负载平衡器的使用：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BE985D8" w14:textId="77777777" w:rsidTr="00C94E4B">
        <w:trPr>
          <w:tblHeader/>
        </w:trPr>
        <w:tc>
          <w:tcPr>
            <w:tcW w:w="5400" w:type="dxa"/>
            <w:shd w:val="clear" w:color="auto" w:fill="0072C6"/>
          </w:tcPr>
          <w:p w14:paraId="4239408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96D949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F0B80CD" w14:textId="77777777" w:rsidTr="00C94E4B">
        <w:tc>
          <w:tcPr>
            <w:tcW w:w="5400" w:type="dxa"/>
          </w:tcPr>
          <w:p w14:paraId="78C0A36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1148C07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4133227" w14:textId="77777777" w:rsidTr="00C94E4B">
        <w:tc>
          <w:tcPr>
            <w:tcW w:w="5400" w:type="dxa"/>
          </w:tcPr>
          <w:p w14:paraId="6758F27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A5AAFB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77F0FC" w14:textId="77777777" w:rsidR="0014750C" w:rsidRPr="00395F5B" w:rsidRDefault="0014750C" w:rsidP="0014750C">
      <w:pPr>
        <w:pStyle w:val="ProductList-Body"/>
        <w:rPr>
          <w:rFonts w:cstheme="minorHAnsi"/>
        </w:rPr>
      </w:pPr>
    </w:p>
    <w:p w14:paraId="4764E630"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276C78">
        <w:rPr>
          <w:rFonts w:cstheme="minorHAnsi"/>
          <w:b/>
          <w:bCs/>
        </w:rPr>
        <w:t>：</w:t>
      </w:r>
      <w:r w:rsidRPr="00395F5B">
        <w:rPr>
          <w:rFonts w:cstheme="minorHAnsi"/>
        </w:rPr>
        <w:t>没有为基本负载平衡器提供任何</w:t>
      </w:r>
      <w:r w:rsidRPr="00395F5B">
        <w:rPr>
          <w:rFonts w:cstheme="minorHAnsi"/>
        </w:rPr>
        <w:t xml:space="preserve"> SLA</w:t>
      </w:r>
      <w:r w:rsidRPr="00395F5B">
        <w:rPr>
          <w:rFonts w:cstheme="minorHAnsi"/>
        </w:rPr>
        <w:t>。</w:t>
      </w:r>
    </w:p>
    <w:bookmarkStart w:id="323" w:name="_Toc513395515"/>
    <w:bookmarkStart w:id="324" w:name="_Hlk513540130"/>
    <w:p w14:paraId="04DF95D5"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3ED5598" w14:textId="77777777" w:rsidR="009558BF" w:rsidRPr="00ED389A" w:rsidRDefault="009558BF" w:rsidP="009558BF">
      <w:pPr>
        <w:pStyle w:val="ProductList-Offering2Heading"/>
        <w:keepNext/>
        <w:tabs>
          <w:tab w:val="clear" w:pos="360"/>
        </w:tabs>
        <w:outlineLvl w:val="2"/>
        <w:rPr>
          <w:rFonts w:eastAsia="SimSun" w:cstheme="majorHAnsi"/>
        </w:rPr>
      </w:pPr>
      <w:bookmarkStart w:id="325" w:name="_Toc457806469"/>
      <w:bookmarkStart w:id="326" w:name="_Toc457821556"/>
      <w:bookmarkStart w:id="327" w:name="_Toc52348963"/>
      <w:bookmarkStart w:id="328" w:name="_Toc120626063"/>
      <w:bookmarkStart w:id="329" w:name="_Toc52348935"/>
      <w:bookmarkStart w:id="330" w:name="_Toc124501607"/>
      <w:bookmarkStart w:id="331" w:name="_Toc126156936"/>
      <w:r w:rsidRPr="00ED389A">
        <w:rPr>
          <w:rFonts w:eastAsia="SimSun" w:cstheme="majorHAnsi"/>
        </w:rPr>
        <w:t xml:space="preserve">Azure </w:t>
      </w:r>
      <w:r w:rsidRPr="00ED389A">
        <w:rPr>
          <w:rFonts w:eastAsia="SimSun" w:cstheme="majorHAnsi"/>
        </w:rPr>
        <w:t>负载测试</w:t>
      </w:r>
      <w:bookmarkEnd w:id="330"/>
      <w:bookmarkEnd w:id="331"/>
    </w:p>
    <w:p w14:paraId="42F96489" w14:textId="77777777" w:rsidR="009558BF" w:rsidRPr="00831DB9" w:rsidRDefault="009558BF" w:rsidP="009558BF">
      <w:pPr>
        <w:pStyle w:val="ProductList-Body"/>
        <w:rPr>
          <w:rFonts w:eastAsia="SimSun" w:cstheme="minorHAnsi"/>
        </w:rPr>
      </w:pPr>
      <w:r w:rsidRPr="00831DB9">
        <w:rPr>
          <w:rFonts w:eastAsia="SimSun" w:cstheme="minorHAnsi"/>
          <w:b/>
          <w:color w:val="00188F"/>
        </w:rPr>
        <w:t>附加定义</w:t>
      </w:r>
    </w:p>
    <w:p w14:paraId="7492BE13" w14:textId="77777777" w:rsidR="009558BF" w:rsidRPr="00831DB9" w:rsidRDefault="009558BF" w:rsidP="009558BF">
      <w:pPr>
        <w:pStyle w:val="paragraph"/>
        <w:shd w:val="clear" w:color="auto" w:fill="FFFFFF"/>
        <w:spacing w:before="0" w:beforeAutospacing="0" w:after="0" w:afterAutospacing="0"/>
        <w:textAlignment w:val="baseline"/>
        <w:rPr>
          <w:rFonts w:asciiTheme="minorHAnsi" w:eastAsia="SimSun" w:hAnsiTheme="minorHAnsi" w:cstheme="minorHAnsi"/>
        </w:rPr>
      </w:pP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b/>
          <w:bCs/>
          <w:color w:val="00188F"/>
          <w:sz w:val="18"/>
          <w:szCs w:val="22"/>
        </w:rPr>
        <w:t>部署分钟数</w:t>
      </w: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sz w:val="18"/>
          <w:szCs w:val="22"/>
        </w:rPr>
        <w:t>是指在一个帐单月份期间在</w:t>
      </w:r>
      <w:r w:rsidRPr="00831DB9">
        <w:rPr>
          <w:rFonts w:asciiTheme="minorHAnsi" w:eastAsia="SimSun" w:hAnsiTheme="minorHAnsi" w:cstheme="minorHAnsi"/>
          <w:sz w:val="18"/>
          <w:szCs w:val="22"/>
        </w:rPr>
        <w:t xml:space="preserve"> Microsoft Azure </w:t>
      </w:r>
      <w:r w:rsidRPr="00831DB9">
        <w:rPr>
          <w:rFonts w:asciiTheme="minorHAnsi" w:eastAsia="SimSun" w:hAnsiTheme="minorHAnsi" w:cstheme="minorHAnsi"/>
          <w:sz w:val="18"/>
          <w:szCs w:val="22"/>
        </w:rPr>
        <w:t>中部署指定的</w:t>
      </w:r>
      <w:r w:rsidRPr="00831DB9">
        <w:rPr>
          <w:rFonts w:asciiTheme="minorHAnsi" w:eastAsia="SimSun" w:hAnsiTheme="minorHAnsi" w:cstheme="minorHAnsi"/>
          <w:sz w:val="18"/>
          <w:szCs w:val="22"/>
        </w:rPr>
        <w:t xml:space="preserve"> Azure </w:t>
      </w:r>
      <w:r w:rsidRPr="00831DB9">
        <w:rPr>
          <w:rFonts w:asciiTheme="minorHAnsi" w:eastAsia="SimSun" w:hAnsiTheme="minorHAnsi" w:cstheme="minorHAnsi"/>
          <w:sz w:val="18"/>
          <w:szCs w:val="22"/>
        </w:rPr>
        <w:t>负载测试服务资源的总分钟数。</w:t>
      </w:r>
    </w:p>
    <w:p w14:paraId="3C92C4BB" w14:textId="77777777" w:rsidR="009558BF" w:rsidRPr="00831DB9" w:rsidRDefault="009558BF" w:rsidP="009558BF">
      <w:pPr>
        <w:pStyle w:val="paragraph"/>
        <w:shd w:val="clear" w:color="auto" w:fill="FFFFFF"/>
        <w:spacing w:before="0" w:beforeAutospacing="0" w:after="0" w:afterAutospacing="0"/>
        <w:textAlignment w:val="baseline"/>
        <w:rPr>
          <w:rFonts w:asciiTheme="minorHAnsi" w:eastAsia="SimSun" w:hAnsiTheme="minorHAnsi" w:cstheme="minorHAnsi"/>
        </w:rPr>
      </w:pP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b/>
          <w:bCs/>
          <w:color w:val="00188F"/>
          <w:sz w:val="18"/>
          <w:szCs w:val="22"/>
        </w:rPr>
        <w:t>最大可用分钟数</w:t>
      </w: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sz w:val="18"/>
          <w:szCs w:val="22"/>
        </w:rPr>
        <w:t>是指在一个帐单月份期间指定的</w:t>
      </w:r>
      <w:r w:rsidRPr="00831DB9">
        <w:rPr>
          <w:rFonts w:asciiTheme="minorHAnsi" w:eastAsia="SimSun" w:hAnsiTheme="minorHAnsi" w:cstheme="minorHAnsi"/>
          <w:sz w:val="18"/>
          <w:szCs w:val="22"/>
        </w:rPr>
        <w:t xml:space="preserve"> Microsoft Azure </w:t>
      </w:r>
      <w:r w:rsidRPr="00831DB9">
        <w:rPr>
          <w:rFonts w:asciiTheme="minorHAnsi" w:eastAsia="SimSun" w:hAnsiTheme="minorHAnsi" w:cstheme="minorHAnsi"/>
          <w:sz w:val="18"/>
          <w:szCs w:val="22"/>
        </w:rPr>
        <w:t>订阅中客户部署所有</w:t>
      </w:r>
      <w:r w:rsidRPr="00831DB9">
        <w:rPr>
          <w:rFonts w:asciiTheme="minorHAnsi" w:eastAsia="SimSun" w:hAnsiTheme="minorHAnsi" w:cstheme="minorHAnsi"/>
          <w:sz w:val="18"/>
          <w:szCs w:val="22"/>
        </w:rPr>
        <w:t xml:space="preserve"> Azure </w:t>
      </w:r>
      <w:r w:rsidRPr="00831DB9">
        <w:rPr>
          <w:rFonts w:asciiTheme="minorHAnsi" w:eastAsia="SimSun" w:hAnsiTheme="minorHAnsi" w:cstheme="minorHAnsi"/>
          <w:sz w:val="18"/>
          <w:szCs w:val="22"/>
        </w:rPr>
        <w:t>负载测试服务资源所用的总部署分钟数。</w:t>
      </w:r>
    </w:p>
    <w:p w14:paraId="65920E13" w14:textId="77777777" w:rsidR="009558BF" w:rsidRPr="00831DB9" w:rsidRDefault="009558BF" w:rsidP="009558BF">
      <w:pPr>
        <w:pStyle w:val="paragraph"/>
        <w:shd w:val="clear" w:color="auto" w:fill="FFFFFF"/>
        <w:spacing w:before="0" w:beforeAutospacing="0" w:after="0" w:afterAutospacing="0"/>
        <w:textAlignment w:val="baseline"/>
        <w:rPr>
          <w:rFonts w:asciiTheme="minorHAnsi" w:eastAsia="SimSun" w:hAnsiTheme="minorHAnsi" w:cstheme="minorHAnsi"/>
        </w:rPr>
      </w:pP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b/>
          <w:bCs/>
          <w:color w:val="00188F"/>
          <w:sz w:val="18"/>
          <w:szCs w:val="22"/>
        </w:rPr>
        <w:t>停机时间</w:t>
      </w:r>
      <w:r w:rsidRPr="00831DB9">
        <w:rPr>
          <w:rFonts w:asciiTheme="minorHAnsi" w:eastAsia="SimSun" w:hAnsiTheme="minorHAnsi" w:cstheme="minorHAnsi"/>
          <w:b/>
          <w:bCs/>
          <w:color w:val="00188F"/>
          <w:sz w:val="18"/>
          <w:szCs w:val="22"/>
        </w:rPr>
        <w:t>”</w:t>
      </w:r>
      <w:r w:rsidRPr="00831DB9">
        <w:rPr>
          <w:rFonts w:asciiTheme="minorHAnsi" w:eastAsia="SimSun" w:hAnsiTheme="minorHAnsi" w:cstheme="minorHAnsi"/>
          <w:sz w:val="18"/>
          <w:szCs w:val="22"/>
        </w:rPr>
        <w:t>是指在负载测试资源不可用的帐单月份期间指定的</w:t>
      </w:r>
      <w:r w:rsidRPr="00831DB9">
        <w:rPr>
          <w:rFonts w:asciiTheme="minorHAnsi" w:eastAsia="SimSun" w:hAnsiTheme="minorHAnsi" w:cstheme="minorHAnsi"/>
          <w:sz w:val="18"/>
          <w:szCs w:val="22"/>
        </w:rPr>
        <w:t xml:space="preserve"> Microsoft Azure </w:t>
      </w:r>
      <w:r w:rsidRPr="00831DB9">
        <w:rPr>
          <w:rFonts w:asciiTheme="minorHAnsi" w:eastAsia="SimSun" w:hAnsiTheme="minorHAnsi" w:cstheme="minorHAnsi"/>
          <w:sz w:val="18"/>
          <w:szCs w:val="22"/>
        </w:rPr>
        <w:t>订阅中客户部署所有</w:t>
      </w:r>
      <w:r w:rsidRPr="00831DB9">
        <w:rPr>
          <w:rFonts w:asciiTheme="minorHAnsi" w:eastAsia="SimSun" w:hAnsiTheme="minorHAnsi" w:cstheme="minorHAnsi"/>
          <w:sz w:val="18"/>
          <w:szCs w:val="22"/>
        </w:rPr>
        <w:t xml:space="preserve"> Azure </w:t>
      </w:r>
      <w:r w:rsidRPr="00831DB9">
        <w:rPr>
          <w:rFonts w:asciiTheme="minorHAnsi" w:eastAsia="SimSun" w:hAnsiTheme="minorHAnsi" w:cstheme="minorHAnsi"/>
          <w:sz w:val="18"/>
          <w:szCs w:val="22"/>
        </w:rPr>
        <w:t>负载测试服务资源所用的总部署分钟数。如果在某一分钟内，所有旨在执行操作的连续</w:t>
      </w:r>
      <w:r w:rsidRPr="00831DB9">
        <w:rPr>
          <w:rFonts w:asciiTheme="minorHAnsi" w:eastAsia="SimSun" w:hAnsiTheme="minorHAnsi" w:cstheme="minorHAnsi"/>
          <w:sz w:val="18"/>
          <w:szCs w:val="22"/>
        </w:rPr>
        <w:t xml:space="preserve"> HTTP </w:t>
      </w:r>
      <w:r w:rsidRPr="00831DB9">
        <w:rPr>
          <w:rFonts w:asciiTheme="minorHAnsi" w:eastAsia="SimSun" w:hAnsiTheme="minorHAnsi" w:cstheme="minorHAnsi"/>
          <w:sz w:val="18"/>
          <w:szCs w:val="22"/>
        </w:rPr>
        <w:t>请求均返回错误代码，或者在</w:t>
      </w:r>
      <w:r w:rsidRPr="00831DB9">
        <w:rPr>
          <w:rFonts w:asciiTheme="minorHAnsi" w:eastAsia="SimSun" w:hAnsiTheme="minorHAnsi" w:cstheme="minorHAnsi"/>
          <w:sz w:val="18"/>
          <w:szCs w:val="22"/>
        </w:rPr>
        <w:t xml:space="preserve"> 5 </w:t>
      </w:r>
      <w:r w:rsidRPr="00831DB9">
        <w:rPr>
          <w:rFonts w:asciiTheme="minorHAnsi" w:eastAsia="SimSun" w:hAnsiTheme="minorHAnsi" w:cstheme="minorHAnsi"/>
          <w:sz w:val="18"/>
          <w:szCs w:val="22"/>
        </w:rPr>
        <w:t>分钟内没有返回响应，则认为在这一分钟内给定服务不可用。</w:t>
      </w:r>
    </w:p>
    <w:p w14:paraId="2F32EE6F"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每月正常服务时间百分比</w:t>
      </w:r>
      <w:r w:rsidRPr="00831DB9">
        <w:rPr>
          <w:rFonts w:eastAsia="SimSun" w:cstheme="minorHAnsi"/>
        </w:rPr>
        <w:t>”</w:t>
      </w:r>
      <w:r w:rsidRPr="00831DB9">
        <w:rPr>
          <w:rFonts w:eastAsia="SimSun" w:cstheme="minorHAnsi"/>
        </w:rPr>
        <w:t>：每月正常服务时间百分比使用以下公式计算：</w:t>
      </w:r>
    </w:p>
    <w:p w14:paraId="4FF1D1A5" w14:textId="77777777" w:rsidR="009558BF" w:rsidRPr="00831DB9" w:rsidRDefault="009558BF" w:rsidP="009558BF">
      <w:pPr>
        <w:pStyle w:val="ProductList-Body"/>
        <w:rPr>
          <w:rFonts w:eastAsia="SimSun" w:cstheme="minorHAnsi"/>
        </w:rPr>
      </w:pPr>
    </w:p>
    <w:p w14:paraId="0B047F10" w14:textId="77777777" w:rsidR="009558BF" w:rsidRPr="00831DB9" w:rsidRDefault="009558BF" w:rsidP="009558BF">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68B2D4D" w14:textId="77777777" w:rsidR="009558BF" w:rsidRPr="00831DB9" w:rsidRDefault="009558BF" w:rsidP="009558BF">
      <w:pPr>
        <w:pStyle w:val="ProductList-Body"/>
        <w:keepNext/>
        <w:rPr>
          <w:rFonts w:eastAsia="SimSun" w:cstheme="minorHAnsi"/>
        </w:rPr>
      </w:pPr>
      <w:r w:rsidRPr="00831DB9">
        <w:rPr>
          <w:rFonts w:eastAsia="SimSun" w:cstheme="minorHAnsi"/>
          <w:b/>
          <w:bCs/>
          <w:color w:val="00188F"/>
        </w:rPr>
        <w:t>以下服务级别和服务额度适用于客户对</w:t>
      </w:r>
      <w:r w:rsidRPr="00831DB9">
        <w:rPr>
          <w:rFonts w:eastAsia="SimSun" w:cstheme="minorHAnsi"/>
          <w:b/>
          <w:bCs/>
          <w:color w:val="00188F"/>
        </w:rPr>
        <w:t xml:space="preserve"> Azure </w:t>
      </w:r>
      <w:r w:rsidRPr="00831DB9">
        <w:rPr>
          <w:rFonts w:eastAsia="SimSun" w:cstheme="minorHAnsi"/>
          <w:b/>
          <w:bCs/>
          <w:color w:val="00188F"/>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58BF" w:rsidRPr="00831DB9" w14:paraId="135E907F"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55CE6B"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DCCAD8"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服务额度</w:t>
            </w:r>
          </w:p>
        </w:tc>
      </w:tr>
      <w:tr w:rsidR="009558BF" w:rsidRPr="00831DB9" w14:paraId="52A3EC94"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A0B50"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0D83A"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10%</w:t>
            </w:r>
          </w:p>
        </w:tc>
      </w:tr>
      <w:tr w:rsidR="009558BF" w:rsidRPr="00831DB9" w14:paraId="10DCF5CE"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7DCDA"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09766"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25%</w:t>
            </w:r>
          </w:p>
        </w:tc>
      </w:tr>
    </w:tbl>
    <w:p w14:paraId="07CE99D6" w14:textId="77777777" w:rsidR="009558BF" w:rsidRPr="00831DB9" w:rsidRDefault="009558BF" w:rsidP="009558BF">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tooltip="目录" w:history="1">
        <w:r w:rsidRPr="00831DB9">
          <w:rPr>
            <w:rStyle w:val="Hyperlink"/>
            <w:rFonts w:eastAsia="SimSun" w:cstheme="minorHAnsi"/>
            <w:sz w:val="16"/>
            <w:szCs w:val="16"/>
          </w:rPr>
          <w:t>目录</w:t>
        </w:r>
      </w:hyperlink>
      <w:r w:rsidRPr="00831DB9">
        <w:rPr>
          <w:rFonts w:eastAsia="SimSun" w:cstheme="minorHAnsi"/>
          <w:sz w:val="16"/>
          <w:szCs w:val="16"/>
        </w:rPr>
        <w:t>/</w:t>
      </w:r>
      <w:hyperlink w:anchor="定义" w:tooltip="定义" w:history="1">
        <w:r w:rsidRPr="00831DB9">
          <w:rPr>
            <w:rStyle w:val="Hyperlink"/>
            <w:rFonts w:eastAsia="SimSun" w:cstheme="minorHAnsi"/>
            <w:sz w:val="16"/>
            <w:szCs w:val="16"/>
          </w:rPr>
          <w:t>定义</w:t>
        </w:r>
      </w:hyperlink>
    </w:p>
    <w:p w14:paraId="1083D06B" w14:textId="08800720"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32" w:name="_Toc126156937"/>
      <w:r w:rsidRPr="00395F5B">
        <w:rPr>
          <w:rFonts w:asciiTheme="minorHAnsi" w:hAnsiTheme="minorHAnsi" w:cstheme="minorHAnsi"/>
        </w:rPr>
        <w:lastRenderedPageBreak/>
        <w:t>逻辑应用</w:t>
      </w:r>
      <w:bookmarkEnd w:id="325"/>
      <w:bookmarkEnd w:id="326"/>
      <w:bookmarkEnd w:id="327"/>
      <w:bookmarkEnd w:id="328"/>
      <w:bookmarkEnd w:id="332"/>
    </w:p>
    <w:p w14:paraId="2BDF49A7" w14:textId="77777777" w:rsidR="0014750C" w:rsidRPr="00395F5B" w:rsidRDefault="0014750C" w:rsidP="0014750C">
      <w:pPr>
        <w:pStyle w:val="ProductList-Body"/>
        <w:keepNext/>
        <w:rPr>
          <w:rFonts w:cstheme="minorHAnsi"/>
        </w:rPr>
      </w:pPr>
      <w:r w:rsidRPr="00395F5B">
        <w:rPr>
          <w:rFonts w:cstheme="minorHAnsi"/>
          <w:b/>
          <w:color w:val="00188F"/>
        </w:rPr>
        <w:t>附加定义</w:t>
      </w:r>
      <w:r w:rsidRPr="00CB67A5">
        <w:rPr>
          <w:rFonts w:cstheme="minorHAnsi"/>
          <w:b/>
          <w:bCs/>
        </w:rPr>
        <w:t>：</w:t>
      </w:r>
    </w:p>
    <w:p w14:paraId="301948A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是指在一个帐单月份期间指定的逻辑应用已设置为在</w:t>
      </w:r>
      <w:r w:rsidRPr="00395F5B">
        <w:rPr>
          <w:rFonts w:cstheme="minorHAnsi"/>
        </w:rPr>
        <w:t xml:space="preserve"> Microsoft Azure </w:t>
      </w:r>
      <w:r w:rsidRPr="00395F5B">
        <w:rPr>
          <w:rFonts w:cstheme="minorHAnsi"/>
        </w:rPr>
        <w:t>中运行的总分钟数。从创建逻辑应用之时或者客户发起导致逻辑应用运行的操作时开始，直到客户发起可能导致停止或删除该逻辑应用的操作时截止，部署分钟数是以这一段时间范围来计量的。</w:t>
      </w:r>
    </w:p>
    <w:p w14:paraId="55054FB0"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最大可用分钟数</w:t>
      </w:r>
      <w:r w:rsidRPr="008F51D2">
        <w:rPr>
          <w:rFonts w:ascii="SimSun" w:hAnsi="SimSun" w:cstheme="minorHAnsi"/>
          <w:sz w:val="18"/>
          <w:szCs w:val="18"/>
        </w:rPr>
        <w:t>”</w:t>
      </w:r>
      <w:r w:rsidRPr="00395F5B">
        <w:rPr>
          <w:rFonts w:cstheme="minorHAnsi"/>
          <w:sz w:val="18"/>
        </w:rPr>
        <w:t>是指在一个帐单月份期间，客户在指定的 Microsoft Azure 订阅中部署所有逻辑应用所用的总部署分钟数。</w:t>
      </w:r>
    </w:p>
    <w:p w14:paraId="47CEFA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是指在逻辑应用不可用期间，客户在指定的</w:t>
      </w:r>
      <w:r w:rsidRPr="00395F5B">
        <w:rPr>
          <w:rFonts w:cstheme="minorHAnsi"/>
        </w:rPr>
        <w:t xml:space="preserve"> Microsoft Azure </w:t>
      </w:r>
      <w:r w:rsidRPr="00395F5B">
        <w:rPr>
          <w:rFonts w:cstheme="minorHAnsi"/>
        </w:rPr>
        <w:t>订阅中部署所有逻辑应用所用的总累计部署分钟数。当某一分钟内逻辑应用与</w:t>
      </w:r>
      <w:r w:rsidRPr="00395F5B">
        <w:rPr>
          <w:rFonts w:cstheme="minorHAnsi"/>
        </w:rPr>
        <w:t xml:space="preserve"> Microsoft </w:t>
      </w:r>
      <w:r w:rsidRPr="00395F5B">
        <w:rPr>
          <w:rFonts w:cstheme="minorHAnsi"/>
        </w:rPr>
        <w:t>的</w:t>
      </w:r>
      <w:r w:rsidRPr="00395F5B">
        <w:rPr>
          <w:rFonts w:cstheme="minorHAnsi"/>
        </w:rPr>
        <w:t xml:space="preserve"> Internet </w:t>
      </w:r>
      <w:r w:rsidRPr="00395F5B">
        <w:rPr>
          <w:rFonts w:cstheme="minorHAnsi"/>
        </w:rPr>
        <w:t>网关之间没有连接时，则可以视为这一分钟内此指定逻辑应用不可用。</w:t>
      </w:r>
    </w:p>
    <w:p w14:paraId="6A5B2912"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B6088F">
        <w:rPr>
          <w:rFonts w:cstheme="minorHAnsi"/>
          <w:b/>
          <w:bCs/>
        </w:rPr>
        <w:t>：</w:t>
      </w:r>
      <w:r w:rsidRPr="00395F5B">
        <w:rPr>
          <w:rFonts w:cstheme="minorHAnsi"/>
        </w:rPr>
        <w:t>每月正常服务时间百分比应使用以下公式计算：</w:t>
      </w:r>
    </w:p>
    <w:p w14:paraId="464396C4" w14:textId="77777777" w:rsidR="0014750C" w:rsidRPr="00395F5B" w:rsidRDefault="0014750C" w:rsidP="0014750C">
      <w:pPr>
        <w:pStyle w:val="ProductList-Body"/>
        <w:rPr>
          <w:rFonts w:cstheme="minorHAnsi"/>
        </w:rPr>
      </w:pPr>
    </w:p>
    <w:p w14:paraId="29FBC761"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B1C967A" w14:textId="77777777" w:rsidR="0014750C" w:rsidRPr="00395F5B" w:rsidRDefault="0014750C" w:rsidP="0014750C">
      <w:pPr>
        <w:pStyle w:val="ProductList-Body"/>
        <w:rPr>
          <w:rFonts w:cstheme="minorHAnsi"/>
        </w:rPr>
      </w:pPr>
      <w:r w:rsidRPr="00395F5B">
        <w:rPr>
          <w:rFonts w:cstheme="minorHAnsi"/>
          <w:b/>
          <w:color w:val="00188F"/>
          <w:szCs w:val="18"/>
        </w:rPr>
        <w:t>服务额度</w:t>
      </w:r>
      <w:r w:rsidRPr="00E33F17">
        <w:rPr>
          <w:rFonts w:cstheme="minorHAnsi"/>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51921F" w14:textId="77777777" w:rsidTr="00C94E4B">
        <w:trPr>
          <w:tblHeader/>
        </w:trPr>
        <w:tc>
          <w:tcPr>
            <w:tcW w:w="5400" w:type="dxa"/>
            <w:shd w:val="clear" w:color="auto" w:fill="0072C6"/>
          </w:tcPr>
          <w:p w14:paraId="52C58FA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025B30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F13BECA" w14:textId="77777777" w:rsidTr="00C94E4B">
        <w:tc>
          <w:tcPr>
            <w:tcW w:w="5400" w:type="dxa"/>
          </w:tcPr>
          <w:p w14:paraId="715F77C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683886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B16DBA0" w14:textId="77777777" w:rsidTr="00C94E4B">
        <w:tc>
          <w:tcPr>
            <w:tcW w:w="5400" w:type="dxa"/>
          </w:tcPr>
          <w:p w14:paraId="238B253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C1FCD6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6F47DB7"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C87A13C"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33" w:name="_Toc120626064"/>
      <w:bookmarkStart w:id="334" w:name="_Toc126156938"/>
      <w:r w:rsidRPr="0087680F">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机器学习</w:t>
      </w:r>
      <w:bookmarkEnd w:id="333"/>
      <w:bookmarkEnd w:id="334"/>
    </w:p>
    <w:p w14:paraId="3A4146C6" w14:textId="77777777" w:rsidR="0014750C" w:rsidRPr="00395F5B" w:rsidRDefault="0014750C" w:rsidP="0014750C">
      <w:pPr>
        <w:pStyle w:val="ProductList-Body"/>
        <w:rPr>
          <w:rFonts w:cstheme="minorHAnsi"/>
        </w:rPr>
      </w:pPr>
      <w:r w:rsidRPr="00395F5B">
        <w:rPr>
          <w:rFonts w:cstheme="minorHAnsi"/>
          <w:b/>
          <w:bCs/>
          <w:color w:val="00188F"/>
        </w:rPr>
        <w:t>机器学习实时计分的每月正常服务时间计算和服务级别</w:t>
      </w:r>
    </w:p>
    <w:p w14:paraId="7544FAC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w:t>
      </w:r>
      <w:r w:rsidRPr="00395F5B">
        <w:rPr>
          <w:rFonts w:cstheme="minorHAnsi"/>
        </w:rPr>
        <w:t xml:space="preserve"> API </w:t>
      </w:r>
      <w:r w:rsidRPr="00395F5B">
        <w:rPr>
          <w:rFonts w:cstheme="minorHAnsi"/>
        </w:rPr>
        <w:t>请求的总数量。</w:t>
      </w:r>
    </w:p>
    <w:p w14:paraId="7256D21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rPr>
        <w:t>是指事务尝试总数中返回错误代码或</w:t>
      </w:r>
      <w:r w:rsidRPr="00395F5B">
        <w:rPr>
          <w:rFonts w:cstheme="minorHAnsi"/>
        </w:rPr>
        <w:t xml:space="preserve"> HTTP 4xx </w:t>
      </w:r>
      <w:r w:rsidRPr="00395F5B">
        <w:rPr>
          <w:rFonts w:cstheme="minorHAnsi"/>
        </w:rPr>
        <w:t>状态代码或未能在</w:t>
      </w:r>
      <w:r w:rsidRPr="00395F5B">
        <w:rPr>
          <w:rFonts w:cstheme="minorHAnsi"/>
        </w:rPr>
        <w:t xml:space="preserve"> 600 </w:t>
      </w:r>
      <w:r w:rsidRPr="00395F5B">
        <w:rPr>
          <w:rFonts w:cstheme="minorHAnsi"/>
        </w:rPr>
        <w:t>秒内返回成功代码的所有请求数。</w:t>
      </w:r>
    </w:p>
    <w:p w14:paraId="07C6454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订阅在一个帐单月份期间内的事务尝试总数减去失败的事务数，再除以事务尝试总数。每月正常服务时间百分比计算公式如下所示：</w:t>
      </w:r>
    </w:p>
    <w:p w14:paraId="5C5C5995" w14:textId="77777777" w:rsidR="0014750C" w:rsidRPr="00395F5B" w:rsidRDefault="0014750C" w:rsidP="0014750C">
      <w:pPr>
        <w:pStyle w:val="ProductList-Body"/>
        <w:rPr>
          <w:rFonts w:cstheme="minorHAnsi"/>
        </w:rPr>
      </w:pPr>
    </w:p>
    <w:p w14:paraId="5DE58A16"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49EF497B"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以下服务级别和服务额度适用于客户对机器学习实时计分的使用：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115EF4C" w14:textId="77777777" w:rsidTr="00C94E4B">
        <w:trPr>
          <w:tblHeader/>
        </w:trPr>
        <w:tc>
          <w:tcPr>
            <w:tcW w:w="5400" w:type="dxa"/>
            <w:shd w:val="clear" w:color="auto" w:fill="0072C6"/>
          </w:tcPr>
          <w:p w14:paraId="7BE2C53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5B44DB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34BEFA5" w14:textId="77777777" w:rsidTr="00C94E4B">
        <w:tc>
          <w:tcPr>
            <w:tcW w:w="5400" w:type="dxa"/>
          </w:tcPr>
          <w:p w14:paraId="318A089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7780B0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D7D122A" w14:textId="77777777" w:rsidTr="00C94E4B">
        <w:tc>
          <w:tcPr>
            <w:tcW w:w="5400" w:type="dxa"/>
          </w:tcPr>
          <w:p w14:paraId="4335808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691ABE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22EAD4C" w14:textId="77777777" w:rsidR="0014750C" w:rsidRPr="00395F5B" w:rsidRDefault="0014750C" w:rsidP="0014750C">
      <w:pPr>
        <w:pStyle w:val="ProductList-Body"/>
        <w:spacing w:before="240"/>
        <w:rPr>
          <w:rFonts w:cstheme="minorHAnsi"/>
        </w:rPr>
      </w:pPr>
      <w:r w:rsidRPr="00395F5B">
        <w:rPr>
          <w:rFonts w:cstheme="minorHAnsi"/>
          <w:b/>
          <w:bCs/>
          <w:color w:val="00188F"/>
        </w:rPr>
        <w:t>机器学习计算管理的每月正常服务时间计算和服务级别</w:t>
      </w:r>
    </w:p>
    <w:p w14:paraId="63BB26D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w:t>
      </w:r>
      <w:r w:rsidRPr="00395F5B">
        <w:rPr>
          <w:rFonts w:cstheme="minorHAnsi"/>
        </w:rPr>
        <w:t xml:space="preserve"> API </w:t>
      </w:r>
      <w:r w:rsidRPr="00395F5B">
        <w:rPr>
          <w:rFonts w:cstheme="minorHAnsi"/>
        </w:rPr>
        <w:t>请求的总数量。</w:t>
      </w:r>
    </w:p>
    <w:p w14:paraId="1DCE8F2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rPr>
        <w:t>是指事务尝试总数中返回错误代码或</w:t>
      </w:r>
      <w:r w:rsidRPr="00395F5B">
        <w:rPr>
          <w:rFonts w:cstheme="minorHAnsi"/>
        </w:rPr>
        <w:t xml:space="preserve"> HTTP 408 </w:t>
      </w:r>
      <w:r w:rsidRPr="00395F5B">
        <w:rPr>
          <w:rFonts w:cstheme="minorHAnsi"/>
        </w:rPr>
        <w:t>状态代码或未能在</w:t>
      </w:r>
      <w:r w:rsidRPr="00395F5B">
        <w:rPr>
          <w:rFonts w:cstheme="minorHAnsi"/>
        </w:rPr>
        <w:t xml:space="preserve"> 30 </w:t>
      </w:r>
      <w:r w:rsidRPr="00395F5B">
        <w:rPr>
          <w:rFonts w:cstheme="minorHAnsi"/>
        </w:rPr>
        <w:t>秒内返回成功代码的所有请求数。</w:t>
      </w:r>
    </w:p>
    <w:p w14:paraId="1855AA3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订阅在一个帐单月份期间内的事务尝试总数减去失败的事务数，再除以事务尝试总数。每月正常服务时间百分比计算公式如下所示：</w:t>
      </w:r>
    </w:p>
    <w:p w14:paraId="29702041" w14:textId="77777777" w:rsidR="0014750C" w:rsidRPr="00395F5B" w:rsidRDefault="0014750C" w:rsidP="0014750C">
      <w:pPr>
        <w:pStyle w:val="ProductList-Body"/>
        <w:rPr>
          <w:rFonts w:cstheme="minorHAnsi"/>
        </w:rPr>
      </w:pPr>
    </w:p>
    <w:p w14:paraId="4D92256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7AB16DFA"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以下服务级别和服务额度适用于客户对机器学习管理平面操作的使用：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418807A" w14:textId="77777777" w:rsidTr="00C94E4B">
        <w:trPr>
          <w:tblHeader/>
        </w:trPr>
        <w:tc>
          <w:tcPr>
            <w:tcW w:w="5400" w:type="dxa"/>
            <w:shd w:val="clear" w:color="auto" w:fill="0072C6"/>
          </w:tcPr>
          <w:p w14:paraId="03D50B4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F1F700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A49BB73" w14:textId="77777777" w:rsidTr="00C94E4B">
        <w:tc>
          <w:tcPr>
            <w:tcW w:w="5400" w:type="dxa"/>
          </w:tcPr>
          <w:p w14:paraId="0B057EF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CE3CD5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811A4C5" w14:textId="77777777" w:rsidTr="00C94E4B">
        <w:tc>
          <w:tcPr>
            <w:tcW w:w="5400" w:type="dxa"/>
          </w:tcPr>
          <w:p w14:paraId="79A92F2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A83A9B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7EAFF9F"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D5D395F"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35" w:name="_Toc412532194"/>
      <w:bookmarkStart w:id="336" w:name="_Toc457821557"/>
      <w:bookmarkStart w:id="337" w:name="_Toc52348964"/>
      <w:bookmarkStart w:id="338" w:name="_Toc120626065"/>
      <w:bookmarkStart w:id="339" w:name="MachineLearningStudio_BES"/>
      <w:bookmarkStart w:id="340" w:name="_Toc126156939"/>
      <w:r w:rsidRPr="00110798">
        <w:rPr>
          <w:rFonts w:cstheme="majorHAnsi"/>
        </w:rPr>
        <w:lastRenderedPageBreak/>
        <w:t>Azure</w:t>
      </w:r>
      <w:r w:rsidRPr="00395F5B">
        <w:rPr>
          <w:rFonts w:asciiTheme="minorHAnsi" w:hAnsiTheme="minorHAnsi" w:cstheme="minorHAnsi"/>
        </w:rPr>
        <w:t xml:space="preserve"> </w:t>
      </w:r>
      <w:r w:rsidRPr="00395F5B">
        <w:rPr>
          <w:rFonts w:asciiTheme="minorHAnsi" w:hAnsiTheme="minorHAnsi" w:cstheme="minorHAnsi"/>
        </w:rPr>
        <w:t>机器学习工作室（经典）</w:t>
      </w:r>
      <w:bookmarkEnd w:id="335"/>
      <w:bookmarkEnd w:id="336"/>
      <w:bookmarkEnd w:id="337"/>
      <w:bookmarkEnd w:id="338"/>
      <w:bookmarkEnd w:id="340"/>
    </w:p>
    <w:bookmarkEnd w:id="339"/>
    <w:p w14:paraId="0C6EDDB6" w14:textId="77777777" w:rsidR="0014750C" w:rsidRPr="00395F5B" w:rsidRDefault="0014750C" w:rsidP="0014750C">
      <w:pPr>
        <w:pStyle w:val="ProductList-Body"/>
        <w:rPr>
          <w:rFonts w:cstheme="minorHAnsi"/>
        </w:rPr>
      </w:pPr>
      <w:r w:rsidRPr="00395F5B">
        <w:rPr>
          <w:rFonts w:cstheme="minorHAnsi"/>
          <w:b/>
          <w:color w:val="00188F"/>
        </w:rPr>
        <w:t>机器学习工作室请求响应服务</w:t>
      </w:r>
      <w:r w:rsidRPr="00395F5B">
        <w:rPr>
          <w:rFonts w:cstheme="minorHAnsi"/>
          <w:b/>
          <w:color w:val="00188F"/>
        </w:rPr>
        <w:t xml:space="preserve"> (RRS) </w:t>
      </w:r>
      <w:r w:rsidRPr="00395F5B">
        <w:rPr>
          <w:rFonts w:cstheme="minorHAnsi"/>
          <w:b/>
          <w:color w:val="00188F"/>
        </w:rPr>
        <w:t>的每月正常服务时间计算和服务级别</w:t>
      </w:r>
    </w:p>
    <w:p w14:paraId="143C4DAF" w14:textId="77777777" w:rsidR="0014750C" w:rsidRPr="00395F5B" w:rsidRDefault="0014750C" w:rsidP="0014750C">
      <w:pPr>
        <w:pStyle w:val="ProductList-Body"/>
        <w:rPr>
          <w:rFonts w:cstheme="minorHAnsi"/>
        </w:rPr>
      </w:pPr>
      <w:r w:rsidRPr="00395F5B">
        <w:rPr>
          <w:rFonts w:cstheme="minorHAnsi"/>
          <w:b/>
          <w:color w:val="00188F"/>
        </w:rPr>
        <w:t>附加定义</w:t>
      </w:r>
      <w:r w:rsidRPr="00871243">
        <w:rPr>
          <w:rFonts w:cstheme="minorHAnsi"/>
          <w:b/>
          <w:bCs/>
        </w:rPr>
        <w:t>：</w:t>
      </w:r>
    </w:p>
    <w:p w14:paraId="687CFFC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是指在事务尝试总数内返回错误代码的所有请求数。</w:t>
      </w:r>
    </w:p>
    <w:p w14:paraId="1E6C46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订阅的一个帐单月份期间，客户发出的经身份验证的</w:t>
      </w:r>
      <w:r w:rsidRPr="00395F5B">
        <w:rPr>
          <w:rFonts w:cstheme="minorHAnsi"/>
        </w:rPr>
        <w:t xml:space="preserve"> REST RRS API </w:t>
      </w:r>
      <w:r w:rsidRPr="00395F5B">
        <w:rPr>
          <w:rFonts w:cstheme="minorHAnsi"/>
        </w:rPr>
        <w:t>请求的总数量。</w:t>
      </w:r>
    </w:p>
    <w:p w14:paraId="3AC7A69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184E5768" w14:textId="77777777" w:rsidR="0014750C" w:rsidRPr="00395F5B" w:rsidRDefault="0014750C" w:rsidP="0014750C">
      <w:pPr>
        <w:pStyle w:val="ProductList-Body"/>
        <w:rPr>
          <w:rFonts w:cstheme="minorHAnsi"/>
        </w:rPr>
      </w:pPr>
    </w:p>
    <w:p w14:paraId="107BE9E1"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7CC81FF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以下服务级别和服务额度适用于客户对机器学习工作室</w:t>
      </w:r>
      <w:r w:rsidRPr="00395F5B">
        <w:rPr>
          <w:rFonts w:cstheme="minorHAnsi"/>
          <w:b/>
          <w:color w:val="00188F"/>
        </w:rPr>
        <w:t xml:space="preserve"> RRS API </w:t>
      </w:r>
      <w:r w:rsidRPr="00395F5B">
        <w:rPr>
          <w:rFonts w:cstheme="minorHAnsi"/>
          <w:b/>
          <w:color w:val="00188F"/>
        </w:rPr>
        <w:t>服务的使用</w:t>
      </w:r>
      <w:r w:rsidRPr="002113E4">
        <w:rPr>
          <w:rFonts w:cstheme="minorHAns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8AF4F42" w14:textId="77777777" w:rsidTr="00C94E4B">
        <w:trPr>
          <w:tblHeader/>
        </w:trPr>
        <w:tc>
          <w:tcPr>
            <w:tcW w:w="5400" w:type="dxa"/>
            <w:shd w:val="clear" w:color="auto" w:fill="0072C6"/>
          </w:tcPr>
          <w:p w14:paraId="247E847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4ADC01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021EE0E" w14:textId="77777777" w:rsidTr="00C94E4B">
        <w:tc>
          <w:tcPr>
            <w:tcW w:w="5400" w:type="dxa"/>
          </w:tcPr>
          <w:p w14:paraId="38805817"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2EC03E4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A59A35D" w14:textId="77777777" w:rsidTr="00C94E4B">
        <w:tc>
          <w:tcPr>
            <w:tcW w:w="5400" w:type="dxa"/>
          </w:tcPr>
          <w:p w14:paraId="50B654C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DDEE08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BDD29B0" w14:textId="77777777" w:rsidR="0014750C" w:rsidRPr="00395F5B" w:rsidRDefault="0014750C" w:rsidP="0014750C">
      <w:pPr>
        <w:pStyle w:val="ProductList-Body"/>
        <w:rPr>
          <w:rFonts w:cstheme="minorHAnsi"/>
        </w:rPr>
      </w:pPr>
    </w:p>
    <w:p w14:paraId="3E9504ED"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6848D7">
        <w:rPr>
          <w:rFonts w:cstheme="minorHAnsi"/>
          <w:b/>
          <w:bCs/>
        </w:rPr>
        <w:t>：</w:t>
      </w:r>
      <w:r w:rsidRPr="00395F5B">
        <w:rPr>
          <w:rFonts w:cstheme="minorHAnsi"/>
        </w:rPr>
        <w:t>本</w:t>
      </w:r>
      <w:r w:rsidRPr="00395F5B">
        <w:rPr>
          <w:rFonts w:cstheme="minorHAnsi"/>
        </w:rPr>
        <w:t xml:space="preserve"> SLA </w:t>
      </w:r>
      <w:r w:rsidRPr="00395F5B">
        <w:rPr>
          <w:rFonts w:cstheme="minorHAnsi"/>
        </w:rPr>
        <w:t>不涵盖免费的</w:t>
      </w:r>
      <w:r w:rsidRPr="00395F5B">
        <w:rPr>
          <w:rFonts w:cstheme="minorHAnsi"/>
        </w:rPr>
        <w:t xml:space="preserve"> Azure </w:t>
      </w:r>
      <w:r w:rsidRPr="00395F5B">
        <w:rPr>
          <w:rFonts w:cstheme="minorHAnsi"/>
        </w:rPr>
        <w:t>机器学习工作室层级。</w:t>
      </w:r>
    </w:p>
    <w:p w14:paraId="75EAD694" w14:textId="77777777" w:rsidR="0014750C" w:rsidRPr="00395F5B" w:rsidRDefault="0014750C" w:rsidP="0014750C">
      <w:pPr>
        <w:pStyle w:val="ProductList-Body"/>
        <w:rPr>
          <w:rFonts w:cstheme="minorHAnsi"/>
        </w:rPr>
      </w:pPr>
    </w:p>
    <w:p w14:paraId="4D36EDD7" w14:textId="77777777" w:rsidR="0014750C" w:rsidRPr="00395F5B" w:rsidRDefault="0014750C" w:rsidP="0014750C">
      <w:pPr>
        <w:pStyle w:val="ProductList-Body"/>
        <w:rPr>
          <w:rFonts w:cstheme="minorHAnsi"/>
        </w:rPr>
      </w:pPr>
      <w:r w:rsidRPr="00395F5B">
        <w:rPr>
          <w:rFonts w:cstheme="minorHAnsi"/>
          <w:b/>
          <w:bCs/>
          <w:color w:val="00188F"/>
        </w:rPr>
        <w:t>机器学习工作室批处理执行服务</w:t>
      </w:r>
      <w:r w:rsidRPr="00395F5B">
        <w:rPr>
          <w:rFonts w:cstheme="minorHAnsi"/>
          <w:b/>
          <w:bCs/>
          <w:color w:val="00188F"/>
        </w:rPr>
        <w:t xml:space="preserve"> (BES) </w:t>
      </w:r>
      <w:r w:rsidRPr="00395F5B">
        <w:rPr>
          <w:rFonts w:cstheme="minorHAnsi"/>
          <w:b/>
          <w:bCs/>
          <w:color w:val="00188F"/>
        </w:rPr>
        <w:t>和管理</w:t>
      </w:r>
      <w:r w:rsidRPr="00395F5B">
        <w:rPr>
          <w:rFonts w:cstheme="minorHAnsi"/>
          <w:b/>
          <w:bCs/>
          <w:color w:val="00188F"/>
        </w:rPr>
        <w:t xml:space="preserve"> API </w:t>
      </w:r>
      <w:r w:rsidRPr="00395F5B">
        <w:rPr>
          <w:rFonts w:cstheme="minorHAnsi"/>
          <w:b/>
          <w:bCs/>
          <w:color w:val="00188F"/>
        </w:rPr>
        <w:t>服务的每月正常服务时间计算和服务级别</w:t>
      </w:r>
    </w:p>
    <w:p w14:paraId="4F4F3788" w14:textId="77777777" w:rsidR="0014750C" w:rsidRPr="00395F5B" w:rsidRDefault="0014750C" w:rsidP="0014750C">
      <w:pPr>
        <w:pStyle w:val="ProductList-Body"/>
        <w:rPr>
          <w:rFonts w:cstheme="minorHAnsi"/>
        </w:rPr>
      </w:pPr>
      <w:r w:rsidRPr="00395F5B">
        <w:rPr>
          <w:rFonts w:cstheme="minorHAnsi"/>
          <w:b/>
          <w:color w:val="00188F"/>
        </w:rPr>
        <w:t>附加定义</w:t>
      </w:r>
      <w:r w:rsidRPr="007A54A6">
        <w:rPr>
          <w:rFonts w:cstheme="minorHAnsi"/>
          <w:b/>
          <w:bCs/>
        </w:rPr>
        <w:t>：</w:t>
      </w:r>
    </w:p>
    <w:p w14:paraId="2D1241DC"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是指在事务尝试总数内返回错误代码的所有请求数。</w:t>
      </w:r>
    </w:p>
    <w:p w14:paraId="30756C8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订阅的一个帐单月份期间，客户发出的经身份验证的</w:t>
      </w:r>
      <w:r w:rsidRPr="00395F5B">
        <w:rPr>
          <w:rFonts w:cstheme="minorHAnsi"/>
        </w:rPr>
        <w:t xml:space="preserve"> REST BES </w:t>
      </w:r>
      <w:r w:rsidRPr="00395F5B">
        <w:rPr>
          <w:rFonts w:cstheme="minorHAnsi"/>
        </w:rPr>
        <w:t>和管理</w:t>
      </w:r>
      <w:r w:rsidRPr="00395F5B">
        <w:rPr>
          <w:rFonts w:cstheme="minorHAnsi"/>
        </w:rPr>
        <w:t xml:space="preserve"> API </w:t>
      </w:r>
      <w:r w:rsidRPr="00395F5B">
        <w:rPr>
          <w:rFonts w:cstheme="minorHAnsi"/>
        </w:rPr>
        <w:t>请求的总数量。</w:t>
      </w:r>
    </w:p>
    <w:p w14:paraId="23D0C465"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9613B5">
        <w:rPr>
          <w:rFonts w:cstheme="minorHAnsi"/>
          <w:b/>
          <w:bCs/>
        </w:rPr>
        <w:t>：</w:t>
      </w:r>
      <w:r w:rsidRPr="00395F5B">
        <w:rPr>
          <w:rFonts w:cstheme="minorHAnsi"/>
        </w:rPr>
        <w:t>每月正常服务时间百分比应使用以下公式计算：</w:t>
      </w:r>
    </w:p>
    <w:p w14:paraId="1B0B1243" w14:textId="77777777" w:rsidR="0014750C" w:rsidRPr="00395F5B" w:rsidRDefault="0014750C" w:rsidP="0014750C">
      <w:pPr>
        <w:pStyle w:val="ProductList-Body"/>
        <w:rPr>
          <w:rFonts w:cstheme="minorHAnsi"/>
        </w:rPr>
      </w:pPr>
    </w:p>
    <w:p w14:paraId="12C85754"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2ACAF3D4"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以下服务级别和服务额度适用于客户对机器学习工作室</w:t>
      </w:r>
      <w:r w:rsidRPr="00395F5B">
        <w:rPr>
          <w:rFonts w:cstheme="minorHAnsi"/>
          <w:b/>
          <w:color w:val="00188F"/>
        </w:rPr>
        <w:t xml:space="preserve"> BES </w:t>
      </w:r>
      <w:r w:rsidRPr="00395F5B">
        <w:rPr>
          <w:rFonts w:cstheme="minorHAnsi"/>
          <w:b/>
          <w:color w:val="00188F"/>
        </w:rPr>
        <w:t>和管理</w:t>
      </w:r>
      <w:r w:rsidRPr="00395F5B">
        <w:rPr>
          <w:rFonts w:cstheme="minorHAnsi"/>
          <w:b/>
          <w:color w:val="00188F"/>
        </w:rPr>
        <w:t xml:space="preserve"> API </w:t>
      </w:r>
      <w:r w:rsidRPr="00395F5B">
        <w:rPr>
          <w:rFonts w:cstheme="minorHAnsi"/>
          <w:b/>
          <w:color w:val="00188F"/>
        </w:rPr>
        <w:t>服务的使用</w:t>
      </w:r>
      <w:r w:rsidRPr="00CA71E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16A2CB5" w14:textId="77777777" w:rsidTr="00C94E4B">
        <w:trPr>
          <w:tblHeader/>
        </w:trPr>
        <w:tc>
          <w:tcPr>
            <w:tcW w:w="5400" w:type="dxa"/>
            <w:shd w:val="clear" w:color="auto" w:fill="0072C6"/>
          </w:tcPr>
          <w:p w14:paraId="46F8DC5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429C4A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5B463A2" w14:textId="77777777" w:rsidTr="00C94E4B">
        <w:tc>
          <w:tcPr>
            <w:tcW w:w="5400" w:type="dxa"/>
          </w:tcPr>
          <w:p w14:paraId="4142072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D183BA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A911AD4" w14:textId="77777777" w:rsidTr="00C94E4B">
        <w:tc>
          <w:tcPr>
            <w:tcW w:w="5400" w:type="dxa"/>
          </w:tcPr>
          <w:p w14:paraId="345F170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F02D42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BBF283B" w14:textId="77777777" w:rsidR="0014750C" w:rsidRPr="00395F5B" w:rsidRDefault="0014750C" w:rsidP="0014750C">
      <w:pPr>
        <w:pStyle w:val="ProductList-Body"/>
        <w:rPr>
          <w:rFonts w:cstheme="minorHAnsi"/>
        </w:rPr>
      </w:pPr>
    </w:p>
    <w:p w14:paraId="4F774AE1"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122166">
        <w:rPr>
          <w:rFonts w:cstheme="minorHAnsi"/>
          <w:b/>
          <w:bCs/>
        </w:rPr>
        <w:t>：</w:t>
      </w:r>
      <w:r w:rsidRPr="00395F5B">
        <w:rPr>
          <w:rFonts w:cstheme="minorHAnsi"/>
        </w:rPr>
        <w:t>本</w:t>
      </w:r>
      <w:r w:rsidRPr="00395F5B">
        <w:rPr>
          <w:rFonts w:cstheme="minorHAnsi"/>
        </w:rPr>
        <w:t xml:space="preserve"> SLA </w:t>
      </w:r>
      <w:r w:rsidRPr="00395F5B">
        <w:rPr>
          <w:rFonts w:cstheme="minorHAnsi"/>
        </w:rPr>
        <w:t>不涵盖免费的</w:t>
      </w:r>
      <w:r w:rsidRPr="00395F5B">
        <w:rPr>
          <w:rFonts w:cstheme="minorHAnsi"/>
        </w:rPr>
        <w:t xml:space="preserve"> Azure </w:t>
      </w:r>
      <w:r w:rsidRPr="00395F5B">
        <w:rPr>
          <w:rFonts w:cstheme="minorHAnsi"/>
        </w:rPr>
        <w:t>机器学习工作室层级。</w:t>
      </w:r>
    </w:p>
    <w:bookmarkStart w:id="341" w:name="_Toc457821558"/>
    <w:bookmarkStart w:id="342" w:name="MachineLearningStudio_RRS"/>
    <w:p w14:paraId="2E8085B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13966725" w14:textId="77777777" w:rsidR="0014750C" w:rsidRPr="005E3371" w:rsidRDefault="0014750C" w:rsidP="0014750C">
      <w:pPr>
        <w:pStyle w:val="ProductList-Offering2Heading"/>
        <w:tabs>
          <w:tab w:val="clear" w:pos="360"/>
          <w:tab w:val="clear" w:pos="720"/>
          <w:tab w:val="clear" w:pos="1080"/>
        </w:tabs>
        <w:outlineLvl w:val="2"/>
        <w:rPr>
          <w:rFonts w:cstheme="majorHAnsi"/>
        </w:rPr>
      </w:pPr>
      <w:bookmarkStart w:id="343" w:name="_Toc120626066"/>
      <w:bookmarkStart w:id="344" w:name="_Toc126156940"/>
      <w:bookmarkEnd w:id="341"/>
      <w:bookmarkEnd w:id="342"/>
      <w:r w:rsidRPr="005E3371">
        <w:rPr>
          <w:rFonts w:cstheme="majorHAnsi"/>
        </w:rPr>
        <w:t>Azure Maps</w:t>
      </w:r>
      <w:bookmarkEnd w:id="323"/>
      <w:bookmarkEnd w:id="329"/>
      <w:bookmarkEnd w:id="343"/>
      <w:bookmarkEnd w:id="344"/>
    </w:p>
    <w:p w14:paraId="0BFFA99F" w14:textId="77777777" w:rsidR="0014750C" w:rsidRPr="00395F5B" w:rsidRDefault="0014750C" w:rsidP="0014750C">
      <w:pPr>
        <w:pStyle w:val="ProductList-Body"/>
        <w:rPr>
          <w:rFonts w:cstheme="minorHAnsi"/>
        </w:rPr>
      </w:pPr>
      <w:r w:rsidRPr="00395F5B">
        <w:rPr>
          <w:rFonts w:cstheme="minorHAnsi"/>
          <w:b/>
          <w:color w:val="00188F"/>
        </w:rPr>
        <w:t>附加定义</w:t>
      </w:r>
      <w:r w:rsidRPr="00BA738A">
        <w:rPr>
          <w:rFonts w:cstheme="minorHAnsi"/>
          <w:b/>
          <w:bCs/>
        </w:rPr>
        <w:t>：</w:t>
      </w:r>
    </w:p>
    <w:p w14:paraId="6A1AEE8F"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rPr>
        <w:t>事务尝试总数</w:t>
      </w:r>
      <w:r w:rsidRPr="008F51D2">
        <w:rPr>
          <w:rFonts w:ascii="SimSun" w:hAnsi="SimSun" w:cstheme="minorHAnsi"/>
          <w:sz w:val="18"/>
          <w:szCs w:val="18"/>
        </w:rPr>
        <w:t>”</w:t>
      </w:r>
      <w:r w:rsidRPr="00395F5B">
        <w:rPr>
          <w:rFonts w:cstheme="minorHAnsi"/>
          <w:sz w:val="18"/>
        </w:rPr>
        <w:t>是指在指定的 Microsoft Azure 订阅的一个帐单月份期间，客户为指定的 Azure 地图 API 发出的经身份验证的 API 请求的总数量。事务尝试总数不包括在收到第一个错误代码后为时五 (5) 分钟的时段内不断重复返回该错误代码的 API 请求。</w:t>
      </w:r>
    </w:p>
    <w:p w14:paraId="263ECDD3" w14:textId="77777777" w:rsidR="0014750C" w:rsidRPr="002B24E9" w:rsidRDefault="0014750C" w:rsidP="0014750C">
      <w:pPr>
        <w:spacing w:after="0" w:line="240" w:lineRule="auto"/>
        <w:rPr>
          <w:rFonts w:cstheme="minorHAnsi"/>
          <w:sz w:val="18"/>
          <w:szCs w:val="18"/>
        </w:rPr>
      </w:pPr>
      <w:r w:rsidRPr="0079488A">
        <w:rPr>
          <w:rFonts w:ascii="SimSun" w:hAnsi="SimSun" w:cstheme="minorHAnsi"/>
          <w:spacing w:val="-2"/>
          <w:sz w:val="18"/>
          <w:szCs w:val="18"/>
        </w:rPr>
        <w:t>“</w:t>
      </w:r>
      <w:r w:rsidRPr="002B24E9">
        <w:rPr>
          <w:rFonts w:cstheme="minorHAnsi"/>
          <w:b/>
          <w:color w:val="00188F"/>
          <w:sz w:val="18"/>
          <w:szCs w:val="18"/>
        </w:rPr>
        <w:t>失败的事务数</w:t>
      </w:r>
      <w:r w:rsidRPr="008F51D2">
        <w:rPr>
          <w:rFonts w:ascii="SimSun" w:hAnsi="SimSun" w:cstheme="minorHAnsi"/>
          <w:sz w:val="18"/>
          <w:szCs w:val="18"/>
        </w:rPr>
        <w:t>”</w:t>
      </w:r>
      <w:r w:rsidRPr="002B24E9">
        <w:rPr>
          <w:rFonts w:cstheme="minorHAnsi"/>
          <w:sz w:val="18"/>
          <w:szCs w:val="18"/>
        </w:rPr>
        <w:t>是指在事务尝试总数当中，所有导致错误代码或者在服务器收到请求后的 60 秒内没有返回成功代码的请求的数量。</w:t>
      </w:r>
    </w:p>
    <w:p w14:paraId="526AE461" w14:textId="77777777" w:rsidR="0014750C" w:rsidRPr="00395F5B" w:rsidRDefault="0014750C" w:rsidP="0014750C">
      <w:pPr>
        <w:pStyle w:val="ProductList-Body"/>
        <w:rPr>
          <w:rFonts w:cstheme="minorHAnsi"/>
        </w:rPr>
      </w:pPr>
      <w:r w:rsidRPr="00395F5B">
        <w:rPr>
          <w:rFonts w:cstheme="minorHAnsi"/>
        </w:rPr>
        <w:t>指定的</w:t>
      </w:r>
      <w:r w:rsidRPr="00395F5B">
        <w:rPr>
          <w:rFonts w:cstheme="minorHAnsi"/>
        </w:rPr>
        <w:t xml:space="preserve"> Azure Map API </w:t>
      </w:r>
      <w:r w:rsidRPr="00395F5B">
        <w:rPr>
          <w:rFonts w:cstheme="minorHAnsi"/>
        </w:rPr>
        <w:t>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按以下方式计算：事务尝试总数减去失败的事务数，除以事务尝试总数，然后乘以</w:t>
      </w:r>
      <w:r w:rsidRPr="00395F5B">
        <w:rPr>
          <w:rFonts w:cstheme="minorHAnsi"/>
        </w:rPr>
        <w:t xml:space="preserve"> 100</w:t>
      </w:r>
      <w:r w:rsidRPr="00395F5B">
        <w:rPr>
          <w:rFonts w:cstheme="minorHAnsi"/>
        </w:rPr>
        <w:t>。</w:t>
      </w:r>
    </w:p>
    <w:p w14:paraId="69C83713"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40F5CBF0" w14:textId="77777777" w:rsidR="0014750C" w:rsidRPr="00395F5B" w:rsidRDefault="0014750C" w:rsidP="0014750C">
      <w:pPr>
        <w:pStyle w:val="ProductList-Body"/>
        <w:rPr>
          <w:rFonts w:cstheme="minorHAnsi"/>
        </w:rPr>
      </w:pPr>
    </w:p>
    <w:p w14:paraId="309D8F94"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2799EEFE" w14:textId="77777777" w:rsidR="0014750C" w:rsidRPr="00395F5B" w:rsidRDefault="0014750C" w:rsidP="0014750C">
      <w:pPr>
        <w:pStyle w:val="ProductList-Body"/>
        <w:keepNext/>
        <w:rPr>
          <w:rFonts w:cstheme="minorHAnsi"/>
        </w:rPr>
      </w:pPr>
      <w:r w:rsidRPr="00395F5B">
        <w:rPr>
          <w:rFonts w:cstheme="minorHAnsi"/>
          <w:b/>
          <w:color w:val="00188F"/>
        </w:rPr>
        <w:lastRenderedPageBreak/>
        <w:t>以下服务级别和服务额度适用于客户对</w:t>
      </w:r>
      <w:r w:rsidRPr="00395F5B">
        <w:rPr>
          <w:rFonts w:cstheme="minorHAnsi"/>
          <w:b/>
          <w:color w:val="00188F"/>
        </w:rPr>
        <w:t xml:space="preserve"> Azure Map API </w:t>
      </w:r>
      <w:r w:rsidRPr="00395F5B">
        <w:rPr>
          <w:rFonts w:cstheme="minorHAnsi"/>
          <w:b/>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A84A933" w14:textId="77777777" w:rsidTr="00C94E4B">
        <w:trPr>
          <w:tblHeader/>
        </w:trPr>
        <w:tc>
          <w:tcPr>
            <w:tcW w:w="5400" w:type="dxa"/>
            <w:shd w:val="clear" w:color="auto" w:fill="0072C6"/>
          </w:tcPr>
          <w:p w14:paraId="57725206"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7C1A285" w14:textId="77777777" w:rsidR="0014750C" w:rsidRPr="00395F5B" w:rsidRDefault="0014750C" w:rsidP="00C94E4B">
            <w:pPr>
              <w:pStyle w:val="ProductList-OfferingBody"/>
              <w:keepNext/>
              <w:jc w:val="center"/>
              <w:rPr>
                <w:rFonts w:cstheme="minorHAnsi"/>
                <w:color w:val="FFFFFF" w:themeColor="background1"/>
              </w:rPr>
            </w:pPr>
            <w:r w:rsidRPr="00395F5B">
              <w:rPr>
                <w:rFonts w:cstheme="minorHAnsi"/>
                <w:color w:val="FFFFFF" w:themeColor="background1"/>
              </w:rPr>
              <w:t>服务额度</w:t>
            </w:r>
          </w:p>
        </w:tc>
      </w:tr>
      <w:tr w:rsidR="0014750C" w:rsidRPr="00395F5B" w14:paraId="56711971" w14:textId="77777777" w:rsidTr="00C94E4B">
        <w:tc>
          <w:tcPr>
            <w:tcW w:w="5400" w:type="dxa"/>
          </w:tcPr>
          <w:p w14:paraId="0E5BDE0D" w14:textId="77777777" w:rsidR="0014750C" w:rsidRPr="00395F5B" w:rsidRDefault="0014750C" w:rsidP="00C94E4B">
            <w:pPr>
              <w:pStyle w:val="ProductList-OfferingBody"/>
              <w:keepNext/>
              <w:jc w:val="center"/>
              <w:rPr>
                <w:rFonts w:cstheme="minorHAnsi"/>
              </w:rPr>
            </w:pPr>
            <w:r w:rsidRPr="00395F5B">
              <w:rPr>
                <w:rFonts w:cstheme="minorHAnsi"/>
              </w:rPr>
              <w:t>&lt; 99.9%</w:t>
            </w:r>
          </w:p>
        </w:tc>
        <w:tc>
          <w:tcPr>
            <w:tcW w:w="3960" w:type="dxa"/>
          </w:tcPr>
          <w:p w14:paraId="75624800" w14:textId="77777777" w:rsidR="0014750C" w:rsidRPr="00395F5B" w:rsidRDefault="0014750C" w:rsidP="00C94E4B">
            <w:pPr>
              <w:pStyle w:val="ProductList-OfferingBody"/>
              <w:keepNext/>
              <w:jc w:val="center"/>
              <w:rPr>
                <w:rFonts w:cstheme="minorHAnsi"/>
              </w:rPr>
            </w:pPr>
            <w:r w:rsidRPr="00395F5B">
              <w:rPr>
                <w:rFonts w:cstheme="minorHAnsi"/>
              </w:rPr>
              <w:t>10%</w:t>
            </w:r>
          </w:p>
        </w:tc>
      </w:tr>
      <w:tr w:rsidR="0014750C" w:rsidRPr="00395F5B" w14:paraId="537AC074" w14:textId="77777777" w:rsidTr="00C94E4B">
        <w:tc>
          <w:tcPr>
            <w:tcW w:w="5400" w:type="dxa"/>
          </w:tcPr>
          <w:p w14:paraId="4BE9DE30"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3960" w:type="dxa"/>
          </w:tcPr>
          <w:p w14:paraId="65FDC4FB"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bookmarkEnd w:id="324"/>
    <w:p w14:paraId="2735F1DE"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5B8C8F50"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45" w:name="_Toc457821559"/>
      <w:bookmarkStart w:id="346" w:name="_Toc52348966"/>
      <w:bookmarkStart w:id="347" w:name="_Toc120626067"/>
      <w:bookmarkStart w:id="348" w:name="_Toc52348936"/>
      <w:bookmarkStart w:id="349" w:name="_Toc126156941"/>
      <w:r w:rsidRPr="00395F5B">
        <w:rPr>
          <w:rFonts w:asciiTheme="minorHAnsi" w:hAnsiTheme="minorHAnsi" w:cstheme="minorHAnsi"/>
        </w:rPr>
        <w:t>媒体服务</w:t>
      </w:r>
      <w:bookmarkEnd w:id="345"/>
      <w:bookmarkEnd w:id="346"/>
      <w:bookmarkEnd w:id="347"/>
      <w:bookmarkEnd w:id="349"/>
    </w:p>
    <w:p w14:paraId="3A62DCB6"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7DB9F42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已分配的流出带宽</w:t>
      </w:r>
      <w:r w:rsidRPr="008F51D2">
        <w:rPr>
          <w:rFonts w:ascii="SimSun" w:hAnsi="SimSun" w:cstheme="minorHAnsi"/>
          <w:szCs w:val="18"/>
        </w:rPr>
        <w:t>”</w:t>
      </w:r>
      <w:r w:rsidRPr="00395F5B">
        <w:rPr>
          <w:rFonts w:cstheme="minorHAnsi"/>
          <w:color w:val="000000" w:themeColor="text1"/>
        </w:rPr>
        <w:t>是指客户在管理门户中为媒体服务配置的带宽量。已分配的流出带宽在管理门户中可能标示为</w:t>
      </w:r>
      <w:r w:rsidRPr="0079488A">
        <w:rPr>
          <w:rFonts w:ascii="SimSun" w:hAnsi="SimSun" w:cstheme="minorHAnsi"/>
          <w:spacing w:val="-2"/>
          <w:szCs w:val="18"/>
        </w:rPr>
        <w:t>“</w:t>
      </w:r>
      <w:r w:rsidRPr="00395F5B">
        <w:rPr>
          <w:rFonts w:cstheme="minorHAnsi"/>
          <w:color w:val="000000" w:themeColor="text1"/>
        </w:rPr>
        <w:t>流式处理单位</w:t>
      </w:r>
      <w:r w:rsidRPr="008F51D2">
        <w:rPr>
          <w:rFonts w:ascii="SimSun" w:hAnsi="SimSun" w:cstheme="minorHAnsi"/>
          <w:szCs w:val="18"/>
        </w:rPr>
        <w:t>”</w:t>
      </w:r>
      <w:r w:rsidRPr="00395F5B">
        <w:rPr>
          <w:rFonts w:cstheme="minorHAnsi"/>
          <w:color w:val="000000" w:themeColor="text1"/>
        </w:rPr>
        <w:t>或类似名称。</w:t>
      </w:r>
    </w:p>
    <w:p w14:paraId="61D770C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频道</w:t>
      </w:r>
      <w:r w:rsidRPr="008F51D2">
        <w:rPr>
          <w:rFonts w:ascii="SimSun" w:hAnsi="SimSun" w:cstheme="minorHAnsi"/>
          <w:szCs w:val="18"/>
        </w:rPr>
        <w:t>”</w:t>
      </w:r>
      <w:r w:rsidRPr="00395F5B">
        <w:rPr>
          <w:rFonts w:cstheme="minorHAnsi"/>
        </w:rPr>
        <w:t>是指配置为接收媒体数据的媒体服务内的端点。</w:t>
      </w:r>
    </w:p>
    <w:p w14:paraId="210F480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编码</w:t>
      </w:r>
      <w:r w:rsidRPr="008F51D2">
        <w:rPr>
          <w:rFonts w:ascii="SimSun" w:hAnsi="SimSun" w:cstheme="minorHAnsi"/>
          <w:szCs w:val="18"/>
        </w:rPr>
        <w:t>”</w:t>
      </w:r>
      <w:r w:rsidRPr="00395F5B">
        <w:rPr>
          <w:rFonts w:cstheme="minorHAnsi"/>
        </w:rPr>
        <w:t>是指按照媒体服务任务中的配置对每个订阅的媒体文件进行的处理。</w:t>
      </w:r>
    </w:p>
    <w:p w14:paraId="624A3E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索引器任务</w:t>
      </w:r>
      <w:r w:rsidRPr="008F51D2">
        <w:rPr>
          <w:rFonts w:ascii="SimSun" w:hAnsi="SimSun" w:cstheme="minorHAnsi"/>
          <w:szCs w:val="18"/>
        </w:rPr>
        <w:t>”</w:t>
      </w:r>
      <w:r w:rsidRPr="00395F5B">
        <w:rPr>
          <w:rFonts w:cstheme="minorHAnsi"/>
        </w:rPr>
        <w:t>是指配置为从持续时长最短</w:t>
      </w:r>
      <w:r w:rsidRPr="00395F5B">
        <w:rPr>
          <w:rFonts w:cstheme="minorHAnsi"/>
        </w:rPr>
        <w:t xml:space="preserve"> 5 </w:t>
      </w:r>
      <w:r w:rsidRPr="00395F5B">
        <w:rPr>
          <w:rFonts w:cstheme="minorHAnsi"/>
        </w:rPr>
        <w:t>分钟的</w:t>
      </w:r>
      <w:r w:rsidRPr="00395F5B">
        <w:rPr>
          <w:rFonts w:cstheme="minorHAnsi"/>
        </w:rPr>
        <w:t xml:space="preserve"> MP3 </w:t>
      </w:r>
      <w:r w:rsidRPr="00395F5B">
        <w:rPr>
          <w:rFonts w:cstheme="minorHAnsi"/>
        </w:rPr>
        <w:t>输入文件中提取语音内容的媒体服务任务。</w:t>
      </w:r>
    </w:p>
    <w:p w14:paraId="555C1D6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媒体保留单位</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媒体服务帐户中客户购买的保留单位。</w:t>
      </w:r>
    </w:p>
    <w:p w14:paraId="49DFD69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媒体服务</w:t>
      </w:r>
      <w:r w:rsidRPr="008F51D2">
        <w:rPr>
          <w:rFonts w:ascii="SimSun" w:hAnsi="SimSun" w:cstheme="minorHAnsi"/>
          <w:szCs w:val="18"/>
        </w:rPr>
        <w:t>”</w:t>
      </w:r>
      <w:r w:rsidRPr="00395F5B">
        <w:rPr>
          <w:rFonts w:cstheme="minorHAnsi"/>
        </w:rPr>
        <w:t>是指在管理门户中创建且与客户的</w:t>
      </w:r>
      <w:r w:rsidRPr="00395F5B">
        <w:rPr>
          <w:rFonts w:cstheme="minorHAnsi"/>
        </w:rPr>
        <w:t xml:space="preserve"> Microsoft Azure </w:t>
      </w:r>
      <w:r w:rsidRPr="00395F5B">
        <w:rPr>
          <w:rFonts w:cstheme="minorHAnsi"/>
        </w:rPr>
        <w:t>订阅相关的</w:t>
      </w:r>
      <w:r w:rsidRPr="00395F5B">
        <w:rPr>
          <w:rFonts w:cstheme="minorHAnsi"/>
        </w:rPr>
        <w:t xml:space="preserve"> Azure </w:t>
      </w:r>
      <w:r w:rsidRPr="00395F5B">
        <w:rPr>
          <w:rFonts w:cstheme="minorHAnsi"/>
        </w:rPr>
        <w:t>媒体服务帐户。每个</w:t>
      </w:r>
      <w:r w:rsidRPr="00395F5B">
        <w:rPr>
          <w:rFonts w:cstheme="minorHAnsi"/>
        </w:rPr>
        <w:t xml:space="preserve"> Microsoft Azure </w:t>
      </w:r>
      <w:r w:rsidRPr="00395F5B">
        <w:rPr>
          <w:rFonts w:cstheme="minorHAnsi"/>
        </w:rPr>
        <w:t>订阅可以具有多个相关的媒体服务。</w:t>
      </w:r>
    </w:p>
    <w:p w14:paraId="2B37920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媒体服务请求</w:t>
      </w:r>
      <w:r w:rsidRPr="008F51D2">
        <w:rPr>
          <w:rFonts w:ascii="SimSun" w:hAnsi="SimSun" w:cstheme="minorHAnsi"/>
          <w:szCs w:val="18"/>
        </w:rPr>
        <w:t>”</w:t>
      </w:r>
      <w:r w:rsidRPr="00395F5B">
        <w:rPr>
          <w:rFonts w:cstheme="minorHAnsi"/>
        </w:rPr>
        <w:t>是指发送到客户的媒体服务的请求。</w:t>
      </w:r>
    </w:p>
    <w:p w14:paraId="0DEAF5F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媒体服务任务</w:t>
      </w:r>
      <w:r w:rsidRPr="008F51D2">
        <w:rPr>
          <w:rFonts w:ascii="SimSun" w:hAnsi="SimSun" w:cstheme="minorHAnsi"/>
          <w:szCs w:val="18"/>
        </w:rPr>
        <w:t>”</w:t>
      </w:r>
      <w:r w:rsidRPr="00395F5B">
        <w:rPr>
          <w:rFonts w:cstheme="minorHAnsi"/>
        </w:rPr>
        <w:t>是指客户配置的媒体处理工作的单独操作。媒体处理操作包括编码和媒体文件转换。</w:t>
      </w:r>
    </w:p>
    <w:p w14:paraId="09EA8DC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流式处理单位</w:t>
      </w:r>
      <w:r w:rsidRPr="008F51D2">
        <w:rPr>
          <w:rFonts w:ascii="SimSun" w:hAnsi="SimSun" w:cstheme="minorHAnsi"/>
          <w:szCs w:val="18"/>
        </w:rPr>
        <w:t>”</w:t>
      </w:r>
      <w:r w:rsidRPr="00395F5B">
        <w:rPr>
          <w:rFonts w:cstheme="minorHAnsi"/>
        </w:rPr>
        <w:t>是指客户为媒体服务购买的专属流出容量单位。</w:t>
      </w:r>
    </w:p>
    <w:p w14:paraId="064EA42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iCs/>
          <w:color w:val="00188F"/>
        </w:rPr>
        <w:t>有效的密钥请求</w:t>
      </w:r>
      <w:r w:rsidRPr="008F51D2">
        <w:rPr>
          <w:rFonts w:ascii="SimSun" w:hAnsi="SimSun" w:cstheme="minorHAnsi"/>
          <w:szCs w:val="18"/>
        </w:rPr>
        <w:t>”</w:t>
      </w:r>
      <w:r w:rsidRPr="00395F5B">
        <w:rPr>
          <w:rFonts w:cstheme="minorHAnsi"/>
        </w:rPr>
        <w:t>指对客户的媒体服务中的现有内容密钥的内容保护服务发出的所有请求。</w:t>
      </w:r>
    </w:p>
    <w:p w14:paraId="11FB316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有效的媒体服务请求数</w:t>
      </w:r>
      <w:r w:rsidRPr="008F51D2">
        <w:rPr>
          <w:rFonts w:ascii="SimSun" w:hAnsi="SimSun" w:cstheme="minorHAnsi"/>
          <w:szCs w:val="18"/>
        </w:rPr>
        <w:t>”</w:t>
      </w:r>
      <w:r w:rsidRPr="00395F5B">
        <w:rPr>
          <w:rFonts w:cstheme="minorHAnsi"/>
        </w:rPr>
        <w:t>是指在至少购买了一个流式处理单位并将其分配给媒体服务的情况下，针对与媒体服务相关的客户</w:t>
      </w:r>
      <w:r w:rsidRPr="00395F5B">
        <w:rPr>
          <w:rFonts w:cstheme="minorHAnsi"/>
        </w:rPr>
        <w:t xml:space="preserve"> Azure </w:t>
      </w:r>
      <w:r w:rsidRPr="00395F5B">
        <w:rPr>
          <w:rFonts w:cstheme="minorHAnsi"/>
        </w:rPr>
        <w:t>存储帐户中现有媒体内容的所有合格媒体服务请求数。有效的媒体服务请求不包括其总吞吐量超过了已分配带宽的</w:t>
      </w:r>
      <w:r w:rsidRPr="00395F5B">
        <w:rPr>
          <w:rFonts w:cstheme="minorHAnsi"/>
        </w:rPr>
        <w:t xml:space="preserve"> 80% </w:t>
      </w:r>
      <w:r w:rsidRPr="00395F5B">
        <w:rPr>
          <w:rFonts w:cstheme="minorHAnsi"/>
        </w:rPr>
        <w:t>的媒体服务请求。</w:t>
      </w:r>
    </w:p>
    <w:p w14:paraId="6CA1E9DE" w14:textId="77777777" w:rsidR="0014750C" w:rsidRPr="00395F5B" w:rsidRDefault="0014750C" w:rsidP="0014750C">
      <w:pPr>
        <w:pStyle w:val="ProductList-Body"/>
        <w:spacing w:before="120"/>
        <w:rPr>
          <w:rFonts w:cstheme="minorHAnsi"/>
        </w:rPr>
      </w:pPr>
      <w:r w:rsidRPr="00395F5B">
        <w:rPr>
          <w:rFonts w:cstheme="minorHAnsi"/>
          <w:b/>
          <w:bCs/>
          <w:color w:val="00188F"/>
        </w:rPr>
        <w:t>编码服务的每月正常服务时间计算和服务级别</w:t>
      </w:r>
    </w:p>
    <w:p w14:paraId="1A95DA1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是指在某个订阅的一个帐单月份期间，客户发出的与媒体服务相关的经身份验证的</w:t>
      </w:r>
      <w:r w:rsidRPr="00395F5B">
        <w:rPr>
          <w:rFonts w:cstheme="minorHAnsi"/>
        </w:rPr>
        <w:t xml:space="preserve"> REST API </w:t>
      </w:r>
      <w:r w:rsidRPr="00395F5B">
        <w:rPr>
          <w:rFonts w:cstheme="minorHAnsi"/>
        </w:rPr>
        <w:t>总请求数。事务尝试总数不包括在收到第一个错误代码后的五</w:t>
      </w:r>
      <w:r w:rsidRPr="00395F5B">
        <w:rPr>
          <w:rFonts w:cstheme="minorHAnsi"/>
        </w:rPr>
        <w:t xml:space="preserve"> (5) </w:t>
      </w:r>
      <w:r w:rsidRPr="00395F5B">
        <w:rPr>
          <w:rFonts w:cstheme="minorHAnsi"/>
        </w:rPr>
        <w:t>分钟时段内不断重复返回该错误代码的</w:t>
      </w:r>
      <w:r w:rsidRPr="00395F5B">
        <w:rPr>
          <w:rFonts w:cstheme="minorHAnsi"/>
        </w:rPr>
        <w:t xml:space="preserve"> REST API </w:t>
      </w:r>
      <w:r w:rsidRPr="00395F5B">
        <w:rPr>
          <w:rFonts w:cstheme="minorHAnsi"/>
        </w:rPr>
        <w:t>请求。</w:t>
      </w:r>
    </w:p>
    <w:p w14:paraId="01DD7D1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是指事务尝试总数中从微软收到请求开始计算的</w:t>
      </w:r>
      <w:r w:rsidRPr="00395F5B">
        <w:rPr>
          <w:rFonts w:cstheme="minorHAnsi"/>
        </w:rPr>
        <w:t xml:space="preserve"> 30 </w:t>
      </w:r>
      <w:r w:rsidRPr="00395F5B">
        <w:rPr>
          <w:rFonts w:cstheme="minorHAnsi"/>
        </w:rPr>
        <w:t>秒内未返回成功代码的所有请求数。</w:t>
      </w:r>
    </w:p>
    <w:p w14:paraId="29151DDF"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媒体服务编码服务的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订阅的一个帐单月份期间内的事务尝试总数减去失败的事务数，再除以事务尝试总数。</w:t>
      </w:r>
    </w:p>
    <w:p w14:paraId="2A27BC2C"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16AAB64" w14:textId="77777777" w:rsidR="0014750C" w:rsidRPr="00395F5B" w:rsidRDefault="0014750C" w:rsidP="0014750C">
      <w:pPr>
        <w:pStyle w:val="ProductList-Body"/>
        <w:rPr>
          <w:rFonts w:cstheme="minorHAnsi"/>
        </w:rPr>
      </w:pPr>
    </w:p>
    <w:p w14:paraId="043DF924"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588B9D70" w14:textId="77777777" w:rsidR="0014750C" w:rsidRPr="00395F5B" w:rsidRDefault="0014750C" w:rsidP="0014750C">
      <w:pPr>
        <w:keepNext/>
        <w:spacing w:after="0"/>
        <w:rPr>
          <w:rFonts w:cstheme="minorHAnsi"/>
        </w:rPr>
      </w:pPr>
      <w:r w:rsidRPr="00395F5B">
        <w:rPr>
          <w:rFonts w:cstheme="minorHAnsi"/>
          <w:b/>
          <w:color w:val="00188F"/>
          <w:sz w:val="18"/>
        </w:rPr>
        <w:t>以下服务级别和服务额度适用于客户对 Azure 媒体服务编码服务的使用：</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6BA5A70" w14:textId="77777777" w:rsidTr="00C94E4B">
        <w:trPr>
          <w:tblHeader/>
        </w:trPr>
        <w:tc>
          <w:tcPr>
            <w:tcW w:w="5400" w:type="dxa"/>
            <w:shd w:val="clear" w:color="auto" w:fill="0072C6"/>
          </w:tcPr>
          <w:p w14:paraId="7F23B6D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82A383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7B8AC0F" w14:textId="77777777" w:rsidTr="00C94E4B">
        <w:tc>
          <w:tcPr>
            <w:tcW w:w="5400" w:type="dxa"/>
          </w:tcPr>
          <w:p w14:paraId="562C3BB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9FC1B8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D8FABBC" w14:textId="77777777" w:rsidTr="00C94E4B">
        <w:tc>
          <w:tcPr>
            <w:tcW w:w="5400" w:type="dxa"/>
          </w:tcPr>
          <w:p w14:paraId="62ADA74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AF6EA8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BBC26B5" w14:textId="77777777" w:rsidR="0014750C" w:rsidRPr="00395F5B" w:rsidRDefault="0014750C" w:rsidP="0014750C">
      <w:pPr>
        <w:pStyle w:val="ProductList-Body"/>
        <w:keepNext/>
        <w:spacing w:before="120"/>
        <w:rPr>
          <w:rFonts w:cstheme="minorHAnsi"/>
        </w:rPr>
      </w:pPr>
      <w:r w:rsidRPr="00395F5B">
        <w:rPr>
          <w:rFonts w:cstheme="minorHAnsi"/>
          <w:b/>
          <w:bCs/>
          <w:color w:val="00188F"/>
        </w:rPr>
        <w:t>媒体索引器的每月正常服务时间计算和服务级别</w:t>
      </w:r>
    </w:p>
    <w:p w14:paraId="7C25DEA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3DC3C2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是客户在订阅的一个帐单月份内尝试使用可用媒体保留单位执行的索引器任务的总次数。</w:t>
      </w:r>
    </w:p>
    <w:p w14:paraId="42FBC17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是指事务尝试总数中符合下列两种情况的索引器任务数：</w:t>
      </w:r>
      <w:r>
        <w:rPr>
          <w:rFonts w:cstheme="minorHAnsi" w:hint="eastAsia"/>
        </w:rPr>
        <w:t>(</w:t>
      </w:r>
      <w:r w:rsidRPr="00395F5B">
        <w:rPr>
          <w:rFonts w:cstheme="minorHAnsi"/>
        </w:rPr>
        <w:t xml:space="preserve">a) </w:t>
      </w:r>
      <w:r w:rsidRPr="00395F5B">
        <w:rPr>
          <w:rFonts w:cstheme="minorHAnsi"/>
        </w:rPr>
        <w:t>在</w:t>
      </w:r>
      <w:r w:rsidRPr="00395F5B">
        <w:rPr>
          <w:rFonts w:cstheme="minorHAnsi"/>
        </w:rPr>
        <w:t xml:space="preserve"> 3 </w:t>
      </w:r>
      <w:r w:rsidRPr="00395F5B">
        <w:rPr>
          <w:rFonts w:cstheme="minorHAnsi"/>
        </w:rPr>
        <w:t>倍于输入文件的持续时间的时间段内未完成；或</w:t>
      </w:r>
      <w:r w:rsidRPr="00395F5B">
        <w:rPr>
          <w:rFonts w:cstheme="minorHAnsi"/>
        </w:rPr>
        <w:t xml:space="preserve"> </w:t>
      </w:r>
      <w:r>
        <w:rPr>
          <w:rFonts w:cstheme="minorHAnsi"/>
        </w:rPr>
        <w:t>(</w:t>
      </w:r>
      <w:r w:rsidRPr="00395F5B">
        <w:rPr>
          <w:rFonts w:cstheme="minorHAnsi"/>
        </w:rPr>
        <w:t xml:space="preserve">b) </w:t>
      </w:r>
      <w:r w:rsidRPr="00395F5B">
        <w:rPr>
          <w:rFonts w:cstheme="minorHAnsi"/>
        </w:rPr>
        <w:t>在媒体保留单位变为可供索引器任务使用后的</w:t>
      </w:r>
      <w:r w:rsidRPr="00395F5B">
        <w:rPr>
          <w:rFonts w:cstheme="minorHAnsi"/>
        </w:rPr>
        <w:t xml:space="preserve"> 5 </w:t>
      </w:r>
      <w:r w:rsidRPr="00395F5B">
        <w:rPr>
          <w:rFonts w:cstheme="minorHAnsi"/>
        </w:rPr>
        <w:t>分钟内未开始处理。</w:t>
      </w:r>
    </w:p>
    <w:p w14:paraId="4F3AA9C8" w14:textId="77777777" w:rsidR="0014750C" w:rsidRPr="00395F5B" w:rsidRDefault="0014750C" w:rsidP="0014750C">
      <w:pPr>
        <w:pStyle w:val="ProductList-Body"/>
        <w:rPr>
          <w:rFonts w:cstheme="minorHAnsi"/>
        </w:rPr>
      </w:pPr>
      <w:r w:rsidRPr="00395F5B">
        <w:rPr>
          <w:rFonts w:cstheme="minorHAnsi"/>
        </w:rPr>
        <w:t>媒体索引器</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订阅在一个帐单月份期间内的事务尝试总数减去失败的事务数，再除以事务尝试总数。</w:t>
      </w:r>
    </w:p>
    <w:p w14:paraId="1890418A"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712F037A" w14:textId="77777777" w:rsidR="0014750C" w:rsidRPr="00395F5B" w:rsidRDefault="0014750C" w:rsidP="0014750C">
      <w:pPr>
        <w:pStyle w:val="ProductList-Body"/>
        <w:rPr>
          <w:rFonts w:cstheme="minorHAnsi"/>
        </w:rPr>
      </w:pPr>
    </w:p>
    <w:p w14:paraId="33A54FF0"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事务尝试总数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失败的事务数</m:t>
              </m:r>
            </m:num>
            <m:den>
              <m:r>
                <m:rPr>
                  <m:nor/>
                </m:rPr>
                <w:rPr>
                  <w:rFonts w:ascii="Cambria Math" w:cstheme="minorHAnsi" w:hint="eastAsia"/>
                  <w:i/>
                  <w:sz w:val="18"/>
                  <w:szCs w:val="18"/>
                </w:rPr>
                <m:t>事务尝试总数</m:t>
              </m:r>
            </m:den>
          </m:f>
          <m:r>
            <w:rPr>
              <w:rFonts w:ascii="Cambria Math" w:hAnsi="Cambria Math" w:cstheme="minorHAnsi"/>
              <w:sz w:val="18"/>
              <w:szCs w:val="18"/>
            </w:rPr>
            <m:t xml:space="preserve"> x 100</m:t>
          </m:r>
        </m:oMath>
      </m:oMathPara>
    </w:p>
    <w:p w14:paraId="67F88453" w14:textId="77777777" w:rsidR="0014750C" w:rsidRPr="00395F5B" w:rsidRDefault="0014750C" w:rsidP="0014750C">
      <w:pPr>
        <w:pStyle w:val="ProductList-Body"/>
        <w:rPr>
          <w:rFonts w:cstheme="minorHAnsi"/>
        </w:rPr>
      </w:pPr>
      <w:r w:rsidRPr="00395F5B">
        <w:rPr>
          <w:rFonts w:cstheme="minorHAnsi"/>
          <w:b/>
          <w:color w:val="00188F"/>
        </w:rPr>
        <w:lastRenderedPageBreak/>
        <w:t>以下服务级别和服务额度适用于客户对媒体索引器的使用</w:t>
      </w:r>
      <w:r w:rsidRPr="00224B6D">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823888C" w14:textId="77777777" w:rsidTr="00C94E4B">
        <w:trPr>
          <w:tblHeader/>
        </w:trPr>
        <w:tc>
          <w:tcPr>
            <w:tcW w:w="5400" w:type="dxa"/>
            <w:shd w:val="clear" w:color="auto" w:fill="0072C6"/>
          </w:tcPr>
          <w:p w14:paraId="43F951B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EC008E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6539D8C" w14:textId="77777777" w:rsidTr="00C94E4B">
        <w:tc>
          <w:tcPr>
            <w:tcW w:w="5400" w:type="dxa"/>
          </w:tcPr>
          <w:p w14:paraId="463A46E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4BE5F1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0D725FF" w14:textId="77777777" w:rsidTr="00C94E4B">
        <w:tc>
          <w:tcPr>
            <w:tcW w:w="5400" w:type="dxa"/>
          </w:tcPr>
          <w:p w14:paraId="60CFDEA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19E4C0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8D97ABB" w14:textId="77777777" w:rsidR="0014750C" w:rsidRPr="00395F5B" w:rsidRDefault="0014750C" w:rsidP="0014750C">
      <w:pPr>
        <w:pStyle w:val="ProductList-Body"/>
        <w:spacing w:before="240"/>
        <w:rPr>
          <w:rFonts w:cstheme="minorHAnsi"/>
        </w:rPr>
      </w:pPr>
      <w:r w:rsidRPr="00395F5B">
        <w:rPr>
          <w:rFonts w:cstheme="minorHAnsi"/>
          <w:b/>
          <w:bCs/>
          <w:color w:val="00188F"/>
        </w:rPr>
        <w:t>流式处理服务的每月正常服务时间计算和服务级别</w:t>
      </w:r>
    </w:p>
    <w:p w14:paraId="7A4642A1"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4770D8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是指在一个帐单月份期间内已购买并分配给媒体服务的指定流式处理单位的总分钟数。</w:t>
      </w:r>
    </w:p>
    <w:p w14:paraId="164DE0D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是指在一个帐单月份期间已购买并分配给媒体服务的所有流式处理单位的总部署分钟数。</w:t>
      </w:r>
    </w:p>
    <w:p w14:paraId="44B64209"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：流式处理服务不可用的总累计部署分钟数。如果在某一分钟内对指定流式处理单位发出的所有连续的有效媒体服务请求均导致错误代码，则可以视为指定的流式处理单位在该分钟不可用。</w:t>
      </w:r>
    </w:p>
    <w:p w14:paraId="1F102F22"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媒体服务</w:t>
      </w:r>
      <w:r>
        <w:rPr>
          <w:rFonts w:cstheme="minorHAnsi" w:hint="eastAsia"/>
        </w:rPr>
        <w:t>编码</w:t>
      </w:r>
      <w:r w:rsidRPr="00395F5B">
        <w:rPr>
          <w:rFonts w:cstheme="minorHAnsi"/>
        </w:rPr>
        <w:t>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4AECF95A"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026CEE9" w14:textId="77777777" w:rsidR="0014750C" w:rsidRPr="00395F5B" w:rsidRDefault="0014750C" w:rsidP="0014750C">
      <w:pPr>
        <w:pStyle w:val="ProductList-Body"/>
        <w:rPr>
          <w:rFonts w:cstheme="minorHAnsi"/>
        </w:rPr>
      </w:pPr>
    </w:p>
    <w:p w14:paraId="6BDC729F"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3261D87"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媒体服务</w:t>
      </w:r>
      <w:r>
        <w:rPr>
          <w:rFonts w:cstheme="minorHAnsi" w:hint="eastAsia"/>
          <w:b/>
          <w:color w:val="00188F"/>
        </w:rPr>
        <w:t>编码</w:t>
      </w:r>
      <w:r w:rsidRPr="00395F5B">
        <w:rPr>
          <w:rFonts w:cstheme="minorHAnsi"/>
          <w:b/>
          <w:color w:val="00188F"/>
        </w:rPr>
        <w:t>服务的使用</w:t>
      </w:r>
      <w:r w:rsidRPr="00937E6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DA643A4" w14:textId="77777777" w:rsidTr="00C94E4B">
        <w:trPr>
          <w:tblHeader/>
        </w:trPr>
        <w:tc>
          <w:tcPr>
            <w:tcW w:w="5400" w:type="dxa"/>
            <w:shd w:val="clear" w:color="auto" w:fill="0072C6"/>
          </w:tcPr>
          <w:p w14:paraId="684764C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5F25B5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581EC6" w14:textId="77777777" w:rsidTr="00C94E4B">
        <w:tc>
          <w:tcPr>
            <w:tcW w:w="5400" w:type="dxa"/>
          </w:tcPr>
          <w:p w14:paraId="3E7D9EC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4420F7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8296EC" w14:textId="77777777" w:rsidTr="00C94E4B">
        <w:tc>
          <w:tcPr>
            <w:tcW w:w="5400" w:type="dxa"/>
          </w:tcPr>
          <w:p w14:paraId="40A163F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A8543B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DE4A95C" w14:textId="77777777" w:rsidR="0014750C" w:rsidRPr="00395F5B" w:rsidRDefault="0014750C" w:rsidP="0014750C">
      <w:pPr>
        <w:pStyle w:val="ProductList-Body"/>
        <w:spacing w:before="240"/>
        <w:rPr>
          <w:rFonts w:cstheme="minorHAnsi"/>
        </w:rPr>
      </w:pPr>
      <w:r w:rsidRPr="00395F5B">
        <w:rPr>
          <w:rFonts w:cstheme="minorHAnsi"/>
          <w:b/>
          <w:bCs/>
          <w:color w:val="00188F"/>
        </w:rPr>
        <w:t>视频索引器服务的每月正常服务时间计算和服务级别</w:t>
      </w:r>
    </w:p>
    <w:p w14:paraId="78420F2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194C383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是指在特定订阅的一个帐单月份期间，客户发出的经身份验证的视频索引器</w:t>
      </w:r>
      <w:r w:rsidRPr="00395F5B">
        <w:rPr>
          <w:rFonts w:cstheme="minorHAnsi"/>
        </w:rPr>
        <w:t xml:space="preserve"> API </w:t>
      </w:r>
      <w:r w:rsidRPr="00395F5B">
        <w:rPr>
          <w:rFonts w:cstheme="minorHAnsi"/>
        </w:rPr>
        <w:t>请求的总数量。事务尝试总数不包括在收到第一个错误代码后的五</w:t>
      </w:r>
      <w:r w:rsidRPr="00395F5B">
        <w:rPr>
          <w:rFonts w:cstheme="minorHAnsi"/>
        </w:rPr>
        <w:t xml:space="preserve"> (5) </w:t>
      </w:r>
      <w:r w:rsidRPr="00395F5B">
        <w:rPr>
          <w:rFonts w:cstheme="minorHAnsi"/>
        </w:rPr>
        <w:t>分钟时段内不断重复返回该错误代码的视频索引器</w:t>
      </w:r>
      <w:r w:rsidRPr="00395F5B">
        <w:rPr>
          <w:rFonts w:cstheme="minorHAnsi"/>
        </w:rPr>
        <w:t xml:space="preserve"> API </w:t>
      </w:r>
      <w:r w:rsidRPr="00395F5B">
        <w:rPr>
          <w:rFonts w:cstheme="minorHAnsi"/>
        </w:rPr>
        <w:t>请求，或者把文件作为字节数组内容进行发送的</w:t>
      </w:r>
      <w:r w:rsidRPr="00395F5B">
        <w:rPr>
          <w:rFonts w:cstheme="minorHAnsi"/>
        </w:rPr>
        <w:t xml:space="preserve"> Upload POST </w:t>
      </w:r>
      <w:r w:rsidRPr="00395F5B">
        <w:rPr>
          <w:rFonts w:cstheme="minorHAnsi"/>
        </w:rPr>
        <w:t>请求。</w:t>
      </w:r>
    </w:p>
    <w:p w14:paraId="1C146E5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是指在事务尝试总数中，所有返回错误代码或在客户端发送请求完毕后的</w:t>
      </w:r>
      <w:r w:rsidRPr="00395F5B">
        <w:rPr>
          <w:rFonts w:cstheme="minorHAnsi"/>
        </w:rPr>
        <w:t xml:space="preserve"> 360 </w:t>
      </w:r>
      <w:r w:rsidRPr="00395F5B">
        <w:rPr>
          <w:rFonts w:cstheme="minorHAnsi"/>
        </w:rPr>
        <w:t>秒内没有发送响应的请求的数量。</w:t>
      </w:r>
    </w:p>
    <w:p w14:paraId="56DAD953" w14:textId="77777777" w:rsidR="0014750C" w:rsidRPr="00395F5B" w:rsidRDefault="0014750C" w:rsidP="0014750C">
      <w:pPr>
        <w:pStyle w:val="ProductList-Body"/>
        <w:rPr>
          <w:rFonts w:cstheme="minorHAnsi"/>
        </w:rPr>
      </w:pPr>
      <w:r w:rsidRPr="00395F5B">
        <w:rPr>
          <w:rFonts w:cstheme="minorHAnsi"/>
        </w:rPr>
        <w:t>视频索引器服务</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订阅在一个帐单月份期间内的事务尝试总数减去失败的事务数，再除以事务尝试总数。</w:t>
      </w:r>
    </w:p>
    <w:p w14:paraId="24D02271"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5FC601FF" w14:textId="77777777" w:rsidR="0014750C" w:rsidRPr="00395F5B" w:rsidRDefault="0014750C" w:rsidP="0014750C">
      <w:pPr>
        <w:pStyle w:val="ProductList-Body"/>
        <w:rPr>
          <w:rFonts w:cstheme="minorHAnsi"/>
        </w:rPr>
      </w:pPr>
    </w:p>
    <w:p w14:paraId="4A476F46"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x 100</m:t>
          </m:r>
        </m:oMath>
      </m:oMathPara>
    </w:p>
    <w:p w14:paraId="3184AFE4"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视频索引器服务的使用情况</w:t>
      </w:r>
      <w:r w:rsidRPr="0055493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D04F627" w14:textId="77777777" w:rsidTr="00C94E4B">
        <w:trPr>
          <w:tblHeader/>
        </w:trPr>
        <w:tc>
          <w:tcPr>
            <w:tcW w:w="5400" w:type="dxa"/>
            <w:shd w:val="clear" w:color="auto" w:fill="0072C6"/>
          </w:tcPr>
          <w:p w14:paraId="4A5C810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9CF33D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D12C44F" w14:textId="77777777" w:rsidTr="00C94E4B">
        <w:tc>
          <w:tcPr>
            <w:tcW w:w="5400" w:type="dxa"/>
          </w:tcPr>
          <w:p w14:paraId="42642CB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813DD0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15C06C4" w14:textId="77777777" w:rsidTr="00C94E4B">
        <w:tc>
          <w:tcPr>
            <w:tcW w:w="5400" w:type="dxa"/>
          </w:tcPr>
          <w:p w14:paraId="6401ED1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8F1051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27C396A" w14:textId="77777777" w:rsidR="0014750C" w:rsidRPr="00395F5B" w:rsidRDefault="0014750C" w:rsidP="0014750C">
      <w:pPr>
        <w:pStyle w:val="ProductList-Body"/>
        <w:spacing w:before="240"/>
        <w:rPr>
          <w:rFonts w:cstheme="minorHAnsi"/>
        </w:rPr>
      </w:pPr>
      <w:r w:rsidRPr="00395F5B">
        <w:rPr>
          <w:rFonts w:cstheme="minorHAnsi"/>
          <w:b/>
          <w:bCs/>
          <w:color w:val="00188F"/>
        </w:rPr>
        <w:t>实时频道的每月正常服务时间计算和服务级别</w:t>
      </w:r>
    </w:p>
    <w:p w14:paraId="42B3516D"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447AC1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是指在一个帐单月份期间已购买并分配给媒体服务且处于正在运行状态的指定频道的总分钟数。</w:t>
      </w:r>
    </w:p>
    <w:p w14:paraId="7CA20B5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是指在一个帐单月份期间已购买并分配给媒体服务的所有频道的总部署分钟数。</w:t>
      </w:r>
    </w:p>
    <w:p w14:paraId="6F998408" w14:textId="77777777" w:rsidR="0014750C" w:rsidRPr="00395F5B" w:rsidRDefault="0014750C" w:rsidP="0014750C">
      <w:pPr>
        <w:pStyle w:val="ProductList-Body"/>
        <w:rPr>
          <w:rFonts w:cstheme="minorHAnsi"/>
        </w:rPr>
      </w:pPr>
      <w:r w:rsidRPr="00395F5B">
        <w:rPr>
          <w:rFonts w:cstheme="minorHAnsi"/>
          <w:b/>
          <w:color w:val="00188F"/>
        </w:rPr>
        <w:t>停机时间</w:t>
      </w:r>
      <w:r w:rsidRPr="00F923B7">
        <w:rPr>
          <w:rFonts w:cstheme="minorHAnsi"/>
          <w:b/>
          <w:bCs/>
        </w:rPr>
        <w:t>：</w:t>
      </w:r>
      <w:r w:rsidRPr="00395F5B">
        <w:rPr>
          <w:rFonts w:cstheme="minorHAnsi"/>
        </w:rPr>
        <w:t>实时频道服务不可用时的总累计部署分钟数。如果在某一分钟内，特定频道没有外部连接，则认为在这一分钟内此频道不可用。</w:t>
      </w:r>
    </w:p>
    <w:p w14:paraId="6F6B241C" w14:textId="77777777" w:rsidR="0014750C" w:rsidRPr="00395F5B" w:rsidRDefault="0014750C" w:rsidP="0014750C">
      <w:pPr>
        <w:pStyle w:val="ProductList-Body"/>
        <w:rPr>
          <w:rFonts w:cstheme="minorHAnsi"/>
        </w:rPr>
      </w:pPr>
      <w:r w:rsidRPr="00395F5B">
        <w:rPr>
          <w:rFonts w:cstheme="minorHAnsi"/>
        </w:rPr>
        <w:t>实时频道服务的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Azure </w:t>
      </w:r>
      <w:r w:rsidRPr="00395F5B">
        <w:rPr>
          <w:rFonts w:cstheme="minorHAnsi"/>
        </w:rPr>
        <w:t>订阅在一个帐单月份期间的最大可用分钟数减去停机时间，再除以最大可用分钟数。</w:t>
      </w:r>
    </w:p>
    <w:p w14:paraId="7C553417"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6BBC422D" w14:textId="77777777" w:rsidR="0014750C" w:rsidRPr="00395F5B" w:rsidRDefault="0014750C" w:rsidP="0014750C">
      <w:pPr>
        <w:pStyle w:val="ProductList-Body"/>
        <w:rPr>
          <w:rFonts w:cstheme="minorHAnsi"/>
        </w:rPr>
      </w:pPr>
    </w:p>
    <w:p w14:paraId="3043A0E0"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D7F73D6"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媒体服务实时频道服务的使用：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BC12C6A" w14:textId="77777777" w:rsidTr="00C94E4B">
        <w:trPr>
          <w:tblHeader/>
        </w:trPr>
        <w:tc>
          <w:tcPr>
            <w:tcW w:w="5400" w:type="dxa"/>
            <w:shd w:val="clear" w:color="auto" w:fill="0072C6"/>
          </w:tcPr>
          <w:p w14:paraId="0D8BB70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3F868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4AD206D" w14:textId="77777777" w:rsidTr="00C94E4B">
        <w:tc>
          <w:tcPr>
            <w:tcW w:w="5400" w:type="dxa"/>
          </w:tcPr>
          <w:p w14:paraId="2CD19C7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06CB01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1818E6B" w14:textId="77777777" w:rsidTr="00C94E4B">
        <w:tc>
          <w:tcPr>
            <w:tcW w:w="5400" w:type="dxa"/>
          </w:tcPr>
          <w:p w14:paraId="60C1D1E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69EB48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24168C0" w14:textId="77777777" w:rsidR="0014750C" w:rsidRPr="00395F5B" w:rsidRDefault="0014750C" w:rsidP="0014750C">
      <w:pPr>
        <w:pStyle w:val="ProductList-Body"/>
        <w:spacing w:before="240"/>
        <w:rPr>
          <w:rFonts w:cstheme="minorHAnsi"/>
        </w:rPr>
      </w:pPr>
      <w:r w:rsidRPr="00395F5B">
        <w:rPr>
          <w:rFonts w:cstheme="minorHAnsi"/>
          <w:b/>
          <w:bCs/>
          <w:color w:val="00188F"/>
        </w:rPr>
        <w:t>内容保护服务的每月正常服务时间计算和服务级别</w:t>
      </w:r>
    </w:p>
    <w:p w14:paraId="125C6B5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E8E970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是指在某个给定的</w:t>
      </w:r>
      <w:r w:rsidRPr="00395F5B">
        <w:rPr>
          <w:rFonts w:cstheme="minorHAnsi"/>
        </w:rPr>
        <w:t xml:space="preserve"> Azure </w:t>
      </w:r>
      <w:r w:rsidRPr="00395F5B">
        <w:rPr>
          <w:rFonts w:cstheme="minorHAnsi"/>
        </w:rPr>
        <w:t>订阅的一个帐单月份期间，客户发出的所有有效的密钥请求。</w:t>
      </w:r>
    </w:p>
    <w:p w14:paraId="3F460BF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是指包含在事务尝试总数内、导致错误代码或在内容保护服务收到请求之后三十</w:t>
      </w:r>
      <w:r w:rsidRPr="00395F5B">
        <w:rPr>
          <w:rFonts w:cstheme="minorHAnsi"/>
        </w:rPr>
        <w:t xml:space="preserve"> (30) </w:t>
      </w:r>
      <w:r w:rsidRPr="00395F5B">
        <w:rPr>
          <w:rFonts w:cstheme="minorHAnsi"/>
        </w:rPr>
        <w:t>秒内未返回成功代码的所有有效密钥请求数。</w:t>
      </w:r>
    </w:p>
    <w:p w14:paraId="7D45E3C2"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媒体服务的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订阅的一个帐单月份期间内的事务尝试总数减去失败的事务数，再除以事务尝试总数。</w:t>
      </w:r>
    </w:p>
    <w:p w14:paraId="7D3F924B"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ADC3B2A" w14:textId="77777777" w:rsidR="0014750C" w:rsidRPr="00395F5B" w:rsidRDefault="0014750C" w:rsidP="0014750C">
      <w:pPr>
        <w:pStyle w:val="ProductList-Body"/>
        <w:rPr>
          <w:rFonts w:cstheme="minorHAnsi"/>
        </w:rPr>
      </w:pPr>
    </w:p>
    <w:p w14:paraId="3DD66DBC"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x 100</m:t>
          </m:r>
        </m:oMath>
      </m:oMathPara>
    </w:p>
    <w:p w14:paraId="663C96F7"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媒体服务内容保护服务的使用：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80A892F" w14:textId="77777777" w:rsidTr="00C94E4B">
        <w:trPr>
          <w:tblHeader/>
        </w:trPr>
        <w:tc>
          <w:tcPr>
            <w:tcW w:w="5400" w:type="dxa"/>
            <w:shd w:val="clear" w:color="auto" w:fill="0072C6"/>
          </w:tcPr>
          <w:p w14:paraId="3D78817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30C404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26431D5" w14:textId="77777777" w:rsidTr="00C94E4B">
        <w:tc>
          <w:tcPr>
            <w:tcW w:w="5400" w:type="dxa"/>
          </w:tcPr>
          <w:p w14:paraId="673D9C0D"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1987F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F5FC0F2" w14:textId="77777777" w:rsidTr="00C94E4B">
        <w:tc>
          <w:tcPr>
            <w:tcW w:w="5400" w:type="dxa"/>
          </w:tcPr>
          <w:p w14:paraId="28D867A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10D897A"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350" w:name="_Toc457821560"/>
    <w:p w14:paraId="2779E386"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0A1A5CD5" w14:textId="77777777" w:rsidR="0014750C" w:rsidRPr="00395F5B" w:rsidRDefault="0014750C" w:rsidP="00420610">
      <w:pPr>
        <w:pStyle w:val="ProductList-Offering2Heading"/>
        <w:keepNext/>
        <w:tabs>
          <w:tab w:val="clear" w:pos="360"/>
          <w:tab w:val="clear" w:pos="720"/>
          <w:tab w:val="clear" w:pos="1080"/>
        </w:tabs>
        <w:outlineLvl w:val="2"/>
        <w:rPr>
          <w:rFonts w:asciiTheme="minorHAnsi" w:hAnsiTheme="minorHAnsi" w:cstheme="minorHAnsi"/>
        </w:rPr>
      </w:pPr>
      <w:bookmarkStart w:id="351" w:name="_Toc120626068"/>
      <w:bookmarkStart w:id="352" w:name="_Toc126156942"/>
      <w:bookmarkEnd w:id="350"/>
      <w:r w:rsidRPr="00395F5B">
        <w:rPr>
          <w:rFonts w:asciiTheme="minorHAnsi" w:hAnsiTheme="minorHAnsi" w:cstheme="minorHAnsi"/>
        </w:rPr>
        <w:t>微软成本管理</w:t>
      </w:r>
      <w:bookmarkEnd w:id="351"/>
      <w:bookmarkEnd w:id="352"/>
    </w:p>
    <w:p w14:paraId="3067FFFE" w14:textId="77777777" w:rsidR="0014750C" w:rsidRPr="00395F5B" w:rsidRDefault="0014750C" w:rsidP="00420610">
      <w:pPr>
        <w:pStyle w:val="ProductList-Body"/>
        <w:keepNext/>
        <w:rPr>
          <w:rFonts w:cstheme="minorHAnsi"/>
        </w:rPr>
      </w:pPr>
      <w:r w:rsidRPr="00395F5B">
        <w:rPr>
          <w:rFonts w:cstheme="minorHAnsi"/>
          <w:b/>
          <w:bCs/>
          <w:color w:val="00188F"/>
        </w:rPr>
        <w:t xml:space="preserve">Azure </w:t>
      </w:r>
      <w:r w:rsidRPr="00395F5B">
        <w:rPr>
          <w:rFonts w:cstheme="minorHAnsi"/>
          <w:b/>
          <w:bCs/>
          <w:color w:val="00188F"/>
        </w:rPr>
        <w:t>成本管理可用性的每月正常服务时间计算</w:t>
      </w:r>
    </w:p>
    <w:p w14:paraId="20D477F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总请求数</w:t>
      </w:r>
      <w:r w:rsidRPr="008F51D2">
        <w:rPr>
          <w:rFonts w:ascii="SimSun" w:hAnsi="SimSun" w:cstheme="minorHAnsi"/>
          <w:szCs w:val="18"/>
        </w:rPr>
        <w:t>”</w:t>
      </w:r>
      <w:r w:rsidRPr="00395F5B">
        <w:rPr>
          <w:rFonts w:cstheme="minorHAnsi"/>
        </w:rPr>
        <w:t>是指在给定的一个帐单月份期间跨云支出的</w:t>
      </w:r>
      <w:r w:rsidRPr="00395F5B">
        <w:rPr>
          <w:rFonts w:cstheme="minorHAnsi"/>
        </w:rPr>
        <w:t xml:space="preserve"> ACM </w:t>
      </w:r>
      <w:r w:rsidRPr="00395F5B">
        <w:rPr>
          <w:rFonts w:cstheme="minorHAnsi"/>
        </w:rPr>
        <w:t>服务请求的总数。</w:t>
      </w:r>
    </w:p>
    <w:p w14:paraId="120BC7A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rPr>
        <w:t>是指总请求数中返回错误代码或未能获取服务的</w:t>
      </w:r>
      <w:r w:rsidRPr="00395F5B">
        <w:rPr>
          <w:rFonts w:cstheme="minorHAnsi"/>
        </w:rPr>
        <w:t xml:space="preserve"> Azure </w:t>
      </w:r>
      <w:r w:rsidRPr="00395F5B">
        <w:rPr>
          <w:rFonts w:cstheme="minorHAnsi"/>
        </w:rPr>
        <w:t>成本管理服务的所有请求数。</w:t>
      </w:r>
    </w:p>
    <w:p w14:paraId="68F81C7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按以下方式计算：在一个帐单月份期间内，总请求数减去失败的请求数，再除以总请求数。每月正常服务时间百分比计算公式如下所示：</w:t>
      </w:r>
    </w:p>
    <w:p w14:paraId="11694BFD" w14:textId="77777777" w:rsidR="0014750C" w:rsidRPr="00395F5B" w:rsidRDefault="0014750C" w:rsidP="0014750C">
      <w:pPr>
        <w:pStyle w:val="ProductList-Body"/>
        <w:rPr>
          <w:rFonts w:cstheme="minorHAnsi"/>
        </w:rPr>
      </w:pPr>
    </w:p>
    <w:p w14:paraId="0F94F052"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总请求数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失败的请求数</m:t>
              </m:r>
            </m:num>
            <m:den>
              <m:r>
                <w:rPr>
                  <w:rFonts w:ascii="Cambria Math" w:hAnsi="Cambria Math" w:cstheme="minorHAnsi" w:hint="eastAsia"/>
                  <w:color w:val="000000" w:themeColor="text1"/>
                  <w:sz w:val="18"/>
                  <w:szCs w:val="18"/>
                </w:rPr>
                <m:t>总请求数</m:t>
              </m:r>
            </m:den>
          </m:f>
          <m:r>
            <w:rPr>
              <w:rFonts w:ascii="Cambria Math" w:hAnsi="Cambria Math" w:cstheme="minorHAnsi"/>
              <w:color w:val="000000" w:themeColor="text1"/>
              <w:sz w:val="18"/>
              <w:szCs w:val="18"/>
            </w:rPr>
            <m:t xml:space="preserve"> x 100</m:t>
          </m:r>
        </m:oMath>
      </m:oMathPara>
    </w:p>
    <w:p w14:paraId="5FD4313C"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成本管理的使用：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687D8AD" w14:textId="77777777" w:rsidTr="00C94E4B">
        <w:trPr>
          <w:tblHeader/>
        </w:trPr>
        <w:tc>
          <w:tcPr>
            <w:tcW w:w="5400" w:type="dxa"/>
            <w:shd w:val="clear" w:color="auto" w:fill="0072C6"/>
          </w:tcPr>
          <w:p w14:paraId="6A71B48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727377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BF27C13" w14:textId="77777777" w:rsidTr="00C94E4B">
        <w:tc>
          <w:tcPr>
            <w:tcW w:w="5400" w:type="dxa"/>
          </w:tcPr>
          <w:p w14:paraId="449035C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B6BA6F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592F7DB" w14:textId="77777777" w:rsidTr="00C94E4B">
        <w:tc>
          <w:tcPr>
            <w:tcW w:w="5400" w:type="dxa"/>
          </w:tcPr>
          <w:p w14:paraId="408EAD0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C91EF3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23B7576" w14:textId="77777777" w:rsidR="0014750C" w:rsidRPr="00395F5B" w:rsidRDefault="0014750C" w:rsidP="0014750C">
      <w:pPr>
        <w:pStyle w:val="ProductList-Body"/>
        <w:spacing w:before="120"/>
        <w:rPr>
          <w:rFonts w:cstheme="minorHAnsi"/>
        </w:rPr>
      </w:pPr>
      <w:r w:rsidRPr="00395F5B">
        <w:rPr>
          <w:rFonts w:cstheme="minorHAnsi"/>
          <w:b/>
          <w:bCs/>
          <w:color w:val="00188F"/>
        </w:rPr>
        <w:t>附加条款：</w:t>
      </w:r>
      <w:r w:rsidRPr="00395F5B">
        <w:rPr>
          <w:rFonts w:cstheme="minorHAnsi"/>
        </w:rPr>
        <w:t>如果由于</w:t>
      </w:r>
      <w:r w:rsidRPr="00395F5B">
        <w:rPr>
          <w:rFonts w:cstheme="minorHAnsi"/>
        </w:rPr>
        <w:t xml:space="preserve"> AWS </w:t>
      </w:r>
      <w:r w:rsidRPr="00395F5B">
        <w:rPr>
          <w:rFonts w:cstheme="minorHAnsi"/>
        </w:rPr>
        <w:t>终结点、</w:t>
      </w:r>
      <w:r w:rsidRPr="00395F5B">
        <w:rPr>
          <w:rFonts w:cstheme="minorHAnsi"/>
        </w:rPr>
        <w:t xml:space="preserve">Azure </w:t>
      </w:r>
      <w:r w:rsidRPr="00395F5B">
        <w:rPr>
          <w:rFonts w:cstheme="minorHAnsi"/>
        </w:rPr>
        <w:t>成本管理之外的服务或客户对其</w:t>
      </w:r>
      <w:r w:rsidRPr="00395F5B">
        <w:rPr>
          <w:rFonts w:cstheme="minorHAnsi"/>
        </w:rPr>
        <w:t xml:space="preserve"> Azure </w:t>
      </w:r>
      <w:r w:rsidRPr="00395F5B">
        <w:rPr>
          <w:rFonts w:cstheme="minorHAnsi"/>
        </w:rPr>
        <w:t>配置更改的问题而导致无法收集支出数据，则</w:t>
      </w:r>
      <w:r w:rsidRPr="00395F5B">
        <w:rPr>
          <w:rFonts w:cstheme="minorHAnsi"/>
        </w:rPr>
        <w:t xml:space="preserve"> SLA </w:t>
      </w:r>
      <w:r w:rsidRPr="00395F5B">
        <w:rPr>
          <w:rFonts w:cstheme="minorHAnsi"/>
        </w:rPr>
        <w:t>将不适用。</w:t>
      </w:r>
    </w:p>
    <w:p w14:paraId="2E15EEBC"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A7464FC" w14:textId="77777777" w:rsidR="0014750C" w:rsidRPr="00514262" w:rsidRDefault="0014750C" w:rsidP="0014750C">
      <w:pPr>
        <w:pStyle w:val="ProductList-Offering2Heading"/>
        <w:tabs>
          <w:tab w:val="clear" w:pos="360"/>
          <w:tab w:val="clear" w:pos="720"/>
          <w:tab w:val="clear" w:pos="1080"/>
        </w:tabs>
        <w:outlineLvl w:val="2"/>
        <w:rPr>
          <w:rFonts w:cstheme="majorHAnsi"/>
        </w:rPr>
      </w:pPr>
      <w:bookmarkStart w:id="353" w:name="_Toc52348973"/>
      <w:bookmarkStart w:id="354" w:name="_Toc120626069"/>
      <w:bookmarkStart w:id="355" w:name="_Toc457821565"/>
      <w:bookmarkStart w:id="356" w:name="_Toc126156943"/>
      <w:r w:rsidRPr="00514262">
        <w:rPr>
          <w:rFonts w:cstheme="majorHAnsi"/>
        </w:rPr>
        <w:t>Microsoft Genomics</w:t>
      </w:r>
      <w:bookmarkEnd w:id="353"/>
      <w:bookmarkEnd w:id="354"/>
      <w:bookmarkEnd w:id="356"/>
    </w:p>
    <w:p w14:paraId="7E52E458" w14:textId="77777777" w:rsidR="0014750C" w:rsidRPr="00395F5B" w:rsidRDefault="0014750C" w:rsidP="0014750C">
      <w:pPr>
        <w:pStyle w:val="ProductList-Body"/>
        <w:rPr>
          <w:rFonts w:cstheme="minorHAnsi"/>
        </w:rPr>
      </w:pPr>
      <w:r w:rsidRPr="00395F5B">
        <w:rPr>
          <w:rFonts w:cstheme="minorHAnsi"/>
          <w:b/>
          <w:color w:val="00188F"/>
          <w:szCs w:val="18"/>
        </w:rPr>
        <w:t>附加定义</w:t>
      </w:r>
      <w:r w:rsidRPr="007C4B45">
        <w:rPr>
          <w:rFonts w:cstheme="minorHAnsi"/>
          <w:b/>
          <w:bCs/>
          <w:szCs w:val="18"/>
        </w:rPr>
        <w:t>：</w:t>
      </w:r>
    </w:p>
    <w:p w14:paraId="4D0F0B24"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最大可用分钟数</w:t>
      </w:r>
      <w:r w:rsidRPr="008F51D2">
        <w:rPr>
          <w:rFonts w:ascii="SimSun" w:hAnsi="SimSun" w:cstheme="minorHAnsi"/>
          <w:sz w:val="18"/>
          <w:szCs w:val="18"/>
        </w:rPr>
        <w:t>”</w:t>
      </w:r>
      <w:r w:rsidRPr="00395F5B">
        <w:rPr>
          <w:rFonts w:cstheme="minorHAnsi"/>
          <w:sz w:val="18"/>
          <w:szCs w:val="18"/>
        </w:rPr>
        <w:t>是指在指定 Microsoft Azure 订阅的一个帐单月份期间，客户创建的所有 Microsoft Genomics 有效帐户的总累计分钟数。</w:t>
      </w:r>
    </w:p>
    <w:p w14:paraId="552B31A1"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lastRenderedPageBreak/>
        <w:t>“</w:t>
      </w:r>
      <w:r w:rsidRPr="00395F5B">
        <w:rPr>
          <w:rFonts w:cstheme="minorHAnsi"/>
          <w:b/>
          <w:color w:val="00188F"/>
          <w:sz w:val="18"/>
          <w:szCs w:val="18"/>
        </w:rPr>
        <w:t>停机时间</w:t>
      </w:r>
      <w:r w:rsidRPr="008F51D2">
        <w:rPr>
          <w:rFonts w:ascii="SimSun" w:hAnsi="SimSun" w:cstheme="minorHAnsi"/>
          <w:sz w:val="18"/>
          <w:szCs w:val="18"/>
        </w:rPr>
        <w:t>”</w:t>
      </w:r>
      <w:r w:rsidRPr="00395F5B">
        <w:rPr>
          <w:rFonts w:cstheme="minorHAnsi"/>
          <w:sz w:val="18"/>
          <w:szCs w:val="18"/>
        </w:rPr>
        <w:t>是指在最大可用分钟数中，Microsoft Genomics 不可用的总分钟数。如果在某一分钟内，发送经身份验证的 Genomics 服务 REST API 请求的所有连续尝试均返回错误代码，或者没有回信，则可以视为在这一分钟内 Genomics 服务不可用。</w:t>
      </w:r>
    </w:p>
    <w:p w14:paraId="751BC740" w14:textId="77777777" w:rsidR="0014750C" w:rsidRPr="00395F5B" w:rsidRDefault="0014750C" w:rsidP="0014750C">
      <w:pPr>
        <w:spacing w:after="0" w:line="240" w:lineRule="auto"/>
        <w:rPr>
          <w:rFonts w:cstheme="minorHAnsi"/>
        </w:rPr>
      </w:pPr>
      <w:r w:rsidRPr="00395F5B">
        <w:rPr>
          <w:rFonts w:cstheme="minorHAnsi"/>
          <w:sz w:val="18"/>
          <w:szCs w:val="18"/>
        </w:rPr>
        <w:t>Microsoft Genomics 的</w:t>
      </w:r>
      <w:r w:rsidRPr="0079488A">
        <w:rPr>
          <w:rFonts w:ascii="SimSun" w:hAnsi="SimSun" w:cstheme="minorHAnsi"/>
          <w:spacing w:val="-2"/>
          <w:sz w:val="18"/>
          <w:szCs w:val="18"/>
        </w:rPr>
        <w:t>“</w:t>
      </w:r>
      <w:r w:rsidRPr="00395F5B">
        <w:rPr>
          <w:rFonts w:cstheme="minorHAnsi"/>
          <w:b/>
          <w:color w:val="00188F"/>
          <w:sz w:val="18"/>
          <w:szCs w:val="18"/>
        </w:rPr>
        <w:t>每月正常服务时间百分比</w:t>
      </w:r>
      <w:r w:rsidRPr="008F51D2">
        <w:rPr>
          <w:rFonts w:ascii="SimSun" w:hAnsi="SimSun" w:cstheme="minorHAnsi"/>
          <w:sz w:val="18"/>
          <w:szCs w:val="18"/>
        </w:rPr>
        <w:t>”</w:t>
      </w:r>
      <w:r w:rsidRPr="00395F5B">
        <w:rPr>
          <w:rFonts w:cstheme="minorHAnsi"/>
          <w:sz w:val="18"/>
          <w:szCs w:val="18"/>
        </w:rPr>
        <w:t>可按照下列公式进行计算：</w:t>
      </w:r>
    </w:p>
    <w:p w14:paraId="45B7D351" w14:textId="77777777" w:rsidR="0014750C" w:rsidRPr="00395F5B" w:rsidRDefault="0014750C" w:rsidP="0014750C">
      <w:pPr>
        <w:spacing w:after="0" w:line="240" w:lineRule="auto"/>
        <w:rPr>
          <w:rFonts w:cstheme="minorHAnsi"/>
        </w:rPr>
      </w:pPr>
    </w:p>
    <w:p w14:paraId="3832A803"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A644FEA" w14:textId="77777777" w:rsidR="0014750C" w:rsidRPr="00395F5B" w:rsidRDefault="0014750C" w:rsidP="0014750C">
      <w:pPr>
        <w:pStyle w:val="ProductList-Body"/>
        <w:rPr>
          <w:rFonts w:cstheme="minorHAnsi"/>
        </w:rPr>
      </w:pPr>
      <w:r w:rsidRPr="00395F5B">
        <w:rPr>
          <w:rFonts w:cstheme="minorHAnsi"/>
          <w:b/>
          <w:color w:val="00188F"/>
        </w:rPr>
        <w:t>服务额度</w:t>
      </w:r>
      <w:r w:rsidRPr="002A063F">
        <w:rPr>
          <w:rFonts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14750C" w:rsidRPr="00395F5B" w14:paraId="37ADD6AA"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455A68CC" w14:textId="77777777" w:rsidR="0014750C" w:rsidRPr="00395F5B" w:rsidRDefault="0014750C" w:rsidP="00C94E4B">
            <w:pPr>
              <w:jc w:val="center"/>
              <w:rPr>
                <w:rFonts w:eastAsia="SimSun" w:cstheme="minorHAnsi"/>
                <w:sz w:val="18"/>
                <w:szCs w:val="18"/>
              </w:rPr>
            </w:pPr>
            <w:r w:rsidRPr="00395F5B">
              <w:rPr>
                <w:rFonts w:eastAsia="SimSun" w:cstheme="minorHAnsi"/>
                <w:sz w:val="18"/>
                <w:szCs w:val="18"/>
              </w:rPr>
              <w:t>每月正常服务时间百分比</w:t>
            </w:r>
          </w:p>
        </w:tc>
        <w:tc>
          <w:tcPr>
            <w:tcW w:w="2500" w:type="pct"/>
            <w:shd w:val="clear" w:color="auto" w:fill="0070C0"/>
          </w:tcPr>
          <w:p w14:paraId="38733B11" w14:textId="77777777" w:rsidR="0014750C" w:rsidRPr="00395F5B" w:rsidRDefault="0014750C" w:rsidP="00C94E4B">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服务额度</w:t>
            </w:r>
          </w:p>
        </w:tc>
      </w:tr>
      <w:tr w:rsidR="0014750C" w:rsidRPr="00395F5B" w14:paraId="45D86924"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3110948"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&lt; 99.9%</w:t>
            </w:r>
          </w:p>
        </w:tc>
        <w:tc>
          <w:tcPr>
            <w:tcW w:w="2500" w:type="pct"/>
          </w:tcPr>
          <w:p w14:paraId="5F9DDA9C"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10%</w:t>
            </w:r>
          </w:p>
        </w:tc>
      </w:tr>
      <w:tr w:rsidR="0014750C" w:rsidRPr="00395F5B" w14:paraId="47BC9909"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A465515" w14:textId="77777777" w:rsidR="0014750C" w:rsidRPr="00395F5B" w:rsidRDefault="0014750C" w:rsidP="00C94E4B">
            <w:pPr>
              <w:jc w:val="center"/>
              <w:rPr>
                <w:rFonts w:eastAsia="SimSun" w:cstheme="minorHAnsi"/>
                <w:b w:val="0"/>
                <w:sz w:val="18"/>
                <w:szCs w:val="18"/>
              </w:rPr>
            </w:pPr>
            <w:r w:rsidRPr="00395F5B">
              <w:rPr>
                <w:rFonts w:eastAsia="SimSun" w:cstheme="minorHAnsi"/>
                <w:b w:val="0"/>
                <w:sz w:val="18"/>
                <w:szCs w:val="18"/>
              </w:rPr>
              <w:t>&lt; 99%</w:t>
            </w:r>
          </w:p>
        </w:tc>
        <w:tc>
          <w:tcPr>
            <w:tcW w:w="2500" w:type="pct"/>
          </w:tcPr>
          <w:p w14:paraId="173AD9A7" w14:textId="77777777" w:rsidR="0014750C" w:rsidRPr="00395F5B" w:rsidRDefault="0014750C" w:rsidP="00C94E4B">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395F5B">
              <w:rPr>
                <w:rFonts w:eastAsia="SimSun" w:cstheme="minorHAnsi"/>
                <w:sz w:val="18"/>
                <w:szCs w:val="18"/>
              </w:rPr>
              <w:t>25%</w:t>
            </w:r>
          </w:p>
        </w:tc>
      </w:tr>
    </w:tbl>
    <w:p w14:paraId="2947BF0B"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078DB7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57" w:name="ServiceSpecificTerms_Azure_MobileServ"/>
      <w:bookmarkStart w:id="358" w:name="_Toc457821566"/>
      <w:bookmarkStart w:id="359" w:name="_Toc52348975"/>
      <w:bookmarkStart w:id="360" w:name="_Toc120626070"/>
      <w:bookmarkStart w:id="361" w:name="_Toc126156944"/>
      <w:bookmarkEnd w:id="355"/>
      <w:bookmarkEnd w:id="357"/>
      <w:r w:rsidRPr="00395F5B">
        <w:rPr>
          <w:rFonts w:asciiTheme="minorHAnsi" w:hAnsiTheme="minorHAnsi" w:cstheme="minorHAnsi"/>
        </w:rPr>
        <w:t>移动服务</w:t>
      </w:r>
      <w:bookmarkEnd w:id="358"/>
      <w:bookmarkEnd w:id="359"/>
      <w:bookmarkEnd w:id="360"/>
      <w:bookmarkEnd w:id="361"/>
    </w:p>
    <w:p w14:paraId="77894A16" w14:textId="77777777" w:rsidR="0014750C" w:rsidRPr="00395F5B" w:rsidRDefault="0014750C" w:rsidP="0014750C">
      <w:pPr>
        <w:pStyle w:val="ProductList-Body"/>
        <w:rPr>
          <w:rFonts w:cstheme="minorHAnsi"/>
        </w:rPr>
      </w:pPr>
      <w:r w:rsidRPr="00395F5B">
        <w:rPr>
          <w:rFonts w:cstheme="minorHAnsi"/>
          <w:b/>
          <w:color w:val="00188F"/>
        </w:rPr>
        <w:t>附加定义</w:t>
      </w:r>
      <w:r w:rsidRPr="00050390">
        <w:rPr>
          <w:rFonts w:cstheme="minorHAnsi"/>
          <w:b/>
          <w:bCs/>
        </w:rPr>
        <w:t>：</w:t>
      </w:r>
    </w:p>
    <w:p w14:paraId="68EC1B9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是指事务尝试总数中包括的导致了错误代码或者未返回成功代码的任意</w:t>
      </w:r>
      <w:r w:rsidRPr="00395F5B">
        <w:rPr>
          <w:rFonts w:cstheme="minorHAnsi"/>
        </w:rPr>
        <w:t xml:space="preserve"> API </w:t>
      </w:r>
      <w:r w:rsidRPr="00395F5B">
        <w:rPr>
          <w:rFonts w:cstheme="minorHAnsi"/>
        </w:rPr>
        <w:t>调用。</w:t>
      </w:r>
    </w:p>
    <w:p w14:paraId="44EC25F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是指在指定的</w:t>
      </w:r>
      <w:r w:rsidRPr="00395F5B">
        <w:rPr>
          <w:rFonts w:cstheme="minorHAnsi"/>
        </w:rPr>
        <w:t xml:space="preserve"> Microsoft Azure </w:t>
      </w:r>
      <w:r w:rsidRPr="00395F5B">
        <w:rPr>
          <w:rFonts w:cstheme="minorHAnsi"/>
        </w:rPr>
        <w:t>订阅（因而可以运行</w:t>
      </w:r>
      <w:r w:rsidRPr="00395F5B">
        <w:rPr>
          <w:rFonts w:cstheme="minorHAnsi"/>
        </w:rPr>
        <w:t xml:space="preserve"> Azure </w:t>
      </w:r>
      <w:r w:rsidRPr="00395F5B">
        <w:rPr>
          <w:rFonts w:cstheme="minorHAnsi"/>
        </w:rPr>
        <w:t>移动服务）的一个帐单月份期间内，对</w:t>
      </w:r>
      <w:r w:rsidRPr="00395F5B">
        <w:rPr>
          <w:rFonts w:cstheme="minorHAnsi"/>
        </w:rPr>
        <w:t xml:space="preserve"> Azure </w:t>
      </w:r>
      <w:r w:rsidRPr="00395F5B">
        <w:rPr>
          <w:rFonts w:cstheme="minorHAnsi"/>
        </w:rPr>
        <w:t>移动服务所发出的</w:t>
      </w:r>
      <w:r w:rsidRPr="00395F5B">
        <w:rPr>
          <w:rFonts w:cstheme="minorHAnsi"/>
        </w:rPr>
        <w:t xml:space="preserve"> API </w:t>
      </w:r>
      <w:r w:rsidRPr="00395F5B">
        <w:rPr>
          <w:rFonts w:cstheme="minorHAnsi"/>
        </w:rPr>
        <w:t>调用的总累计次数。</w:t>
      </w:r>
    </w:p>
    <w:p w14:paraId="327A071E" w14:textId="77777777" w:rsidR="0014750C" w:rsidRPr="00395F5B" w:rsidRDefault="0014750C" w:rsidP="0014750C">
      <w:pPr>
        <w:pStyle w:val="ProductList-Body"/>
        <w:rPr>
          <w:rFonts w:cstheme="minorHAnsi"/>
        </w:rPr>
      </w:pPr>
    </w:p>
    <w:p w14:paraId="0E6FEA2F"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227F77">
        <w:rPr>
          <w:rFonts w:cstheme="minorHAnsi"/>
          <w:b/>
          <w:bCs/>
        </w:rPr>
        <w:t>：</w:t>
      </w:r>
      <w:r w:rsidRPr="00395F5B">
        <w:rPr>
          <w:rFonts w:cstheme="minorHAnsi"/>
        </w:rPr>
        <w:t>每月正常服务时间百分比应使用以下公式计算：</w:t>
      </w:r>
    </w:p>
    <w:p w14:paraId="7677D035" w14:textId="77777777" w:rsidR="0014750C" w:rsidRPr="00395F5B" w:rsidRDefault="0014750C" w:rsidP="0014750C">
      <w:pPr>
        <w:pStyle w:val="ProductList-Body"/>
        <w:rPr>
          <w:rFonts w:cstheme="minorHAnsi"/>
        </w:rPr>
      </w:pPr>
    </w:p>
    <w:p w14:paraId="6D7B77DD"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x 100</m:t>
          </m:r>
        </m:oMath>
      </m:oMathPara>
    </w:p>
    <w:p w14:paraId="34B247CE" w14:textId="77777777" w:rsidR="0014750C" w:rsidRPr="00395F5B" w:rsidRDefault="0014750C" w:rsidP="0014750C">
      <w:pPr>
        <w:pStyle w:val="ProductList-Body"/>
        <w:rPr>
          <w:rFonts w:cstheme="minorHAnsi"/>
        </w:rPr>
      </w:pPr>
      <w:r w:rsidRPr="00395F5B">
        <w:rPr>
          <w:rFonts w:cstheme="minorHAnsi"/>
          <w:b/>
          <w:color w:val="00188F"/>
        </w:rPr>
        <w:t>服务额度</w:t>
      </w:r>
      <w:r w:rsidRPr="00593DA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5861D15" w14:textId="77777777" w:rsidTr="00C94E4B">
        <w:trPr>
          <w:tblHeader/>
        </w:trPr>
        <w:tc>
          <w:tcPr>
            <w:tcW w:w="5400" w:type="dxa"/>
            <w:shd w:val="clear" w:color="auto" w:fill="0072C6"/>
          </w:tcPr>
          <w:p w14:paraId="367980A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E4A5AB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36FDDCD" w14:textId="77777777" w:rsidTr="00C94E4B">
        <w:tc>
          <w:tcPr>
            <w:tcW w:w="5400" w:type="dxa"/>
          </w:tcPr>
          <w:p w14:paraId="75166DF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884A30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9DE511C" w14:textId="77777777" w:rsidTr="00C94E4B">
        <w:tc>
          <w:tcPr>
            <w:tcW w:w="5400" w:type="dxa"/>
          </w:tcPr>
          <w:p w14:paraId="459CBE3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93B0FE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0DA757D" w14:textId="77777777" w:rsidR="0014750C" w:rsidRPr="00395F5B" w:rsidRDefault="0014750C" w:rsidP="0014750C">
      <w:pPr>
        <w:pStyle w:val="ProductList-Body"/>
        <w:rPr>
          <w:rFonts w:cstheme="minorHAnsi"/>
        </w:rPr>
      </w:pPr>
    </w:p>
    <w:p w14:paraId="17DA1FD8" w14:textId="77777777" w:rsidR="0014750C" w:rsidRPr="00395F5B" w:rsidRDefault="0014750C" w:rsidP="0014750C">
      <w:pPr>
        <w:pStyle w:val="ProductList-Body"/>
        <w:rPr>
          <w:rFonts w:cstheme="minorHAnsi"/>
        </w:rPr>
      </w:pPr>
      <w:r w:rsidRPr="00395F5B">
        <w:rPr>
          <w:rFonts w:cstheme="minorHAnsi"/>
          <w:b/>
          <w:color w:val="00188F"/>
        </w:rPr>
        <w:t>服务级别例外</w:t>
      </w:r>
      <w:r w:rsidRPr="00395F5B">
        <w:rPr>
          <w:rFonts w:cstheme="minorHAnsi"/>
        </w:rPr>
        <w:t>：服务级别和服务额度适用于您对移动服务的标准和高级层级的使用。本</w:t>
      </w:r>
      <w:r w:rsidRPr="00395F5B">
        <w:rPr>
          <w:rFonts w:cstheme="minorHAnsi"/>
        </w:rPr>
        <w:t xml:space="preserve"> SLA </w:t>
      </w:r>
      <w:r w:rsidRPr="00395F5B">
        <w:rPr>
          <w:rFonts w:cstheme="minorHAnsi"/>
        </w:rPr>
        <w:t>不包括免费移动服务层级。</w:t>
      </w:r>
    </w:p>
    <w:p w14:paraId="2604565F"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F723722" w14:textId="77777777" w:rsidR="0014750C" w:rsidRPr="003D58BF" w:rsidRDefault="0014750C" w:rsidP="0014750C">
      <w:pPr>
        <w:pStyle w:val="ProductList-Offering2Heading"/>
        <w:keepNext/>
        <w:tabs>
          <w:tab w:val="clear" w:pos="360"/>
          <w:tab w:val="clear" w:pos="720"/>
          <w:tab w:val="clear" w:pos="1080"/>
        </w:tabs>
        <w:outlineLvl w:val="2"/>
        <w:rPr>
          <w:rFonts w:cstheme="majorHAnsi"/>
        </w:rPr>
      </w:pPr>
      <w:bookmarkStart w:id="362" w:name="_Toc120626071"/>
      <w:bookmarkStart w:id="363" w:name="_Toc126156945"/>
      <w:r w:rsidRPr="003D58BF">
        <w:rPr>
          <w:rFonts w:cstheme="majorHAnsi"/>
        </w:rPr>
        <w:t>Azure Monitor</w:t>
      </w:r>
      <w:bookmarkEnd w:id="318"/>
      <w:bookmarkEnd w:id="348"/>
      <w:bookmarkEnd w:id="362"/>
      <w:bookmarkEnd w:id="363"/>
    </w:p>
    <w:p w14:paraId="2BB9C4CE" w14:textId="77777777" w:rsidR="0014750C" w:rsidRPr="00395F5B" w:rsidRDefault="0014750C" w:rsidP="0014750C">
      <w:pPr>
        <w:pStyle w:val="ProductList-Body"/>
        <w:rPr>
          <w:rFonts w:cstheme="minorHAnsi"/>
        </w:rPr>
      </w:pPr>
      <w:r w:rsidRPr="00395F5B">
        <w:rPr>
          <w:rFonts w:cstheme="minorHAnsi"/>
          <w:b/>
          <w:color w:val="00188F"/>
        </w:rPr>
        <w:t xml:space="preserve">Azure Monitor </w:t>
      </w:r>
      <w:r w:rsidRPr="00395F5B">
        <w:rPr>
          <w:rFonts w:cstheme="minorHAnsi"/>
          <w:b/>
          <w:color w:val="00188F"/>
        </w:rPr>
        <w:t>警报的每月正常服务时间计算和服务级别</w:t>
      </w:r>
    </w:p>
    <w:p w14:paraId="10BFE82F" w14:textId="77777777" w:rsidR="0014750C" w:rsidRPr="00395F5B" w:rsidRDefault="0014750C" w:rsidP="0014750C">
      <w:pPr>
        <w:pStyle w:val="ProductList-Body"/>
        <w:rPr>
          <w:rFonts w:cstheme="minorHAnsi"/>
        </w:rPr>
      </w:pPr>
      <w:r w:rsidRPr="00395F5B">
        <w:rPr>
          <w:rFonts w:cstheme="minorHAnsi"/>
          <w:b/>
          <w:color w:val="00188F"/>
        </w:rPr>
        <w:t>附加定义：</w:t>
      </w:r>
    </w:p>
    <w:p w14:paraId="2D3B024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警报规则</w:t>
      </w:r>
      <w:r w:rsidRPr="008F51D2">
        <w:rPr>
          <w:rFonts w:ascii="SimSun" w:hAnsi="SimSun" w:cstheme="minorHAnsi"/>
          <w:szCs w:val="18"/>
        </w:rPr>
        <w:t>”</w:t>
      </w:r>
      <w:r w:rsidRPr="00395F5B">
        <w:rPr>
          <w:rFonts w:cstheme="minorHAnsi"/>
          <w:bCs/>
          <w:color w:val="000000" w:themeColor="text1"/>
        </w:rPr>
        <w:t>是一套信号规则，用于使用针对警报服务分析提供的监视事件数据生成警报。</w:t>
      </w:r>
    </w:p>
    <w:p w14:paraId="4BD3484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bCs/>
          <w:color w:val="000000" w:themeColor="text1"/>
        </w:rPr>
        <w:t>是指在一个帐单月份期间，客户在指定</w:t>
      </w:r>
      <w:r w:rsidRPr="00395F5B">
        <w:rPr>
          <w:rFonts w:cstheme="minorHAnsi"/>
          <w:bCs/>
          <w:color w:val="000000" w:themeColor="text1"/>
        </w:rPr>
        <w:t xml:space="preserve"> Microsoft Azure </w:t>
      </w:r>
      <w:r w:rsidRPr="00395F5B">
        <w:rPr>
          <w:rFonts w:cstheme="minorHAnsi"/>
          <w:bCs/>
          <w:color w:val="000000" w:themeColor="text1"/>
        </w:rPr>
        <w:t>订阅中部署警报规则的总分钟数。</w:t>
      </w:r>
    </w:p>
    <w:p w14:paraId="038836D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bCs/>
          <w:color w:val="000000" w:themeColor="text1"/>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1BABA8C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bCs/>
          <w:color w:val="000000" w:themeColor="text1"/>
        </w:rPr>
        <w:t>是用最大可用分钟减去停机时间，再除以最大可用分钟乘以</w:t>
      </w:r>
      <w:r w:rsidRPr="00395F5B">
        <w:rPr>
          <w:rFonts w:cstheme="minorHAnsi"/>
          <w:bCs/>
          <w:color w:val="000000" w:themeColor="text1"/>
        </w:rPr>
        <w:t xml:space="preserve"> 100 </w:t>
      </w:r>
      <w:r w:rsidRPr="00395F5B">
        <w:rPr>
          <w:rFonts w:cstheme="minorHAnsi"/>
          <w:bCs/>
          <w:color w:val="000000" w:themeColor="text1"/>
        </w:rPr>
        <w:t>计算。</w:t>
      </w:r>
    </w:p>
    <w:p w14:paraId="23776EC8" w14:textId="77777777" w:rsidR="0014750C" w:rsidRPr="00395F5B" w:rsidRDefault="0014750C" w:rsidP="0014750C">
      <w:pPr>
        <w:pStyle w:val="ProductList-Body"/>
        <w:rPr>
          <w:rFonts w:cstheme="minorHAnsi"/>
        </w:rPr>
      </w:pPr>
      <w:r w:rsidRPr="00395F5B">
        <w:rPr>
          <w:rFonts w:cstheme="minorHAnsi"/>
          <w:bCs/>
          <w:color w:val="000000" w:themeColor="text1"/>
        </w:rPr>
        <w:t>每月正常服务时间百分比计算公式如下所示：</w:t>
      </w:r>
    </w:p>
    <w:p w14:paraId="37E1ABE0" w14:textId="77777777" w:rsidR="0014750C" w:rsidRPr="00395F5B" w:rsidRDefault="0014750C" w:rsidP="0014750C">
      <w:pPr>
        <w:pStyle w:val="ProductList-Body"/>
        <w:rPr>
          <w:rFonts w:cstheme="minorHAnsi"/>
        </w:rPr>
      </w:pPr>
    </w:p>
    <w:p w14:paraId="678B733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BCFB95A" w14:textId="77777777" w:rsidR="0014750C" w:rsidRPr="00395F5B" w:rsidRDefault="0014750C" w:rsidP="0014750C">
      <w:pPr>
        <w:pStyle w:val="ProductList-Body"/>
        <w:keepNext/>
        <w:rPr>
          <w:rFonts w:cstheme="minorHAnsi"/>
        </w:rPr>
      </w:pPr>
      <w:r w:rsidRPr="00395F5B">
        <w:rPr>
          <w:rFonts w:cstheme="minorHAnsi"/>
          <w:b/>
          <w:color w:val="00188F"/>
        </w:rPr>
        <w:t>以下服务级别和服务额度适用于客户对</w:t>
      </w:r>
      <w:r w:rsidRPr="00395F5B">
        <w:rPr>
          <w:rFonts w:cstheme="minorHAnsi"/>
          <w:b/>
          <w:color w:val="00188F"/>
        </w:rPr>
        <w:t xml:space="preserve"> </w:t>
      </w:r>
      <w:r w:rsidRPr="00100F71">
        <w:rPr>
          <w:rFonts w:asciiTheme="majorHAnsi" w:hAnsiTheme="majorHAnsi" w:cstheme="majorHAnsi"/>
          <w:b/>
          <w:color w:val="00188F"/>
        </w:rPr>
        <w:t>Azure Monitor</w:t>
      </w:r>
      <w:r w:rsidRPr="00395F5B">
        <w:rPr>
          <w:rFonts w:cstheme="minorHAnsi"/>
          <w:b/>
          <w:color w:val="00188F"/>
        </w:rPr>
        <w:t xml:space="preserve"> </w:t>
      </w:r>
      <w:r w:rsidRPr="00395F5B">
        <w:rPr>
          <w:rFonts w:cstheme="minorHAnsi"/>
          <w:b/>
          <w:color w:val="00188F"/>
        </w:rPr>
        <w:t>警报的使用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55FC00F" w14:textId="77777777" w:rsidTr="00C94E4B">
        <w:trPr>
          <w:trHeight w:val="249"/>
          <w:tblHeader/>
        </w:trPr>
        <w:tc>
          <w:tcPr>
            <w:tcW w:w="5400" w:type="dxa"/>
            <w:shd w:val="clear" w:color="auto" w:fill="0072C6"/>
          </w:tcPr>
          <w:p w14:paraId="1B06B0A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AB2B89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BFECC43" w14:textId="77777777" w:rsidTr="00C94E4B">
        <w:trPr>
          <w:trHeight w:val="242"/>
        </w:trPr>
        <w:tc>
          <w:tcPr>
            <w:tcW w:w="5400" w:type="dxa"/>
          </w:tcPr>
          <w:p w14:paraId="2557E56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80968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E44CD5B" w14:textId="77777777" w:rsidTr="00C94E4B">
        <w:trPr>
          <w:trHeight w:val="249"/>
        </w:trPr>
        <w:tc>
          <w:tcPr>
            <w:tcW w:w="5400" w:type="dxa"/>
          </w:tcPr>
          <w:p w14:paraId="58EF0AE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581C3E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086F97E" w14:textId="77777777" w:rsidR="0014750C" w:rsidRPr="00395F5B" w:rsidRDefault="0014750C" w:rsidP="0014750C">
      <w:pPr>
        <w:pStyle w:val="ProductList-Body"/>
        <w:spacing w:before="240"/>
        <w:rPr>
          <w:rFonts w:cstheme="minorHAnsi"/>
        </w:rPr>
      </w:pPr>
      <w:r w:rsidRPr="00395F5B">
        <w:rPr>
          <w:rFonts w:cstheme="minorHAnsi"/>
          <w:b/>
          <w:color w:val="00188F"/>
        </w:rPr>
        <w:lastRenderedPageBreak/>
        <w:t xml:space="preserve">Azure Monitor </w:t>
      </w:r>
      <w:r w:rsidRPr="00395F5B">
        <w:rPr>
          <w:rFonts w:cstheme="minorHAnsi"/>
          <w:b/>
          <w:color w:val="00188F"/>
        </w:rPr>
        <w:t>通知递送的每月正常服务时间计算和服务级别</w:t>
      </w:r>
    </w:p>
    <w:p w14:paraId="051E4406" w14:textId="77777777" w:rsidR="0014750C" w:rsidRPr="00395F5B" w:rsidRDefault="0014750C" w:rsidP="0014750C">
      <w:pPr>
        <w:pStyle w:val="ProductList-Body"/>
        <w:rPr>
          <w:rFonts w:cstheme="minorHAnsi"/>
        </w:rPr>
      </w:pPr>
      <w:r w:rsidRPr="00395F5B">
        <w:rPr>
          <w:rFonts w:cstheme="minorHAnsi"/>
          <w:b/>
          <w:color w:val="00188F"/>
        </w:rPr>
        <w:t>附加定义</w:t>
      </w:r>
      <w:r w:rsidRPr="001E35E1">
        <w:rPr>
          <w:rFonts w:cstheme="minorHAnsi"/>
          <w:b/>
          <w:bCs/>
        </w:rPr>
        <w:t>：</w:t>
      </w:r>
    </w:p>
    <w:p w14:paraId="7524475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操作组</w:t>
      </w:r>
      <w:r w:rsidRPr="008F51D2">
        <w:rPr>
          <w:rFonts w:ascii="SimSun" w:hAnsi="SimSun" w:cstheme="minorHAnsi"/>
          <w:szCs w:val="18"/>
        </w:rPr>
        <w:t>”</w:t>
      </w:r>
      <w:r w:rsidRPr="00395F5B">
        <w:rPr>
          <w:rFonts w:cstheme="minorHAnsi"/>
        </w:rPr>
        <w:t>是一组定义首选通知递送方式的操作。</w:t>
      </w:r>
    </w:p>
    <w:p w14:paraId="0BD2829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是指在一个帐单月份期间，客户在指定</w:t>
      </w:r>
      <w:r w:rsidRPr="00395F5B">
        <w:rPr>
          <w:rFonts w:cstheme="minorHAnsi"/>
        </w:rPr>
        <w:t xml:space="preserve"> Microsoft Azure </w:t>
      </w:r>
      <w:r w:rsidRPr="00395F5B">
        <w:rPr>
          <w:rFonts w:cstheme="minorHAnsi"/>
        </w:rPr>
        <w:t>订阅中为所有操作组部署的总部署分钟数。</w:t>
      </w:r>
    </w:p>
    <w:p w14:paraId="25E7CF1E"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49016E97" w14:textId="77777777" w:rsidR="0014750C" w:rsidRPr="00395F5B" w:rsidRDefault="0014750C" w:rsidP="0014750C">
      <w:pPr>
        <w:spacing w:after="0"/>
        <w:rPr>
          <w:rFonts w:cstheme="minorHAnsi"/>
        </w:rPr>
      </w:pPr>
      <w:r w:rsidRPr="00395F5B">
        <w:rPr>
          <w:rFonts w:cstheme="minorHAnsi"/>
          <w:b/>
          <w:color w:val="00188F"/>
          <w:sz w:val="18"/>
        </w:rPr>
        <w:t>每月正常服务时间百分比</w:t>
      </w:r>
      <w:r w:rsidRPr="00395F5B">
        <w:rPr>
          <w:rFonts w:cstheme="minorHAnsi"/>
          <w:sz w:val="18"/>
        </w:rPr>
        <w:t>：</w:t>
      </w:r>
      <w:r w:rsidRPr="00395F5B">
        <w:rPr>
          <w:rFonts w:cstheme="minorHAnsi"/>
          <w:sz w:val="18"/>
          <w:szCs w:val="18"/>
        </w:rPr>
        <w:t>按照以下方式计算：指定的 Microsoft Azure 订阅在一个帐单月份期间的最大可用分钟数减去停机时间，再除以最大可用分钟数。</w:t>
      </w:r>
    </w:p>
    <w:p w14:paraId="56FC75A4" w14:textId="77777777" w:rsidR="0014750C" w:rsidRPr="00395F5B" w:rsidRDefault="0014750C" w:rsidP="0014750C">
      <w:pPr>
        <w:spacing w:after="0"/>
        <w:rPr>
          <w:rFonts w:cstheme="minorHAnsi"/>
        </w:rPr>
      </w:pPr>
      <w:r w:rsidRPr="00395F5B">
        <w:rPr>
          <w:rFonts w:cstheme="minorHAnsi"/>
          <w:sz w:val="18"/>
          <w:szCs w:val="18"/>
        </w:rPr>
        <w:t>每月正常服务时间百分比计算公式如下所示：</w:t>
      </w:r>
    </w:p>
    <w:p w14:paraId="2E39E5CD" w14:textId="77777777" w:rsidR="0014750C" w:rsidRPr="00395F5B" w:rsidRDefault="0014750C" w:rsidP="0014750C">
      <w:pPr>
        <w:pStyle w:val="ProductList-Body"/>
        <w:rPr>
          <w:rFonts w:cstheme="minorHAnsi"/>
        </w:rPr>
      </w:pPr>
    </w:p>
    <w:p w14:paraId="7E31BF69"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5892C75" w14:textId="77777777" w:rsidR="0014750C" w:rsidRPr="00395F5B" w:rsidRDefault="0014750C" w:rsidP="0014750C">
      <w:pPr>
        <w:pStyle w:val="ProductList-Body"/>
        <w:rPr>
          <w:rFonts w:cstheme="minorHAnsi"/>
        </w:rPr>
      </w:pPr>
      <w:r w:rsidRPr="00395F5B">
        <w:rPr>
          <w:rFonts w:cstheme="minorHAnsi"/>
          <w:b/>
          <w:color w:val="00188F"/>
        </w:rPr>
        <w:t>服务级别和服务额度：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26B079B" w14:textId="77777777" w:rsidTr="00C94E4B">
        <w:trPr>
          <w:trHeight w:val="249"/>
          <w:tblHeader/>
        </w:trPr>
        <w:tc>
          <w:tcPr>
            <w:tcW w:w="5400" w:type="dxa"/>
            <w:shd w:val="clear" w:color="auto" w:fill="0072C6"/>
          </w:tcPr>
          <w:p w14:paraId="0A7B748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D32015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E848C7" w14:textId="77777777" w:rsidTr="00C94E4B">
        <w:trPr>
          <w:trHeight w:val="242"/>
        </w:trPr>
        <w:tc>
          <w:tcPr>
            <w:tcW w:w="5400" w:type="dxa"/>
          </w:tcPr>
          <w:p w14:paraId="1F0F8F5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2FAC1C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D3D0DED" w14:textId="77777777" w:rsidTr="00C94E4B">
        <w:trPr>
          <w:trHeight w:val="249"/>
        </w:trPr>
        <w:tc>
          <w:tcPr>
            <w:tcW w:w="5400" w:type="dxa"/>
          </w:tcPr>
          <w:p w14:paraId="623CEC8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64C03DD"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A4C125D" w14:textId="77777777" w:rsidR="0014750C" w:rsidRPr="00395F5B" w:rsidRDefault="0014750C" w:rsidP="0014750C">
      <w:pPr>
        <w:pStyle w:val="ProductList-Body"/>
        <w:rPr>
          <w:rFonts w:cstheme="minorHAnsi"/>
        </w:rPr>
      </w:pPr>
    </w:p>
    <w:p w14:paraId="03696EC1" w14:textId="77777777" w:rsidR="0014750C" w:rsidRPr="00395F5B" w:rsidRDefault="0014750C" w:rsidP="0014750C">
      <w:pPr>
        <w:pStyle w:val="ProductList-Body"/>
        <w:rPr>
          <w:rFonts w:cstheme="minorHAnsi"/>
        </w:rPr>
      </w:pPr>
      <w:r w:rsidRPr="00395F5B">
        <w:rPr>
          <w:rFonts w:cstheme="minorHAnsi"/>
          <w:i/>
          <w:szCs w:val="18"/>
        </w:rPr>
        <w:t>另请参见</w:t>
      </w:r>
      <w:r w:rsidRPr="00395F5B">
        <w:rPr>
          <w:rFonts w:cstheme="minorHAnsi"/>
          <w:i/>
          <w:szCs w:val="18"/>
        </w:rPr>
        <w:t xml:space="preserve"> Log Analytics </w:t>
      </w:r>
      <w:r w:rsidRPr="00395F5B">
        <w:rPr>
          <w:rFonts w:cstheme="minorHAnsi"/>
          <w:i/>
          <w:szCs w:val="18"/>
        </w:rPr>
        <w:t>和</w:t>
      </w:r>
      <w:r w:rsidRPr="00395F5B">
        <w:rPr>
          <w:rFonts w:cstheme="minorHAnsi"/>
          <w:i/>
          <w:szCs w:val="18"/>
        </w:rPr>
        <w:t xml:space="preserve"> Application Insights</w:t>
      </w:r>
      <w:r w:rsidRPr="00395F5B">
        <w:rPr>
          <w:rFonts w:cstheme="minorHAnsi"/>
          <w:i/>
          <w:szCs w:val="18"/>
        </w:rPr>
        <w:t>。</w:t>
      </w:r>
    </w:p>
    <w:bookmarkStart w:id="364" w:name="_Toc510793666"/>
    <w:p w14:paraId="7ECA83FA"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3A3611EB"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65" w:name="MultiFactorAuthenticationService"/>
      <w:bookmarkStart w:id="366" w:name="_Toc52349010"/>
      <w:bookmarkStart w:id="367" w:name="_Toc120626072"/>
      <w:bookmarkStart w:id="368" w:name="_Toc526859666"/>
      <w:bookmarkStart w:id="369" w:name="_Toc52348940"/>
      <w:bookmarkStart w:id="370" w:name="_Toc457821541"/>
      <w:bookmarkStart w:id="371" w:name="_Toc126156946"/>
      <w:bookmarkEnd w:id="147"/>
      <w:bookmarkEnd w:id="148"/>
      <w:bookmarkEnd w:id="364"/>
      <w:r w:rsidRPr="00395F5B">
        <w:rPr>
          <w:rFonts w:asciiTheme="minorHAnsi" w:hAnsiTheme="minorHAnsi" w:cstheme="minorHAnsi"/>
        </w:rPr>
        <w:t>多重身份验证服务</w:t>
      </w:r>
      <w:bookmarkEnd w:id="365"/>
      <w:bookmarkEnd w:id="366"/>
      <w:bookmarkEnd w:id="367"/>
      <w:bookmarkEnd w:id="371"/>
    </w:p>
    <w:p w14:paraId="475A4734" w14:textId="77777777" w:rsidR="0014750C" w:rsidRPr="00395F5B" w:rsidRDefault="0014750C" w:rsidP="0014750C">
      <w:pPr>
        <w:pStyle w:val="ProductList-Body"/>
        <w:rPr>
          <w:rFonts w:cstheme="minorHAnsi"/>
        </w:rPr>
      </w:pPr>
      <w:r w:rsidRPr="00395F5B">
        <w:rPr>
          <w:rFonts w:cstheme="minorHAnsi"/>
          <w:b/>
          <w:color w:val="00188F"/>
        </w:rPr>
        <w:t>附加定义</w:t>
      </w:r>
      <w:r w:rsidRPr="003804D5">
        <w:rPr>
          <w:rFonts w:cstheme="minorHAnsi"/>
          <w:b/>
          <w:bCs/>
        </w:rPr>
        <w:t>：</w:t>
      </w:r>
    </w:p>
    <w:p w14:paraId="6D6A5FC4"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w:t>
      </w:r>
      <w:r w:rsidRPr="00395F5B">
        <w:rPr>
          <w:rFonts w:cstheme="minorHAnsi"/>
        </w:rPr>
        <w:t xml:space="preserve">Microsoft Azure </w:t>
      </w:r>
      <w:r w:rsidRPr="00395F5B">
        <w:rPr>
          <w:rFonts w:cstheme="minorHAnsi"/>
        </w:rPr>
        <w:t>中指定的多重身份验证提供程序所部署的总分钟数。</w:t>
      </w:r>
    </w:p>
    <w:p w14:paraId="24E8E62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是指在一个帐单月份期间，您在指定的</w:t>
      </w:r>
      <w:r w:rsidRPr="00395F5B">
        <w:rPr>
          <w:rFonts w:cstheme="minorHAnsi"/>
        </w:rPr>
        <w:t xml:space="preserve"> Microsoft Azure </w:t>
      </w:r>
      <w:r w:rsidRPr="00395F5B">
        <w:rPr>
          <w:rFonts w:cstheme="minorHAnsi"/>
        </w:rPr>
        <w:t>订阅中为所有多重身份验证提供程序部署的总部署分钟数。</w:t>
      </w:r>
    </w:p>
    <w:p w14:paraId="15D23B11" w14:textId="77777777" w:rsidR="0014750C" w:rsidRPr="00395F5B" w:rsidRDefault="0014750C" w:rsidP="0014750C">
      <w:pPr>
        <w:pStyle w:val="ProductList-Body"/>
        <w:rPr>
          <w:rFonts w:cstheme="minorHAnsi"/>
        </w:rPr>
      </w:pPr>
      <w:r w:rsidRPr="00395F5B">
        <w:rPr>
          <w:rFonts w:cstheme="minorHAnsi"/>
          <w:b/>
          <w:color w:val="00188F"/>
        </w:rPr>
        <w:t>停机时间</w:t>
      </w:r>
      <w:r w:rsidRPr="00AA61DB">
        <w:rPr>
          <w:rFonts w:cstheme="minorHAnsi"/>
          <w:b/>
          <w:bCs/>
        </w:rPr>
        <w:t>：</w:t>
      </w:r>
      <w:r w:rsidRPr="00395F5B">
        <w:rPr>
          <w:rFonts w:cstheme="minorHAnsi"/>
        </w:rPr>
        <w:t>是指在多重身份验证服务无法为多重身份验证服务提供程序接收或处理身份验证请求期间，您在指定的</w:t>
      </w:r>
      <w:r w:rsidRPr="00395F5B">
        <w:rPr>
          <w:rFonts w:cstheme="minorHAnsi"/>
        </w:rPr>
        <w:t xml:space="preserve"> Microsoft Azure </w:t>
      </w:r>
      <w:r w:rsidRPr="00395F5B">
        <w:rPr>
          <w:rFonts w:cstheme="minorHAnsi"/>
        </w:rPr>
        <w:t>订阅中为所有多重身份验证提供程序部署的总累计部署分钟数。</w:t>
      </w:r>
    </w:p>
    <w:p w14:paraId="3D30A6EF" w14:textId="77777777" w:rsidR="0014750C" w:rsidRPr="00395F5B" w:rsidRDefault="0014750C" w:rsidP="0014750C">
      <w:pPr>
        <w:pStyle w:val="ProductList-Body"/>
        <w:rPr>
          <w:rFonts w:cstheme="minorHAnsi"/>
        </w:rPr>
      </w:pPr>
    </w:p>
    <w:p w14:paraId="0E80FBAA"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776AE0">
        <w:rPr>
          <w:rFonts w:cstheme="minorHAnsi"/>
          <w:b/>
          <w:bCs/>
        </w:rPr>
        <w:t>：</w:t>
      </w:r>
      <w:r w:rsidRPr="00395F5B">
        <w:rPr>
          <w:rFonts w:cstheme="minorHAnsi"/>
        </w:rPr>
        <w:t>每月正常服务时间百分比应使用以下公式计算：</w:t>
      </w:r>
    </w:p>
    <w:p w14:paraId="05435E43" w14:textId="77777777" w:rsidR="0014750C" w:rsidRPr="00395F5B" w:rsidRDefault="0014750C" w:rsidP="0014750C">
      <w:pPr>
        <w:pStyle w:val="ProductList-Body"/>
        <w:rPr>
          <w:rFonts w:cstheme="minorHAnsi"/>
        </w:rPr>
      </w:pPr>
    </w:p>
    <w:p w14:paraId="0483D7F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1016F08" w14:textId="77777777" w:rsidR="0014750C" w:rsidRPr="000314F9" w:rsidRDefault="0014750C" w:rsidP="0014750C">
      <w:pPr>
        <w:pStyle w:val="ProductList-Body"/>
        <w:rPr>
          <w:rFonts w:cstheme="minorHAnsi"/>
          <w:b/>
          <w:bCs/>
        </w:rPr>
      </w:pPr>
      <w:r w:rsidRPr="00395F5B">
        <w:rPr>
          <w:rFonts w:cstheme="minorHAnsi"/>
          <w:b/>
          <w:color w:val="00188F"/>
        </w:rPr>
        <w:t>服务额度</w:t>
      </w:r>
      <w:r w:rsidRPr="000314F9">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4057707" w14:textId="77777777" w:rsidTr="00C94E4B">
        <w:trPr>
          <w:tblHeader/>
        </w:trPr>
        <w:tc>
          <w:tcPr>
            <w:tcW w:w="5400" w:type="dxa"/>
            <w:shd w:val="clear" w:color="auto" w:fill="0072C6"/>
          </w:tcPr>
          <w:p w14:paraId="3F0D5E3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EE576A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8290C97" w14:textId="77777777" w:rsidTr="00C94E4B">
        <w:tc>
          <w:tcPr>
            <w:tcW w:w="5400" w:type="dxa"/>
          </w:tcPr>
          <w:p w14:paraId="20B40E5A"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6975F2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9C8727F" w14:textId="77777777" w:rsidTr="00C94E4B">
        <w:tc>
          <w:tcPr>
            <w:tcW w:w="5400" w:type="dxa"/>
          </w:tcPr>
          <w:p w14:paraId="09D4DF04"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67C4DFB"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9DD4396"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87695FB"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72" w:name="_Toc120626073"/>
      <w:bookmarkStart w:id="373" w:name="_Toc126156947"/>
      <w:r w:rsidRPr="007F7718">
        <w:rPr>
          <w:rFonts w:cstheme="majorHAnsi"/>
        </w:rPr>
        <w:t>Azure NetApp</w:t>
      </w:r>
      <w:r w:rsidRPr="00395F5B">
        <w:rPr>
          <w:rFonts w:asciiTheme="minorHAnsi" w:hAnsiTheme="minorHAnsi" w:cstheme="minorHAnsi"/>
        </w:rPr>
        <w:t xml:space="preserve"> </w:t>
      </w:r>
      <w:r w:rsidRPr="00395F5B">
        <w:rPr>
          <w:rFonts w:asciiTheme="minorHAnsi" w:hAnsiTheme="minorHAnsi" w:cstheme="minorHAnsi"/>
        </w:rPr>
        <w:t>文件</w:t>
      </w:r>
      <w:bookmarkEnd w:id="372"/>
      <w:bookmarkEnd w:id="373"/>
    </w:p>
    <w:p w14:paraId="4864726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085F0C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卷</w:t>
      </w:r>
      <w:r w:rsidRPr="008F51D2">
        <w:rPr>
          <w:rFonts w:ascii="SimSun" w:hAnsi="SimSun" w:cstheme="minorHAnsi"/>
          <w:szCs w:val="18"/>
        </w:rPr>
        <w:t>”</w:t>
      </w:r>
      <w:r w:rsidRPr="00395F5B">
        <w:rPr>
          <w:rFonts w:cstheme="minorHAnsi"/>
        </w:rPr>
        <w:t>是</w:t>
      </w:r>
      <w:r w:rsidRPr="00395F5B">
        <w:rPr>
          <w:rFonts w:cstheme="minorHAnsi"/>
        </w:rPr>
        <w:t xml:space="preserve"> Azure NetApp </w:t>
      </w:r>
      <w:r w:rsidRPr="00395F5B">
        <w:rPr>
          <w:rFonts w:cstheme="minorHAnsi"/>
        </w:rPr>
        <w:t>文件中的逻辑存储资源，它包含文件系统并用于存储数据。</w:t>
      </w:r>
    </w:p>
    <w:p w14:paraId="3D72B27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卷连接性</w:t>
      </w:r>
      <w:r w:rsidRPr="008F51D2">
        <w:rPr>
          <w:rFonts w:ascii="SimSun" w:hAnsi="SimSun" w:cstheme="minorHAnsi"/>
          <w:szCs w:val="18"/>
        </w:rPr>
        <w:t>”</w:t>
      </w:r>
      <w:r w:rsidRPr="00395F5B">
        <w:rPr>
          <w:rFonts w:cstheme="minorHAnsi"/>
        </w:rPr>
        <w:t>是指在卷和其他使用</w:t>
      </w:r>
      <w:r w:rsidRPr="00395F5B">
        <w:rPr>
          <w:rFonts w:cstheme="minorHAnsi"/>
        </w:rPr>
        <w:t xml:space="preserve"> TCP </w:t>
      </w:r>
      <w:r w:rsidRPr="00395F5B">
        <w:rPr>
          <w:rFonts w:cstheme="minorHAnsi"/>
        </w:rPr>
        <w:t>或</w:t>
      </w:r>
      <w:r w:rsidRPr="00395F5B">
        <w:rPr>
          <w:rFonts w:cstheme="minorHAnsi"/>
        </w:rPr>
        <w:t xml:space="preserve"> UDP </w:t>
      </w:r>
      <w:r w:rsidRPr="00395F5B">
        <w:rPr>
          <w:rFonts w:cstheme="minorHAnsi"/>
        </w:rPr>
        <w:t>网络协议的</w:t>
      </w:r>
      <w:r w:rsidRPr="00395F5B">
        <w:rPr>
          <w:rFonts w:cstheme="minorHAnsi"/>
        </w:rPr>
        <w:t xml:space="preserve"> IP </w:t>
      </w:r>
      <w:r w:rsidRPr="00395F5B">
        <w:rPr>
          <w:rFonts w:cstheme="minorHAnsi"/>
        </w:rPr>
        <w:t>地址之间的双向网络流量；根据协议，卷针对允许的流量而配置。</w:t>
      </w:r>
    </w:p>
    <w:p w14:paraId="74359DE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订阅中部署卷的总分钟数。</w:t>
      </w:r>
    </w:p>
    <w:p w14:paraId="47F8825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是指最大可用分钟数内在</w:t>
      </w:r>
      <w:r w:rsidRPr="00395F5B">
        <w:rPr>
          <w:rFonts w:cstheme="minorHAnsi"/>
        </w:rPr>
        <w:t xml:space="preserve"> Azure </w:t>
      </w:r>
      <w:r w:rsidRPr="00395F5B">
        <w:rPr>
          <w:rFonts w:cstheme="minorHAnsi"/>
        </w:rPr>
        <w:t>区域不具备任何卷连接性的总累计分钟数。</w:t>
      </w:r>
    </w:p>
    <w:p w14:paraId="23ADE79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：每月正常服务时间百分比使用以下公式计算：</w:t>
      </w:r>
    </w:p>
    <w:p w14:paraId="619AD32A" w14:textId="77777777" w:rsidR="0014750C" w:rsidRPr="00395F5B" w:rsidRDefault="0014750C" w:rsidP="0014750C">
      <w:pPr>
        <w:pStyle w:val="ProductList-Body"/>
        <w:rPr>
          <w:rFonts w:cstheme="minorHAnsi"/>
        </w:rPr>
      </w:pPr>
    </w:p>
    <w:p w14:paraId="0BA3D26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6CB21E4" w14:textId="77777777" w:rsidR="0014750C" w:rsidRDefault="0014750C" w:rsidP="0014750C">
      <w:pPr>
        <w:pStyle w:val="ProductList-Body"/>
        <w:rPr>
          <w:rFonts w:cstheme="minorHAnsi"/>
          <w:b/>
          <w:bCs/>
          <w:color w:val="00188F"/>
        </w:rPr>
      </w:pPr>
    </w:p>
    <w:p w14:paraId="59E00051"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16E384B" w14:textId="77777777" w:rsidTr="00C94E4B">
        <w:trPr>
          <w:tblHeader/>
        </w:trPr>
        <w:tc>
          <w:tcPr>
            <w:tcW w:w="5400" w:type="dxa"/>
            <w:shd w:val="clear" w:color="auto" w:fill="0072C6"/>
          </w:tcPr>
          <w:p w14:paraId="0179112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C92A91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DA98D52" w14:textId="77777777" w:rsidTr="00C94E4B">
        <w:tc>
          <w:tcPr>
            <w:tcW w:w="5400" w:type="dxa"/>
          </w:tcPr>
          <w:p w14:paraId="3C725F2A"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0AB99C3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E42D670" w14:textId="77777777" w:rsidTr="00C94E4B">
        <w:tc>
          <w:tcPr>
            <w:tcW w:w="5400" w:type="dxa"/>
          </w:tcPr>
          <w:p w14:paraId="3C9F38E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3563BD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5296206"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FA26A20"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74" w:name="_Toc52348976"/>
      <w:bookmarkStart w:id="375" w:name="_Toc120626074"/>
      <w:bookmarkStart w:id="376" w:name="NetworkWatcher"/>
      <w:bookmarkStart w:id="377" w:name="_Toc457821568"/>
      <w:bookmarkStart w:id="378" w:name="_Toc126156948"/>
      <w:r w:rsidRPr="00395F5B">
        <w:rPr>
          <w:rFonts w:asciiTheme="minorHAnsi" w:hAnsiTheme="minorHAnsi" w:cstheme="minorHAnsi"/>
        </w:rPr>
        <w:t>网络观察程序</w:t>
      </w:r>
      <w:bookmarkEnd w:id="374"/>
      <w:bookmarkEnd w:id="375"/>
      <w:bookmarkEnd w:id="378"/>
    </w:p>
    <w:bookmarkEnd w:id="376"/>
    <w:p w14:paraId="74CE47AE" w14:textId="77777777" w:rsidR="0014750C" w:rsidRPr="00395F5B" w:rsidRDefault="0014750C" w:rsidP="0014750C">
      <w:pPr>
        <w:pStyle w:val="ProductList-Body"/>
        <w:rPr>
          <w:rFonts w:cstheme="minorHAnsi"/>
        </w:rPr>
      </w:pPr>
      <w:r w:rsidRPr="00395F5B">
        <w:rPr>
          <w:rFonts w:cstheme="minorHAnsi"/>
          <w:b/>
          <w:color w:val="00188F"/>
        </w:rPr>
        <w:t>附加定义</w:t>
      </w:r>
      <w:r w:rsidRPr="00395F5B">
        <w:rPr>
          <w:rFonts w:cstheme="minorHAnsi"/>
        </w:rPr>
        <w:t>：</w:t>
      </w:r>
    </w:p>
    <w:p w14:paraId="28A0DA4B"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网络诊断工具</w:t>
      </w:r>
      <w:r w:rsidRPr="008F51D2">
        <w:rPr>
          <w:rFonts w:ascii="SimSun" w:hAnsi="SimSun" w:cstheme="minorHAnsi"/>
          <w:sz w:val="18"/>
          <w:szCs w:val="18"/>
        </w:rPr>
        <w:t>”</w:t>
      </w:r>
      <w:r w:rsidRPr="00395F5B">
        <w:rPr>
          <w:rFonts w:cstheme="minorHAnsi"/>
          <w:sz w:val="18"/>
          <w:szCs w:val="18"/>
        </w:rPr>
        <w:t>是指一系列网络诊断和拓扑工具。</w:t>
      </w:r>
    </w:p>
    <w:p w14:paraId="3DE3414B"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最大诊断检查次数</w:t>
      </w:r>
      <w:r w:rsidRPr="008F51D2">
        <w:rPr>
          <w:rFonts w:ascii="SimSun" w:hAnsi="SimSun" w:cstheme="minorHAnsi"/>
          <w:sz w:val="18"/>
          <w:szCs w:val="18"/>
        </w:rPr>
        <w:t>”</w:t>
      </w:r>
      <w:r w:rsidRPr="00395F5B">
        <w:rPr>
          <w:rFonts w:cstheme="minorHAnsi"/>
          <w:sz w:val="18"/>
          <w:szCs w:val="18"/>
        </w:rPr>
        <w:t>是指在一个帐单月份期间，客户在指定的 Microsoft Azure 订阅中配置的网络诊断工具所执行的诊断操作总次数。</w:t>
      </w:r>
    </w:p>
    <w:p w14:paraId="524CB01D" w14:textId="77777777" w:rsidR="0014750C" w:rsidRPr="00395F5B" w:rsidRDefault="0014750C" w:rsidP="0014750C">
      <w:pPr>
        <w:spacing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失败的诊断检查次数</w:t>
      </w:r>
      <w:r w:rsidRPr="008F51D2">
        <w:rPr>
          <w:rFonts w:ascii="SimSun" w:hAnsi="SimSun" w:cstheme="minorHAnsi"/>
          <w:sz w:val="18"/>
          <w:szCs w:val="18"/>
        </w:rPr>
        <w:t>”</w:t>
      </w:r>
      <w:r w:rsidRPr="00395F5B">
        <w:rPr>
          <w:rFonts w:cstheme="minorHAnsi"/>
          <w:sz w:val="18"/>
          <w:szCs w:val="18"/>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14750C" w:rsidRPr="00395F5B" w14:paraId="25B35549" w14:textId="77777777" w:rsidTr="00C94E4B">
        <w:trPr>
          <w:trHeight w:val="249"/>
          <w:tblHeader/>
        </w:trPr>
        <w:tc>
          <w:tcPr>
            <w:tcW w:w="2509" w:type="pct"/>
            <w:shd w:val="clear" w:color="auto" w:fill="0072C6"/>
          </w:tcPr>
          <w:p w14:paraId="630D2884"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诊断工具</w:t>
            </w:r>
          </w:p>
        </w:tc>
        <w:tc>
          <w:tcPr>
            <w:tcW w:w="2491" w:type="pct"/>
            <w:shd w:val="clear" w:color="auto" w:fill="0072C6"/>
          </w:tcPr>
          <w:p w14:paraId="0AD843F2"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最大处理时间</w:t>
            </w:r>
          </w:p>
        </w:tc>
      </w:tr>
      <w:tr w:rsidR="0014750C" w:rsidRPr="00395F5B" w14:paraId="58953765" w14:textId="77777777" w:rsidTr="00C94E4B">
        <w:trPr>
          <w:trHeight w:val="242"/>
        </w:trPr>
        <w:tc>
          <w:tcPr>
            <w:tcW w:w="2509" w:type="pct"/>
          </w:tcPr>
          <w:p w14:paraId="6BDB981A" w14:textId="77777777" w:rsidR="0014750C" w:rsidRPr="00420610" w:rsidRDefault="0014750C" w:rsidP="00420610">
            <w:pPr>
              <w:pStyle w:val="Heading2"/>
              <w:keepNext w:val="0"/>
              <w:keepLines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 xml:space="preserve">IPFlow </w:t>
            </w:r>
            <w:r w:rsidRPr="00420610">
              <w:rPr>
                <w:rFonts w:asciiTheme="minorHAnsi" w:eastAsia="SimSun" w:hAnsiTheme="minorHAnsi" w:cstheme="minorHAnsi"/>
                <w:color w:val="000000" w:themeColor="text1"/>
                <w:sz w:val="16"/>
                <w:szCs w:val="16"/>
              </w:rPr>
              <w:t>验证</w:t>
            </w:r>
          </w:p>
          <w:p w14:paraId="6266FB54" w14:textId="77777777" w:rsidR="0014750C" w:rsidRPr="00420610" w:rsidRDefault="0014750C" w:rsidP="00420610">
            <w:pPr>
              <w:pStyle w:val="Heading2"/>
              <w:keepNext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NextHop</w:t>
            </w:r>
          </w:p>
          <w:p w14:paraId="23C4B649" w14:textId="77777777" w:rsidR="0014750C" w:rsidRPr="00420610" w:rsidRDefault="0014750C" w:rsidP="00420610">
            <w:pPr>
              <w:pStyle w:val="Heading2"/>
              <w:keepNext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数据包捕获</w:t>
            </w:r>
          </w:p>
          <w:p w14:paraId="4C91D028" w14:textId="77777777" w:rsidR="0014750C" w:rsidRPr="00420610" w:rsidRDefault="0014750C" w:rsidP="00420610">
            <w:pPr>
              <w:pStyle w:val="Heading2"/>
              <w:keepNext w:val="0"/>
              <w:spacing w:line="240" w:lineRule="auto"/>
              <w:rPr>
                <w:rFonts w:asciiTheme="minorHAnsi" w:eastAsia="SimSun" w:hAnsiTheme="minorHAnsi" w:cstheme="minorHAnsi"/>
                <w:color w:val="000000" w:themeColor="text1"/>
                <w:sz w:val="16"/>
                <w:szCs w:val="16"/>
              </w:rPr>
            </w:pPr>
            <w:r w:rsidRPr="00420610">
              <w:rPr>
                <w:rFonts w:asciiTheme="minorHAnsi" w:eastAsia="SimSun" w:hAnsiTheme="minorHAnsi" w:cstheme="minorHAnsi"/>
                <w:color w:val="000000" w:themeColor="text1"/>
                <w:sz w:val="16"/>
                <w:szCs w:val="16"/>
              </w:rPr>
              <w:t>安全组视图</w:t>
            </w:r>
          </w:p>
          <w:p w14:paraId="10EB6CDF" w14:textId="77777777" w:rsidR="0014750C" w:rsidRPr="00420610" w:rsidRDefault="0014750C" w:rsidP="00420610">
            <w:pPr>
              <w:pStyle w:val="ProductList-OfferingBody"/>
              <w:spacing w:before="40"/>
              <w:rPr>
                <w:rFonts w:cstheme="minorHAnsi"/>
                <w:color w:val="000000" w:themeColor="text1"/>
                <w:szCs w:val="16"/>
              </w:rPr>
            </w:pPr>
            <w:r w:rsidRPr="00420610">
              <w:rPr>
                <w:rFonts w:cstheme="minorHAnsi"/>
                <w:color w:val="000000" w:themeColor="text1"/>
                <w:szCs w:val="16"/>
              </w:rPr>
              <w:t>拓扑</w:t>
            </w:r>
          </w:p>
          <w:p w14:paraId="32BC4E6D" w14:textId="77777777" w:rsidR="0014750C" w:rsidRPr="00420610" w:rsidRDefault="0014750C" w:rsidP="00420610">
            <w:pPr>
              <w:pStyle w:val="ProductList-Body"/>
              <w:spacing w:before="40"/>
              <w:rPr>
                <w:rFonts w:cstheme="minorHAnsi"/>
                <w:color w:val="000000" w:themeColor="text1"/>
                <w:sz w:val="16"/>
                <w:szCs w:val="16"/>
              </w:rPr>
            </w:pPr>
            <w:r w:rsidRPr="00420610">
              <w:rPr>
                <w:rFonts w:cstheme="minorHAnsi"/>
                <w:color w:val="000000" w:themeColor="text1"/>
                <w:sz w:val="16"/>
                <w:szCs w:val="16"/>
              </w:rPr>
              <w:t>连接监控器</w:t>
            </w:r>
          </w:p>
          <w:p w14:paraId="7D1973E6" w14:textId="77777777" w:rsidR="0014750C" w:rsidRPr="00420610" w:rsidRDefault="0014750C" w:rsidP="00420610">
            <w:pPr>
              <w:pStyle w:val="ProductList-Body"/>
              <w:spacing w:before="40"/>
              <w:rPr>
                <w:rFonts w:cstheme="minorHAnsi"/>
                <w:color w:val="000000" w:themeColor="text1"/>
                <w:sz w:val="16"/>
                <w:szCs w:val="16"/>
              </w:rPr>
            </w:pPr>
            <w:r w:rsidRPr="00420610">
              <w:rPr>
                <w:rFonts w:cstheme="minorHAnsi"/>
                <w:color w:val="000000" w:themeColor="text1"/>
                <w:sz w:val="16"/>
                <w:szCs w:val="16"/>
              </w:rPr>
              <w:t>连接监控器（经典）</w:t>
            </w:r>
          </w:p>
        </w:tc>
        <w:tc>
          <w:tcPr>
            <w:tcW w:w="2491" w:type="pct"/>
          </w:tcPr>
          <w:p w14:paraId="5480499F" w14:textId="77777777" w:rsidR="0014750C" w:rsidRPr="00395F5B" w:rsidRDefault="0014750C" w:rsidP="00C94E4B">
            <w:pPr>
              <w:pStyle w:val="ProductList-OfferingBody"/>
              <w:rPr>
                <w:rFonts w:cstheme="minorHAnsi"/>
                <w:szCs w:val="18"/>
              </w:rPr>
            </w:pPr>
            <w:r w:rsidRPr="00395F5B">
              <w:rPr>
                <w:rFonts w:cstheme="minorHAnsi"/>
                <w:szCs w:val="18"/>
              </w:rPr>
              <w:t xml:space="preserve">2 </w:t>
            </w:r>
            <w:r w:rsidRPr="00395F5B">
              <w:rPr>
                <w:rFonts w:cstheme="minorHAnsi"/>
                <w:szCs w:val="18"/>
              </w:rPr>
              <w:t>分钟</w:t>
            </w:r>
          </w:p>
        </w:tc>
      </w:tr>
      <w:tr w:rsidR="0014750C" w:rsidRPr="00395F5B" w14:paraId="60A195A9" w14:textId="77777777" w:rsidTr="00C94E4B">
        <w:trPr>
          <w:trHeight w:val="249"/>
        </w:trPr>
        <w:tc>
          <w:tcPr>
            <w:tcW w:w="2509" w:type="pct"/>
          </w:tcPr>
          <w:p w14:paraId="6F7B0756" w14:textId="77777777" w:rsidR="0014750C" w:rsidRPr="00395F5B" w:rsidRDefault="0014750C" w:rsidP="00C94E4B">
            <w:pPr>
              <w:pStyle w:val="ProductList-OfferingBody"/>
              <w:rPr>
                <w:rFonts w:cstheme="minorHAnsi"/>
              </w:rPr>
            </w:pPr>
            <w:r w:rsidRPr="00395F5B">
              <w:rPr>
                <w:rFonts w:cstheme="minorHAnsi"/>
              </w:rPr>
              <w:t xml:space="preserve">VPN </w:t>
            </w:r>
            <w:r w:rsidRPr="00395F5B">
              <w:rPr>
                <w:rFonts w:cstheme="minorHAnsi"/>
              </w:rPr>
              <w:t>故障排除</w:t>
            </w:r>
          </w:p>
        </w:tc>
        <w:tc>
          <w:tcPr>
            <w:tcW w:w="2491" w:type="pct"/>
          </w:tcPr>
          <w:p w14:paraId="5DD572CA" w14:textId="77777777" w:rsidR="0014750C" w:rsidRPr="00395F5B" w:rsidRDefault="0014750C" w:rsidP="00C94E4B">
            <w:pPr>
              <w:pStyle w:val="ProductList-OfferingBody"/>
              <w:rPr>
                <w:rFonts w:cstheme="minorHAnsi"/>
              </w:rPr>
            </w:pPr>
            <w:r w:rsidRPr="00395F5B">
              <w:rPr>
                <w:rFonts w:cstheme="minorHAnsi"/>
              </w:rPr>
              <w:t xml:space="preserve">10 </w:t>
            </w:r>
            <w:r w:rsidRPr="00395F5B">
              <w:rPr>
                <w:rFonts w:cstheme="minorHAnsi"/>
              </w:rPr>
              <w:t>分钟</w:t>
            </w:r>
          </w:p>
        </w:tc>
      </w:tr>
    </w:tbl>
    <w:p w14:paraId="31F74BE9" w14:textId="77777777" w:rsidR="0014750C" w:rsidRPr="00395F5B" w:rsidRDefault="0014750C" w:rsidP="0014750C">
      <w:pPr>
        <w:spacing w:before="120" w:after="0" w:line="240" w:lineRule="auto"/>
        <w:rPr>
          <w:rFonts w:cstheme="minorHAnsi"/>
        </w:rPr>
      </w:pPr>
      <w:r w:rsidRPr="0079488A">
        <w:rPr>
          <w:rFonts w:ascii="SimSun" w:hAnsi="SimSun" w:cstheme="minorHAnsi"/>
          <w:spacing w:val="-2"/>
          <w:sz w:val="18"/>
          <w:szCs w:val="18"/>
        </w:rPr>
        <w:t>“</w:t>
      </w:r>
      <w:r w:rsidRPr="00395F5B">
        <w:rPr>
          <w:rFonts w:cstheme="minorHAnsi"/>
          <w:b/>
          <w:color w:val="00188F"/>
          <w:sz w:val="18"/>
          <w:szCs w:val="18"/>
        </w:rPr>
        <w:t>每月正常服务时间百分比</w:t>
      </w:r>
      <w:r w:rsidRPr="008F51D2">
        <w:rPr>
          <w:rFonts w:ascii="SimSun" w:hAnsi="SimSun" w:cstheme="minorHAnsi"/>
          <w:sz w:val="18"/>
          <w:szCs w:val="18"/>
        </w:rPr>
        <w:t>”</w:t>
      </w:r>
      <w:r w:rsidRPr="00395F5B">
        <w:rPr>
          <w:rFonts w:cstheme="minorHAnsi"/>
          <w:sz w:val="18"/>
          <w:szCs w:val="18"/>
        </w:rPr>
        <w:t>应使用以下公式计算：</w:t>
      </w:r>
    </w:p>
    <w:p w14:paraId="7728097A" w14:textId="77777777" w:rsidR="0014750C" w:rsidRPr="00395F5B" w:rsidRDefault="0014750C" w:rsidP="0014750C">
      <w:pPr>
        <w:spacing w:after="0" w:line="240" w:lineRule="auto"/>
        <w:rPr>
          <w:rFonts w:cstheme="minorHAnsi"/>
        </w:rPr>
      </w:pPr>
    </w:p>
    <w:p w14:paraId="5600735F"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最大诊断检查次数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失败的诊断检查次数</m:t>
              </m:r>
            </m:num>
            <m:den>
              <m:r>
                <m:rPr>
                  <m:nor/>
                </m:rPr>
                <w:rPr>
                  <w:rFonts w:ascii="Cambria Math" w:cstheme="minorHAnsi" w:hint="eastAsia"/>
                  <w:i/>
                  <w:sz w:val="18"/>
                  <w:szCs w:val="18"/>
                </w:rPr>
                <m:t>最大诊断检查次数</m:t>
              </m:r>
            </m:den>
          </m:f>
          <m:r>
            <w:rPr>
              <w:rFonts w:ascii="Cambria Math" w:hAnsi="Cambria Math" w:cstheme="minorHAnsi"/>
              <w:sz w:val="18"/>
              <w:szCs w:val="18"/>
            </w:rPr>
            <m:t xml:space="preserve"> x 100</m:t>
          </m:r>
        </m:oMath>
      </m:oMathPara>
    </w:p>
    <w:p w14:paraId="6A56ECA2" w14:textId="77777777" w:rsidR="0014750C" w:rsidRPr="00395F5B" w:rsidRDefault="0014750C" w:rsidP="0014750C">
      <w:pPr>
        <w:pStyle w:val="ProductList-Body"/>
        <w:rPr>
          <w:rFonts w:cstheme="minorHAnsi"/>
        </w:rPr>
      </w:pPr>
      <w:r w:rsidRPr="00395F5B">
        <w:rPr>
          <w:rFonts w:cstheme="minorHAnsi"/>
          <w:b/>
          <w:color w:val="00188F"/>
        </w:rPr>
        <w:t>服务级别</w:t>
      </w:r>
      <w:r w:rsidRPr="00395F5B">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14750C" w:rsidRPr="00395F5B" w14:paraId="10CBC7BA" w14:textId="77777777" w:rsidTr="00C94E4B">
        <w:trPr>
          <w:trHeight w:val="249"/>
          <w:tblHeader/>
        </w:trPr>
        <w:tc>
          <w:tcPr>
            <w:tcW w:w="2513" w:type="pct"/>
            <w:shd w:val="clear" w:color="auto" w:fill="0072C6"/>
          </w:tcPr>
          <w:p w14:paraId="23C0FCF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2487" w:type="pct"/>
            <w:shd w:val="clear" w:color="auto" w:fill="0072C6"/>
          </w:tcPr>
          <w:p w14:paraId="3DB62C3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E72E5B1" w14:textId="77777777" w:rsidTr="00C94E4B">
        <w:trPr>
          <w:trHeight w:val="242"/>
        </w:trPr>
        <w:tc>
          <w:tcPr>
            <w:tcW w:w="2513" w:type="pct"/>
          </w:tcPr>
          <w:p w14:paraId="74B9DA7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2487" w:type="pct"/>
          </w:tcPr>
          <w:p w14:paraId="18FE4A3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8192AC0" w14:textId="77777777" w:rsidTr="00C94E4B">
        <w:trPr>
          <w:trHeight w:val="249"/>
        </w:trPr>
        <w:tc>
          <w:tcPr>
            <w:tcW w:w="2513" w:type="pct"/>
          </w:tcPr>
          <w:p w14:paraId="48E2A7D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2487" w:type="pct"/>
          </w:tcPr>
          <w:p w14:paraId="3A4DDCB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889F286"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history="1">
        <w:r w:rsidR="0014750C" w:rsidRPr="00395F5B">
          <w:rPr>
            <w:rStyle w:val="Hyperlink"/>
            <w:rFonts w:cstheme="minorHAnsi"/>
            <w:sz w:val="16"/>
            <w:szCs w:val="16"/>
          </w:rPr>
          <w:t>定义</w:t>
        </w:r>
      </w:hyperlink>
    </w:p>
    <w:p w14:paraId="3F29D24D"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79" w:name="_Toc457821572"/>
      <w:bookmarkStart w:id="380" w:name="_Toc52348982"/>
      <w:bookmarkStart w:id="381" w:name="_Toc120626075"/>
      <w:bookmarkStart w:id="382" w:name="_Toc126156949"/>
      <w:bookmarkEnd w:id="377"/>
      <w:r w:rsidRPr="00395F5B">
        <w:rPr>
          <w:rFonts w:asciiTheme="minorHAnsi" w:hAnsiTheme="minorHAnsi" w:cstheme="minorHAnsi"/>
        </w:rPr>
        <w:t>通知中心</w:t>
      </w:r>
      <w:bookmarkEnd w:id="379"/>
      <w:bookmarkEnd w:id="380"/>
      <w:bookmarkEnd w:id="381"/>
      <w:bookmarkEnd w:id="382"/>
    </w:p>
    <w:p w14:paraId="4275A2B9" w14:textId="77777777" w:rsidR="0014750C" w:rsidRPr="00395F5B" w:rsidRDefault="0014750C" w:rsidP="0014750C">
      <w:pPr>
        <w:pStyle w:val="ProductList-Body"/>
        <w:rPr>
          <w:rFonts w:cstheme="minorHAnsi"/>
        </w:rPr>
      </w:pPr>
      <w:r w:rsidRPr="00395F5B">
        <w:rPr>
          <w:rFonts w:cstheme="minorHAnsi"/>
          <w:b/>
          <w:color w:val="00188F"/>
        </w:rPr>
        <w:t>附加定义</w:t>
      </w:r>
      <w:r w:rsidRPr="00ED36FE">
        <w:rPr>
          <w:rFonts w:cstheme="minorHAnsi"/>
          <w:b/>
          <w:bCs/>
        </w:rPr>
        <w:t>：</w:t>
      </w:r>
    </w:p>
    <w:p w14:paraId="35F0696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中部署指定的通知中心的总分钟数。</w:t>
      </w:r>
    </w:p>
    <w:p w14:paraId="63075D5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订阅中，客户在基本或标准通知中心层级下部署所有通知中心所用的总部署分钟数。</w:t>
      </w:r>
    </w:p>
    <w:p w14:paraId="2C95C2A8"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：在通知中心不可用期间，在指定的</w:t>
      </w:r>
      <w:r w:rsidRPr="00395F5B">
        <w:rPr>
          <w:rFonts w:cstheme="minorHAnsi"/>
        </w:rPr>
        <w:t xml:space="preserve"> Microsoft Azure </w:t>
      </w:r>
      <w:r w:rsidRPr="00395F5B">
        <w:rPr>
          <w:rFonts w:cstheme="minorHAnsi"/>
        </w:rPr>
        <w:t>订阅中您在基本或标准通知中心层级下部署所有通知中心的总累计部署分钟数。如果在某一分钟内，所有旨在发送通知或执行与通知中心相关的注册管理操作的连续尝试均返回错误代码，或者在五分钟内没有返回成功代码，则认为在这一分钟内指定的通知中心不可用。</w:t>
      </w:r>
    </w:p>
    <w:p w14:paraId="085962E7"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FE5534">
        <w:rPr>
          <w:rFonts w:cstheme="minorHAnsi"/>
          <w:b/>
          <w:bCs/>
        </w:rPr>
        <w:t>：</w:t>
      </w:r>
      <w:r w:rsidRPr="00395F5B">
        <w:rPr>
          <w:rFonts w:cstheme="minorHAnsi"/>
        </w:rPr>
        <w:t>每月正常服务时间百分比应使用以下公式计算：</w:t>
      </w:r>
    </w:p>
    <w:p w14:paraId="6833F069" w14:textId="77777777" w:rsidR="0014750C" w:rsidRPr="00395F5B" w:rsidRDefault="0014750C" w:rsidP="0014750C">
      <w:pPr>
        <w:pStyle w:val="ProductList-Body"/>
        <w:rPr>
          <w:rFonts w:cstheme="minorHAnsi"/>
        </w:rPr>
      </w:pPr>
    </w:p>
    <w:p w14:paraId="2B9AEAB3"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12AA6D9" w14:textId="77777777" w:rsidR="0014750C" w:rsidRPr="00395F5B" w:rsidRDefault="0014750C" w:rsidP="0014750C">
      <w:pPr>
        <w:pStyle w:val="ProductList-Body"/>
        <w:rPr>
          <w:rFonts w:cstheme="minorHAnsi"/>
        </w:rPr>
      </w:pPr>
      <w:r w:rsidRPr="00395F5B">
        <w:rPr>
          <w:rFonts w:cstheme="minorHAnsi"/>
          <w:b/>
          <w:color w:val="00188F"/>
        </w:rPr>
        <w:t>服务额度</w:t>
      </w:r>
      <w:r w:rsidRPr="00E50D5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CB7701D" w14:textId="77777777" w:rsidTr="00C94E4B">
        <w:trPr>
          <w:tblHeader/>
        </w:trPr>
        <w:tc>
          <w:tcPr>
            <w:tcW w:w="5400" w:type="dxa"/>
            <w:shd w:val="clear" w:color="auto" w:fill="0072C6"/>
          </w:tcPr>
          <w:p w14:paraId="0C4FBA2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9A57CF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D5D02C5" w14:textId="77777777" w:rsidTr="00C94E4B">
        <w:tc>
          <w:tcPr>
            <w:tcW w:w="5400" w:type="dxa"/>
          </w:tcPr>
          <w:p w14:paraId="7454C95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3BD39B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C4B2706" w14:textId="77777777" w:rsidTr="00C94E4B">
        <w:tc>
          <w:tcPr>
            <w:tcW w:w="5400" w:type="dxa"/>
          </w:tcPr>
          <w:p w14:paraId="344003D4" w14:textId="77777777" w:rsidR="0014750C" w:rsidRPr="00395F5B" w:rsidRDefault="0014750C" w:rsidP="00C94E4B">
            <w:pPr>
              <w:pStyle w:val="ProductList-OfferingBody"/>
              <w:jc w:val="center"/>
              <w:rPr>
                <w:rFonts w:cstheme="minorHAnsi"/>
              </w:rPr>
            </w:pPr>
            <w:r w:rsidRPr="00395F5B">
              <w:rPr>
                <w:rFonts w:cstheme="minorHAnsi"/>
              </w:rPr>
              <w:lastRenderedPageBreak/>
              <w:t>&lt; 99%</w:t>
            </w:r>
          </w:p>
        </w:tc>
        <w:tc>
          <w:tcPr>
            <w:tcW w:w="3960" w:type="dxa"/>
          </w:tcPr>
          <w:p w14:paraId="16DFA1B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A24C03D" w14:textId="77777777" w:rsidR="0014750C" w:rsidRPr="00395F5B" w:rsidRDefault="0014750C" w:rsidP="0014750C">
      <w:pPr>
        <w:pStyle w:val="ProductList-Body"/>
        <w:rPr>
          <w:rFonts w:cstheme="minorHAnsi"/>
        </w:rPr>
      </w:pPr>
    </w:p>
    <w:p w14:paraId="3EEF9A55" w14:textId="77777777" w:rsidR="0014750C" w:rsidRPr="00395F5B" w:rsidRDefault="0014750C" w:rsidP="0014750C">
      <w:pPr>
        <w:pStyle w:val="ProductList-Body"/>
        <w:keepNext/>
        <w:rPr>
          <w:rFonts w:cstheme="minorHAnsi"/>
        </w:rPr>
      </w:pPr>
      <w:r w:rsidRPr="00395F5B">
        <w:rPr>
          <w:rFonts w:cstheme="minorHAnsi"/>
          <w:b/>
          <w:color w:val="00188F"/>
        </w:rPr>
        <w:t>服务级别例外</w:t>
      </w:r>
      <w:r w:rsidRPr="00CE2239">
        <w:rPr>
          <w:rFonts w:cstheme="minorHAnsi"/>
          <w:b/>
          <w:bCs/>
        </w:rPr>
        <w:t>：</w:t>
      </w:r>
      <w:r w:rsidRPr="00395F5B">
        <w:rPr>
          <w:rFonts w:cstheme="minorHAnsi"/>
        </w:rPr>
        <w:t>服务级别和服务额度适用于您对基本和标准通知中心层级的使用：本</w:t>
      </w:r>
      <w:r w:rsidRPr="00395F5B">
        <w:rPr>
          <w:rFonts w:cstheme="minorHAnsi"/>
        </w:rPr>
        <w:t xml:space="preserve"> SLA </w:t>
      </w:r>
      <w:r w:rsidRPr="00395F5B">
        <w:rPr>
          <w:rFonts w:cstheme="minorHAnsi"/>
        </w:rPr>
        <w:t>不包括免费通知中心层级。</w:t>
      </w:r>
    </w:p>
    <w:bookmarkStart w:id="383" w:name="_Toc457821573"/>
    <w:p w14:paraId="0900953C"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7669D6EA"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84" w:name="_Toc120626076"/>
      <w:bookmarkStart w:id="385" w:name="_Toc126156950"/>
      <w:bookmarkEnd w:id="383"/>
      <w:r w:rsidRPr="00910B86">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虚拟机的按需容量预留</w:t>
      </w:r>
      <w:bookmarkEnd w:id="384"/>
      <w:bookmarkEnd w:id="385"/>
    </w:p>
    <w:p w14:paraId="5566D115"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646FF90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可用性区域</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区域内的故障隔离区，用于提供冗余电力、冷却和联网。</w:t>
      </w:r>
    </w:p>
    <w:p w14:paraId="36B2738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容量</w:t>
      </w:r>
      <w:r w:rsidRPr="008F51D2">
        <w:rPr>
          <w:rFonts w:ascii="SimSun" w:hAnsi="SimSun" w:cstheme="minorHAnsi"/>
          <w:szCs w:val="18"/>
        </w:rPr>
        <w:t>”</w:t>
      </w:r>
      <w:r w:rsidRPr="00395F5B">
        <w:rPr>
          <w:rFonts w:cstheme="minorHAnsi"/>
        </w:rPr>
        <w:t>是按需容量预留的一种属性，用于指定虚拟机预留实例的数量</w:t>
      </w:r>
    </w:p>
    <w:p w14:paraId="77074CB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按需容量预留</w:t>
      </w:r>
      <w:r w:rsidRPr="008F51D2">
        <w:rPr>
          <w:rFonts w:ascii="SimSun" w:hAnsi="SimSun" w:cstheme="minorHAnsi"/>
          <w:szCs w:val="18"/>
        </w:rPr>
        <w:t>”</w:t>
      </w:r>
      <w:r w:rsidRPr="00395F5B">
        <w:rPr>
          <w:rFonts w:cstheme="minorHAnsi"/>
        </w:rPr>
        <w:t>是在</w:t>
      </w:r>
      <w:r w:rsidRPr="00395F5B">
        <w:rPr>
          <w:rFonts w:cstheme="minorHAnsi"/>
        </w:rPr>
        <w:t xml:space="preserve"> Azure </w:t>
      </w:r>
      <w:r w:rsidRPr="00395F5B">
        <w:rPr>
          <w:rFonts w:cstheme="minorHAnsi"/>
        </w:rPr>
        <w:t>订阅中创建的一个对象，用于表示特定位置的特定虚拟机实例类型的预留容量。</w:t>
      </w:r>
    </w:p>
    <w:p w14:paraId="6E173C0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虚拟机</w:t>
      </w:r>
      <w:r w:rsidRPr="008F51D2">
        <w:rPr>
          <w:rFonts w:ascii="SimSun" w:hAnsi="SimSun" w:cstheme="minorHAnsi"/>
          <w:szCs w:val="18"/>
        </w:rPr>
        <w:t>”</w:t>
      </w:r>
      <w:r w:rsidRPr="00395F5B">
        <w:rPr>
          <w:rFonts w:cstheme="minorHAnsi"/>
        </w:rPr>
        <w:t>是指永久性实例类型，此类实例可以单独部署，也可以作为虚拟机规模集的一部分部署到</w:t>
      </w:r>
      <w:r w:rsidRPr="00395F5B">
        <w:rPr>
          <w:rFonts w:cstheme="minorHAnsi"/>
        </w:rPr>
        <w:t xml:space="preserve"> Azure </w:t>
      </w:r>
      <w:r w:rsidRPr="00395F5B">
        <w:rPr>
          <w:rFonts w:cstheme="minorHAnsi"/>
        </w:rPr>
        <w:t>的多租户环境中。</w:t>
      </w:r>
    </w:p>
    <w:p w14:paraId="0C65FAA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分配的虚拟机</w:t>
      </w:r>
      <w:r w:rsidRPr="008F51D2">
        <w:rPr>
          <w:rFonts w:ascii="SimSun" w:hAnsi="SimSun" w:cstheme="minorHAnsi"/>
          <w:szCs w:val="18"/>
        </w:rPr>
        <w:t>”</w:t>
      </w:r>
      <w:r w:rsidRPr="00395F5B">
        <w:rPr>
          <w:rFonts w:cstheme="minorHAnsi"/>
        </w:rPr>
        <w:t>是按需容量预留的一种属性；是指分配给按需容量预留的虚拟机的列表。</w:t>
      </w:r>
    </w:p>
    <w:p w14:paraId="3F4DE87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支持的部署</w:t>
      </w:r>
      <w:r w:rsidRPr="008F51D2">
        <w:rPr>
          <w:rFonts w:ascii="SimSun" w:hAnsi="SimSun" w:cstheme="minorHAnsi"/>
          <w:szCs w:val="18"/>
        </w:rPr>
        <w:t>”</w:t>
      </w:r>
      <w:r w:rsidRPr="00395F5B">
        <w:rPr>
          <w:rFonts w:cstheme="minorHAnsi"/>
        </w:rPr>
        <w:t>是与位置匹配的虚拟机部署（包括定义的可用性区域），使用现有按需容量预留的确切虚拟机大小，并遵守该功能的</w:t>
      </w:r>
      <w:hyperlink r:id="rId17" w:anchor="limitations-and-restrictions" w:history="1">
        <w:r w:rsidRPr="00395F5B">
          <w:rPr>
            <w:rStyle w:val="Hyperlink"/>
            <w:rFonts w:cstheme="minorHAnsi"/>
          </w:rPr>
          <w:t>用法文档</w:t>
        </w:r>
      </w:hyperlink>
      <w:r w:rsidRPr="00395F5B">
        <w:rPr>
          <w:rFonts w:cstheme="minorHAnsi"/>
        </w:rPr>
        <w:t>。</w:t>
      </w:r>
    </w:p>
    <w:p w14:paraId="2ADB99C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预留单位</w:t>
      </w:r>
      <w:r w:rsidRPr="008F51D2">
        <w:rPr>
          <w:rFonts w:ascii="SimSun" w:hAnsi="SimSun" w:cstheme="minorHAnsi"/>
          <w:szCs w:val="18"/>
        </w:rPr>
        <w:t>”</w:t>
      </w:r>
      <w:r w:rsidRPr="00395F5B">
        <w:rPr>
          <w:rFonts w:cstheme="minorHAnsi"/>
        </w:rPr>
        <w:t>就是按需容量预留的一个实例。例如，如果按需容量预留指定的容量为</w:t>
      </w:r>
      <w:r w:rsidRPr="00395F5B">
        <w:rPr>
          <w:rFonts w:cstheme="minorHAnsi"/>
        </w:rPr>
        <w:t xml:space="preserve"> 10 </w:t>
      </w:r>
      <w:r w:rsidRPr="00395F5B">
        <w:rPr>
          <w:rFonts w:cstheme="minorHAnsi"/>
        </w:rPr>
        <w:t>台虚拟机，则为</w:t>
      </w:r>
      <w:r w:rsidRPr="00395F5B">
        <w:rPr>
          <w:rFonts w:cstheme="minorHAnsi"/>
        </w:rPr>
        <w:t xml:space="preserve"> 10 </w:t>
      </w:r>
      <w:r w:rsidRPr="00395F5B">
        <w:rPr>
          <w:rFonts w:cstheme="minorHAnsi"/>
        </w:rPr>
        <w:t>个预留单位。</w:t>
      </w:r>
    </w:p>
    <w:p w14:paraId="45A7803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未使用的容量预留</w:t>
      </w:r>
      <w:r w:rsidRPr="008F51D2">
        <w:rPr>
          <w:rFonts w:ascii="SimSun" w:hAnsi="SimSun" w:cstheme="minorHAnsi"/>
          <w:szCs w:val="18"/>
        </w:rPr>
        <w:t>”</w:t>
      </w:r>
      <w:r w:rsidRPr="00395F5B">
        <w:rPr>
          <w:rFonts w:cstheme="minorHAnsi"/>
        </w:rPr>
        <w:t>是指分配的虚拟机的数量少于容量的按需容量预留。</w:t>
      </w:r>
    </w:p>
    <w:p w14:paraId="45EEDA2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不可用于部署</w:t>
      </w:r>
      <w:r w:rsidRPr="008F51D2">
        <w:rPr>
          <w:rFonts w:ascii="SimSun" w:hAnsi="SimSun" w:cstheme="minorHAnsi"/>
          <w:szCs w:val="18"/>
        </w:rPr>
        <w:t>”</w:t>
      </w:r>
      <w:r w:rsidRPr="00395F5B">
        <w:rPr>
          <w:rFonts w:cstheme="minorHAnsi"/>
        </w:rPr>
        <w:t>是指任何支持的部署，将其配置为使用现有未使用的容量预留以满足以下两个条件：</w:t>
      </w:r>
    </w:p>
    <w:p w14:paraId="77331281" w14:textId="77777777" w:rsidR="0014750C" w:rsidRPr="00395F5B" w:rsidRDefault="0014750C" w:rsidP="0014750C">
      <w:pPr>
        <w:pStyle w:val="ProductList-Body"/>
        <w:numPr>
          <w:ilvl w:val="1"/>
          <w:numId w:val="31"/>
        </w:numPr>
        <w:tabs>
          <w:tab w:val="clear" w:pos="360"/>
          <w:tab w:val="clear" w:pos="720"/>
          <w:tab w:val="clear" w:pos="1080"/>
        </w:tabs>
        <w:ind w:left="540" w:hanging="180"/>
        <w:rPr>
          <w:rFonts w:cstheme="minorHAnsi"/>
        </w:rPr>
      </w:pPr>
      <w:r w:rsidRPr="00395F5B">
        <w:rPr>
          <w:rFonts w:cstheme="minorHAnsi"/>
        </w:rPr>
        <w:t>收到表明缺少虚拟机容量的错误。因其他错误类型或者由于磁盘或任何其他</w:t>
      </w:r>
      <w:r w:rsidRPr="00395F5B">
        <w:rPr>
          <w:rFonts w:cstheme="minorHAnsi"/>
        </w:rPr>
        <w:t xml:space="preserve"> Azure </w:t>
      </w:r>
      <w:r w:rsidRPr="00395F5B">
        <w:rPr>
          <w:rFonts w:cstheme="minorHAnsi"/>
        </w:rPr>
        <w:t>资源的容量不足而导致的虚拟机部署失败不符合此要求；以及</w:t>
      </w:r>
    </w:p>
    <w:p w14:paraId="7D59DBFD" w14:textId="77777777" w:rsidR="0014750C" w:rsidRPr="00395F5B" w:rsidRDefault="0014750C" w:rsidP="0014750C">
      <w:pPr>
        <w:pStyle w:val="ProductList-Body"/>
        <w:numPr>
          <w:ilvl w:val="1"/>
          <w:numId w:val="31"/>
        </w:numPr>
        <w:tabs>
          <w:tab w:val="clear" w:pos="360"/>
          <w:tab w:val="clear" w:pos="720"/>
          <w:tab w:val="clear" w:pos="1080"/>
        </w:tabs>
        <w:ind w:left="540" w:hanging="180"/>
        <w:rPr>
          <w:rFonts w:cstheme="minorHAnsi"/>
        </w:rPr>
      </w:pPr>
      <w:r w:rsidRPr="00395F5B">
        <w:rPr>
          <w:rFonts w:cstheme="minorHAnsi"/>
        </w:rPr>
        <w:t>按需容量预留继续满足未使用的容量预留的定义（例如，其他虚拟机尚未消耗未使用的容量预留）。</w:t>
      </w:r>
    </w:p>
    <w:p w14:paraId="7B59864C" w14:textId="77777777" w:rsidR="0014750C" w:rsidRPr="00395F5B" w:rsidRDefault="0014750C" w:rsidP="0014750C">
      <w:pPr>
        <w:pStyle w:val="ProductList-Body"/>
        <w:spacing w:before="240"/>
        <w:rPr>
          <w:rFonts w:cstheme="minorHAnsi"/>
        </w:rPr>
      </w:pPr>
      <w:r w:rsidRPr="00395F5B">
        <w:rPr>
          <w:rFonts w:cstheme="minorHAnsi"/>
          <w:b/>
          <w:bCs/>
          <w:color w:val="00188F"/>
        </w:rPr>
        <w:t>按需容量预留的每月正常服务时间的计算和服务级别</w:t>
      </w:r>
    </w:p>
    <w:p w14:paraId="34820886" w14:textId="77777777" w:rsidR="0014750C" w:rsidRPr="00635651" w:rsidRDefault="0014750C" w:rsidP="0014750C">
      <w:pPr>
        <w:pStyle w:val="ProductList-Body"/>
        <w:rPr>
          <w:rFonts w:cstheme="minorHAnsi"/>
          <w:spacing w:val="-2"/>
        </w:rPr>
      </w:pPr>
      <w:r w:rsidRPr="0079488A">
        <w:rPr>
          <w:rFonts w:ascii="SimSun" w:hAnsi="SimSun" w:cstheme="minorHAnsi"/>
          <w:spacing w:val="-2"/>
          <w:szCs w:val="18"/>
        </w:rPr>
        <w:t>“</w:t>
      </w:r>
      <w:r w:rsidRPr="00635651">
        <w:rPr>
          <w:rFonts w:cstheme="minorHAnsi"/>
          <w:b/>
          <w:bCs/>
          <w:color w:val="00188F"/>
          <w:spacing w:val="-2"/>
        </w:rPr>
        <w:t>不可用分钟数</w:t>
      </w:r>
      <w:r w:rsidRPr="008F51D2">
        <w:rPr>
          <w:rFonts w:ascii="SimSun" w:hAnsi="SimSun" w:cstheme="minorHAnsi"/>
          <w:szCs w:val="18"/>
        </w:rPr>
        <w:t>”</w:t>
      </w:r>
      <w:r w:rsidRPr="00635651">
        <w:rPr>
          <w:rFonts w:cstheme="minorHAnsi"/>
          <w:spacing w:val="-2"/>
        </w:rPr>
        <w:t>是指未使用的容量预留不可用于部署的分钟数。</w:t>
      </w:r>
      <w:r w:rsidRPr="0079488A">
        <w:rPr>
          <w:rFonts w:ascii="SimSun" w:hAnsi="SimSun" w:cstheme="minorHAnsi"/>
          <w:spacing w:val="-2"/>
          <w:szCs w:val="18"/>
        </w:rPr>
        <w:t>“</w:t>
      </w:r>
      <w:r w:rsidRPr="00635651">
        <w:rPr>
          <w:rFonts w:cstheme="minorHAnsi"/>
          <w:spacing w:val="-2"/>
        </w:rPr>
        <w:t>不可用分钟数</w:t>
      </w:r>
      <w:r w:rsidRPr="008F51D2">
        <w:rPr>
          <w:rFonts w:ascii="SimSun" w:hAnsi="SimSun" w:cstheme="minorHAnsi"/>
          <w:szCs w:val="18"/>
        </w:rPr>
        <w:t>”</w:t>
      </w:r>
      <w:r w:rsidRPr="00635651">
        <w:rPr>
          <w:rFonts w:cstheme="minorHAnsi"/>
          <w:spacing w:val="-2"/>
        </w:rPr>
        <w:t>从出现</w:t>
      </w:r>
      <w:r w:rsidRPr="0079488A">
        <w:rPr>
          <w:rFonts w:ascii="SimSun" w:hAnsi="SimSun" w:cstheme="minorHAnsi"/>
          <w:spacing w:val="-2"/>
          <w:szCs w:val="18"/>
        </w:rPr>
        <w:t>“</w:t>
      </w:r>
      <w:r w:rsidRPr="00635651">
        <w:rPr>
          <w:rFonts w:cstheme="minorHAnsi"/>
          <w:spacing w:val="-2"/>
        </w:rPr>
        <w:t>不可用于部署</w:t>
      </w:r>
      <w:r w:rsidRPr="008F51D2">
        <w:rPr>
          <w:rFonts w:ascii="SimSun" w:hAnsi="SimSun" w:cstheme="minorHAnsi"/>
          <w:szCs w:val="18"/>
        </w:rPr>
        <w:t>”</w:t>
      </w:r>
      <w:r w:rsidRPr="00635651">
        <w:rPr>
          <w:rFonts w:cstheme="minorHAnsi"/>
          <w:spacing w:val="-2"/>
        </w:rPr>
        <w:t>的状况时开始累计，直到</w:t>
      </w:r>
      <w:r w:rsidRPr="00635651">
        <w:rPr>
          <w:rFonts w:cstheme="minorHAnsi"/>
          <w:spacing w:val="-2"/>
        </w:rPr>
        <w:t xml:space="preserve"> (a) </w:t>
      </w:r>
      <w:r w:rsidRPr="00635651">
        <w:rPr>
          <w:rFonts w:cstheme="minorHAnsi"/>
          <w:spacing w:val="-2"/>
        </w:rPr>
        <w:t>后续</w:t>
      </w:r>
      <w:r w:rsidRPr="0079488A">
        <w:rPr>
          <w:rFonts w:ascii="SimSun" w:hAnsi="SimSun" w:cstheme="minorHAnsi"/>
          <w:spacing w:val="-2"/>
          <w:szCs w:val="18"/>
        </w:rPr>
        <w:t>“</w:t>
      </w:r>
      <w:r w:rsidRPr="00635651">
        <w:rPr>
          <w:rFonts w:cstheme="minorHAnsi"/>
          <w:spacing w:val="-2"/>
        </w:rPr>
        <w:t>支持的部署</w:t>
      </w:r>
      <w:r w:rsidRPr="008F51D2">
        <w:rPr>
          <w:rFonts w:ascii="SimSun" w:hAnsi="SimSun" w:cstheme="minorHAnsi"/>
          <w:szCs w:val="18"/>
        </w:rPr>
        <w:t>”</w:t>
      </w:r>
      <w:r w:rsidRPr="00635651">
        <w:rPr>
          <w:rFonts w:cstheme="minorHAnsi"/>
          <w:spacing w:val="-2"/>
        </w:rPr>
        <w:t>成功；</w:t>
      </w:r>
      <w:r w:rsidRPr="00635651">
        <w:rPr>
          <w:rFonts w:cstheme="minorHAnsi"/>
          <w:spacing w:val="-2"/>
        </w:rPr>
        <w:t xml:space="preserve">(b) </w:t>
      </w:r>
      <w:r w:rsidRPr="00635651">
        <w:rPr>
          <w:rFonts w:cstheme="minorHAnsi"/>
          <w:spacing w:val="-2"/>
        </w:rPr>
        <w:t>另一次</w:t>
      </w:r>
      <w:r w:rsidRPr="0079488A">
        <w:rPr>
          <w:rFonts w:ascii="SimSun" w:hAnsi="SimSun" w:cstheme="minorHAnsi"/>
          <w:spacing w:val="-2"/>
          <w:szCs w:val="18"/>
        </w:rPr>
        <w:t>“</w:t>
      </w:r>
      <w:r w:rsidRPr="00635651">
        <w:rPr>
          <w:rFonts w:cstheme="minorHAnsi"/>
          <w:spacing w:val="-2"/>
        </w:rPr>
        <w:t>支持的部署</w:t>
      </w:r>
      <w:r w:rsidRPr="008F51D2">
        <w:rPr>
          <w:rFonts w:ascii="SimSun" w:hAnsi="SimSun" w:cstheme="minorHAnsi"/>
          <w:szCs w:val="18"/>
        </w:rPr>
        <w:t>”</w:t>
      </w:r>
      <w:r w:rsidRPr="00635651">
        <w:rPr>
          <w:rFonts w:cstheme="minorHAnsi"/>
          <w:spacing w:val="-2"/>
        </w:rPr>
        <w:t>尝试导致出现另一个</w:t>
      </w:r>
      <w:r w:rsidRPr="0079488A">
        <w:rPr>
          <w:rFonts w:ascii="SimSun" w:hAnsi="SimSun" w:cstheme="minorHAnsi"/>
          <w:spacing w:val="-2"/>
          <w:szCs w:val="18"/>
        </w:rPr>
        <w:t>“</w:t>
      </w:r>
      <w:r w:rsidRPr="00635651">
        <w:rPr>
          <w:rFonts w:cstheme="minorHAnsi"/>
          <w:spacing w:val="-2"/>
        </w:rPr>
        <w:t>不可用于部署</w:t>
      </w:r>
      <w:r w:rsidRPr="008F51D2">
        <w:rPr>
          <w:rFonts w:ascii="SimSun" w:hAnsi="SimSun" w:cstheme="minorHAnsi"/>
          <w:szCs w:val="18"/>
        </w:rPr>
        <w:t>”</w:t>
      </w:r>
      <w:r w:rsidRPr="00635651">
        <w:rPr>
          <w:rFonts w:cstheme="minorHAnsi"/>
          <w:spacing w:val="-2"/>
        </w:rPr>
        <w:t>的状况；或者</w:t>
      </w:r>
      <w:r w:rsidRPr="00635651">
        <w:rPr>
          <w:rFonts w:cstheme="minorHAnsi"/>
          <w:spacing w:val="-2"/>
        </w:rPr>
        <w:t xml:space="preserve"> (c) </w:t>
      </w:r>
      <w:r w:rsidRPr="00635651">
        <w:rPr>
          <w:rFonts w:cstheme="minorHAnsi"/>
          <w:spacing w:val="-2"/>
        </w:rPr>
        <w:t>已过去</w:t>
      </w:r>
      <w:r w:rsidRPr="00635651">
        <w:rPr>
          <w:rFonts w:cstheme="minorHAnsi"/>
          <w:spacing w:val="-2"/>
        </w:rPr>
        <w:t xml:space="preserve"> 15 </w:t>
      </w:r>
      <w:r w:rsidRPr="00635651">
        <w:rPr>
          <w:rFonts w:cstheme="minorHAnsi"/>
          <w:spacing w:val="-2"/>
        </w:rPr>
        <w:t>分钟。如果</w:t>
      </w:r>
      <w:r w:rsidRPr="00635651">
        <w:rPr>
          <w:rFonts w:cstheme="minorHAnsi"/>
          <w:spacing w:val="-2"/>
        </w:rPr>
        <w:t xml:space="preserve"> 15 </w:t>
      </w:r>
      <w:r w:rsidRPr="00635651">
        <w:rPr>
          <w:rFonts w:cstheme="minorHAnsi"/>
          <w:spacing w:val="-2"/>
        </w:rPr>
        <w:t>分钟过去了，但未尝试</w:t>
      </w:r>
      <w:r w:rsidRPr="0079488A">
        <w:rPr>
          <w:rFonts w:ascii="SimSun" w:hAnsi="SimSun" w:cstheme="minorHAnsi"/>
          <w:spacing w:val="-2"/>
          <w:szCs w:val="18"/>
        </w:rPr>
        <w:t>“</w:t>
      </w:r>
      <w:r w:rsidRPr="00635651">
        <w:rPr>
          <w:rFonts w:cstheme="minorHAnsi"/>
          <w:spacing w:val="-2"/>
        </w:rPr>
        <w:t>支持的部署</w:t>
      </w:r>
      <w:r w:rsidRPr="008F51D2">
        <w:rPr>
          <w:rFonts w:ascii="SimSun" w:hAnsi="SimSun" w:cstheme="minorHAnsi"/>
          <w:szCs w:val="18"/>
        </w:rPr>
        <w:t>”</w:t>
      </w:r>
      <w:r w:rsidRPr="00635651">
        <w:rPr>
          <w:rFonts w:cstheme="minorHAnsi"/>
          <w:spacing w:val="-2"/>
        </w:rPr>
        <w:t>，则</w:t>
      </w:r>
      <w:r w:rsidRPr="0079488A">
        <w:rPr>
          <w:rFonts w:ascii="SimSun" w:hAnsi="SimSun" w:cstheme="minorHAnsi"/>
          <w:spacing w:val="-2"/>
          <w:szCs w:val="18"/>
        </w:rPr>
        <w:t>“</w:t>
      </w:r>
      <w:r w:rsidRPr="00635651">
        <w:rPr>
          <w:rFonts w:cstheme="minorHAnsi"/>
          <w:spacing w:val="-2"/>
        </w:rPr>
        <w:t>不可用分钟数</w:t>
      </w:r>
      <w:r w:rsidRPr="008F51D2">
        <w:rPr>
          <w:rFonts w:ascii="SimSun" w:hAnsi="SimSun" w:cstheme="minorHAnsi"/>
          <w:szCs w:val="18"/>
        </w:rPr>
        <w:t>”</w:t>
      </w:r>
      <w:r w:rsidRPr="00635651">
        <w:rPr>
          <w:rFonts w:cstheme="minorHAnsi"/>
          <w:spacing w:val="-2"/>
        </w:rPr>
        <w:t>将在后续</w:t>
      </w:r>
      <w:r w:rsidRPr="0079488A">
        <w:rPr>
          <w:rFonts w:ascii="SimSun" w:hAnsi="SimSun" w:cstheme="minorHAnsi"/>
          <w:spacing w:val="-2"/>
          <w:szCs w:val="18"/>
        </w:rPr>
        <w:t>“</w:t>
      </w:r>
      <w:r w:rsidRPr="00635651">
        <w:rPr>
          <w:rFonts w:cstheme="minorHAnsi"/>
          <w:spacing w:val="-2"/>
        </w:rPr>
        <w:t>不可用于部署</w:t>
      </w:r>
      <w:r w:rsidRPr="008F51D2">
        <w:rPr>
          <w:rFonts w:ascii="SimSun" w:hAnsi="SimSun" w:cstheme="minorHAnsi"/>
          <w:szCs w:val="18"/>
        </w:rPr>
        <w:t>”</w:t>
      </w:r>
      <w:r w:rsidRPr="00635651">
        <w:rPr>
          <w:rFonts w:cstheme="minorHAnsi"/>
          <w:spacing w:val="-2"/>
        </w:rPr>
        <w:t>条件下恢复累计。</w:t>
      </w:r>
    </w:p>
    <w:p w14:paraId="7B8DBA58" w14:textId="77777777" w:rsidR="0014750C" w:rsidRPr="00395F5B" w:rsidRDefault="0014750C" w:rsidP="0014750C">
      <w:pPr>
        <w:pStyle w:val="ProductList-Body"/>
        <w:rPr>
          <w:rFonts w:cstheme="minorHAnsi"/>
        </w:rPr>
      </w:pPr>
    </w:p>
    <w:p w14:paraId="0732AE9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rPr>
        <w:t>不可用分钟数</w:t>
      </w:r>
      <w:r w:rsidRPr="008F51D2">
        <w:rPr>
          <w:rFonts w:ascii="SimSun" w:hAnsi="SimSun" w:cstheme="minorHAnsi"/>
          <w:szCs w:val="18"/>
        </w:rPr>
        <w:t>”</w:t>
      </w:r>
      <w:r w:rsidRPr="00395F5B">
        <w:rPr>
          <w:rFonts w:cstheme="minorHAnsi"/>
        </w:rPr>
        <w:t>将累计到每个不能使用的预留单位。如果一个预留单位已被使用，而另一个仍未使用，则</w:t>
      </w:r>
      <w:r w:rsidRPr="0079488A">
        <w:rPr>
          <w:rFonts w:ascii="SimSun" w:hAnsi="SimSun" w:cstheme="minorHAnsi"/>
          <w:spacing w:val="-2"/>
          <w:szCs w:val="18"/>
        </w:rPr>
        <w:t>“</w:t>
      </w:r>
      <w:r w:rsidRPr="00395F5B">
        <w:rPr>
          <w:rFonts w:cstheme="minorHAnsi"/>
        </w:rPr>
        <w:t>不可用分钟数</w:t>
      </w:r>
      <w:r w:rsidRPr="008F51D2">
        <w:rPr>
          <w:rFonts w:ascii="SimSun" w:hAnsi="SimSun" w:cstheme="minorHAnsi"/>
          <w:szCs w:val="18"/>
        </w:rPr>
        <w:t>”</w:t>
      </w:r>
      <w:r w:rsidRPr="00395F5B">
        <w:rPr>
          <w:rFonts w:cstheme="minorHAnsi"/>
        </w:rPr>
        <w:t>将只针对未使用的预留单位继续累计。</w:t>
      </w:r>
    </w:p>
    <w:p w14:paraId="3E61A58F" w14:textId="77777777" w:rsidR="0014750C" w:rsidRPr="00395F5B" w:rsidRDefault="0014750C" w:rsidP="0014750C">
      <w:pPr>
        <w:pStyle w:val="ProductList-Body"/>
        <w:rPr>
          <w:rFonts w:cstheme="minorHAnsi"/>
        </w:rPr>
      </w:pPr>
    </w:p>
    <w:p w14:paraId="431947B3" w14:textId="77777777" w:rsidR="0014750C" w:rsidRPr="00395F5B" w:rsidRDefault="0014750C" w:rsidP="0014750C">
      <w:pPr>
        <w:pStyle w:val="ProductList-Body"/>
        <w:rPr>
          <w:rFonts w:cstheme="minorHAnsi"/>
        </w:rPr>
      </w:pPr>
      <w:r w:rsidRPr="00395F5B">
        <w:rPr>
          <w:rFonts w:cstheme="minorHAnsi"/>
        </w:rPr>
        <w:t>请参阅功能文档中的</w:t>
      </w:r>
      <w:hyperlink r:id="rId18" w:anchor="sla-for-capacity-reservation" w:history="1">
        <w:r w:rsidRPr="00395F5B">
          <w:rPr>
            <w:rStyle w:val="Hyperlink"/>
            <w:rFonts w:cstheme="minorHAnsi"/>
          </w:rPr>
          <w:t>示例计算</w:t>
        </w:r>
      </w:hyperlink>
      <w:r w:rsidRPr="00395F5B">
        <w:rPr>
          <w:rFonts w:cstheme="minorHAnsi"/>
        </w:rPr>
        <w:t>。</w:t>
      </w:r>
    </w:p>
    <w:p w14:paraId="3BE07552" w14:textId="77777777" w:rsidR="0014750C" w:rsidRPr="00395F5B" w:rsidRDefault="0014750C" w:rsidP="0014750C">
      <w:pPr>
        <w:pStyle w:val="ProductList-Body"/>
        <w:rPr>
          <w:rFonts w:cstheme="minorHAnsi"/>
        </w:rPr>
      </w:pPr>
    </w:p>
    <w:p w14:paraId="2D0195B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是指给定月份分钟数中按预留单位计算的总累计不可用分钟数。</w:t>
      </w:r>
    </w:p>
    <w:p w14:paraId="30D97FE6" w14:textId="77777777" w:rsidR="0014750C" w:rsidRPr="00395F5B" w:rsidRDefault="0014750C" w:rsidP="0014750C">
      <w:pPr>
        <w:pStyle w:val="ProductList-Body"/>
        <w:rPr>
          <w:rFonts w:cstheme="minorHAnsi"/>
        </w:rPr>
      </w:pPr>
      <w:r w:rsidRPr="00395F5B">
        <w:rPr>
          <w:rFonts w:cstheme="minorHAnsi"/>
        </w:rPr>
        <w:t>每个预留单位的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通过当月分钟数的百分比进行计算，所述分钟数是指一个预留单位当月发生停机的分钟数。</w:t>
      </w:r>
    </w:p>
    <w:p w14:paraId="230C5C0B" w14:textId="77777777" w:rsidR="0014750C" w:rsidRPr="00395F5B" w:rsidRDefault="0014750C" w:rsidP="0014750C">
      <w:pPr>
        <w:pStyle w:val="ProductList-Body"/>
        <w:rPr>
          <w:rFonts w:cstheme="minorHAnsi"/>
        </w:rPr>
      </w:pPr>
    </w:p>
    <w:p w14:paraId="2C33E26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当月分钟数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当月分钟数</m:t>
              </m:r>
            </m:den>
          </m:f>
          <m:r>
            <w:rPr>
              <w:rFonts w:ascii="Cambria Math" w:hAnsi="Cambria Math" w:cstheme="minorHAnsi"/>
              <w:sz w:val="18"/>
              <w:szCs w:val="18"/>
            </w:rPr>
            <m:t xml:space="preserve"> x 100</m:t>
          </m:r>
        </m:oMath>
      </m:oMathPara>
    </w:p>
    <w:p w14:paraId="5D8112B5"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以下服务级别和服务额度适用于客户对按需容量预留中每个预留单位的使用。</w:t>
      </w:r>
      <w:r w:rsidRPr="00395F5B">
        <w:rPr>
          <w:rFonts w:cstheme="minorHAnsi"/>
        </w:rPr>
        <w:t>服务额度基于每个预留单位的成本（而非按需容量预留的总体成本）而发放。</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D30F1EA" w14:textId="77777777" w:rsidTr="00C94E4B">
        <w:trPr>
          <w:tblHeader/>
        </w:trPr>
        <w:tc>
          <w:tcPr>
            <w:tcW w:w="5400" w:type="dxa"/>
            <w:shd w:val="clear" w:color="auto" w:fill="0072C6"/>
          </w:tcPr>
          <w:p w14:paraId="3BB797A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D428D3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F4273A6" w14:textId="77777777" w:rsidTr="00C94E4B">
        <w:tc>
          <w:tcPr>
            <w:tcW w:w="5400" w:type="dxa"/>
          </w:tcPr>
          <w:p w14:paraId="69BD83E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67A5CA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C9558D5" w14:textId="77777777" w:rsidTr="00C94E4B">
        <w:tc>
          <w:tcPr>
            <w:tcW w:w="5400" w:type="dxa"/>
          </w:tcPr>
          <w:p w14:paraId="735B8B7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A02E845"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F358118" w14:textId="77777777" w:rsidTr="00C94E4B">
        <w:tc>
          <w:tcPr>
            <w:tcW w:w="5400" w:type="dxa"/>
          </w:tcPr>
          <w:p w14:paraId="087DE54F"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0D2B9F9"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12A61DF5"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9D8083D"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86" w:name="_Toc120626077"/>
      <w:bookmarkStart w:id="387" w:name="_Toc126156951"/>
      <w:r w:rsidRPr="00306BCB">
        <w:rPr>
          <w:rFonts w:cstheme="majorHAnsi"/>
        </w:rPr>
        <w:t>Azure Orbital</w:t>
      </w:r>
      <w:r w:rsidRPr="00395F5B">
        <w:rPr>
          <w:rFonts w:asciiTheme="minorHAnsi" w:hAnsiTheme="minorHAnsi" w:cstheme="minorHAnsi"/>
        </w:rPr>
        <w:t xml:space="preserve"> </w:t>
      </w:r>
      <w:r w:rsidRPr="00395F5B">
        <w:rPr>
          <w:rFonts w:asciiTheme="minorHAnsi" w:hAnsiTheme="minorHAnsi" w:cstheme="minorHAnsi"/>
        </w:rPr>
        <w:t>地面站</w:t>
      </w:r>
      <w:bookmarkEnd w:id="386"/>
      <w:bookmarkEnd w:id="387"/>
    </w:p>
    <w:p w14:paraId="3FC0C388" w14:textId="77777777" w:rsidR="0014750C" w:rsidRPr="00395F5B" w:rsidRDefault="0014750C" w:rsidP="0014750C">
      <w:pPr>
        <w:pStyle w:val="ProductList-Body"/>
        <w:keepNext/>
        <w:rPr>
          <w:rFonts w:cstheme="minorHAnsi"/>
        </w:rPr>
      </w:pPr>
      <w:r w:rsidRPr="00395F5B">
        <w:rPr>
          <w:rFonts w:cstheme="minorHAnsi"/>
          <w:b/>
          <w:bCs/>
          <w:color w:val="00188F"/>
        </w:rPr>
        <w:t>附加定义</w:t>
      </w:r>
    </w:p>
    <w:p w14:paraId="611A1B2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Orbital </w:t>
      </w:r>
      <w:r w:rsidRPr="00395F5B">
        <w:rPr>
          <w:rFonts w:cstheme="minorHAnsi"/>
          <w:b/>
          <w:bCs/>
          <w:color w:val="00188F"/>
        </w:rPr>
        <w:t>地面站服务</w:t>
      </w:r>
      <w:r w:rsidRPr="008F51D2">
        <w:rPr>
          <w:rFonts w:ascii="SimSun" w:hAnsi="SimSun" w:cstheme="minorHAnsi"/>
          <w:szCs w:val="18"/>
        </w:rPr>
        <w:t>”</w:t>
      </w:r>
      <w:r w:rsidRPr="00395F5B">
        <w:rPr>
          <w:rFonts w:cstheme="minorHAnsi"/>
        </w:rPr>
        <w:t>是一种完全托管式地面站服务，提供从客户的在轨卫星到</w:t>
      </w:r>
      <w:r w:rsidRPr="00395F5B">
        <w:rPr>
          <w:rFonts w:cstheme="minorHAnsi"/>
        </w:rPr>
        <w:t xml:space="preserve"> Microsoft Azure </w:t>
      </w:r>
      <w:r w:rsidRPr="00395F5B">
        <w:rPr>
          <w:rFonts w:cstheme="minorHAnsi"/>
        </w:rPr>
        <w:t>云的低延迟连接。就本</w:t>
      </w:r>
      <w:r w:rsidRPr="00395F5B">
        <w:rPr>
          <w:rFonts w:cstheme="minorHAnsi"/>
        </w:rPr>
        <w:t xml:space="preserve"> SLA </w:t>
      </w:r>
      <w:r w:rsidRPr="00395F5B">
        <w:rPr>
          <w:rFonts w:cstheme="minorHAnsi"/>
        </w:rPr>
        <w:t>而言，该服务仅包括与微软拥有和运营的地面站的连接，而不包括与我们的合作伙伴拥有或运营的地面站的连接。</w:t>
      </w:r>
    </w:p>
    <w:p w14:paraId="4190DD2B"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bCs/>
          <w:color w:val="00188F"/>
        </w:rPr>
        <w:t>预定联系</w:t>
      </w:r>
      <w:r w:rsidRPr="008F51D2">
        <w:rPr>
          <w:rFonts w:ascii="SimSun" w:hAnsi="SimSun" w:cstheme="minorHAnsi"/>
          <w:szCs w:val="18"/>
        </w:rPr>
        <w:t>”</w:t>
      </w:r>
      <w:r w:rsidRPr="00395F5B">
        <w:rPr>
          <w:rFonts w:cstheme="minorHAnsi"/>
        </w:rPr>
        <w:t>是指微软拥有和运营的</w:t>
      </w:r>
      <w:r w:rsidRPr="00395F5B">
        <w:rPr>
          <w:rFonts w:cstheme="minorHAnsi"/>
        </w:rPr>
        <w:t xml:space="preserve"> Azure Orbital </w:t>
      </w:r>
      <w:r w:rsidRPr="00395F5B">
        <w:rPr>
          <w:rFonts w:cstheme="minorHAnsi"/>
        </w:rPr>
        <w:t>地面站与客户的卫星之间的连接，该连接由客户（通过</w:t>
      </w:r>
      <w:r w:rsidRPr="00395F5B">
        <w:rPr>
          <w:rFonts w:cstheme="minorHAnsi"/>
        </w:rPr>
        <w:t xml:space="preserve"> Azure </w:t>
      </w:r>
      <w:r w:rsidRPr="00395F5B">
        <w:rPr>
          <w:rFonts w:cstheme="minorHAnsi"/>
        </w:rPr>
        <w:t>门户或</w:t>
      </w:r>
      <w:r w:rsidRPr="00395F5B">
        <w:rPr>
          <w:rFonts w:cstheme="minorHAnsi"/>
        </w:rPr>
        <w:t xml:space="preserve"> API</w:t>
      </w:r>
      <w:r w:rsidRPr="00395F5B">
        <w:rPr>
          <w:rFonts w:cstheme="minorHAnsi"/>
        </w:rPr>
        <w:t>）请求，并由微软确认并预定（即，请求的联系状态在</w:t>
      </w:r>
      <w:r w:rsidRPr="00395F5B">
        <w:rPr>
          <w:rFonts w:cstheme="minorHAnsi"/>
        </w:rPr>
        <w:t xml:space="preserve"> Azure </w:t>
      </w:r>
      <w:r w:rsidRPr="00395F5B">
        <w:rPr>
          <w:rFonts w:cstheme="minorHAnsi"/>
        </w:rPr>
        <w:t>门户或</w:t>
      </w:r>
      <w:r w:rsidRPr="00395F5B">
        <w:rPr>
          <w:rFonts w:cstheme="minorHAnsi"/>
        </w:rPr>
        <w:t xml:space="preserve"> API </w:t>
      </w:r>
      <w:r w:rsidRPr="00395F5B">
        <w:rPr>
          <w:rFonts w:cstheme="minorHAnsi"/>
        </w:rPr>
        <w:t>界面上显示为</w:t>
      </w:r>
      <w:r w:rsidRPr="0079488A">
        <w:rPr>
          <w:rFonts w:ascii="SimSun" w:hAnsi="SimSun" w:cstheme="minorHAnsi"/>
          <w:spacing w:val="-2"/>
          <w:szCs w:val="18"/>
        </w:rPr>
        <w:t>“</w:t>
      </w:r>
      <w:r w:rsidRPr="00395F5B">
        <w:rPr>
          <w:rFonts w:cstheme="minorHAnsi"/>
        </w:rPr>
        <w:t>预定</w:t>
      </w:r>
      <w:r w:rsidRPr="008F51D2">
        <w:rPr>
          <w:rFonts w:ascii="SimSun" w:hAnsi="SimSun" w:cstheme="minorHAnsi"/>
          <w:szCs w:val="18"/>
        </w:rPr>
        <w:t>”</w:t>
      </w:r>
      <w:r w:rsidRPr="00395F5B">
        <w:rPr>
          <w:rFonts w:cstheme="minorHAnsi"/>
        </w:rPr>
        <w:t>）。</w:t>
      </w:r>
    </w:p>
    <w:p w14:paraId="6D819C5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是指在预定联系期间，数据没有从客户卫星传到</w:t>
      </w:r>
      <w:r w:rsidRPr="00395F5B">
        <w:rPr>
          <w:rFonts w:cstheme="minorHAnsi"/>
        </w:rPr>
        <w:t xml:space="preserve"> Azure </w:t>
      </w:r>
      <w:r w:rsidRPr="00395F5B">
        <w:rPr>
          <w:rFonts w:cstheme="minorHAnsi"/>
        </w:rPr>
        <w:t>上的客户虚拟网络终端，或者数据没有从</w:t>
      </w:r>
      <w:r w:rsidRPr="00395F5B">
        <w:rPr>
          <w:rFonts w:cstheme="minorHAnsi"/>
        </w:rPr>
        <w:t xml:space="preserve"> Azure </w:t>
      </w:r>
      <w:r w:rsidRPr="00395F5B">
        <w:rPr>
          <w:rFonts w:cstheme="minorHAnsi"/>
        </w:rPr>
        <w:t>上的客户虚拟网络终端传到客户卫星的时间；而且这两种情况都是由于</w:t>
      </w:r>
      <w:r w:rsidRPr="00395F5B">
        <w:rPr>
          <w:rFonts w:cstheme="minorHAnsi"/>
        </w:rPr>
        <w:t xml:space="preserve"> Azure Orbital </w:t>
      </w:r>
      <w:r w:rsidRPr="00395F5B">
        <w:rPr>
          <w:rFonts w:cstheme="minorHAnsi"/>
        </w:rPr>
        <w:t>地面站服务的故障引起的。</w:t>
      </w:r>
    </w:p>
    <w:p w14:paraId="205716F6" w14:textId="77777777" w:rsidR="0014750C" w:rsidRPr="00395F5B" w:rsidRDefault="0014750C" w:rsidP="0014750C">
      <w:pPr>
        <w:pStyle w:val="ProductList-Body"/>
        <w:spacing w:before="120"/>
        <w:rPr>
          <w:rFonts w:cstheme="minorHAnsi"/>
        </w:rPr>
      </w:pPr>
      <w:r w:rsidRPr="00395F5B">
        <w:rPr>
          <w:rFonts w:cstheme="minorHAnsi"/>
          <w:b/>
          <w:bCs/>
          <w:color w:val="00188F"/>
        </w:rPr>
        <w:t>每月成功联系百分比计算和服务级别</w:t>
      </w:r>
    </w:p>
    <w:p w14:paraId="4818AA1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成功联系百分比</w:t>
      </w:r>
      <w:r w:rsidRPr="008F51D2">
        <w:rPr>
          <w:rFonts w:ascii="SimSun" w:hAnsi="SimSun" w:cstheme="minorHAnsi"/>
          <w:szCs w:val="18"/>
        </w:rPr>
        <w:t>”</w:t>
      </w:r>
      <w:r w:rsidRPr="00395F5B">
        <w:rPr>
          <w:rFonts w:cstheme="minorHAnsi"/>
        </w:rPr>
        <w:t>按以下方式计算：预定联系总分钟数减去停机时间总分钟数，再除以预定联系总分钟数。计算公式如下：</w:t>
      </w:r>
    </w:p>
    <w:p w14:paraId="75431710" w14:textId="77777777" w:rsidR="0014750C" w:rsidRPr="00395F5B" w:rsidRDefault="0014750C" w:rsidP="0014750C">
      <w:pPr>
        <w:pStyle w:val="ProductList-Body"/>
        <w:rPr>
          <w:rFonts w:cstheme="minorHAnsi"/>
        </w:rPr>
      </w:pPr>
    </w:p>
    <w:p w14:paraId="29D8BCAC"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计划的联系总分钟数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停机时间分钟数</m:t>
              </m:r>
            </m:num>
            <m:den>
              <m:r>
                <m:rPr>
                  <m:nor/>
                </m:rPr>
                <w:rPr>
                  <w:rFonts w:ascii="Cambria Math" w:cstheme="minorHAnsi" w:hint="eastAsia"/>
                  <w:i/>
                  <w:sz w:val="18"/>
                  <w:szCs w:val="18"/>
                </w:rPr>
                <m:t>计划的联系总分钟数</m:t>
              </m:r>
            </m:den>
          </m:f>
          <m:r>
            <w:rPr>
              <w:rFonts w:ascii="Cambria Math" w:hAnsi="Cambria Math" w:cstheme="minorHAnsi"/>
              <w:sz w:val="18"/>
              <w:szCs w:val="18"/>
            </w:rPr>
            <m:t xml:space="preserve"> x 100</m:t>
          </m:r>
        </m:oMath>
      </m:oMathPara>
    </w:p>
    <w:p w14:paraId="7ACACFB3" w14:textId="77777777" w:rsidR="0014750C" w:rsidRPr="00395F5B" w:rsidRDefault="0014750C" w:rsidP="0014750C">
      <w:pPr>
        <w:pStyle w:val="ProductList-Body"/>
        <w:keepNext/>
        <w:rPr>
          <w:rFonts w:cstheme="minorHAnsi"/>
        </w:rPr>
      </w:pPr>
      <w:r w:rsidRPr="00395F5B">
        <w:rPr>
          <w:rFonts w:cstheme="minorHAnsi"/>
          <w:b/>
          <w:bCs/>
          <w:color w:val="00188F"/>
        </w:rPr>
        <w:t>以下服务级别和服务额度适用于</w:t>
      </w:r>
      <w:r w:rsidRPr="00395F5B">
        <w:rPr>
          <w:rFonts w:cstheme="minorHAnsi"/>
          <w:b/>
          <w:bCs/>
          <w:color w:val="00188F"/>
        </w:rPr>
        <w:t xml:space="preserve"> Azure Orbital </w:t>
      </w:r>
      <w:r w:rsidRPr="00395F5B">
        <w:rPr>
          <w:rFonts w:cstheme="minorHAnsi"/>
          <w:b/>
          <w:bCs/>
          <w:color w:val="00188F"/>
        </w:rPr>
        <w:t>地面站服务的适用月度服务费：</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54E03C5" w14:textId="77777777" w:rsidTr="00C94E4B">
        <w:trPr>
          <w:tblHeader/>
        </w:trPr>
        <w:tc>
          <w:tcPr>
            <w:tcW w:w="5400" w:type="dxa"/>
            <w:shd w:val="clear" w:color="auto" w:fill="0072C6"/>
          </w:tcPr>
          <w:p w14:paraId="518EEF3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每月成功联系百分比</w:t>
            </w:r>
          </w:p>
        </w:tc>
        <w:tc>
          <w:tcPr>
            <w:tcW w:w="3960" w:type="dxa"/>
            <w:shd w:val="clear" w:color="auto" w:fill="0072C6"/>
          </w:tcPr>
          <w:p w14:paraId="737C5EC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85CA522" w14:textId="77777777" w:rsidTr="00C94E4B">
        <w:tc>
          <w:tcPr>
            <w:tcW w:w="5400" w:type="dxa"/>
          </w:tcPr>
          <w:p w14:paraId="1CF344A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B9D9B5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F27696A" w14:textId="77777777" w:rsidTr="00C94E4B">
        <w:tc>
          <w:tcPr>
            <w:tcW w:w="5400" w:type="dxa"/>
          </w:tcPr>
          <w:p w14:paraId="0537C500" w14:textId="77777777" w:rsidR="0014750C" w:rsidRPr="00395F5B" w:rsidRDefault="0014750C" w:rsidP="00C94E4B">
            <w:pPr>
              <w:pStyle w:val="ProductList-OfferingBody"/>
              <w:jc w:val="center"/>
              <w:rPr>
                <w:rFonts w:cstheme="minorHAnsi"/>
              </w:rPr>
            </w:pPr>
            <w:r w:rsidRPr="00395F5B">
              <w:rPr>
                <w:rFonts w:cstheme="minorHAnsi"/>
              </w:rPr>
              <w:t>&lt; 98%</w:t>
            </w:r>
          </w:p>
        </w:tc>
        <w:tc>
          <w:tcPr>
            <w:tcW w:w="3960" w:type="dxa"/>
          </w:tcPr>
          <w:p w14:paraId="478D3497"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2043F213" w14:textId="77777777" w:rsidTr="00C94E4B">
        <w:tc>
          <w:tcPr>
            <w:tcW w:w="5400" w:type="dxa"/>
          </w:tcPr>
          <w:p w14:paraId="7603B1D7"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06CA7700"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9AA89C8"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E74B76A"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88" w:name="_Toc120626078"/>
      <w:bookmarkStart w:id="389" w:name="_Toc126156952"/>
      <w:r w:rsidRPr="00730687">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专用链接</w:t>
      </w:r>
      <w:bookmarkEnd w:id="388"/>
      <w:bookmarkEnd w:id="389"/>
    </w:p>
    <w:p w14:paraId="6EAD3DB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725780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w:t>
      </w:r>
      <w:r w:rsidRPr="00395F5B">
        <w:rPr>
          <w:rFonts w:cstheme="minorHAnsi"/>
          <w:b/>
          <w:bCs/>
          <w:color w:val="00188F"/>
        </w:rPr>
        <w:t>专用链接服务</w:t>
      </w:r>
      <w:r w:rsidRPr="008F51D2">
        <w:rPr>
          <w:rFonts w:ascii="SimSun" w:hAnsi="SimSun" w:cstheme="minorHAnsi"/>
          <w:szCs w:val="18"/>
        </w:rPr>
        <w:t>”</w:t>
      </w:r>
      <w:r w:rsidRPr="00395F5B">
        <w:rPr>
          <w:rFonts w:cstheme="minorHAnsi"/>
        </w:rPr>
        <w:t>是对您自己的以下服务的引用：针对</w:t>
      </w:r>
      <w:r w:rsidRPr="00395F5B">
        <w:rPr>
          <w:rFonts w:cstheme="minorHAnsi"/>
        </w:rPr>
        <w:t xml:space="preserve"> Azure </w:t>
      </w:r>
      <w:r w:rsidRPr="00395F5B">
        <w:rPr>
          <w:rFonts w:cstheme="minorHAnsi"/>
        </w:rPr>
        <w:t>专用链接启用，且在您自己的虚拟网络中部署。</w:t>
      </w:r>
    </w:p>
    <w:p w14:paraId="4379DF8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Azure </w:t>
      </w:r>
      <w:r w:rsidRPr="00395F5B">
        <w:rPr>
          <w:rFonts w:cstheme="minorHAnsi"/>
          <w:b/>
          <w:bCs/>
          <w:color w:val="00188F"/>
        </w:rPr>
        <w:t>专用终结点</w:t>
      </w:r>
      <w:r w:rsidRPr="008F51D2">
        <w:rPr>
          <w:rFonts w:ascii="SimSun" w:hAnsi="SimSun" w:cstheme="minorHAnsi"/>
          <w:szCs w:val="18"/>
        </w:rPr>
        <w:t>”</w:t>
      </w:r>
      <w:r w:rsidRPr="00395F5B">
        <w:rPr>
          <w:rFonts w:cstheme="minorHAnsi"/>
        </w:rPr>
        <w:t>是用于连接已启用</w:t>
      </w:r>
      <w:r w:rsidRPr="00395F5B">
        <w:rPr>
          <w:rFonts w:cstheme="minorHAnsi"/>
        </w:rPr>
        <w:t xml:space="preserve"> Azure </w:t>
      </w:r>
      <w:r w:rsidRPr="00395F5B">
        <w:rPr>
          <w:rFonts w:cstheme="minorHAnsi"/>
        </w:rPr>
        <w:t>专用链接的服务与虚拟网络中专用</w:t>
      </w:r>
      <w:r w:rsidRPr="00395F5B">
        <w:rPr>
          <w:rFonts w:cstheme="minorHAnsi"/>
        </w:rPr>
        <w:t xml:space="preserve"> IP </w:t>
      </w:r>
      <w:r w:rsidRPr="00395F5B">
        <w:rPr>
          <w:rFonts w:cstheme="minorHAnsi"/>
        </w:rPr>
        <w:t>地址的网络接口。</w:t>
      </w:r>
    </w:p>
    <w:p w14:paraId="35815972" w14:textId="77777777" w:rsidR="0014750C" w:rsidRPr="00395F5B" w:rsidRDefault="0014750C" w:rsidP="0014750C">
      <w:pPr>
        <w:pStyle w:val="ProductList-Body"/>
        <w:spacing w:before="120"/>
        <w:rPr>
          <w:rFonts w:cstheme="minorHAnsi"/>
        </w:rPr>
      </w:pPr>
      <w:r w:rsidRPr="00395F5B">
        <w:rPr>
          <w:rFonts w:cstheme="minorHAnsi"/>
          <w:b/>
          <w:bCs/>
          <w:color w:val="00188F"/>
        </w:rPr>
        <w:t>每月正常服务时间计算</w:t>
      </w:r>
    </w:p>
    <w:p w14:paraId="3E51399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w:t>
      </w:r>
      <w:r w:rsidRPr="00395F5B">
        <w:rPr>
          <w:rFonts w:cstheme="minorHAnsi"/>
        </w:rPr>
        <w:t>专用链接服务或</w:t>
      </w:r>
      <w:r w:rsidRPr="00395F5B">
        <w:rPr>
          <w:rFonts w:cstheme="minorHAnsi"/>
        </w:rPr>
        <w:t xml:space="preserve"> Azure </w:t>
      </w:r>
      <w:r w:rsidRPr="00395F5B">
        <w:rPr>
          <w:rFonts w:cstheme="minorHAnsi"/>
        </w:rPr>
        <w:t>专用终结点时，一个帐单月份期间的总累计分钟数。</w:t>
      </w:r>
    </w:p>
    <w:p w14:paraId="4D1C15A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是在一个帐单月份期间，在</w:t>
      </w:r>
      <w:r w:rsidRPr="00395F5B">
        <w:rPr>
          <w:rFonts w:cstheme="minorHAnsi"/>
        </w:rPr>
        <w:t xml:space="preserve"> Azure </w:t>
      </w:r>
      <w:r w:rsidRPr="00395F5B">
        <w:rPr>
          <w:rFonts w:cstheme="minorHAnsi"/>
        </w:rPr>
        <w:t>专用链接或</w:t>
      </w:r>
      <w:r w:rsidRPr="00395F5B">
        <w:rPr>
          <w:rFonts w:cstheme="minorHAnsi"/>
        </w:rPr>
        <w:t xml:space="preserve"> Azure </w:t>
      </w:r>
      <w:r w:rsidRPr="00395F5B">
        <w:rPr>
          <w:rFonts w:cstheme="minorHAnsi"/>
        </w:rPr>
        <w:t>专用终结点不可用期间跨两个或更多可用性区域部署的给定</w:t>
      </w:r>
      <w:r w:rsidRPr="00395F5B">
        <w:rPr>
          <w:rFonts w:cstheme="minorHAnsi"/>
        </w:rPr>
        <w:t xml:space="preserve"> Azure </w:t>
      </w:r>
      <w:r w:rsidRPr="00395F5B">
        <w:rPr>
          <w:rFonts w:cstheme="minorHAnsi"/>
        </w:rPr>
        <w:t>专用链接服务或</w:t>
      </w:r>
      <w:r w:rsidRPr="00395F5B">
        <w:rPr>
          <w:rFonts w:cstheme="minorHAnsi"/>
        </w:rPr>
        <w:t xml:space="preserve"> Azure </w:t>
      </w:r>
      <w:r w:rsidRPr="00395F5B">
        <w:rPr>
          <w:rFonts w:cstheme="minorHAnsi"/>
        </w:rPr>
        <w:t>专用终结点累积的最大可用分钟数。如果在某一分钟内，所有尝试通过</w:t>
      </w:r>
      <w:r w:rsidRPr="00395F5B">
        <w:rPr>
          <w:rFonts w:cstheme="minorHAnsi"/>
        </w:rPr>
        <w:t xml:space="preserve"> Azure </w:t>
      </w:r>
      <w:r w:rsidRPr="00395F5B">
        <w:rPr>
          <w:rFonts w:cstheme="minorHAnsi"/>
        </w:rPr>
        <w:t>专用终结点进行连接的操作均失败，则认为在这一分钟内该终结点不可用。</w:t>
      </w:r>
    </w:p>
    <w:p w14:paraId="4977646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421867">
        <w:rPr>
          <w:rFonts w:cstheme="minorHAnsi"/>
          <w:b/>
          <w:bCs/>
        </w:rPr>
        <w:t>：</w:t>
      </w:r>
      <w:r w:rsidRPr="00395F5B">
        <w:rPr>
          <w:rFonts w:cstheme="minorHAnsi"/>
        </w:rPr>
        <w:t>每月正常服务时间百分比使用以下公式计算：</w:t>
      </w:r>
    </w:p>
    <w:p w14:paraId="0454DC15" w14:textId="77777777" w:rsidR="0014750C" w:rsidRPr="00395F5B" w:rsidRDefault="0014750C" w:rsidP="0014750C">
      <w:pPr>
        <w:pStyle w:val="ProductList-Body"/>
        <w:rPr>
          <w:rFonts w:cstheme="minorHAnsi"/>
        </w:rPr>
      </w:pPr>
    </w:p>
    <w:p w14:paraId="468BB85E"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178EABB" w14:textId="77777777" w:rsidTr="00C94E4B">
        <w:trPr>
          <w:tblHeader/>
        </w:trPr>
        <w:tc>
          <w:tcPr>
            <w:tcW w:w="5400" w:type="dxa"/>
            <w:shd w:val="clear" w:color="auto" w:fill="0072C6"/>
          </w:tcPr>
          <w:p w14:paraId="792CC47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579ECA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230AD91" w14:textId="77777777" w:rsidTr="00C94E4B">
        <w:tc>
          <w:tcPr>
            <w:tcW w:w="5400" w:type="dxa"/>
          </w:tcPr>
          <w:p w14:paraId="46D1F1E2"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F393EF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1BC14B8" w14:textId="77777777" w:rsidTr="00C94E4B">
        <w:tc>
          <w:tcPr>
            <w:tcW w:w="5400" w:type="dxa"/>
          </w:tcPr>
          <w:p w14:paraId="307F83F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6F78BD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7737C0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469362B" w14:textId="77777777" w:rsidR="0014750C" w:rsidRPr="00001CDF" w:rsidRDefault="0014750C" w:rsidP="0014750C">
      <w:pPr>
        <w:pStyle w:val="ProductList-Offering2Heading"/>
        <w:keepNext/>
        <w:tabs>
          <w:tab w:val="clear" w:pos="360"/>
          <w:tab w:val="clear" w:pos="720"/>
          <w:tab w:val="clear" w:pos="1080"/>
        </w:tabs>
        <w:outlineLvl w:val="2"/>
        <w:rPr>
          <w:rFonts w:cstheme="majorHAnsi"/>
        </w:rPr>
      </w:pPr>
      <w:bookmarkStart w:id="390" w:name="_Toc120626079"/>
      <w:bookmarkStart w:id="391" w:name="_Toc126156953"/>
      <w:r w:rsidRPr="00001CDF">
        <w:rPr>
          <w:rFonts w:cstheme="majorHAnsi"/>
        </w:rPr>
        <w:t>Azure Red Hat OpenShift</w:t>
      </w:r>
      <w:bookmarkEnd w:id="390"/>
      <w:bookmarkEnd w:id="391"/>
    </w:p>
    <w:p w14:paraId="234FC725"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4697A0C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是指当</w:t>
      </w:r>
      <w:r w:rsidRPr="00395F5B">
        <w:rPr>
          <w:rFonts w:cstheme="minorHAnsi"/>
        </w:rPr>
        <w:t xml:space="preserve"> Microsoft Azure </w:t>
      </w:r>
      <w:r w:rsidRPr="00395F5B">
        <w:rPr>
          <w:rFonts w:cstheme="minorHAnsi"/>
        </w:rPr>
        <w:t>订阅中部署了指定的</w:t>
      </w:r>
      <w:r w:rsidRPr="00395F5B">
        <w:rPr>
          <w:rFonts w:cstheme="minorHAnsi"/>
        </w:rPr>
        <w:t xml:space="preserve"> Azure Red Hat OpenShift </w:t>
      </w:r>
      <w:r w:rsidRPr="00395F5B">
        <w:rPr>
          <w:rFonts w:cstheme="minorHAnsi"/>
        </w:rPr>
        <w:t>群集时，一个帐单月份期间的总累计分钟数。</w:t>
      </w:r>
    </w:p>
    <w:p w14:paraId="41FF869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是指在一个帐单月份内，指定</w:t>
      </w:r>
      <w:r w:rsidRPr="00395F5B">
        <w:rPr>
          <w:rFonts w:cstheme="minorHAnsi"/>
        </w:rPr>
        <w:t xml:space="preserve"> Azure Red Hat OpenShift </w:t>
      </w:r>
      <w:r w:rsidRPr="00395F5B">
        <w:rPr>
          <w:rFonts w:cstheme="minorHAnsi"/>
        </w:rPr>
        <w:t>群集</w:t>
      </w:r>
      <w:r w:rsidRPr="00395F5B">
        <w:rPr>
          <w:rFonts w:cstheme="minorHAnsi"/>
        </w:rPr>
        <w:t xml:space="preserve"> API </w:t>
      </w:r>
      <w:r w:rsidRPr="00395F5B">
        <w:rPr>
          <w:rFonts w:cstheme="minorHAnsi"/>
        </w:rPr>
        <w:t>终结点不可用的总累计最大可用分钟数。如果在某一分钟内，所有尝试连接至群集</w:t>
      </w:r>
      <w:r w:rsidRPr="00395F5B">
        <w:rPr>
          <w:rFonts w:cstheme="minorHAnsi"/>
        </w:rPr>
        <w:t xml:space="preserve"> API </w:t>
      </w:r>
      <w:r w:rsidRPr="00395F5B">
        <w:rPr>
          <w:rFonts w:cstheme="minorHAnsi"/>
        </w:rPr>
        <w:t>终结点的操作均失败，则认为在这一分钟内该终结点不可用。</w:t>
      </w:r>
    </w:p>
    <w:p w14:paraId="02DB7E0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：每月正常服务时间百分比使用以下公式计算：</w:t>
      </w:r>
    </w:p>
    <w:p w14:paraId="397F1309" w14:textId="77777777" w:rsidR="0014750C" w:rsidRPr="00395F5B" w:rsidRDefault="0014750C" w:rsidP="0014750C">
      <w:pPr>
        <w:pStyle w:val="ProductList-Body"/>
        <w:rPr>
          <w:rFonts w:cstheme="minorHAnsi"/>
        </w:rPr>
      </w:pPr>
    </w:p>
    <w:p w14:paraId="5B0A0C19"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C8C04AA" w14:textId="77777777" w:rsidTr="00C94E4B">
        <w:trPr>
          <w:tblHeader/>
        </w:trPr>
        <w:tc>
          <w:tcPr>
            <w:tcW w:w="5400" w:type="dxa"/>
            <w:shd w:val="clear" w:color="auto" w:fill="0072C6"/>
          </w:tcPr>
          <w:p w14:paraId="2B7F050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2F0D79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00C3461" w14:textId="77777777" w:rsidTr="00C94E4B">
        <w:tc>
          <w:tcPr>
            <w:tcW w:w="5400" w:type="dxa"/>
          </w:tcPr>
          <w:p w14:paraId="129BBFCF"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7C1A17B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5E15546" w14:textId="77777777" w:rsidTr="00C94E4B">
        <w:tc>
          <w:tcPr>
            <w:tcW w:w="5400" w:type="dxa"/>
          </w:tcPr>
          <w:p w14:paraId="3F42149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51C331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0911654"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9125B53"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92" w:name="_Toc120626080"/>
      <w:bookmarkStart w:id="393" w:name="_Toc126156954"/>
      <w:r w:rsidRPr="00395F5B">
        <w:rPr>
          <w:rFonts w:asciiTheme="minorHAnsi" w:hAnsiTheme="minorHAnsi" w:cstheme="minorHAnsi"/>
        </w:rPr>
        <w:t>远程渲染</w:t>
      </w:r>
      <w:bookmarkEnd w:id="392"/>
      <w:bookmarkEnd w:id="393"/>
    </w:p>
    <w:p w14:paraId="60464B94"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3CE511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转换</w:t>
      </w:r>
      <w:r w:rsidRPr="008F51D2">
        <w:rPr>
          <w:rFonts w:ascii="SimSun" w:hAnsi="SimSun" w:cstheme="minorHAnsi"/>
          <w:szCs w:val="18"/>
        </w:rPr>
        <w:t>”</w:t>
      </w:r>
      <w:r w:rsidRPr="00395F5B">
        <w:rPr>
          <w:rFonts w:cstheme="minorHAnsi"/>
        </w:rPr>
        <w:t>是指在渲染会话期间将</w:t>
      </w:r>
      <w:r w:rsidRPr="00395F5B">
        <w:rPr>
          <w:rFonts w:cstheme="minorHAnsi"/>
        </w:rPr>
        <w:t xml:space="preserve"> 3D </w:t>
      </w:r>
      <w:r w:rsidRPr="00395F5B">
        <w:rPr>
          <w:rFonts w:cstheme="minorHAnsi"/>
        </w:rPr>
        <w:t>模型转换为所需格式的过程。</w:t>
      </w:r>
    </w:p>
    <w:p w14:paraId="1D09E7E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渲染会话</w:t>
      </w:r>
      <w:r w:rsidRPr="008F51D2">
        <w:rPr>
          <w:rFonts w:ascii="SimSun" w:hAnsi="SimSun" w:cstheme="minorHAnsi"/>
          <w:szCs w:val="18"/>
        </w:rPr>
        <w:t>”</w:t>
      </w:r>
      <w:r w:rsidRPr="00395F5B">
        <w:rPr>
          <w:rFonts w:cstheme="minorHAnsi"/>
        </w:rPr>
        <w:t>是指与远程渲染服务进行的交互。</w:t>
      </w:r>
    </w:p>
    <w:p w14:paraId="20115445" w14:textId="77777777" w:rsidR="0014750C" w:rsidRPr="00395F5B" w:rsidRDefault="0014750C" w:rsidP="0014750C">
      <w:pPr>
        <w:pStyle w:val="ProductList-Body"/>
        <w:spacing w:before="120"/>
        <w:rPr>
          <w:rFonts w:cstheme="minorHAnsi"/>
        </w:rPr>
      </w:pPr>
      <w:r w:rsidRPr="00395F5B">
        <w:rPr>
          <w:rFonts w:cstheme="minorHAnsi"/>
          <w:b/>
          <w:bCs/>
          <w:color w:val="00188F"/>
        </w:rPr>
        <w:t>转换</w:t>
      </w:r>
      <w:r w:rsidRPr="00395F5B">
        <w:rPr>
          <w:rFonts w:cstheme="minorHAnsi"/>
          <w:b/>
          <w:bCs/>
          <w:color w:val="00188F"/>
        </w:rPr>
        <w:t xml:space="preserve"> REST API </w:t>
      </w:r>
      <w:r w:rsidRPr="00395F5B">
        <w:rPr>
          <w:rFonts w:cstheme="minorHAnsi"/>
          <w:b/>
          <w:bCs/>
          <w:color w:val="00188F"/>
        </w:rPr>
        <w:t>事务的每月正常服务时间的计算和服务级别</w:t>
      </w:r>
    </w:p>
    <w:p w14:paraId="53DA910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是指在订阅的一个帐单月份期间，客户针对</w:t>
      </w:r>
      <w:r w:rsidRPr="00395F5B">
        <w:rPr>
          <w:rFonts w:cstheme="minorHAnsi"/>
        </w:rPr>
        <w:t xml:space="preserve"> Azure </w:t>
      </w:r>
      <w:r w:rsidRPr="00395F5B">
        <w:rPr>
          <w:rFonts w:cstheme="minorHAnsi"/>
        </w:rPr>
        <w:t>远程渲染服务中的转换功能发出的经身份验证的</w:t>
      </w:r>
      <w:r w:rsidRPr="00395F5B">
        <w:rPr>
          <w:rFonts w:cstheme="minorHAnsi"/>
        </w:rPr>
        <w:t xml:space="preserve"> REST API </w:t>
      </w:r>
      <w:r w:rsidRPr="00395F5B">
        <w:rPr>
          <w:rFonts w:cstheme="minorHAnsi"/>
        </w:rPr>
        <w:t>请求的总数量。事务尝试总数不包括在收到第一个错误代码后的五</w:t>
      </w:r>
      <w:r w:rsidRPr="00395F5B">
        <w:rPr>
          <w:rFonts w:cstheme="minorHAnsi"/>
        </w:rPr>
        <w:t xml:space="preserve"> (5) </w:t>
      </w:r>
      <w:r w:rsidRPr="00395F5B">
        <w:rPr>
          <w:rFonts w:cstheme="minorHAnsi"/>
        </w:rPr>
        <w:t>分钟时段内不断重复返回该错误代码的</w:t>
      </w:r>
      <w:r w:rsidRPr="00395F5B">
        <w:rPr>
          <w:rFonts w:cstheme="minorHAnsi"/>
        </w:rPr>
        <w:t xml:space="preserve"> REST API </w:t>
      </w:r>
      <w:r w:rsidRPr="00395F5B">
        <w:rPr>
          <w:rFonts w:cstheme="minorHAnsi"/>
        </w:rPr>
        <w:t>请求。</w:t>
      </w:r>
    </w:p>
    <w:p w14:paraId="02FA17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失败的事务数</w:t>
      </w:r>
      <w:r w:rsidRPr="008F51D2">
        <w:rPr>
          <w:rFonts w:ascii="SimSun" w:hAnsi="SimSun" w:cstheme="minorHAnsi"/>
          <w:szCs w:val="18"/>
        </w:rPr>
        <w:t>”</w:t>
      </w:r>
      <w:r w:rsidRPr="00395F5B">
        <w:rPr>
          <w:rFonts w:cstheme="minorHAnsi"/>
        </w:rPr>
        <w:t>是指事务尝试总数中从</w:t>
      </w:r>
      <w:r w:rsidRPr="00395F5B">
        <w:rPr>
          <w:rFonts w:cstheme="minorHAnsi"/>
        </w:rPr>
        <w:t xml:space="preserve"> Microsoft </w:t>
      </w:r>
      <w:r w:rsidRPr="00395F5B">
        <w:rPr>
          <w:rFonts w:cstheme="minorHAnsi"/>
        </w:rPr>
        <w:t>收到请求开始计算的</w:t>
      </w:r>
      <w:r w:rsidRPr="00395F5B">
        <w:rPr>
          <w:rFonts w:cstheme="minorHAnsi"/>
        </w:rPr>
        <w:t xml:space="preserve"> 30 </w:t>
      </w:r>
      <w:r w:rsidRPr="00395F5B">
        <w:rPr>
          <w:rFonts w:cstheme="minorHAnsi"/>
        </w:rPr>
        <w:t>秒内返回错误代码的所有请求数。</w:t>
      </w:r>
    </w:p>
    <w:p w14:paraId="4F73BD67"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远程渲染服务的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订阅的一个帐单月份期间的事务尝试总数减去失败的事务数，再除以事务尝试总数。每月正常服务时间百分比计算公式如下所示：</w:t>
      </w:r>
    </w:p>
    <w:p w14:paraId="2635F303" w14:textId="77777777" w:rsidR="0014750C" w:rsidRPr="00395F5B" w:rsidRDefault="0014750C" w:rsidP="0014750C">
      <w:pPr>
        <w:pStyle w:val="ProductList-Body"/>
        <w:rPr>
          <w:rFonts w:cstheme="minorHAnsi"/>
        </w:rPr>
      </w:pPr>
    </w:p>
    <w:p w14:paraId="7EB8755B"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x 100</m:t>
          </m:r>
        </m:oMath>
      </m:oMathPara>
    </w:p>
    <w:p w14:paraId="057B17E7"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远程渲染服务的转换功能的使用：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97F6B3B" w14:textId="77777777" w:rsidTr="00C94E4B">
        <w:trPr>
          <w:tblHeader/>
        </w:trPr>
        <w:tc>
          <w:tcPr>
            <w:tcW w:w="5400" w:type="dxa"/>
            <w:shd w:val="clear" w:color="auto" w:fill="0072C6"/>
          </w:tcPr>
          <w:p w14:paraId="5E50A58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6E9FC4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98BAF1E" w14:textId="77777777" w:rsidTr="00C94E4B">
        <w:tc>
          <w:tcPr>
            <w:tcW w:w="5400" w:type="dxa"/>
          </w:tcPr>
          <w:p w14:paraId="5841AEEB"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AE04A3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583A654" w14:textId="77777777" w:rsidTr="00C94E4B">
        <w:tc>
          <w:tcPr>
            <w:tcW w:w="5400" w:type="dxa"/>
          </w:tcPr>
          <w:p w14:paraId="3EC9E00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1A51781"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6909EA8" w14:textId="77777777" w:rsidR="0014750C" w:rsidRPr="00395F5B" w:rsidRDefault="0014750C" w:rsidP="0014750C">
      <w:pPr>
        <w:pStyle w:val="ProductList-Body"/>
        <w:spacing w:before="240"/>
        <w:rPr>
          <w:rFonts w:cstheme="minorHAnsi"/>
        </w:rPr>
      </w:pPr>
      <w:r w:rsidRPr="00395F5B">
        <w:rPr>
          <w:rFonts w:cstheme="minorHAnsi"/>
          <w:b/>
          <w:bCs/>
          <w:color w:val="00188F"/>
        </w:rPr>
        <w:t>渲染会话的每月正常服务时间计算和服务级别</w:t>
      </w:r>
    </w:p>
    <w:p w14:paraId="2523917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是指在一个帐单月份期间渲染会话的总分钟数，其中渲染会话的时长从因客户发起操作而分配渲染会话开始计算，到客户发起可能导致会话停止的操作时截止。</w:t>
      </w:r>
    </w:p>
    <w:p w14:paraId="608F39A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是指在一个帐单月份期间，所有渲染会话中的所有部署分钟数总和。</w:t>
      </w:r>
    </w:p>
    <w:p w14:paraId="71A3657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是指远程渲染服务不可用时的总累计部署分钟数。如果指定的渲染会话在某一分钟内没有外部连接，则视为此渲染会话在这一分钟内不可用。</w:t>
      </w:r>
    </w:p>
    <w:p w14:paraId="2478E0CC" w14:textId="77777777" w:rsidR="0014750C" w:rsidRPr="00395F5B" w:rsidRDefault="0014750C" w:rsidP="0014750C">
      <w:pPr>
        <w:pStyle w:val="ProductList-Body"/>
        <w:rPr>
          <w:rFonts w:cstheme="minorHAnsi"/>
        </w:rPr>
      </w:pPr>
      <w:r w:rsidRPr="00395F5B">
        <w:rPr>
          <w:rFonts w:cstheme="minorHAnsi"/>
        </w:rPr>
        <w:t>渲染会话的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Azure </w:t>
      </w:r>
      <w:r w:rsidRPr="00395F5B">
        <w:rPr>
          <w:rFonts w:cstheme="minorHAnsi"/>
        </w:rPr>
        <w:t>订阅在一个帐单月份期间的最大可用分钟数减去停机时间，再除以最大可用分钟数。每月正常服务时间百分比计算公式如下所示：</w:t>
      </w:r>
    </w:p>
    <w:p w14:paraId="4C54C61B" w14:textId="77777777" w:rsidR="0014750C" w:rsidRPr="00395F5B" w:rsidRDefault="0014750C" w:rsidP="0014750C">
      <w:pPr>
        <w:pStyle w:val="ProductList-Body"/>
        <w:rPr>
          <w:rFonts w:cstheme="minorHAnsi"/>
        </w:rPr>
      </w:pPr>
    </w:p>
    <w:p w14:paraId="6B40C509"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ED3D232"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Azure </w:t>
      </w:r>
      <w:r w:rsidRPr="00395F5B">
        <w:rPr>
          <w:rFonts w:cstheme="minorHAnsi"/>
          <w:b/>
          <w:bCs/>
          <w:color w:val="00188F"/>
        </w:rPr>
        <w:t>远程渲染服务中渲染会话的使用：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EEB4027" w14:textId="77777777" w:rsidTr="00C94E4B">
        <w:trPr>
          <w:tblHeader/>
        </w:trPr>
        <w:tc>
          <w:tcPr>
            <w:tcW w:w="5400" w:type="dxa"/>
            <w:shd w:val="clear" w:color="auto" w:fill="0072C6"/>
          </w:tcPr>
          <w:p w14:paraId="0F339F9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A7ED6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C074EED" w14:textId="77777777" w:rsidTr="00C94E4B">
        <w:tc>
          <w:tcPr>
            <w:tcW w:w="5400" w:type="dxa"/>
          </w:tcPr>
          <w:p w14:paraId="22092722"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542F0CB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3F0C585" w14:textId="77777777" w:rsidTr="00C94E4B">
        <w:tc>
          <w:tcPr>
            <w:tcW w:w="5400" w:type="dxa"/>
          </w:tcPr>
          <w:p w14:paraId="2F6BA56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4FB528F3"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6D677F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CC49034"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394" w:name="_Toc120626081"/>
      <w:bookmarkStart w:id="395" w:name="_Toc126156955"/>
      <w:r w:rsidRPr="00471C3D">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路由服务器</w:t>
      </w:r>
      <w:bookmarkEnd w:id="394"/>
      <w:bookmarkEnd w:id="395"/>
    </w:p>
    <w:p w14:paraId="3BDCD629" w14:textId="77777777" w:rsidR="0014750C" w:rsidRPr="00395F5B" w:rsidRDefault="0014750C" w:rsidP="0014750C">
      <w:pPr>
        <w:pStyle w:val="ProductList-Body"/>
        <w:keepNext/>
        <w:rPr>
          <w:rFonts w:cstheme="minorHAnsi"/>
        </w:rPr>
      </w:pPr>
      <w:r w:rsidRPr="00395F5B">
        <w:rPr>
          <w:rFonts w:cstheme="minorHAnsi"/>
          <w:b/>
          <w:bCs/>
          <w:color w:val="00188F"/>
        </w:rPr>
        <w:t>每月正常服务时间计算</w:t>
      </w:r>
    </w:p>
    <w:p w14:paraId="2210B05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是指当</w:t>
      </w:r>
      <w:r w:rsidRPr="00395F5B">
        <w:rPr>
          <w:rFonts w:cstheme="minorHAnsi"/>
        </w:rPr>
        <w:t xml:space="preserve"> Microsoft Azure </w:t>
      </w:r>
      <w:r w:rsidRPr="00395F5B">
        <w:rPr>
          <w:rFonts w:cstheme="minorHAnsi"/>
        </w:rPr>
        <w:t>订阅中部署了指定的</w:t>
      </w:r>
      <w:r w:rsidRPr="00395F5B">
        <w:rPr>
          <w:rFonts w:cstheme="minorHAnsi"/>
        </w:rPr>
        <w:t xml:space="preserve"> Azure </w:t>
      </w:r>
      <w:r w:rsidRPr="00395F5B">
        <w:rPr>
          <w:rFonts w:cstheme="minorHAnsi"/>
        </w:rPr>
        <w:t>路由服务器时，一个帐单月份期间的总累计分钟数。</w:t>
      </w:r>
    </w:p>
    <w:p w14:paraId="754AFF4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w:t>
      </w:r>
      <w:r w:rsidRPr="00395F5B">
        <w:rPr>
          <w:rFonts w:cstheme="minorHAnsi"/>
        </w:rPr>
        <w:t xml:space="preserve"> Azure </w:t>
      </w:r>
      <w:r w:rsidRPr="00395F5B">
        <w:rPr>
          <w:rFonts w:cstheme="minorHAnsi"/>
        </w:rPr>
        <w:t>路由服务器不可用期间累计的最大可用分钟总数。如果在某一分钟内，所有尝试连接至</w:t>
      </w:r>
      <w:r w:rsidRPr="00395F5B">
        <w:rPr>
          <w:rFonts w:cstheme="minorHAnsi"/>
        </w:rPr>
        <w:t xml:space="preserve"> Azure </w:t>
      </w:r>
      <w:r w:rsidRPr="00395F5B">
        <w:rPr>
          <w:rFonts w:cstheme="minorHAnsi"/>
        </w:rPr>
        <w:t>路由服务器的操作均失败，则认为在这一分钟内该服务器不可用。</w:t>
      </w:r>
    </w:p>
    <w:p w14:paraId="59314886" w14:textId="77777777" w:rsidR="0014750C" w:rsidRPr="00395F5B" w:rsidRDefault="0014750C" w:rsidP="0014750C">
      <w:pPr>
        <w:pStyle w:val="ProductList-Body"/>
        <w:spacing w:line="228" w:lineRule="auto"/>
        <w:rPr>
          <w:rFonts w:cstheme="minorHAnsi"/>
        </w:rPr>
      </w:pPr>
      <w:r w:rsidRPr="00395F5B">
        <w:rPr>
          <w:rFonts w:cstheme="minorHAnsi"/>
        </w:rPr>
        <w:t>指定</w:t>
      </w:r>
      <w:r w:rsidRPr="00395F5B">
        <w:rPr>
          <w:rFonts w:cstheme="minorHAnsi"/>
        </w:rPr>
        <w:t xml:space="preserve"> Azure </w:t>
      </w:r>
      <w:r w:rsidRPr="00395F5B">
        <w:rPr>
          <w:rFonts w:cstheme="minorHAnsi"/>
        </w:rPr>
        <w:t>路由服务器的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52B819D1" w14:textId="77777777" w:rsidR="0014750C" w:rsidRPr="00395F5B" w:rsidRDefault="0014750C" w:rsidP="0014750C">
      <w:pPr>
        <w:pStyle w:val="ProductList-Body"/>
        <w:spacing w:line="228" w:lineRule="auto"/>
        <w:rPr>
          <w:rFonts w:cstheme="minorHAnsi"/>
        </w:rPr>
      </w:pPr>
    </w:p>
    <w:p w14:paraId="7BC3384B"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B539F7E" w14:textId="77777777" w:rsidR="0014750C" w:rsidRPr="00395F5B" w:rsidRDefault="0014750C" w:rsidP="0014750C">
      <w:pPr>
        <w:pStyle w:val="ProductList-Body"/>
        <w:rPr>
          <w:rFonts w:cstheme="minorHAnsi"/>
        </w:rPr>
      </w:pPr>
      <w:r w:rsidRPr="00395F5B">
        <w:rPr>
          <w:rFonts w:cstheme="minorHAnsi"/>
          <w:b/>
          <w:bCs/>
          <w:color w:val="00188F"/>
        </w:rPr>
        <w:lastRenderedPageBreak/>
        <w:t>以下服务级别和服务额度适用于客户对每个</w:t>
      </w:r>
      <w:r w:rsidRPr="00395F5B">
        <w:rPr>
          <w:rFonts w:cstheme="minorHAnsi"/>
          <w:b/>
          <w:bCs/>
          <w:color w:val="00188F"/>
        </w:rPr>
        <w:t xml:space="preserve"> Azure </w:t>
      </w:r>
      <w:r w:rsidRPr="00395F5B">
        <w:rPr>
          <w:rFonts w:cstheme="minorHAnsi"/>
          <w:b/>
          <w:bCs/>
          <w:color w:val="00188F"/>
        </w:rPr>
        <w:t>路由服务器的使用：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59263E9" w14:textId="77777777" w:rsidTr="00C94E4B">
        <w:trPr>
          <w:tblHeader/>
        </w:trPr>
        <w:tc>
          <w:tcPr>
            <w:tcW w:w="5400" w:type="dxa"/>
            <w:shd w:val="clear" w:color="auto" w:fill="0072C6"/>
          </w:tcPr>
          <w:p w14:paraId="221A5D3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876186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E6BE815" w14:textId="77777777" w:rsidTr="00C94E4B">
        <w:tc>
          <w:tcPr>
            <w:tcW w:w="5400" w:type="dxa"/>
          </w:tcPr>
          <w:p w14:paraId="2C0FA23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6ECFA14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145837B" w14:textId="77777777" w:rsidTr="00C94E4B">
        <w:tc>
          <w:tcPr>
            <w:tcW w:w="5400" w:type="dxa"/>
          </w:tcPr>
          <w:p w14:paraId="7CB330B0"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15FBF9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72D1E30B"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9000EB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396" w:name="_Toc510793702"/>
      <w:bookmarkStart w:id="397" w:name="_Toc52348978"/>
      <w:bookmarkStart w:id="398" w:name="_Toc120626082"/>
      <w:bookmarkStart w:id="399" w:name="_Toc126156956"/>
      <w:r w:rsidRPr="00B67868">
        <w:rPr>
          <w:rFonts w:cstheme="majorHAnsi"/>
        </w:rPr>
        <w:t>SAP HANA on Azure</w:t>
      </w:r>
      <w:bookmarkEnd w:id="396"/>
      <w:bookmarkEnd w:id="397"/>
      <w:r w:rsidRPr="00395F5B">
        <w:rPr>
          <w:rFonts w:asciiTheme="minorHAnsi" w:hAnsiTheme="minorHAnsi" w:cstheme="minorHAnsi"/>
        </w:rPr>
        <w:t xml:space="preserve"> </w:t>
      </w:r>
      <w:r w:rsidRPr="00395F5B">
        <w:rPr>
          <w:rFonts w:asciiTheme="minorHAnsi" w:hAnsiTheme="minorHAnsi" w:cstheme="minorHAnsi"/>
        </w:rPr>
        <w:t>大型实例</w:t>
      </w:r>
      <w:bookmarkEnd w:id="398"/>
      <w:bookmarkEnd w:id="399"/>
    </w:p>
    <w:p w14:paraId="12423850" w14:textId="77777777" w:rsidR="0014750C" w:rsidRPr="00420610" w:rsidRDefault="0014750C" w:rsidP="0014750C">
      <w:pPr>
        <w:pStyle w:val="ProductList-Body"/>
        <w:spacing w:line="233" w:lineRule="auto"/>
        <w:rPr>
          <w:rFonts w:cstheme="minorHAnsi"/>
          <w:szCs w:val="18"/>
        </w:rPr>
      </w:pPr>
      <w:r w:rsidRPr="00420610">
        <w:rPr>
          <w:rFonts w:cstheme="minorHAnsi"/>
          <w:b/>
          <w:color w:val="00188F"/>
          <w:szCs w:val="18"/>
        </w:rPr>
        <w:t>附加定义</w:t>
      </w:r>
      <w:r w:rsidRPr="00420610">
        <w:rPr>
          <w:rFonts w:cstheme="minorHAnsi"/>
          <w:b/>
          <w:bCs/>
          <w:szCs w:val="18"/>
        </w:rPr>
        <w:t>：</w:t>
      </w:r>
    </w:p>
    <w:p w14:paraId="11770BD7"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发布的单实例维护</w:t>
      </w:r>
      <w:r w:rsidRPr="00420610">
        <w:rPr>
          <w:rFonts w:ascii="SimSun" w:hAnsi="SimSun" w:cstheme="minorHAnsi"/>
          <w:sz w:val="18"/>
          <w:szCs w:val="18"/>
        </w:rPr>
        <w:t>”</w:t>
      </w:r>
      <w:r w:rsidRPr="00420610">
        <w:rPr>
          <w:rFonts w:cstheme="minorHAnsi"/>
          <w:sz w:val="18"/>
          <w:szCs w:val="18"/>
        </w:rPr>
        <w:t>是指与影响单实例的网络、硬件、服务维护或服务升级相关的停机时间。在此类停机时间开始之前，我们将至少提前五 (5) 天发布通知或通知您。</w:t>
      </w:r>
    </w:p>
    <w:p w14:paraId="1F0DE21E"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高可用性对</w:t>
      </w:r>
      <w:r w:rsidRPr="00420610">
        <w:rPr>
          <w:rFonts w:ascii="SimSun" w:hAnsi="SimSun" w:cstheme="minorHAnsi"/>
          <w:sz w:val="18"/>
          <w:szCs w:val="18"/>
        </w:rPr>
        <w:t>”</w:t>
      </w:r>
      <w:r w:rsidRPr="00420610">
        <w:rPr>
          <w:rFonts w:cstheme="minorHAnsi"/>
          <w:sz w:val="18"/>
          <w:szCs w:val="18"/>
        </w:rPr>
        <w:t>是指客户为进行系统复制，在应用层的同一区域部署并配置的两个或更多完全相同的大型 SAP HANA on Azure 实例。客户必须在架构设计流程期间向 Microsoft 申明高可用性对的成员。</w:t>
      </w:r>
    </w:p>
    <w:p w14:paraId="72A85669"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SAP HANA on Azure 连接性</w:t>
      </w:r>
      <w:r w:rsidRPr="00420610">
        <w:rPr>
          <w:rFonts w:ascii="SimSun" w:hAnsi="SimSun" w:cstheme="minorHAnsi"/>
          <w:sz w:val="18"/>
          <w:szCs w:val="18"/>
        </w:rPr>
        <w:t>”</w:t>
      </w:r>
      <w:r w:rsidRPr="00420610">
        <w:rPr>
          <w:rFonts w:cstheme="minorHAnsi"/>
          <w:sz w:val="18"/>
          <w:szCs w:val="18"/>
        </w:rPr>
        <w:t>是指在 TCP 或 UDP 网络协议下，大型 SAP HANA on Azure 实例与其他 IP 地址之间的双向网络流量。根据协议，实例是针对允许的流量进行配置的。此 IP 地址必须位于关联的 Azure 订阅的虚拟网络上。</w:t>
      </w:r>
    </w:p>
    <w:p w14:paraId="3F07FF38" w14:textId="77777777" w:rsidR="0014750C" w:rsidRPr="00420610" w:rsidRDefault="0014750C" w:rsidP="0014750C">
      <w:pPr>
        <w:spacing w:after="0" w:line="233" w:lineRule="auto"/>
        <w:rPr>
          <w:rFonts w:cstheme="minorHAnsi"/>
          <w:sz w:val="18"/>
          <w:szCs w:val="18"/>
        </w:rPr>
      </w:pPr>
      <w:r w:rsidRPr="00420610">
        <w:rPr>
          <w:rFonts w:ascii="SimSun" w:hAnsi="SimSun" w:cstheme="minorHAnsi"/>
          <w:spacing w:val="-2"/>
          <w:sz w:val="18"/>
          <w:szCs w:val="18"/>
        </w:rPr>
        <w:t>“</w:t>
      </w:r>
      <w:r w:rsidRPr="00420610">
        <w:rPr>
          <w:rFonts w:cstheme="minorHAnsi"/>
          <w:b/>
          <w:color w:val="00188F"/>
          <w:sz w:val="18"/>
          <w:szCs w:val="18"/>
        </w:rPr>
        <w:t>单实例</w:t>
      </w:r>
      <w:r w:rsidRPr="00420610">
        <w:rPr>
          <w:rFonts w:ascii="SimSun" w:hAnsi="SimSun" w:cstheme="minorHAnsi"/>
          <w:sz w:val="18"/>
          <w:szCs w:val="18"/>
        </w:rPr>
        <w:t>”</w:t>
      </w:r>
      <w:r w:rsidRPr="00420610">
        <w:rPr>
          <w:rFonts w:cstheme="minorHAnsi"/>
          <w:sz w:val="18"/>
          <w:szCs w:val="18"/>
        </w:rPr>
        <w:t>是指任何未部署在高可用性对中的单个 Microsoft SAP HANA on Azure 大型实例机。</w:t>
      </w:r>
    </w:p>
    <w:p w14:paraId="30D6D199" w14:textId="77777777" w:rsidR="0014750C" w:rsidRPr="00420610" w:rsidRDefault="0014750C" w:rsidP="0014750C">
      <w:pPr>
        <w:spacing w:after="0" w:line="233" w:lineRule="auto"/>
        <w:rPr>
          <w:rFonts w:cstheme="minorHAnsi"/>
          <w:sz w:val="18"/>
          <w:szCs w:val="18"/>
        </w:rPr>
      </w:pPr>
    </w:p>
    <w:p w14:paraId="3C33B4A5" w14:textId="77777777" w:rsidR="0014750C" w:rsidRPr="00420610" w:rsidRDefault="0014750C" w:rsidP="0014750C">
      <w:pPr>
        <w:spacing w:after="0" w:line="233" w:lineRule="auto"/>
        <w:rPr>
          <w:rFonts w:cstheme="minorHAnsi"/>
          <w:sz w:val="18"/>
          <w:szCs w:val="18"/>
        </w:rPr>
      </w:pPr>
      <w:r w:rsidRPr="00420610">
        <w:rPr>
          <w:rFonts w:cstheme="minorHAnsi"/>
          <w:b/>
          <w:color w:val="00188F"/>
          <w:sz w:val="18"/>
          <w:szCs w:val="18"/>
        </w:rPr>
        <w:t>SAP HANA on Azure 高可用性对每月正常服务时间的计算和服务级别</w:t>
      </w:r>
    </w:p>
    <w:p w14:paraId="26A60485" w14:textId="77777777" w:rsidR="0014750C" w:rsidRPr="00420610" w:rsidRDefault="0014750C" w:rsidP="0014750C">
      <w:pPr>
        <w:spacing w:after="0" w:line="233" w:lineRule="auto"/>
        <w:ind w:left="720"/>
        <w:rPr>
          <w:rFonts w:cstheme="minorHAnsi"/>
          <w:sz w:val="18"/>
          <w:szCs w:val="18"/>
        </w:rPr>
      </w:pPr>
      <w:r w:rsidRPr="00420610">
        <w:rPr>
          <w:rFonts w:ascii="SimSun" w:hAnsi="SimSun" w:cstheme="minorHAnsi"/>
          <w:spacing w:val="-2"/>
          <w:sz w:val="18"/>
          <w:szCs w:val="18"/>
        </w:rPr>
        <w:t>“</w:t>
      </w:r>
      <w:r w:rsidRPr="00420610">
        <w:rPr>
          <w:rFonts w:cstheme="minorHAnsi"/>
          <w:b/>
          <w:color w:val="0072C6"/>
          <w:sz w:val="18"/>
          <w:szCs w:val="18"/>
        </w:rPr>
        <w:t>最大可用分钟数</w:t>
      </w:r>
      <w:r w:rsidRPr="00420610">
        <w:rPr>
          <w:rFonts w:ascii="SimSun" w:hAnsi="SimSun" w:cstheme="minorHAnsi"/>
          <w:sz w:val="18"/>
          <w:szCs w:val="18"/>
        </w:rPr>
        <w:t>”</w:t>
      </w:r>
      <w:r w:rsidRPr="00420610">
        <w:rPr>
          <w:rFonts w:cstheme="minorHAnsi"/>
          <w:sz w:val="18"/>
          <w:szCs w:val="18"/>
        </w:rPr>
        <w:t>是指在一个帐单月份期间，同一高可用性对中部署的所有 SAP HANA on Azure 实例的总累计分钟数。最大可用分钟数的计量时间范围为：自因客户发起操作而导致同一高可用性对中的两个或更多实例开始发挥作用时起，至客户发起能够导致实例停止的操作时停止。</w:t>
      </w:r>
    </w:p>
    <w:p w14:paraId="4A082F58" w14:textId="77777777" w:rsidR="0014750C" w:rsidRPr="00420610" w:rsidRDefault="0014750C" w:rsidP="0014750C">
      <w:pPr>
        <w:spacing w:after="0" w:line="233" w:lineRule="auto"/>
        <w:ind w:left="720"/>
        <w:rPr>
          <w:rFonts w:cstheme="minorHAnsi"/>
          <w:sz w:val="18"/>
          <w:szCs w:val="18"/>
        </w:rPr>
      </w:pPr>
      <w:r w:rsidRPr="00420610">
        <w:rPr>
          <w:rFonts w:ascii="SimSun" w:hAnsi="SimSun" w:cstheme="minorHAnsi"/>
          <w:spacing w:val="-2"/>
          <w:sz w:val="18"/>
          <w:szCs w:val="18"/>
        </w:rPr>
        <w:t>“</w:t>
      </w:r>
      <w:r w:rsidRPr="00420610">
        <w:rPr>
          <w:rFonts w:cstheme="minorHAnsi"/>
          <w:b/>
          <w:color w:val="0072C6"/>
          <w:sz w:val="18"/>
          <w:szCs w:val="18"/>
        </w:rPr>
        <w:t>停机时间</w:t>
      </w:r>
      <w:r w:rsidRPr="00420610">
        <w:rPr>
          <w:rFonts w:ascii="SimSun" w:hAnsi="SimSun" w:cstheme="minorHAnsi"/>
          <w:sz w:val="18"/>
          <w:szCs w:val="18"/>
        </w:rPr>
        <w:t>”</w:t>
      </w:r>
      <w:r w:rsidRPr="00420610">
        <w:rPr>
          <w:rFonts w:cstheme="minorHAnsi"/>
          <w:sz w:val="18"/>
          <w:szCs w:val="18"/>
        </w:rPr>
        <w:t>是指不具备 SAP HANA on Azure 连接性的总累计分钟数（属于最大可用分钟数的一部分）。</w:t>
      </w:r>
    </w:p>
    <w:p w14:paraId="370D1252" w14:textId="77777777" w:rsidR="0014750C" w:rsidRPr="00420610" w:rsidRDefault="0014750C" w:rsidP="0014750C">
      <w:pPr>
        <w:pStyle w:val="ProductList-Body"/>
        <w:spacing w:line="233" w:lineRule="auto"/>
        <w:ind w:left="720"/>
        <w:rPr>
          <w:rFonts w:cstheme="minorHAnsi"/>
          <w:szCs w:val="18"/>
        </w:rPr>
      </w:pPr>
      <w:r w:rsidRPr="00420610">
        <w:rPr>
          <w:rFonts w:cstheme="minorHAnsi"/>
          <w:b/>
          <w:color w:val="0072C6"/>
          <w:szCs w:val="18"/>
        </w:rPr>
        <w:t>每月正常服务时间百分比</w:t>
      </w:r>
      <w:r w:rsidRPr="00420610">
        <w:rPr>
          <w:rFonts w:cstheme="minorHAnsi"/>
          <w:szCs w:val="18"/>
        </w:rPr>
        <w:t>：指定服务器的</w:t>
      </w:r>
      <w:r w:rsidRPr="00420610">
        <w:rPr>
          <w:rFonts w:cstheme="minorHAnsi"/>
          <w:szCs w:val="18"/>
        </w:rPr>
        <w:t xml:space="preserve"> SAP HANA on Azure </w:t>
      </w:r>
      <w:r w:rsidRPr="00420610">
        <w:rPr>
          <w:rFonts w:cstheme="minorHAnsi"/>
          <w:szCs w:val="18"/>
        </w:rPr>
        <w:t>高可用性对每月正常服务时间百分比可按照下列公式进行计算：</w:t>
      </w:r>
    </w:p>
    <w:p w14:paraId="0B8494FB" w14:textId="77777777" w:rsidR="0014750C" w:rsidRPr="00420610" w:rsidRDefault="0014750C" w:rsidP="0014750C">
      <w:pPr>
        <w:pStyle w:val="ProductList-Body"/>
        <w:spacing w:line="233" w:lineRule="auto"/>
        <w:ind w:left="720"/>
        <w:rPr>
          <w:rFonts w:cstheme="minorHAnsi"/>
          <w:szCs w:val="18"/>
        </w:rPr>
      </w:pPr>
    </w:p>
    <w:p w14:paraId="785415B5" w14:textId="77777777" w:rsidR="0014750C" w:rsidRPr="00420610" w:rsidRDefault="00000000" w:rsidP="0014750C">
      <w:pPr>
        <w:pStyle w:val="ListParagraph"/>
        <w:ind w:left="1440"/>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CD1A741" w14:textId="77777777" w:rsidR="0014750C" w:rsidRPr="00395F5B" w:rsidRDefault="0014750C" w:rsidP="0014750C">
      <w:pPr>
        <w:pStyle w:val="ProductList-Body"/>
        <w:ind w:left="720"/>
        <w:rPr>
          <w:rFonts w:cstheme="minorHAnsi"/>
        </w:rPr>
      </w:pPr>
      <w:r w:rsidRPr="00395F5B">
        <w:rPr>
          <w:rFonts w:cstheme="minorHAnsi"/>
          <w:b/>
          <w:color w:val="00188F"/>
        </w:rPr>
        <w:t xml:space="preserve">SAP HANA on Azure </w:t>
      </w:r>
      <w:r w:rsidRPr="00395F5B">
        <w:rPr>
          <w:rFonts w:cstheme="minorHAnsi"/>
          <w:b/>
          <w:color w:val="00188F"/>
        </w:rPr>
        <w:t>高可用性对的服务额度</w:t>
      </w:r>
      <w:r w:rsidRPr="00395F5B">
        <w:rPr>
          <w:rFonts w:cstheme="minorHAnsi"/>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14750C" w:rsidRPr="00395F5B" w14:paraId="4FB4F2D6" w14:textId="77777777" w:rsidTr="00C94E4B">
        <w:trPr>
          <w:trHeight w:val="235"/>
          <w:tblHeader/>
        </w:trPr>
        <w:tc>
          <w:tcPr>
            <w:tcW w:w="5040" w:type="dxa"/>
            <w:shd w:val="clear" w:color="auto" w:fill="0072C6"/>
          </w:tcPr>
          <w:p w14:paraId="220A550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600" w:type="dxa"/>
            <w:shd w:val="clear" w:color="auto" w:fill="0072C6"/>
          </w:tcPr>
          <w:p w14:paraId="016D0DB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D494768" w14:textId="77777777" w:rsidTr="00C94E4B">
        <w:trPr>
          <w:trHeight w:val="235"/>
        </w:trPr>
        <w:tc>
          <w:tcPr>
            <w:tcW w:w="5040" w:type="dxa"/>
          </w:tcPr>
          <w:p w14:paraId="6BD4DA27"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600" w:type="dxa"/>
          </w:tcPr>
          <w:p w14:paraId="5FC1EA6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03C4C5" w14:textId="77777777" w:rsidTr="00C94E4B">
        <w:trPr>
          <w:trHeight w:val="236"/>
        </w:trPr>
        <w:tc>
          <w:tcPr>
            <w:tcW w:w="5040" w:type="dxa"/>
          </w:tcPr>
          <w:p w14:paraId="6F45352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600" w:type="dxa"/>
          </w:tcPr>
          <w:p w14:paraId="4D14E0E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CA099C6" w14:textId="77777777" w:rsidR="0014750C" w:rsidRPr="00395F5B" w:rsidRDefault="0014750C" w:rsidP="0014750C">
      <w:pPr>
        <w:spacing w:before="240" w:after="0" w:line="233" w:lineRule="auto"/>
        <w:rPr>
          <w:rFonts w:cstheme="minorHAnsi"/>
        </w:rPr>
      </w:pPr>
      <w:r w:rsidRPr="00395F5B">
        <w:rPr>
          <w:rFonts w:cstheme="minorHAnsi"/>
          <w:b/>
          <w:color w:val="00188F"/>
          <w:sz w:val="18"/>
        </w:rPr>
        <w:t>SAP HANA on Azure 单实例的每月正常服务时间计算和服务级别</w:t>
      </w:r>
    </w:p>
    <w:p w14:paraId="68382375" w14:textId="77777777" w:rsidR="0014750C" w:rsidRPr="00420610" w:rsidRDefault="0014750C" w:rsidP="0014750C">
      <w:pPr>
        <w:spacing w:after="0" w:line="240" w:lineRule="auto"/>
        <w:ind w:left="720"/>
        <w:rPr>
          <w:rFonts w:cstheme="minorHAnsi"/>
          <w:sz w:val="18"/>
          <w:szCs w:val="18"/>
        </w:rPr>
      </w:pPr>
      <w:r w:rsidRPr="0079488A">
        <w:rPr>
          <w:rFonts w:ascii="SimSun" w:hAnsi="SimSun" w:cstheme="minorHAnsi"/>
          <w:spacing w:val="-2"/>
          <w:sz w:val="18"/>
          <w:szCs w:val="18"/>
        </w:rPr>
        <w:t>“</w:t>
      </w:r>
      <w:r w:rsidRPr="00395F5B">
        <w:rPr>
          <w:rFonts w:cstheme="minorHAnsi"/>
          <w:b/>
          <w:color w:val="0072C6"/>
          <w:sz w:val="18"/>
        </w:rPr>
        <w:t>最大可用分钟数</w:t>
      </w:r>
      <w:r w:rsidRPr="008F51D2">
        <w:rPr>
          <w:rFonts w:ascii="SimSun" w:hAnsi="SimSun" w:cstheme="minorHAnsi"/>
          <w:sz w:val="18"/>
          <w:szCs w:val="18"/>
        </w:rPr>
        <w:t>”</w:t>
      </w:r>
      <w:r w:rsidRPr="00395F5B">
        <w:rPr>
          <w:rFonts w:cstheme="minorHAnsi"/>
          <w:sz w:val="18"/>
        </w:rPr>
        <w:t>是指在指定的 Microsoft Azure 订阅的一个帐单月份期间，客户创建所有 SAP HANA on Azure 单实例的总累计分钟数。</w:t>
      </w:r>
    </w:p>
    <w:p w14:paraId="4CB53A50" w14:textId="77777777" w:rsidR="0014750C" w:rsidRPr="00420610" w:rsidRDefault="0014750C" w:rsidP="0014750C">
      <w:pPr>
        <w:spacing w:after="0" w:line="240" w:lineRule="auto"/>
        <w:ind w:left="720"/>
        <w:rPr>
          <w:rFonts w:cstheme="minorHAnsi"/>
          <w:sz w:val="18"/>
          <w:szCs w:val="18"/>
        </w:rPr>
      </w:pPr>
      <w:r w:rsidRPr="0079488A">
        <w:rPr>
          <w:rFonts w:ascii="SimSun" w:hAnsi="SimSun" w:cstheme="minorHAnsi"/>
          <w:spacing w:val="-2"/>
          <w:sz w:val="18"/>
          <w:szCs w:val="18"/>
        </w:rPr>
        <w:t>“</w:t>
      </w:r>
      <w:r w:rsidRPr="00395F5B">
        <w:rPr>
          <w:rFonts w:cstheme="minorHAnsi"/>
          <w:b/>
          <w:color w:val="0072C6"/>
          <w:sz w:val="18"/>
        </w:rPr>
        <w:t>停机时间</w:t>
      </w:r>
      <w:r w:rsidRPr="008F51D2">
        <w:rPr>
          <w:rFonts w:ascii="SimSun" w:hAnsi="SimSun" w:cstheme="minorHAnsi"/>
          <w:sz w:val="18"/>
          <w:szCs w:val="18"/>
        </w:rPr>
        <w:t>”</w:t>
      </w:r>
      <w:r w:rsidRPr="00395F5B">
        <w:rPr>
          <w:rFonts w:cstheme="minorHAnsi"/>
          <w:sz w:val="18"/>
        </w:rPr>
        <w:t>是指不具备 SAP HANA on Azure 连接性的总累计分钟数（属于最大可用分钟数的一部分）。停机时间不包括发布的单实例维护。</w:t>
      </w:r>
    </w:p>
    <w:p w14:paraId="5F8ADDBC" w14:textId="77777777" w:rsidR="0014750C" w:rsidRPr="00420610" w:rsidRDefault="0014750C" w:rsidP="0014750C">
      <w:pPr>
        <w:spacing w:after="0" w:line="240" w:lineRule="auto"/>
        <w:ind w:left="720"/>
        <w:rPr>
          <w:rFonts w:cstheme="minorHAnsi"/>
          <w:sz w:val="18"/>
          <w:szCs w:val="18"/>
        </w:rPr>
      </w:pPr>
      <w:r w:rsidRPr="00395F5B">
        <w:rPr>
          <w:rFonts w:cstheme="minorHAnsi"/>
          <w:b/>
          <w:color w:val="0072C6"/>
          <w:sz w:val="18"/>
        </w:rPr>
        <w:t>每月正常服务时间百分比</w:t>
      </w:r>
      <w:r w:rsidRPr="00395F5B">
        <w:rPr>
          <w:rFonts w:cstheme="minorHAnsi"/>
          <w:b/>
          <w:color w:val="00188F"/>
          <w:sz w:val="18"/>
        </w:rPr>
        <w:t>：</w:t>
      </w:r>
      <w:r w:rsidRPr="00395F5B">
        <w:rPr>
          <w:rFonts w:cstheme="minorHAnsi"/>
          <w:sz w:val="18"/>
        </w:rPr>
        <w:t>指定服务器的 SAP HANA on Azure 单实例每月正常服务时间百分比可按照下列公式进行计算：</w:t>
      </w:r>
    </w:p>
    <w:p w14:paraId="6D696ADB" w14:textId="77777777" w:rsidR="0014750C" w:rsidRPr="00420610" w:rsidRDefault="00000000" w:rsidP="0014750C">
      <w:pPr>
        <w:pStyle w:val="ListParagraph"/>
        <w:ind w:left="1440"/>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035538A" w14:textId="77777777" w:rsidR="0014750C" w:rsidRPr="00420610" w:rsidRDefault="0014750C" w:rsidP="0014750C">
      <w:pPr>
        <w:spacing w:after="0" w:line="228" w:lineRule="auto"/>
        <w:ind w:left="720"/>
        <w:rPr>
          <w:rFonts w:cstheme="minorHAnsi"/>
          <w:sz w:val="18"/>
          <w:szCs w:val="18"/>
        </w:rPr>
      </w:pPr>
      <w:r w:rsidRPr="00395F5B">
        <w:rPr>
          <w:rFonts w:cstheme="minorHAnsi"/>
          <w:sz w:val="18"/>
        </w:rPr>
        <w:t>以下服务级别和服务额度适用于客户对 SAP HANA on Azure 单实例的使用：</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14750C" w:rsidRPr="00395F5B" w14:paraId="247C542C"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D291E7"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340A4F"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7022132D"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5CF03"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7450"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5FDBDB8C"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697B0"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61BF8"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r w:rsidR="0014750C" w:rsidRPr="00395F5B" w14:paraId="7C881995"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27DA0"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A2EF3" w14:textId="77777777" w:rsidR="0014750C" w:rsidRPr="00395F5B" w:rsidRDefault="0014750C" w:rsidP="00C94E4B">
            <w:pPr>
              <w:pStyle w:val="ProductList-OfferingBody"/>
              <w:spacing w:line="228" w:lineRule="auto"/>
              <w:jc w:val="center"/>
              <w:rPr>
                <w:rFonts w:cstheme="minorHAnsi"/>
              </w:rPr>
            </w:pPr>
            <w:r w:rsidRPr="00395F5B">
              <w:rPr>
                <w:rFonts w:cstheme="minorHAnsi"/>
              </w:rPr>
              <w:t>100%</w:t>
            </w:r>
          </w:p>
        </w:tc>
      </w:tr>
    </w:tbl>
    <w:p w14:paraId="0C4A6C55"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E2AAE74"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00" w:name="_Toc457821569"/>
      <w:bookmarkStart w:id="401" w:name="_Toc52348979"/>
      <w:bookmarkStart w:id="402" w:name="_Toc120626083"/>
      <w:bookmarkStart w:id="403" w:name="_Toc126156957"/>
      <w:r w:rsidRPr="00395F5B">
        <w:rPr>
          <w:rFonts w:asciiTheme="minorHAnsi" w:hAnsiTheme="minorHAnsi" w:cstheme="minorHAnsi"/>
        </w:rPr>
        <w:lastRenderedPageBreak/>
        <w:t>计划程序</w:t>
      </w:r>
      <w:bookmarkEnd w:id="400"/>
      <w:bookmarkEnd w:id="401"/>
      <w:bookmarkEnd w:id="402"/>
      <w:bookmarkEnd w:id="403"/>
    </w:p>
    <w:p w14:paraId="66736D1B" w14:textId="77777777" w:rsidR="0014750C" w:rsidRPr="00395F5B" w:rsidRDefault="0014750C" w:rsidP="0014750C">
      <w:pPr>
        <w:pStyle w:val="ProductList-Body"/>
        <w:rPr>
          <w:rFonts w:cstheme="minorHAnsi"/>
        </w:rPr>
      </w:pPr>
      <w:r w:rsidRPr="00395F5B">
        <w:rPr>
          <w:rFonts w:cstheme="minorHAnsi"/>
          <w:b/>
          <w:color w:val="00188F"/>
        </w:rPr>
        <w:t>附加定义</w:t>
      </w:r>
      <w:r w:rsidRPr="004D74D1">
        <w:rPr>
          <w:rFonts w:cstheme="minorHAnsi"/>
          <w:b/>
          <w:bCs/>
        </w:rPr>
        <w:t>：</w:t>
      </w:r>
    </w:p>
    <w:p w14:paraId="752DA44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指一个帐单月份期间内的总分钟数。</w:t>
      </w:r>
    </w:p>
    <w:p w14:paraId="7303770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规划的执行时间</w:t>
      </w:r>
      <w:r w:rsidRPr="008F51D2">
        <w:rPr>
          <w:rFonts w:ascii="SimSun" w:hAnsi="SimSun" w:cstheme="minorHAnsi"/>
          <w:szCs w:val="18"/>
        </w:rPr>
        <w:t>”</w:t>
      </w:r>
      <w:r w:rsidRPr="00395F5B">
        <w:rPr>
          <w:rFonts w:cstheme="minorHAnsi"/>
        </w:rPr>
        <w:t>是指按照安排开始执行一项已计划作业的时间。</w:t>
      </w:r>
    </w:p>
    <w:p w14:paraId="66FB305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已计划作业</w:t>
      </w:r>
      <w:r w:rsidRPr="008F51D2">
        <w:rPr>
          <w:rFonts w:ascii="SimSun" w:hAnsi="SimSun" w:cstheme="minorHAnsi"/>
          <w:szCs w:val="18"/>
        </w:rPr>
        <w:t>”</w:t>
      </w:r>
      <w:r w:rsidRPr="00395F5B">
        <w:rPr>
          <w:rFonts w:cstheme="minorHAnsi"/>
        </w:rPr>
        <w:t>是指由您指定要根据某个指定的计划在</w:t>
      </w:r>
      <w:r w:rsidRPr="00395F5B">
        <w:rPr>
          <w:rFonts w:cstheme="minorHAnsi"/>
        </w:rPr>
        <w:t xml:space="preserve"> Microsoft Azure </w:t>
      </w:r>
      <w:r w:rsidRPr="00395F5B">
        <w:rPr>
          <w:rFonts w:cstheme="minorHAnsi"/>
        </w:rPr>
        <w:t>内执行的操作。</w:t>
      </w:r>
    </w:p>
    <w:p w14:paraId="4D79AAB5" w14:textId="77777777" w:rsidR="0014750C" w:rsidRPr="00395F5B" w:rsidRDefault="0014750C" w:rsidP="0014750C">
      <w:pPr>
        <w:pStyle w:val="ProductList-Body"/>
        <w:rPr>
          <w:rFonts w:cstheme="minorHAnsi"/>
        </w:rPr>
      </w:pPr>
      <w:r w:rsidRPr="00395F5B">
        <w:rPr>
          <w:rFonts w:cstheme="minorHAnsi"/>
          <w:b/>
          <w:color w:val="00188F"/>
        </w:rPr>
        <w:t>停机时间</w:t>
      </w:r>
      <w:r w:rsidRPr="006D6814">
        <w:rPr>
          <w:rFonts w:cstheme="minorHAnsi"/>
          <w:b/>
          <w:bCs/>
        </w:rPr>
        <w:t>：</w:t>
      </w:r>
      <w:r w:rsidRPr="00395F5B">
        <w:rPr>
          <w:rFonts w:cstheme="minorHAnsi"/>
        </w:rPr>
        <w:t>在一个帐单月份期间，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395F5B">
        <w:rPr>
          <w:rFonts w:cstheme="minorHAnsi"/>
        </w:rPr>
        <w:t xml:space="preserve"> (30) </w:t>
      </w:r>
      <w:r w:rsidRPr="00395F5B">
        <w:rPr>
          <w:rFonts w:cstheme="minorHAnsi"/>
        </w:rPr>
        <w:t>分钟内开始执行，此类延迟执行时间不应视为停机时间。</w:t>
      </w:r>
    </w:p>
    <w:p w14:paraId="4F96B154"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72EA0">
        <w:rPr>
          <w:rFonts w:cstheme="minorHAnsi"/>
          <w:b/>
          <w:bCs/>
        </w:rPr>
        <w:t>：</w:t>
      </w:r>
      <w:r w:rsidRPr="00395F5B">
        <w:rPr>
          <w:rFonts w:cstheme="minorHAnsi"/>
        </w:rPr>
        <w:t>每月正常服务时间百分比应使用以下公式计算：</w:t>
      </w:r>
    </w:p>
    <w:p w14:paraId="631DB99B" w14:textId="77777777" w:rsidR="0014750C" w:rsidRPr="00395F5B" w:rsidRDefault="0014750C" w:rsidP="0014750C">
      <w:pPr>
        <w:pStyle w:val="ProductList-Body"/>
        <w:rPr>
          <w:rFonts w:cstheme="minorHAnsi"/>
        </w:rPr>
      </w:pPr>
    </w:p>
    <w:p w14:paraId="06666433"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11EB9CB" w14:textId="77777777" w:rsidR="0014750C" w:rsidRPr="00395F5B" w:rsidRDefault="0014750C" w:rsidP="0014750C">
      <w:pPr>
        <w:pStyle w:val="ProductList-Body"/>
        <w:rPr>
          <w:rFonts w:cstheme="minorHAnsi"/>
        </w:rPr>
      </w:pPr>
      <w:r w:rsidRPr="00395F5B">
        <w:rPr>
          <w:rFonts w:cstheme="minorHAnsi"/>
          <w:b/>
          <w:color w:val="00188F"/>
        </w:rPr>
        <w:t>服务额度</w:t>
      </w:r>
      <w:r w:rsidRPr="00AB3A58">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1D404EE" w14:textId="77777777" w:rsidTr="00C94E4B">
        <w:trPr>
          <w:tblHeader/>
        </w:trPr>
        <w:tc>
          <w:tcPr>
            <w:tcW w:w="5400" w:type="dxa"/>
            <w:shd w:val="clear" w:color="auto" w:fill="0072C6"/>
          </w:tcPr>
          <w:p w14:paraId="32CA5C3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84172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301C0C3" w14:textId="77777777" w:rsidTr="00C94E4B">
        <w:tc>
          <w:tcPr>
            <w:tcW w:w="5400" w:type="dxa"/>
          </w:tcPr>
          <w:p w14:paraId="5DCDEE6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04004B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73FEE0A3" w14:textId="77777777" w:rsidTr="00C94E4B">
        <w:tc>
          <w:tcPr>
            <w:tcW w:w="5400" w:type="dxa"/>
          </w:tcPr>
          <w:p w14:paraId="254CE25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193F3DB"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404" w:name="_Toc457821570"/>
    <w:p w14:paraId="13FCC361"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2E024F2" w14:textId="77777777" w:rsidR="0014750C" w:rsidRPr="00560EFB" w:rsidRDefault="0014750C" w:rsidP="0014750C">
      <w:pPr>
        <w:pStyle w:val="ProductList-Offering2Heading"/>
        <w:tabs>
          <w:tab w:val="clear" w:pos="360"/>
          <w:tab w:val="clear" w:pos="720"/>
          <w:tab w:val="clear" w:pos="1080"/>
        </w:tabs>
        <w:outlineLvl w:val="2"/>
        <w:rPr>
          <w:rFonts w:cstheme="majorHAnsi"/>
        </w:rPr>
      </w:pPr>
      <w:bookmarkStart w:id="405" w:name="_Toc457821574"/>
      <w:bookmarkStart w:id="406" w:name="_Toc52348984"/>
      <w:bookmarkStart w:id="407" w:name="_Toc120626084"/>
      <w:bookmarkStart w:id="408" w:name="ServiceBusServiceRelays"/>
      <w:bookmarkStart w:id="409" w:name="_Toc126156958"/>
      <w:bookmarkEnd w:id="404"/>
      <w:r w:rsidRPr="00560EFB">
        <w:rPr>
          <w:rFonts w:cstheme="majorHAnsi"/>
        </w:rPr>
        <w:t>Service-Bus</w:t>
      </w:r>
      <w:bookmarkEnd w:id="405"/>
      <w:bookmarkEnd w:id="406"/>
      <w:bookmarkEnd w:id="407"/>
      <w:bookmarkEnd w:id="409"/>
    </w:p>
    <w:bookmarkEnd w:id="408"/>
    <w:p w14:paraId="4BF64768" w14:textId="77777777" w:rsidR="0014750C" w:rsidRPr="00395F5B" w:rsidRDefault="0014750C" w:rsidP="0014750C">
      <w:pPr>
        <w:pStyle w:val="ProductList-Body"/>
        <w:rPr>
          <w:rFonts w:cstheme="minorHAnsi"/>
        </w:rPr>
      </w:pPr>
      <w:r w:rsidRPr="00395F5B">
        <w:rPr>
          <w:rFonts w:cstheme="minorHAnsi"/>
          <w:b/>
          <w:color w:val="00188F"/>
        </w:rPr>
        <w:t>附加定义</w:t>
      </w:r>
      <w:r w:rsidRPr="007306C3">
        <w:rPr>
          <w:rFonts w:cstheme="minorHAnsi"/>
          <w:b/>
          <w:bCs/>
        </w:rPr>
        <w:t>：</w:t>
      </w:r>
    </w:p>
    <w:p w14:paraId="421E456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消息</w:t>
      </w:r>
      <w:r w:rsidRPr="008F51D2">
        <w:rPr>
          <w:rFonts w:ascii="SimSun" w:hAnsi="SimSun" w:cstheme="minorHAnsi"/>
          <w:szCs w:val="18"/>
        </w:rPr>
        <w:t>”</w:t>
      </w:r>
      <w:r w:rsidRPr="00395F5B">
        <w:rPr>
          <w:rFonts w:cstheme="minorHAnsi"/>
        </w:rPr>
        <w:t>是指使用</w:t>
      </w:r>
      <w:r w:rsidRPr="00395F5B">
        <w:rPr>
          <w:rFonts w:cstheme="minorHAnsi"/>
        </w:rPr>
        <w:t xml:space="preserve"> Service Bus </w:t>
      </w:r>
      <w:r w:rsidRPr="00395F5B">
        <w:rPr>
          <w:rFonts w:cstheme="minorHAnsi"/>
        </w:rPr>
        <w:t>支持的任何协议通过</w:t>
      </w:r>
      <w:r w:rsidRPr="00395F5B">
        <w:rPr>
          <w:rFonts w:cstheme="minorHAnsi"/>
        </w:rPr>
        <w:t xml:space="preserve"> Service Bus </w:t>
      </w:r>
      <w:r w:rsidRPr="00395F5B">
        <w:rPr>
          <w:rFonts w:cstheme="minorHAnsi"/>
        </w:rPr>
        <w:t>中继、队列或主题发送或接收的任何用户定义的内容。</w:t>
      </w:r>
    </w:p>
    <w:p w14:paraId="1E59A4D0" w14:textId="77777777" w:rsidR="0014750C" w:rsidRPr="00395F5B" w:rsidRDefault="0014750C" w:rsidP="0014750C">
      <w:pPr>
        <w:pStyle w:val="ProductList-Body"/>
        <w:spacing w:before="120"/>
        <w:rPr>
          <w:rFonts w:cstheme="minorHAnsi"/>
        </w:rPr>
      </w:pPr>
      <w:r w:rsidRPr="00395F5B">
        <w:rPr>
          <w:rFonts w:cstheme="minorHAnsi"/>
          <w:b/>
          <w:bCs/>
          <w:color w:val="00188F"/>
        </w:rPr>
        <w:t>中继的每月正常服务时间计算和服务级别</w:t>
      </w:r>
    </w:p>
    <w:p w14:paraId="701486F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中为指定中继部署的总分钟数。</w:t>
      </w:r>
    </w:p>
    <w:p w14:paraId="5E8AB5E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395F5B">
        <w:rPr>
          <w:rFonts w:cstheme="minorHAnsi"/>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订阅中，客户部署的所有中继的总部署分钟数。</w:t>
      </w:r>
    </w:p>
    <w:p w14:paraId="0A7148A5"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：在中继不可用期间，指定的</w:t>
      </w:r>
      <w:r w:rsidRPr="00395F5B">
        <w:rPr>
          <w:rFonts w:cstheme="minorHAnsi"/>
        </w:rPr>
        <w:t xml:space="preserve"> Microsoft Azure </w:t>
      </w:r>
      <w:r w:rsidRPr="00395F5B">
        <w:rPr>
          <w:rFonts w:cstheme="minorHAnsi"/>
        </w:rPr>
        <w:t>订阅中客户部署的所有中继的总累计部署分钟数。如果在某一分钟内，所有旨在与中继建立连接的连续尝试均返回错误代码，或者在五分钟内没有返回成功代码，则认为在这一分钟内指定的中继不可用。</w:t>
      </w:r>
    </w:p>
    <w:p w14:paraId="36FCA0B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8B47CF">
        <w:rPr>
          <w:rFonts w:cstheme="minorHAnsi"/>
          <w:b/>
          <w:bCs/>
        </w:rPr>
        <w:t>：</w:t>
      </w:r>
      <w:r w:rsidRPr="00395F5B">
        <w:rPr>
          <w:rFonts w:cstheme="minorHAnsi"/>
        </w:rPr>
        <w:t>中继的</w:t>
      </w:r>
      <w:r w:rsidRPr="0079488A">
        <w:rPr>
          <w:rFonts w:ascii="SimSun" w:hAnsi="SimSun" w:cstheme="minorHAnsi"/>
          <w:spacing w:val="-2"/>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订阅的一个帐单月份期间的最大可用分钟数减去停机时间，再除以最大可用分钟数。</w:t>
      </w:r>
    </w:p>
    <w:p w14:paraId="14AF0805"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19D35261" w14:textId="77777777" w:rsidR="0014750C" w:rsidRPr="00395F5B" w:rsidRDefault="0014750C" w:rsidP="0014750C">
      <w:pPr>
        <w:pStyle w:val="ProductList-Body"/>
        <w:rPr>
          <w:rFonts w:cstheme="minorHAnsi"/>
        </w:rPr>
      </w:pPr>
      <w:bookmarkStart w:id="410" w:name="_Hlk119327328"/>
    </w:p>
    <w:p w14:paraId="5B0C0D4E"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bookmarkEnd w:id="410"/>
    <w:p w14:paraId="786760C5"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以下服务级别和服务额度适用于客户对中继的使用</w:t>
      </w:r>
      <w:r w:rsidRPr="00092229">
        <w:rPr>
          <w:rFonts w:cstheme="minorHAns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D865371" w14:textId="77777777" w:rsidTr="00C94E4B">
        <w:trPr>
          <w:tblHeader/>
        </w:trPr>
        <w:tc>
          <w:tcPr>
            <w:tcW w:w="5400" w:type="dxa"/>
            <w:shd w:val="clear" w:color="auto" w:fill="0072C6"/>
          </w:tcPr>
          <w:p w14:paraId="30F853F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1B8E71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6865BE5" w14:textId="77777777" w:rsidTr="00C94E4B">
        <w:tc>
          <w:tcPr>
            <w:tcW w:w="5400" w:type="dxa"/>
          </w:tcPr>
          <w:p w14:paraId="553BFA1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8F5BDF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47DB1A9" w14:textId="77777777" w:rsidTr="00C94E4B">
        <w:tc>
          <w:tcPr>
            <w:tcW w:w="5400" w:type="dxa"/>
          </w:tcPr>
          <w:p w14:paraId="6B8010A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B0C5DF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5156D92" w14:textId="77777777" w:rsidR="0014750C" w:rsidRPr="00395F5B" w:rsidRDefault="0014750C" w:rsidP="0014750C">
      <w:pPr>
        <w:pStyle w:val="ProductList-Body"/>
        <w:keepNext/>
        <w:tabs>
          <w:tab w:val="clear" w:pos="360"/>
          <w:tab w:val="clear" w:pos="720"/>
          <w:tab w:val="clear" w:pos="1080"/>
        </w:tabs>
        <w:spacing w:before="240"/>
        <w:rPr>
          <w:rFonts w:cstheme="minorHAnsi"/>
        </w:rPr>
      </w:pPr>
      <w:bookmarkStart w:id="411" w:name="_Toc526859711"/>
      <w:bookmarkStart w:id="412" w:name="_Toc457821577"/>
      <w:r w:rsidRPr="00395F5B">
        <w:rPr>
          <w:rFonts w:cstheme="minorHAnsi"/>
          <w:b/>
          <w:bCs/>
          <w:color w:val="00188F"/>
        </w:rPr>
        <w:t>队列和主题的每月正常服务时间计算和服务级别</w:t>
      </w:r>
    </w:p>
    <w:p w14:paraId="12195754" w14:textId="77777777" w:rsidR="0014750C" w:rsidRPr="00395F5B" w:rsidRDefault="0014750C" w:rsidP="0014750C">
      <w:pPr>
        <w:pStyle w:val="ProductList-Body"/>
        <w:keepNext/>
        <w:rPr>
          <w:rFonts w:cstheme="minorHAnsi"/>
        </w:rPr>
      </w:pPr>
      <w:r w:rsidRPr="00395F5B">
        <w:rPr>
          <w:rFonts w:cstheme="minorHAnsi"/>
          <w:b/>
          <w:bCs/>
          <w:color w:val="00188F"/>
        </w:rPr>
        <w:t>附加定义：</w:t>
      </w:r>
    </w:p>
    <w:p w14:paraId="7137EA7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color w:val="000000" w:themeColor="text1"/>
        </w:rPr>
        <w:t>是指在一个帐单月份期间，在</w:t>
      </w:r>
      <w:r w:rsidRPr="00395F5B">
        <w:rPr>
          <w:rFonts w:cstheme="minorHAnsi"/>
          <w:color w:val="000000" w:themeColor="text1"/>
        </w:rPr>
        <w:t xml:space="preserve"> Microsoft Azure </w:t>
      </w:r>
      <w:r w:rsidRPr="00395F5B">
        <w:rPr>
          <w:rFonts w:cstheme="minorHAnsi"/>
          <w:color w:val="000000" w:themeColor="text1"/>
        </w:rPr>
        <w:t>中为指定的队列或主题部署的总分钟数。</w:t>
      </w:r>
    </w:p>
    <w:p w14:paraId="092A8C8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订阅中，您部署的所有队列和主题的总部署分钟数。</w:t>
      </w:r>
    </w:p>
    <w:p w14:paraId="405D1066" w14:textId="77777777" w:rsidR="0014750C" w:rsidRPr="00395F5B" w:rsidRDefault="0014750C" w:rsidP="0014750C">
      <w:pPr>
        <w:pStyle w:val="ProductList-Body"/>
        <w:rPr>
          <w:rFonts w:cstheme="minorHAnsi"/>
        </w:rPr>
      </w:pPr>
      <w:r w:rsidRPr="00395F5B">
        <w:rPr>
          <w:rFonts w:cstheme="minorHAnsi"/>
          <w:b/>
          <w:bCs/>
          <w:color w:val="00188F"/>
        </w:rPr>
        <w:t>停机时间：</w:t>
      </w:r>
      <w:r w:rsidRPr="00395F5B">
        <w:rPr>
          <w:rFonts w:cstheme="minorHAnsi"/>
          <w:color w:val="000000" w:themeColor="text1"/>
        </w:rPr>
        <w:t>在队列或主题不可用期间，在某个指定的</w:t>
      </w:r>
      <w:r w:rsidRPr="00395F5B">
        <w:rPr>
          <w:rFonts w:cstheme="minorHAnsi"/>
          <w:color w:val="000000" w:themeColor="text1"/>
        </w:rPr>
        <w:t xml:space="preserve"> Microsoft Azure </w:t>
      </w:r>
      <w:r w:rsidRPr="00395F5B">
        <w:rPr>
          <w:rFonts w:cstheme="minorHAnsi"/>
          <w:color w:val="000000" w:themeColor="text1"/>
        </w:rPr>
        <w:t>订阅中您部署所有队列和主题所用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D4AE33C"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C51E48">
        <w:rPr>
          <w:rFonts w:cstheme="minorHAnsi"/>
          <w:b/>
          <w:bCs/>
          <w:color w:val="000000" w:themeColor="text1"/>
        </w:rPr>
        <w:t>：</w:t>
      </w:r>
      <w:r w:rsidRPr="00395F5B">
        <w:rPr>
          <w:rFonts w:cstheme="minorHAnsi"/>
          <w:color w:val="000000" w:themeColor="text1"/>
        </w:rPr>
        <w:t>对于队列和主题，其按照以下方式计算：指定的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订阅在一个帐单月份期间的最大可用分钟数减去停机时间，再除以最大可用分钟数。</w:t>
      </w:r>
    </w:p>
    <w:p w14:paraId="4CFC47E4" w14:textId="77777777" w:rsidR="0014750C" w:rsidRPr="00395F5B" w:rsidRDefault="0014750C" w:rsidP="0014750C">
      <w:pPr>
        <w:pStyle w:val="ProductList-Body"/>
        <w:rPr>
          <w:rFonts w:cstheme="minorHAnsi"/>
        </w:rPr>
      </w:pPr>
      <w:r w:rsidRPr="00395F5B">
        <w:rPr>
          <w:rFonts w:cstheme="minorHAnsi"/>
          <w:color w:val="000000" w:themeColor="text1"/>
        </w:rPr>
        <w:t>每月正常服务时间百分比计算公式如下所示：</w:t>
      </w:r>
    </w:p>
    <w:p w14:paraId="055EE088" w14:textId="77777777" w:rsidR="0014750C" w:rsidRPr="00395F5B" w:rsidRDefault="0014750C" w:rsidP="0014750C">
      <w:pPr>
        <w:pStyle w:val="ProductList-Body"/>
        <w:rPr>
          <w:rFonts w:cstheme="minorHAnsi"/>
        </w:rPr>
      </w:pPr>
    </w:p>
    <w:p w14:paraId="23D867B2"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0EEA89"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以下服务级别和服务额度适用于客户对队列和主题的使用：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9BE9844" w14:textId="77777777" w:rsidTr="00C94E4B">
        <w:trPr>
          <w:tblHeader/>
        </w:trPr>
        <w:tc>
          <w:tcPr>
            <w:tcW w:w="5400" w:type="dxa"/>
            <w:shd w:val="clear" w:color="auto" w:fill="0072C6"/>
          </w:tcPr>
          <w:p w14:paraId="17485F9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E86F05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EFC9F7B" w14:textId="77777777" w:rsidTr="00C94E4B">
        <w:tc>
          <w:tcPr>
            <w:tcW w:w="5400" w:type="dxa"/>
          </w:tcPr>
          <w:p w14:paraId="0FE422B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E13F72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8409074" w14:textId="77777777" w:rsidTr="00C94E4B">
        <w:tc>
          <w:tcPr>
            <w:tcW w:w="5400" w:type="dxa"/>
          </w:tcPr>
          <w:p w14:paraId="5C7EFA2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E4F035C"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2FF2762D"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3AC737E"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13" w:name="_Toc52348985"/>
      <w:bookmarkStart w:id="414" w:name="_Toc120626085"/>
      <w:bookmarkStart w:id="415" w:name="_Toc126156959"/>
      <w:r w:rsidRPr="00156DF6">
        <w:rPr>
          <w:rFonts w:cstheme="majorHAnsi"/>
        </w:rPr>
        <w:t>Azure SignalR</w:t>
      </w:r>
      <w:r w:rsidRPr="00395F5B">
        <w:rPr>
          <w:rFonts w:asciiTheme="minorHAnsi" w:hAnsiTheme="minorHAnsi" w:cstheme="minorHAnsi"/>
        </w:rPr>
        <w:t xml:space="preserve"> </w:t>
      </w:r>
      <w:r w:rsidRPr="00395F5B">
        <w:rPr>
          <w:rFonts w:asciiTheme="minorHAnsi" w:hAnsiTheme="minorHAnsi" w:cstheme="minorHAnsi"/>
        </w:rPr>
        <w:t>服务</w:t>
      </w:r>
      <w:bookmarkEnd w:id="411"/>
      <w:bookmarkEnd w:id="413"/>
      <w:bookmarkEnd w:id="414"/>
      <w:bookmarkEnd w:id="415"/>
    </w:p>
    <w:p w14:paraId="09D765C5" w14:textId="77777777" w:rsidR="0014750C" w:rsidRPr="00395F5B" w:rsidRDefault="0014750C" w:rsidP="0014750C">
      <w:pPr>
        <w:pStyle w:val="ProductList-Body"/>
        <w:rPr>
          <w:rFonts w:cstheme="minorHAnsi"/>
        </w:rPr>
      </w:pPr>
      <w:r w:rsidRPr="00395F5B">
        <w:rPr>
          <w:rFonts w:cstheme="minorHAnsi"/>
          <w:b/>
          <w:color w:val="00188F"/>
        </w:rPr>
        <w:t>附加定义</w:t>
      </w:r>
      <w:r w:rsidRPr="002458EF">
        <w:rPr>
          <w:rFonts w:cstheme="minorHAnsi"/>
          <w:b/>
          <w:bCs/>
        </w:rPr>
        <w:t>：</w:t>
      </w:r>
    </w:p>
    <w:p w14:paraId="2767E480" w14:textId="77777777" w:rsidR="0014750C" w:rsidRPr="00395F5B" w:rsidRDefault="0014750C" w:rsidP="0014750C">
      <w:pPr>
        <w:autoSpaceDE w:val="0"/>
        <w:autoSpaceDN w:val="0"/>
        <w:spacing w:after="0" w:line="240" w:lineRule="auto"/>
        <w:rPr>
          <w:rFonts w:cstheme="minorHAnsi"/>
        </w:rPr>
      </w:pPr>
      <w:bookmarkStart w:id="416" w:name="_Hlk525654755"/>
      <w:r w:rsidRPr="0079488A">
        <w:rPr>
          <w:rFonts w:ascii="SimSun" w:hAnsi="SimSun" w:cstheme="minorHAnsi"/>
          <w:spacing w:val="-2"/>
          <w:sz w:val="18"/>
          <w:szCs w:val="18"/>
        </w:rPr>
        <w:t>“</w:t>
      </w:r>
      <w:r w:rsidRPr="00395F5B">
        <w:rPr>
          <w:rFonts w:cstheme="minorHAnsi"/>
          <w:b/>
          <w:color w:val="00188F"/>
          <w:sz w:val="18"/>
        </w:rPr>
        <w:t>停机时间</w:t>
      </w:r>
      <w:r w:rsidRPr="008F51D2">
        <w:rPr>
          <w:rFonts w:ascii="SimSun" w:hAnsi="SimSun" w:cstheme="minorHAnsi"/>
          <w:sz w:val="18"/>
          <w:szCs w:val="18"/>
        </w:rPr>
        <w:t>”</w:t>
      </w:r>
      <w:r w:rsidRPr="00395F5B">
        <w:rPr>
          <w:rFonts w:cstheme="minorHAnsi"/>
          <w:sz w:val="18"/>
        </w:rPr>
        <w:t>是指在一个帐单月份期间，在 SignalR 服务不可用期间，SignalR 服务累计的最大可用分钟数。如果在某一分钟内，所有旨在发送 SignalR 事务的尝试均返回错误代码，或者没有返回成功代码，则认为在这一分钟内 SignalR 服务不可用。</w:t>
      </w:r>
    </w:p>
    <w:p w14:paraId="57B5C33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是指在一个帐单月份期间，客户已于</w:t>
      </w:r>
      <w:r w:rsidRPr="00395F5B">
        <w:rPr>
          <w:rFonts w:cstheme="minorHAnsi"/>
        </w:rPr>
        <w:t xml:space="preserve"> Microsoft Azure </w:t>
      </w:r>
      <w:r w:rsidRPr="00395F5B">
        <w:rPr>
          <w:rFonts w:cstheme="minorHAnsi"/>
        </w:rPr>
        <w:t>订阅中部署</w:t>
      </w:r>
      <w:r w:rsidRPr="00395F5B">
        <w:rPr>
          <w:rFonts w:cstheme="minorHAnsi"/>
        </w:rPr>
        <w:t xml:space="preserve"> SignalR </w:t>
      </w:r>
      <w:r w:rsidRPr="00395F5B">
        <w:rPr>
          <w:rFonts w:cstheme="minorHAnsi"/>
        </w:rPr>
        <w:t>服务的总分钟数。</w:t>
      </w:r>
    </w:p>
    <w:p w14:paraId="730FD299"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SignalR </w:t>
      </w:r>
      <w:r w:rsidRPr="00395F5B">
        <w:rPr>
          <w:rFonts w:cstheme="minorHAnsi"/>
          <w:b/>
          <w:color w:val="00188F"/>
        </w:rPr>
        <w:t>服务端点</w:t>
      </w:r>
      <w:r w:rsidRPr="008F51D2">
        <w:rPr>
          <w:rFonts w:ascii="SimSun" w:hAnsi="SimSun" w:cstheme="minorHAnsi"/>
          <w:szCs w:val="18"/>
        </w:rPr>
        <w:t>”</w:t>
      </w:r>
      <w:r w:rsidRPr="00395F5B">
        <w:rPr>
          <w:rFonts w:cstheme="minorHAnsi"/>
        </w:rPr>
        <w:t>是指服务器或客户端用于访问</w:t>
      </w:r>
      <w:r w:rsidRPr="00395F5B">
        <w:rPr>
          <w:rFonts w:cstheme="minorHAnsi"/>
        </w:rPr>
        <w:t xml:space="preserve"> SignalR </w:t>
      </w:r>
      <w:r w:rsidRPr="00395F5B">
        <w:rPr>
          <w:rFonts w:cstheme="minorHAnsi"/>
        </w:rPr>
        <w:t>服务以执行</w:t>
      </w:r>
      <w:r w:rsidRPr="00395F5B">
        <w:rPr>
          <w:rFonts w:cstheme="minorHAnsi"/>
        </w:rPr>
        <w:t xml:space="preserve"> SignalR </w:t>
      </w:r>
      <w:r w:rsidRPr="00395F5B">
        <w:rPr>
          <w:rFonts w:cstheme="minorHAnsi"/>
        </w:rPr>
        <w:t>事务的主机名。</w:t>
      </w:r>
    </w:p>
    <w:p w14:paraId="410F36C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SignalR </w:t>
      </w:r>
      <w:r w:rsidRPr="00395F5B">
        <w:rPr>
          <w:rFonts w:cstheme="minorHAnsi"/>
          <w:b/>
          <w:color w:val="00188F"/>
        </w:rPr>
        <w:t>事务</w:t>
      </w:r>
      <w:r w:rsidRPr="008F51D2">
        <w:rPr>
          <w:rFonts w:ascii="SimSun" w:hAnsi="SimSun" w:cstheme="minorHAnsi"/>
          <w:szCs w:val="18"/>
        </w:rPr>
        <w:t>”</w:t>
      </w:r>
      <w:r w:rsidRPr="00395F5B">
        <w:rPr>
          <w:rFonts w:cstheme="minorHAnsi"/>
        </w:rPr>
        <w:t>是指通过</w:t>
      </w:r>
      <w:r w:rsidRPr="00395F5B">
        <w:rPr>
          <w:rFonts w:cstheme="minorHAnsi"/>
        </w:rPr>
        <w:t xml:space="preserve"> SignalR </w:t>
      </w:r>
      <w:r w:rsidRPr="00395F5B">
        <w:rPr>
          <w:rFonts w:cstheme="minorHAnsi"/>
        </w:rPr>
        <w:t>服务端点，从客户端向服务器或从服务器向客户端发送的事务请求的集合。</w:t>
      </w:r>
    </w:p>
    <w:bookmarkEnd w:id="416"/>
    <w:p w14:paraId="7FB68D85" w14:textId="77777777" w:rsidR="0014750C" w:rsidRPr="00395F5B" w:rsidRDefault="0014750C" w:rsidP="0014750C">
      <w:pPr>
        <w:pStyle w:val="ProductList-Body"/>
        <w:rPr>
          <w:rFonts w:cstheme="minorHAnsi"/>
        </w:rPr>
      </w:pPr>
    </w:p>
    <w:p w14:paraId="19601DDB"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6F0A13">
        <w:rPr>
          <w:rFonts w:cstheme="minorHAnsi"/>
          <w:b/>
          <w:bCs/>
        </w:rPr>
        <w:t>：</w:t>
      </w:r>
      <w:r w:rsidRPr="00395F5B">
        <w:rPr>
          <w:rFonts w:cstheme="minorHAnsi"/>
        </w:rPr>
        <w:t>每月正常服务时间百分比应使用以下公式计算：</w:t>
      </w:r>
    </w:p>
    <w:p w14:paraId="17661BD3" w14:textId="77777777" w:rsidR="0014750C" w:rsidRPr="00395F5B" w:rsidRDefault="0014750C" w:rsidP="0014750C">
      <w:pPr>
        <w:pStyle w:val="ProductList-Body"/>
        <w:rPr>
          <w:rFonts w:cstheme="minorHAnsi"/>
        </w:rPr>
      </w:pPr>
    </w:p>
    <w:p w14:paraId="4346292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A552D2" w14:textId="77777777" w:rsidR="0014750C" w:rsidRPr="00395F5B" w:rsidRDefault="0014750C" w:rsidP="0014750C">
      <w:pPr>
        <w:pStyle w:val="ProductList-Body"/>
        <w:rPr>
          <w:rFonts w:cstheme="minorHAnsi"/>
        </w:rPr>
      </w:pPr>
      <w:r w:rsidRPr="00395F5B">
        <w:rPr>
          <w:rFonts w:cstheme="minorHAnsi"/>
          <w:color w:val="505050"/>
          <w:szCs w:val="18"/>
          <w:shd w:val="clear" w:color="auto" w:fill="FFFFFF"/>
        </w:rPr>
        <w:t>以下服务级别和服务额度适用于客户对</w:t>
      </w:r>
      <w:r w:rsidRPr="00395F5B">
        <w:rPr>
          <w:rFonts w:cstheme="minorHAnsi"/>
          <w:color w:val="505050"/>
          <w:szCs w:val="18"/>
          <w:shd w:val="clear" w:color="auto" w:fill="FFFFFF"/>
        </w:rPr>
        <w:t xml:space="preserve"> SignalR </w:t>
      </w:r>
      <w:r w:rsidRPr="00395F5B">
        <w:rPr>
          <w:rFonts w:cstheme="minorHAnsi"/>
          <w:color w:val="505050"/>
          <w:szCs w:val="18"/>
          <w:shd w:val="clear" w:color="auto" w:fill="FFFFFF"/>
        </w:rPr>
        <w:t>服务标准层级的使用：此</w:t>
      </w:r>
      <w:r w:rsidRPr="00395F5B">
        <w:rPr>
          <w:rFonts w:cstheme="minorHAnsi"/>
          <w:color w:val="505050"/>
          <w:szCs w:val="18"/>
          <w:shd w:val="clear" w:color="auto" w:fill="FFFFFF"/>
        </w:rPr>
        <w:t xml:space="preserve"> SLA </w:t>
      </w:r>
      <w:r w:rsidRPr="00395F5B">
        <w:rPr>
          <w:rFonts w:cstheme="minorHAnsi"/>
          <w:color w:val="505050"/>
          <w:szCs w:val="18"/>
          <w:shd w:val="clear" w:color="auto" w:fill="FFFFFF"/>
        </w:rPr>
        <w:t>不涵盖</w:t>
      </w:r>
      <w:r w:rsidRPr="00395F5B">
        <w:rPr>
          <w:rFonts w:cstheme="minorHAnsi"/>
          <w:color w:val="505050"/>
          <w:szCs w:val="18"/>
          <w:shd w:val="clear" w:color="auto" w:fill="FFFFFF"/>
        </w:rPr>
        <w:t xml:space="preserve"> SignalR </w:t>
      </w:r>
      <w:r w:rsidRPr="00395F5B">
        <w:rPr>
          <w:rFonts w:cstheme="minorHAnsi"/>
          <w:color w:val="505050"/>
          <w:szCs w:val="18"/>
          <w:shd w:val="clear" w:color="auto" w:fill="FFFFFF"/>
        </w:rPr>
        <w:t>服务免费层级。</w:t>
      </w:r>
    </w:p>
    <w:p w14:paraId="62672F15" w14:textId="77777777" w:rsidR="0014750C" w:rsidRPr="00395F5B" w:rsidRDefault="0014750C" w:rsidP="0014750C">
      <w:pPr>
        <w:pStyle w:val="ProductList-Body"/>
        <w:rPr>
          <w:rFonts w:cstheme="minorHAnsi"/>
        </w:rPr>
      </w:pPr>
    </w:p>
    <w:p w14:paraId="2B862EF1" w14:textId="77777777" w:rsidR="0014750C" w:rsidRPr="00395F5B" w:rsidRDefault="0014750C" w:rsidP="00420610">
      <w:pPr>
        <w:pStyle w:val="ProductList-Body"/>
        <w:keepNext/>
        <w:rPr>
          <w:rFonts w:cstheme="minorHAnsi"/>
        </w:rPr>
      </w:pPr>
      <w:r w:rsidRPr="00395F5B">
        <w:rPr>
          <w:rFonts w:cstheme="minorHAnsi"/>
          <w:b/>
          <w:color w:val="00188F"/>
        </w:rPr>
        <w:t>服务额度</w:t>
      </w:r>
      <w:r w:rsidRPr="00A968F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C6864FF" w14:textId="77777777" w:rsidTr="00C94E4B">
        <w:trPr>
          <w:tblHeader/>
        </w:trPr>
        <w:tc>
          <w:tcPr>
            <w:tcW w:w="5400" w:type="dxa"/>
            <w:shd w:val="clear" w:color="auto" w:fill="0072C6"/>
          </w:tcPr>
          <w:p w14:paraId="55C3A61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DC8D3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61190A8" w14:textId="77777777" w:rsidTr="00C94E4B">
        <w:tc>
          <w:tcPr>
            <w:tcW w:w="5400" w:type="dxa"/>
          </w:tcPr>
          <w:p w14:paraId="3BF75AE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1B667E8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0F81DEE" w14:textId="77777777" w:rsidTr="00C94E4B">
        <w:tc>
          <w:tcPr>
            <w:tcW w:w="5400" w:type="dxa"/>
          </w:tcPr>
          <w:p w14:paraId="2AE7680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A8EBD1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9A0E46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C669B41" w14:textId="77777777" w:rsidR="0014750C" w:rsidRPr="00CD477C" w:rsidRDefault="0014750C" w:rsidP="0014750C">
      <w:pPr>
        <w:pStyle w:val="ProductList-Offering2Heading"/>
        <w:tabs>
          <w:tab w:val="clear" w:pos="360"/>
          <w:tab w:val="clear" w:pos="720"/>
          <w:tab w:val="clear" w:pos="1080"/>
        </w:tabs>
        <w:outlineLvl w:val="2"/>
        <w:rPr>
          <w:rFonts w:cstheme="majorHAnsi"/>
        </w:rPr>
      </w:pPr>
      <w:bookmarkStart w:id="417" w:name="AzureSiteRecoveryService_OnPremtoAzure"/>
      <w:bookmarkStart w:id="418" w:name="_Toc52349007"/>
      <w:bookmarkStart w:id="419" w:name="_Toc120626086"/>
      <w:bookmarkStart w:id="420" w:name="_Toc126156960"/>
      <w:bookmarkEnd w:id="412"/>
      <w:r w:rsidRPr="00CD477C">
        <w:rPr>
          <w:rFonts w:cstheme="majorHAnsi"/>
        </w:rPr>
        <w:t>Azure Site Recovery</w:t>
      </w:r>
      <w:bookmarkEnd w:id="417"/>
      <w:bookmarkEnd w:id="418"/>
      <w:bookmarkEnd w:id="419"/>
      <w:bookmarkEnd w:id="420"/>
    </w:p>
    <w:p w14:paraId="675EFF07" w14:textId="77777777" w:rsidR="0014750C" w:rsidRPr="00395F5B" w:rsidRDefault="0014750C" w:rsidP="0014750C">
      <w:pPr>
        <w:pStyle w:val="ProductList-Body"/>
        <w:rPr>
          <w:rFonts w:cstheme="minorHAnsi"/>
        </w:rPr>
      </w:pPr>
      <w:r w:rsidRPr="00395F5B">
        <w:rPr>
          <w:rFonts w:cstheme="minorHAnsi"/>
          <w:b/>
          <w:color w:val="00188F"/>
        </w:rPr>
        <w:t>附加定义</w:t>
      </w:r>
      <w:r w:rsidRPr="00703660">
        <w:rPr>
          <w:rFonts w:cstheme="minorHAnsi"/>
          <w:b/>
          <w:bCs/>
        </w:rPr>
        <w:t>：</w:t>
      </w:r>
    </w:p>
    <w:p w14:paraId="426A9765"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故障转移</w:t>
      </w:r>
      <w:r w:rsidRPr="008F51D2">
        <w:rPr>
          <w:rFonts w:ascii="SimSun" w:hAnsi="SimSun" w:cstheme="minorHAnsi"/>
          <w:szCs w:val="18"/>
        </w:rPr>
        <w:t>”</w:t>
      </w:r>
      <w:r w:rsidRPr="00395F5B">
        <w:rPr>
          <w:rFonts w:cstheme="minorHAnsi"/>
        </w:rPr>
        <w:t>是指将受保护实例控制从主站点转移到辅助站点的过程，可能为仿真过程也可能为实际过程。</w:t>
      </w:r>
    </w:p>
    <w:p w14:paraId="0E3ECE18"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本地到</w:t>
      </w:r>
      <w:r w:rsidRPr="00395F5B">
        <w:rPr>
          <w:rFonts w:cstheme="minorHAnsi"/>
          <w:b/>
          <w:color w:val="00188F"/>
        </w:rPr>
        <w:t xml:space="preserve"> Azure </w:t>
      </w:r>
      <w:r w:rsidRPr="00395F5B">
        <w:rPr>
          <w:rFonts w:cstheme="minorHAnsi"/>
          <w:b/>
          <w:color w:val="00188F"/>
        </w:rPr>
        <w:t>的故障转移</w:t>
      </w:r>
      <w:r w:rsidRPr="008F51D2">
        <w:rPr>
          <w:rFonts w:ascii="SimSun" w:hAnsi="SimSun" w:cstheme="minorHAnsi"/>
          <w:szCs w:val="18"/>
        </w:rPr>
        <w:t>”</w:t>
      </w:r>
      <w:r w:rsidRPr="00395F5B">
        <w:rPr>
          <w:rFonts w:cstheme="minorHAnsi"/>
        </w:rPr>
        <w:t>是指将受保护的实例从非</w:t>
      </w:r>
      <w:r w:rsidRPr="00395F5B">
        <w:rPr>
          <w:rFonts w:cstheme="minorHAnsi"/>
        </w:rPr>
        <w:t xml:space="preserve"> Azure </w:t>
      </w:r>
      <w:r w:rsidRPr="00395F5B">
        <w:rPr>
          <w:rFonts w:cstheme="minorHAnsi"/>
        </w:rPr>
        <w:t>主站点故障转移到</w:t>
      </w:r>
      <w:r w:rsidRPr="00395F5B">
        <w:rPr>
          <w:rFonts w:cstheme="minorHAnsi"/>
        </w:rPr>
        <w:t xml:space="preserve"> Azure </w:t>
      </w:r>
      <w:r w:rsidRPr="00395F5B">
        <w:rPr>
          <w:rFonts w:cstheme="minorHAnsi"/>
        </w:rPr>
        <w:t>辅助站点。</w:t>
      </w:r>
    </w:p>
    <w:p w14:paraId="1A751E6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 xml:space="preserve">Azure </w:t>
      </w:r>
      <w:r w:rsidRPr="00395F5B">
        <w:rPr>
          <w:rFonts w:cstheme="minorHAnsi"/>
          <w:b/>
          <w:color w:val="00188F"/>
        </w:rPr>
        <w:t>到</w:t>
      </w:r>
      <w:r w:rsidRPr="00395F5B">
        <w:rPr>
          <w:rFonts w:cstheme="minorHAnsi"/>
          <w:b/>
          <w:color w:val="00188F"/>
        </w:rPr>
        <w:t xml:space="preserve"> Azure </w:t>
      </w:r>
      <w:r w:rsidRPr="00395F5B">
        <w:rPr>
          <w:rFonts w:cstheme="minorHAnsi"/>
          <w:b/>
          <w:color w:val="00188F"/>
        </w:rPr>
        <w:t>故障转移</w:t>
      </w:r>
      <w:r w:rsidRPr="008F51D2">
        <w:rPr>
          <w:rFonts w:ascii="SimSun" w:hAnsi="SimSun" w:cstheme="minorHAnsi"/>
          <w:szCs w:val="18"/>
        </w:rPr>
        <w:t>”</w:t>
      </w:r>
      <w:r w:rsidRPr="00395F5B">
        <w:rPr>
          <w:rFonts w:cstheme="minorHAnsi"/>
        </w:rPr>
        <w:t>是指将受保护的实例从</w:t>
      </w:r>
      <w:r w:rsidRPr="00395F5B">
        <w:rPr>
          <w:rFonts w:cstheme="minorHAnsi"/>
        </w:rPr>
        <w:t xml:space="preserve"> Azure </w:t>
      </w:r>
      <w:r w:rsidRPr="00395F5B">
        <w:rPr>
          <w:rFonts w:cstheme="minorHAnsi"/>
        </w:rPr>
        <w:t>主站点故障转移到</w:t>
      </w:r>
      <w:r w:rsidRPr="00395F5B">
        <w:rPr>
          <w:rFonts w:cstheme="minorHAnsi"/>
        </w:rPr>
        <w:t xml:space="preserve"> Azure </w:t>
      </w:r>
      <w:r w:rsidRPr="00395F5B">
        <w:rPr>
          <w:rFonts w:cstheme="minorHAnsi"/>
        </w:rPr>
        <w:t>辅助站点。</w:t>
      </w:r>
    </w:p>
    <w:p w14:paraId="1A1B106F"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本地到本地故障转移</w:t>
      </w:r>
      <w:r w:rsidRPr="008F51D2">
        <w:rPr>
          <w:rFonts w:ascii="SimSun" w:hAnsi="SimSun" w:cstheme="minorHAnsi"/>
          <w:szCs w:val="18"/>
        </w:rPr>
        <w:t>”</w:t>
      </w:r>
      <w:r w:rsidRPr="00395F5B">
        <w:rPr>
          <w:rFonts w:cstheme="minorHAnsi"/>
        </w:rPr>
        <w:t>是指将受保护的实例从非</w:t>
      </w:r>
      <w:r w:rsidRPr="00395F5B">
        <w:rPr>
          <w:rFonts w:cstheme="minorHAnsi"/>
        </w:rPr>
        <w:t xml:space="preserve"> Azure </w:t>
      </w:r>
      <w:r w:rsidRPr="00395F5B">
        <w:rPr>
          <w:rFonts w:cstheme="minorHAnsi"/>
        </w:rPr>
        <w:t>主站点故障转移到非</w:t>
      </w:r>
      <w:r w:rsidRPr="00395F5B">
        <w:rPr>
          <w:rFonts w:cstheme="minorHAnsi"/>
        </w:rPr>
        <w:t xml:space="preserve"> Azure </w:t>
      </w:r>
      <w:r w:rsidRPr="00395F5B">
        <w:rPr>
          <w:rFonts w:cstheme="minorHAnsi"/>
        </w:rPr>
        <w:t>辅助站点。</w:t>
      </w:r>
    </w:p>
    <w:p w14:paraId="1B5237B6"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受保护实例</w:t>
      </w:r>
      <w:r w:rsidRPr="008F51D2">
        <w:rPr>
          <w:rFonts w:ascii="SimSun" w:hAnsi="SimSun" w:cstheme="minorHAnsi"/>
          <w:szCs w:val="18"/>
        </w:rPr>
        <w:t>”</w:t>
      </w:r>
      <w:r w:rsidRPr="00395F5B">
        <w:rPr>
          <w:rFonts w:cstheme="minorHAnsi"/>
        </w:rPr>
        <w:t>是指配置为可以由站点恢复服务从主站点复制到辅助站点的虚拟机或物理机。受保护实例在管理门户</w:t>
      </w:r>
      <w:r w:rsidRPr="0079488A">
        <w:rPr>
          <w:rFonts w:ascii="SimSun" w:hAnsi="SimSun" w:cstheme="minorHAnsi"/>
          <w:spacing w:val="-2"/>
          <w:szCs w:val="18"/>
        </w:rPr>
        <w:t>“</w:t>
      </w:r>
      <w:r w:rsidRPr="00395F5B">
        <w:rPr>
          <w:rFonts w:cstheme="minorHAnsi"/>
        </w:rPr>
        <w:t>恢复服务</w:t>
      </w:r>
      <w:r w:rsidRPr="008F51D2">
        <w:rPr>
          <w:rFonts w:ascii="SimSun" w:hAnsi="SimSun" w:cstheme="minorHAnsi"/>
          <w:szCs w:val="18"/>
        </w:rPr>
        <w:t>”</w:t>
      </w:r>
      <w:r w:rsidRPr="00395F5B">
        <w:rPr>
          <w:rFonts w:cstheme="minorHAnsi"/>
        </w:rPr>
        <w:t>部分的</w:t>
      </w:r>
      <w:r w:rsidRPr="0079488A">
        <w:rPr>
          <w:rFonts w:ascii="SimSun" w:hAnsi="SimSun" w:cstheme="minorHAnsi"/>
          <w:spacing w:val="-2"/>
          <w:szCs w:val="18"/>
        </w:rPr>
        <w:t>“</w:t>
      </w:r>
      <w:r w:rsidRPr="00395F5B">
        <w:rPr>
          <w:rFonts w:cstheme="minorHAnsi"/>
        </w:rPr>
        <w:t>受保护项目</w:t>
      </w:r>
      <w:r w:rsidRPr="008F51D2">
        <w:rPr>
          <w:rFonts w:ascii="SimSun" w:hAnsi="SimSun" w:cstheme="minorHAnsi"/>
          <w:szCs w:val="18"/>
        </w:rPr>
        <w:t>”</w:t>
      </w:r>
      <w:r w:rsidRPr="00395F5B">
        <w:rPr>
          <w:rFonts w:cstheme="minorHAnsi"/>
        </w:rPr>
        <w:t>选项卡中列出。</w:t>
      </w:r>
    </w:p>
    <w:p w14:paraId="3C2FFC3C" w14:textId="77777777" w:rsidR="0014750C" w:rsidRPr="00395F5B" w:rsidRDefault="0014750C" w:rsidP="0014750C">
      <w:pPr>
        <w:pStyle w:val="ProductList-Body"/>
        <w:spacing w:before="120"/>
        <w:rPr>
          <w:rFonts w:cstheme="minorHAnsi"/>
        </w:rPr>
      </w:pPr>
      <w:r w:rsidRPr="00395F5B">
        <w:rPr>
          <w:rFonts w:cstheme="minorHAnsi"/>
          <w:b/>
          <w:bCs/>
          <w:color w:val="00188F"/>
        </w:rPr>
        <w:t>本地到本地故障转移的每月正常服务时间计算和服务级别</w:t>
      </w:r>
    </w:p>
    <w:p w14:paraId="17EC6FB4"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故障转移分钟数</w:t>
      </w:r>
      <w:r w:rsidRPr="008F51D2">
        <w:rPr>
          <w:rFonts w:ascii="SimSun" w:hAnsi="SimSun" w:cstheme="minorHAnsi"/>
          <w:szCs w:val="18"/>
        </w:rPr>
        <w:t>”</w:t>
      </w:r>
      <w:r w:rsidRPr="00395F5B">
        <w:rPr>
          <w:rFonts w:cstheme="minorHAnsi"/>
        </w:rPr>
        <w:t>是指在一个帐单月份期间内，对于已配置为可以进行本地到本地复制的受保护实例尝试进行故障转移但并未完成故障转移的总分钟数。</w:t>
      </w:r>
    </w:p>
    <w:p w14:paraId="6486011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是指在一个帐单月份期间，指定的受保护实例已配置为由</w:t>
      </w:r>
      <w:r w:rsidRPr="00395F5B">
        <w:rPr>
          <w:rFonts w:cstheme="minorHAnsi"/>
        </w:rPr>
        <w:t xml:space="preserve"> Azure </w:t>
      </w:r>
      <w:r w:rsidRPr="00395F5B">
        <w:rPr>
          <w:rFonts w:cstheme="minorHAnsi"/>
        </w:rPr>
        <w:t>站点恢复服务进行本地到本地复制的总分钟数。</w:t>
      </w:r>
    </w:p>
    <w:p w14:paraId="03E3B74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受保护实例</w:t>
      </w:r>
      <w:r w:rsidRPr="008F51D2">
        <w:rPr>
          <w:rFonts w:ascii="SimSun" w:hAnsi="SimSun" w:cstheme="minorHAnsi"/>
          <w:szCs w:val="18"/>
        </w:rPr>
        <w:t>”</w:t>
      </w:r>
      <w:r w:rsidRPr="00395F5B">
        <w:rPr>
          <w:rFonts w:cstheme="minorHAnsi"/>
        </w:rPr>
        <w:t>是指配置为可以由</w:t>
      </w:r>
      <w:r w:rsidRPr="00395F5B">
        <w:rPr>
          <w:rFonts w:cstheme="minorHAnsi"/>
        </w:rPr>
        <w:t xml:space="preserve"> Azure </w:t>
      </w:r>
      <w:r w:rsidRPr="00395F5B">
        <w:rPr>
          <w:rFonts w:cstheme="minorHAnsi"/>
        </w:rPr>
        <w:t>站点恢复服务从主站点复制到辅助站点的虚拟机或物理机。受保护实例在管理门户</w:t>
      </w:r>
      <w:r w:rsidRPr="0079488A">
        <w:rPr>
          <w:rFonts w:ascii="SimSun" w:hAnsi="SimSun" w:cstheme="minorHAnsi"/>
          <w:spacing w:val="-2"/>
          <w:szCs w:val="18"/>
        </w:rPr>
        <w:t>“</w:t>
      </w:r>
      <w:r w:rsidRPr="00395F5B">
        <w:rPr>
          <w:rFonts w:cstheme="minorHAnsi"/>
        </w:rPr>
        <w:t>恢复服务</w:t>
      </w:r>
      <w:r w:rsidRPr="008F51D2">
        <w:rPr>
          <w:rFonts w:ascii="SimSun" w:hAnsi="SimSun" w:cstheme="minorHAnsi"/>
          <w:szCs w:val="18"/>
        </w:rPr>
        <w:t>”</w:t>
      </w:r>
      <w:r w:rsidRPr="00395F5B">
        <w:rPr>
          <w:rFonts w:cstheme="minorHAnsi"/>
        </w:rPr>
        <w:t>部分的</w:t>
      </w:r>
      <w:r w:rsidRPr="0079488A">
        <w:rPr>
          <w:rFonts w:ascii="SimSun" w:hAnsi="SimSun" w:cstheme="minorHAnsi"/>
          <w:spacing w:val="-2"/>
          <w:szCs w:val="18"/>
        </w:rPr>
        <w:t>“</w:t>
      </w:r>
      <w:r w:rsidRPr="00395F5B">
        <w:rPr>
          <w:rFonts w:cstheme="minorHAnsi"/>
        </w:rPr>
        <w:t>受保护项目</w:t>
      </w:r>
      <w:r w:rsidRPr="008F51D2">
        <w:rPr>
          <w:rFonts w:ascii="SimSun" w:hAnsi="SimSun" w:cstheme="minorHAnsi"/>
          <w:szCs w:val="18"/>
        </w:rPr>
        <w:t>”</w:t>
      </w:r>
      <w:r w:rsidRPr="00395F5B">
        <w:rPr>
          <w:rFonts w:cstheme="minorHAnsi"/>
        </w:rPr>
        <w:t>选项卡中列出。</w:t>
      </w:r>
    </w:p>
    <w:p w14:paraId="51F9F66E" w14:textId="77777777" w:rsidR="0014750C" w:rsidRPr="00395F5B" w:rsidRDefault="0014750C" w:rsidP="0014750C">
      <w:pPr>
        <w:pStyle w:val="ProductList-Body"/>
        <w:rPr>
          <w:rFonts w:cstheme="minorHAnsi"/>
        </w:rPr>
      </w:pPr>
      <w:r w:rsidRPr="00395F5B">
        <w:rPr>
          <w:rFonts w:cstheme="minorHAnsi"/>
          <w:b/>
          <w:color w:val="00188F"/>
        </w:rPr>
        <w:t>停机时间</w:t>
      </w:r>
      <w:r w:rsidRPr="00D61A49">
        <w:rPr>
          <w:rFonts w:cstheme="minorHAnsi"/>
          <w:b/>
          <w:bCs/>
        </w:rPr>
        <w:t>：</w:t>
      </w:r>
      <w:r w:rsidRPr="00395F5B">
        <w:rPr>
          <w:rFonts w:cstheme="minorHAnsi"/>
        </w:rPr>
        <w:t>是指由于</w:t>
      </w:r>
      <w:r w:rsidRPr="00395F5B">
        <w:rPr>
          <w:rFonts w:cstheme="minorHAnsi"/>
        </w:rPr>
        <w:t xml:space="preserve"> Azure </w:t>
      </w:r>
      <w:r w:rsidRPr="00395F5B">
        <w:rPr>
          <w:rFonts w:cstheme="minorHAnsi"/>
        </w:rPr>
        <w:t>站点恢复服务不可用导致受保护实例故障转移不成功的总累计故障转移分钟数（前提是需以不低于每三十</w:t>
      </w:r>
      <w:r w:rsidRPr="00395F5B">
        <w:rPr>
          <w:rFonts w:cstheme="minorHAnsi"/>
        </w:rPr>
        <w:t xml:space="preserve"> (30) </w:t>
      </w:r>
      <w:r w:rsidRPr="00395F5B">
        <w:rPr>
          <w:rFonts w:cstheme="minorHAnsi"/>
        </w:rPr>
        <w:t>分钟一次的频率连续进行重试）。</w:t>
      </w:r>
    </w:p>
    <w:p w14:paraId="7D6FAE2D"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0015E1">
        <w:rPr>
          <w:rFonts w:cstheme="minorHAnsi"/>
          <w:b/>
          <w:bCs/>
        </w:rPr>
        <w:t>：</w:t>
      </w:r>
      <w:r w:rsidRPr="00395F5B">
        <w:rPr>
          <w:rFonts w:cstheme="minorHAnsi"/>
        </w:rPr>
        <w:t>按以下方式计算：由最大可用分钟数减去停机时间，再除以最大可用分钟数。</w:t>
      </w:r>
    </w:p>
    <w:p w14:paraId="4079FAD8" w14:textId="77777777" w:rsidR="0014750C" w:rsidRPr="00395F5B" w:rsidRDefault="0014750C" w:rsidP="0014750C">
      <w:pPr>
        <w:pStyle w:val="ProductList-Body"/>
        <w:rPr>
          <w:rFonts w:cstheme="minorHAnsi"/>
        </w:rPr>
      </w:pPr>
      <w:r w:rsidRPr="005F79BC">
        <w:rPr>
          <w:rFonts w:cstheme="minorHAnsi"/>
        </w:rPr>
        <w:t>每月正常服务时间百分比应使用以下公式计算：</w:t>
      </w:r>
    </w:p>
    <w:p w14:paraId="22990C1C" w14:textId="77777777" w:rsidR="0014750C" w:rsidRPr="00395F5B" w:rsidRDefault="0014750C" w:rsidP="0014750C">
      <w:pPr>
        <w:pStyle w:val="ProductList-Body"/>
        <w:rPr>
          <w:rFonts w:cstheme="minorHAnsi"/>
        </w:rPr>
      </w:pPr>
    </w:p>
    <w:p w14:paraId="64724744"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F24E548"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以下服务级别和服务额度适用于客户对本地到本地故障转移站点恢复服务内的每个受保护实例的使用：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2E4C9E6" w14:textId="77777777" w:rsidTr="00C94E4B">
        <w:trPr>
          <w:tblHeader/>
        </w:trPr>
        <w:tc>
          <w:tcPr>
            <w:tcW w:w="5400" w:type="dxa"/>
            <w:shd w:val="clear" w:color="auto" w:fill="0072C6"/>
          </w:tcPr>
          <w:p w14:paraId="157CAC0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ADFB30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B6470A" w14:textId="77777777" w:rsidTr="00C94E4B">
        <w:tc>
          <w:tcPr>
            <w:tcW w:w="5400" w:type="dxa"/>
          </w:tcPr>
          <w:p w14:paraId="3E223DD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2AA5CC8"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5386332" w14:textId="77777777" w:rsidTr="00C94E4B">
        <w:tc>
          <w:tcPr>
            <w:tcW w:w="5400" w:type="dxa"/>
          </w:tcPr>
          <w:p w14:paraId="17D0111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42B8920"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F425572" w14:textId="77777777" w:rsidR="0014750C" w:rsidRPr="00395F5B" w:rsidRDefault="0014750C" w:rsidP="0014750C">
      <w:pPr>
        <w:pStyle w:val="ProductList-Body"/>
        <w:spacing w:before="240"/>
        <w:rPr>
          <w:rFonts w:cstheme="minorHAnsi"/>
        </w:rPr>
      </w:pPr>
      <w:r w:rsidRPr="00395F5B">
        <w:rPr>
          <w:rFonts w:cstheme="minorHAnsi"/>
          <w:b/>
          <w:bCs/>
          <w:color w:val="00188F"/>
        </w:rPr>
        <w:t>本地到</w:t>
      </w:r>
      <w:r w:rsidRPr="00395F5B">
        <w:rPr>
          <w:rFonts w:cstheme="minorHAnsi"/>
          <w:b/>
          <w:bCs/>
          <w:color w:val="00188F"/>
        </w:rPr>
        <w:t xml:space="preserve"> Azure </w:t>
      </w:r>
      <w:r w:rsidRPr="00395F5B">
        <w:rPr>
          <w:rFonts w:cstheme="minorHAnsi"/>
          <w:b/>
          <w:bCs/>
          <w:color w:val="00188F"/>
        </w:rPr>
        <w:t>故障转移的每月恢复时间目标和服务级别</w:t>
      </w:r>
    </w:p>
    <w:p w14:paraId="3ED4DFE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恢复时间目标</w:t>
      </w:r>
      <w:r w:rsidRPr="00395F5B">
        <w:rPr>
          <w:rFonts w:cstheme="minorHAnsi"/>
          <w:b/>
          <w:color w:val="00188F"/>
        </w:rPr>
        <w:t xml:space="preserve"> (RTO)</w:t>
      </w:r>
      <w:r w:rsidRPr="00FF7789">
        <w:rPr>
          <w:rFonts w:ascii="SimSun" w:hAnsi="SimSun" w:cstheme="minorHAnsi"/>
        </w:rPr>
        <w:t>”</w:t>
      </w:r>
      <w:r w:rsidRPr="00395F5B">
        <w:rPr>
          <w:rFonts w:cstheme="minorHAnsi"/>
        </w:rPr>
        <w:t>是指从客户对于出现了本地到</w:t>
      </w:r>
      <w:r w:rsidRPr="00395F5B">
        <w:rPr>
          <w:rFonts w:cstheme="minorHAnsi"/>
        </w:rPr>
        <w:t xml:space="preserve"> Azure </w:t>
      </w:r>
      <w:r w:rsidRPr="00395F5B">
        <w:rPr>
          <w:rFonts w:cstheme="minorHAnsi"/>
        </w:rPr>
        <w:t>复制中断（可能是计划内可能是计划外）的受保护实例发起故障转移之时起，至该受保护实例在</w:t>
      </w:r>
      <w:r w:rsidRPr="00395F5B">
        <w:rPr>
          <w:rFonts w:cstheme="minorHAnsi"/>
        </w:rPr>
        <w:t xml:space="preserve"> Microsoft Azure </w:t>
      </w:r>
      <w:r w:rsidRPr="00395F5B">
        <w:rPr>
          <w:rFonts w:cstheme="minorHAnsi"/>
        </w:rPr>
        <w:t>中作为虚拟机开始运行时为止的一段时间，不包括与手动操作或执行客户脚本相关的任何时间。</w:t>
      </w:r>
    </w:p>
    <w:p w14:paraId="079EE44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每月恢复时间目标</w:t>
      </w:r>
      <w:r w:rsidRPr="008F51D2">
        <w:rPr>
          <w:rFonts w:ascii="SimSun" w:hAnsi="SimSun" w:cstheme="minorHAnsi"/>
          <w:szCs w:val="18"/>
        </w:rPr>
        <w:t>”</w:t>
      </w:r>
      <w:r w:rsidRPr="00F329B0">
        <w:rPr>
          <w:rFonts w:cstheme="minorHAnsi"/>
          <w:b/>
          <w:bCs/>
        </w:rPr>
        <w:t>：</w:t>
      </w:r>
      <w:r w:rsidRPr="00395F5B">
        <w:rPr>
          <w:rFonts w:cstheme="minorHAnsi"/>
        </w:rPr>
        <w:t>在一个指定帐单月份期间，对于为本地到</w:t>
      </w:r>
      <w:r w:rsidRPr="00395F5B">
        <w:rPr>
          <w:rFonts w:cstheme="minorHAnsi"/>
        </w:rPr>
        <w:t xml:space="preserve"> Azure </w:t>
      </w:r>
      <w:r w:rsidRPr="00395F5B">
        <w:rPr>
          <w:rFonts w:cstheme="minorHAnsi"/>
        </w:rPr>
        <w:t>的复制配置的特定受保护实例，此时间为两小时。</w:t>
      </w:r>
    </w:p>
    <w:p w14:paraId="75A7800E" w14:textId="77777777" w:rsidR="0014750C" w:rsidRPr="00395F5B" w:rsidRDefault="0014750C" w:rsidP="0014750C">
      <w:pPr>
        <w:pStyle w:val="ProductList-Body"/>
        <w:rPr>
          <w:rFonts w:cstheme="minorHAnsi"/>
        </w:rPr>
      </w:pPr>
    </w:p>
    <w:p w14:paraId="35E88F40"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以下服务级别和服务额度适用于客户对本地到</w:t>
      </w:r>
      <w:r w:rsidRPr="00395F5B">
        <w:rPr>
          <w:rFonts w:cstheme="minorHAnsi"/>
          <w:b/>
          <w:color w:val="00188F"/>
        </w:rPr>
        <w:t xml:space="preserve"> Azure </w:t>
      </w:r>
      <w:r w:rsidRPr="00395F5B">
        <w:rPr>
          <w:rFonts w:cstheme="minorHAnsi"/>
          <w:b/>
          <w:color w:val="00188F"/>
        </w:rPr>
        <w:t>故障转移站点恢复服务内的每个受保护实例的使用</w:t>
      </w:r>
      <w:r w:rsidRPr="00B410F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FCC78C5" w14:textId="77777777" w:rsidTr="00C94E4B">
        <w:trPr>
          <w:tblHeader/>
        </w:trPr>
        <w:tc>
          <w:tcPr>
            <w:tcW w:w="5400" w:type="dxa"/>
            <w:shd w:val="clear" w:color="auto" w:fill="0072C6"/>
          </w:tcPr>
          <w:p w14:paraId="35CC4EF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每月恢复时间目标</w:t>
            </w:r>
          </w:p>
        </w:tc>
        <w:tc>
          <w:tcPr>
            <w:tcW w:w="3960" w:type="dxa"/>
            <w:shd w:val="clear" w:color="auto" w:fill="0072C6"/>
          </w:tcPr>
          <w:p w14:paraId="79FDFC7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1583893" w14:textId="77777777" w:rsidTr="00C94E4B">
        <w:tc>
          <w:tcPr>
            <w:tcW w:w="5400" w:type="dxa"/>
          </w:tcPr>
          <w:p w14:paraId="0241CEF3" w14:textId="77777777" w:rsidR="0014750C" w:rsidRPr="00395F5B" w:rsidRDefault="0014750C" w:rsidP="00C94E4B">
            <w:pPr>
              <w:pStyle w:val="ProductList-OfferingBody"/>
              <w:jc w:val="center"/>
              <w:rPr>
                <w:rFonts w:cstheme="minorHAnsi"/>
              </w:rPr>
            </w:pPr>
            <w:r w:rsidRPr="00395F5B">
              <w:rPr>
                <w:rFonts w:cstheme="minorHAnsi"/>
              </w:rPr>
              <w:t xml:space="preserve">&gt; 2 </w:t>
            </w:r>
            <w:r w:rsidRPr="00395F5B">
              <w:rPr>
                <w:rFonts w:cstheme="minorHAnsi"/>
              </w:rPr>
              <w:t>个小时</w:t>
            </w:r>
          </w:p>
        </w:tc>
        <w:tc>
          <w:tcPr>
            <w:tcW w:w="3960" w:type="dxa"/>
          </w:tcPr>
          <w:p w14:paraId="31ACE84A"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07F3A24"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Azure </w:t>
      </w:r>
      <w:r w:rsidRPr="00395F5B">
        <w:rPr>
          <w:rFonts w:cstheme="minorHAnsi"/>
          <w:b/>
          <w:bCs/>
          <w:color w:val="00188F"/>
        </w:rPr>
        <w:t>到</w:t>
      </w:r>
      <w:r w:rsidRPr="00395F5B">
        <w:rPr>
          <w:rFonts w:cstheme="minorHAnsi"/>
          <w:b/>
          <w:bCs/>
          <w:color w:val="00188F"/>
        </w:rPr>
        <w:t xml:space="preserve"> Azure </w:t>
      </w:r>
      <w:r w:rsidRPr="00395F5B">
        <w:rPr>
          <w:rFonts w:cstheme="minorHAnsi"/>
          <w:b/>
          <w:bCs/>
          <w:color w:val="00188F"/>
        </w:rPr>
        <w:t>故障转移的每月恢复时间目标和服务级别</w:t>
      </w:r>
    </w:p>
    <w:p w14:paraId="6BE64FA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恢复时间目标</w:t>
      </w:r>
      <w:r w:rsidRPr="00395F5B">
        <w:rPr>
          <w:rFonts w:cstheme="minorHAnsi"/>
          <w:b/>
          <w:bCs/>
          <w:color w:val="00188F"/>
        </w:rPr>
        <w:t xml:space="preserve"> (RTO)</w:t>
      </w:r>
      <w:r w:rsidRPr="00FF7789">
        <w:rPr>
          <w:rFonts w:ascii="SimSun" w:hAnsi="SimSun" w:cstheme="minorHAnsi"/>
        </w:rPr>
        <w:t>”</w:t>
      </w:r>
      <w:r w:rsidRPr="00395F5B">
        <w:rPr>
          <w:rFonts w:cstheme="minorHAnsi"/>
        </w:rPr>
        <w:t>是指从客户对</w:t>
      </w:r>
      <w:r w:rsidRPr="00395F5B">
        <w:rPr>
          <w:rFonts w:cstheme="minorHAnsi"/>
        </w:rPr>
        <w:t xml:space="preserve"> Azure </w:t>
      </w:r>
      <w:r w:rsidRPr="00395F5B">
        <w:rPr>
          <w:rFonts w:cstheme="minorHAnsi"/>
        </w:rPr>
        <w:t>到</w:t>
      </w:r>
      <w:r w:rsidRPr="00395F5B">
        <w:rPr>
          <w:rFonts w:cstheme="minorHAnsi"/>
        </w:rPr>
        <w:t xml:space="preserve"> Azure </w:t>
      </w:r>
      <w:r w:rsidRPr="00395F5B">
        <w:rPr>
          <w:rFonts w:cstheme="minorHAnsi"/>
        </w:rPr>
        <w:t>复制的受保护实例发起故障转移之时起，至该受保护实例在辅助</w:t>
      </w:r>
      <w:r w:rsidRPr="00395F5B">
        <w:rPr>
          <w:rFonts w:cstheme="minorHAnsi"/>
        </w:rPr>
        <w:t xml:space="preserve"> Azure </w:t>
      </w:r>
      <w:r w:rsidRPr="00395F5B">
        <w:rPr>
          <w:rFonts w:cstheme="minorHAnsi"/>
        </w:rPr>
        <w:t>区域中作为虚拟机运行之时为止的一段时间，不包括与手动操作或执行客户脚本相关的任何时间。</w:t>
      </w:r>
    </w:p>
    <w:p w14:paraId="7D8A3B3D" w14:textId="77777777" w:rsidR="0014750C" w:rsidRPr="00395F5B" w:rsidRDefault="0014750C" w:rsidP="0014750C">
      <w:pPr>
        <w:rPr>
          <w:rFonts w:cstheme="minorHAnsi"/>
        </w:rPr>
      </w:pPr>
      <w:r w:rsidRPr="00395F5B">
        <w:rPr>
          <w:rFonts w:cstheme="minorHAnsi"/>
        </w:rPr>
        <w:t>在一个指定帐单月份期间为 Azure 到 Azure 复制配置的特定受保护实例的</w:t>
      </w:r>
      <w:r w:rsidRPr="0079488A">
        <w:rPr>
          <w:rFonts w:ascii="SimSun" w:hAnsi="SimSun" w:cstheme="minorHAnsi"/>
          <w:spacing w:val="-2"/>
          <w:sz w:val="18"/>
          <w:szCs w:val="18"/>
        </w:rPr>
        <w:t>“</w:t>
      </w:r>
      <w:r w:rsidRPr="00395F5B">
        <w:rPr>
          <w:rFonts w:cstheme="minorHAnsi"/>
          <w:b/>
          <w:bCs/>
          <w:color w:val="00188F"/>
          <w:sz w:val="18"/>
        </w:rPr>
        <w:t>每月恢复时间目标</w:t>
      </w:r>
      <w:r w:rsidRPr="008F51D2">
        <w:rPr>
          <w:rFonts w:ascii="SimSun" w:hAnsi="SimSun" w:cstheme="minorHAnsi"/>
          <w:sz w:val="18"/>
          <w:szCs w:val="18"/>
        </w:rPr>
        <w:t>”</w:t>
      </w:r>
      <w:r w:rsidRPr="00395F5B">
        <w:rPr>
          <w:rFonts w:cstheme="minorHAnsi"/>
          <w:sz w:val="18"/>
        </w:rPr>
        <w:t>为 2 小时。</w:t>
      </w:r>
    </w:p>
    <w:p w14:paraId="3B0F8C5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w:t>
      </w:r>
      <w:r w:rsidRPr="00395F5B">
        <w:rPr>
          <w:rFonts w:cstheme="minorHAnsi"/>
          <w:b/>
          <w:color w:val="00188F"/>
        </w:rPr>
        <w:t xml:space="preserve"> Azure </w:t>
      </w:r>
      <w:r w:rsidRPr="00395F5B">
        <w:rPr>
          <w:rFonts w:cstheme="minorHAnsi"/>
          <w:b/>
          <w:color w:val="00188F"/>
        </w:rPr>
        <w:t>到</w:t>
      </w:r>
      <w:r w:rsidRPr="00395F5B">
        <w:rPr>
          <w:rFonts w:cstheme="minorHAnsi"/>
          <w:b/>
          <w:color w:val="00188F"/>
        </w:rPr>
        <w:t xml:space="preserve"> Azure </w:t>
      </w:r>
      <w:r w:rsidRPr="00395F5B">
        <w:rPr>
          <w:rFonts w:cstheme="minorHAnsi"/>
          <w:b/>
          <w:color w:val="00188F"/>
        </w:rPr>
        <w:t>故障转移站点恢复服务内的每个受保护实例的使用</w:t>
      </w:r>
      <w:r w:rsidRPr="00B416A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283BB40"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86F4B0" w14:textId="77777777" w:rsidR="0014750C" w:rsidRPr="00395F5B" w:rsidRDefault="0014750C" w:rsidP="00C94E4B">
            <w:pPr>
              <w:pStyle w:val="ProductList-OfferingBody"/>
              <w:spacing w:line="256" w:lineRule="auto"/>
              <w:jc w:val="center"/>
              <w:rPr>
                <w:rFonts w:cstheme="minorHAnsi"/>
                <w:bCs/>
                <w:color w:val="FFFFFF" w:themeColor="background1"/>
              </w:rPr>
            </w:pPr>
            <w:r w:rsidRPr="00395F5B">
              <w:rPr>
                <w:rFonts w:cstheme="minorHAnsi"/>
                <w:bCs/>
                <w:color w:val="FFFFFF" w:themeColor="background1"/>
              </w:rPr>
              <w:t>每月恢复时间目标</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65E80A" w14:textId="77777777" w:rsidR="0014750C" w:rsidRPr="00395F5B" w:rsidRDefault="0014750C" w:rsidP="00C94E4B">
            <w:pPr>
              <w:pStyle w:val="ProductList-OfferingBody"/>
              <w:spacing w:line="256" w:lineRule="auto"/>
              <w:jc w:val="center"/>
              <w:rPr>
                <w:rFonts w:cstheme="minorHAnsi"/>
                <w:bCs/>
                <w:color w:val="FFFFFF" w:themeColor="background1"/>
              </w:rPr>
            </w:pPr>
            <w:r w:rsidRPr="00395F5B">
              <w:rPr>
                <w:rFonts w:cstheme="minorHAnsi"/>
                <w:bCs/>
                <w:color w:val="FFFFFF" w:themeColor="background1"/>
              </w:rPr>
              <w:t>服务额度</w:t>
            </w:r>
          </w:p>
        </w:tc>
      </w:tr>
      <w:tr w:rsidR="0014750C" w:rsidRPr="00395F5B" w14:paraId="48731A9C"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34438" w14:textId="77777777" w:rsidR="0014750C" w:rsidRPr="00395F5B" w:rsidRDefault="0014750C" w:rsidP="00C94E4B">
            <w:pPr>
              <w:pStyle w:val="ProductList-OfferingBody"/>
              <w:spacing w:line="256" w:lineRule="auto"/>
              <w:jc w:val="center"/>
              <w:rPr>
                <w:rFonts w:cstheme="minorHAnsi"/>
              </w:rPr>
            </w:pPr>
            <w:r w:rsidRPr="00395F5B">
              <w:rPr>
                <w:rFonts w:cstheme="minorHAnsi"/>
              </w:rPr>
              <w:t xml:space="preserve">&gt; 2 </w:t>
            </w:r>
            <w:r w:rsidRPr="00395F5B">
              <w:rPr>
                <w:rFonts w:cstheme="minorHAnsi"/>
              </w:rPr>
              <w:t>个小时</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CD423" w14:textId="77777777" w:rsidR="0014750C" w:rsidRPr="00395F5B" w:rsidRDefault="0014750C" w:rsidP="00C94E4B">
            <w:pPr>
              <w:pStyle w:val="ProductList-OfferingBody"/>
              <w:spacing w:line="256" w:lineRule="auto"/>
              <w:jc w:val="center"/>
              <w:rPr>
                <w:rFonts w:cstheme="minorHAnsi"/>
              </w:rPr>
            </w:pPr>
            <w:r w:rsidRPr="00395F5B">
              <w:rPr>
                <w:rFonts w:cstheme="minorHAnsi"/>
              </w:rPr>
              <w:t>100%</w:t>
            </w:r>
          </w:p>
        </w:tc>
      </w:tr>
    </w:tbl>
    <w:p w14:paraId="02D09FA1"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8888582"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421" w:name="_Toc120626087"/>
      <w:bookmarkStart w:id="422" w:name="_Toc126156961"/>
      <w:r w:rsidRPr="00395F5B">
        <w:rPr>
          <w:rFonts w:asciiTheme="minorHAnsi" w:hAnsiTheme="minorHAnsi" w:cstheme="minorHAnsi"/>
        </w:rPr>
        <w:t>空间定位点</w:t>
      </w:r>
      <w:bookmarkEnd w:id="421"/>
      <w:bookmarkEnd w:id="422"/>
    </w:p>
    <w:p w14:paraId="4876918A"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07BA264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事务尝试总数</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空间定位点</w:t>
      </w:r>
      <w:r w:rsidRPr="00395F5B">
        <w:rPr>
          <w:rFonts w:cstheme="minorHAnsi"/>
        </w:rPr>
        <w:t xml:space="preserve"> API </w:t>
      </w:r>
      <w:r w:rsidRPr="00395F5B">
        <w:rPr>
          <w:rFonts w:cstheme="minorHAnsi"/>
        </w:rPr>
        <w:t>的一个帐单月份期间，客户提出的经身份验证的</w:t>
      </w:r>
      <w:r w:rsidRPr="00395F5B">
        <w:rPr>
          <w:rFonts w:cstheme="minorHAnsi"/>
        </w:rPr>
        <w:t xml:space="preserve"> Azure </w:t>
      </w:r>
      <w:r w:rsidRPr="00395F5B">
        <w:rPr>
          <w:rFonts w:cstheme="minorHAnsi"/>
        </w:rPr>
        <w:t>空间定位点</w:t>
      </w:r>
      <w:r w:rsidRPr="00395F5B">
        <w:rPr>
          <w:rFonts w:cstheme="minorHAnsi"/>
        </w:rPr>
        <w:t xml:space="preserve"> API </w:t>
      </w:r>
      <w:r w:rsidRPr="00395F5B">
        <w:rPr>
          <w:rFonts w:cstheme="minorHAnsi"/>
        </w:rPr>
        <w:t>请求的总数。事务尝试总数不包括在收到第一个错误代码后为时五</w:t>
      </w:r>
      <w:r w:rsidRPr="00395F5B">
        <w:rPr>
          <w:rFonts w:cstheme="minorHAnsi"/>
        </w:rPr>
        <w:t xml:space="preserve"> (5) </w:t>
      </w:r>
      <w:r w:rsidRPr="00395F5B">
        <w:rPr>
          <w:rFonts w:cstheme="minorHAnsi"/>
        </w:rPr>
        <w:t>分钟的时段内不断重复返回该错误代码的</w:t>
      </w:r>
      <w:r w:rsidRPr="00395F5B">
        <w:rPr>
          <w:rFonts w:cstheme="minorHAnsi"/>
        </w:rPr>
        <w:t xml:space="preserve"> API </w:t>
      </w:r>
      <w:r w:rsidRPr="00395F5B">
        <w:rPr>
          <w:rFonts w:cstheme="minorHAnsi"/>
        </w:rPr>
        <w:t>请求。</w:t>
      </w:r>
    </w:p>
    <w:p w14:paraId="0B5B9F7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失败的事务数</w:t>
      </w:r>
      <w:r w:rsidRPr="008F51D2">
        <w:rPr>
          <w:rFonts w:ascii="SimSun" w:hAnsi="SimSun" w:cstheme="minorHAnsi"/>
          <w:szCs w:val="18"/>
        </w:rPr>
        <w:t>”</w:t>
      </w:r>
      <w:r w:rsidRPr="00395F5B">
        <w:rPr>
          <w:rFonts w:cstheme="minorHAnsi"/>
        </w:rPr>
        <w:t>是指事务尝试总数中所有返回错误代码的</w:t>
      </w:r>
      <w:r w:rsidRPr="00395F5B">
        <w:rPr>
          <w:rFonts w:cstheme="minorHAnsi"/>
        </w:rPr>
        <w:t xml:space="preserve"> Azure </w:t>
      </w:r>
      <w:r w:rsidRPr="00395F5B">
        <w:rPr>
          <w:rFonts w:cstheme="minorHAnsi"/>
        </w:rPr>
        <w:t>空间定位点</w:t>
      </w:r>
      <w:r w:rsidRPr="00395F5B">
        <w:rPr>
          <w:rFonts w:cstheme="minorHAnsi"/>
        </w:rPr>
        <w:t xml:space="preserve"> API </w:t>
      </w:r>
      <w:r w:rsidRPr="00395F5B">
        <w:rPr>
          <w:rFonts w:cstheme="minorHAnsi"/>
        </w:rPr>
        <w:t>请求数。</w:t>
      </w:r>
    </w:p>
    <w:p w14:paraId="5501E6CF" w14:textId="77777777" w:rsidR="0014750C" w:rsidRPr="00395F5B" w:rsidRDefault="0014750C" w:rsidP="0014750C">
      <w:pPr>
        <w:pStyle w:val="ProductList-Body"/>
        <w:rPr>
          <w:rFonts w:cstheme="minorHAnsi"/>
        </w:rPr>
      </w:pPr>
    </w:p>
    <w:p w14:paraId="450064B9" w14:textId="77777777" w:rsidR="0014750C" w:rsidRPr="00395F5B" w:rsidRDefault="0014750C" w:rsidP="0014750C">
      <w:pPr>
        <w:pStyle w:val="ProductList-Body"/>
        <w:keepNext/>
        <w:rPr>
          <w:rFonts w:cstheme="minorHAnsi"/>
        </w:rPr>
      </w:pPr>
      <w:r w:rsidRPr="00395F5B">
        <w:rPr>
          <w:rFonts w:cstheme="minorHAnsi"/>
          <w:b/>
          <w:bCs/>
          <w:color w:val="00188F"/>
        </w:rPr>
        <w:t>每月正常服务时间计算</w:t>
      </w:r>
    </w:p>
    <w:p w14:paraId="3B24D8A9" w14:textId="77777777" w:rsidR="0014750C" w:rsidRPr="00395F5B" w:rsidRDefault="0014750C" w:rsidP="0014750C">
      <w:pPr>
        <w:pStyle w:val="ProductList-Body"/>
        <w:rPr>
          <w:rFonts w:cstheme="minorHAnsi"/>
        </w:rPr>
      </w:pPr>
      <w:r w:rsidRPr="00395F5B">
        <w:rPr>
          <w:rFonts w:cstheme="minorHAnsi"/>
        </w:rPr>
        <w:t xml:space="preserve">Azure </w:t>
      </w:r>
      <w:r w:rsidRPr="00395F5B">
        <w:rPr>
          <w:rFonts w:cstheme="minorHAnsi"/>
        </w:rPr>
        <w:t>空间定位点的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订阅的一个帐单月份期间内的事务尝试总数减去失败的事务数，再除以事务尝试总数。每月正常服务时间百分比计算公式如下所示：</w:t>
      </w:r>
    </w:p>
    <w:p w14:paraId="0F98A1DD" w14:textId="77777777" w:rsidR="0014750C" w:rsidRPr="00395F5B" w:rsidRDefault="0014750C" w:rsidP="0014750C">
      <w:pPr>
        <w:pStyle w:val="ProductList-Body"/>
        <w:rPr>
          <w:rFonts w:cstheme="minorHAnsi"/>
        </w:rPr>
      </w:pPr>
    </w:p>
    <w:p w14:paraId="6D866649" w14:textId="77777777" w:rsidR="0014750C" w:rsidRPr="00395F5B" w:rsidRDefault="00000000" w:rsidP="0014750C">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事务尝试总数</m:t>
              </m:r>
              <m:r>
                <w:rPr>
                  <w:rFonts w:ascii="Cambria Math" w:hAnsi="Cambria Math" w:cstheme="min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inorHAnsi" w:hint="eastAsia"/>
                  <w:color w:val="000000" w:themeColor="text1"/>
                  <w:sz w:val="18"/>
                  <w:szCs w:val="18"/>
                </w:rPr>
                <m:t xml:space="preserve"> </m:t>
              </m:r>
              <m:r>
                <w:rPr>
                  <w:rFonts w:ascii="Cambria Math" w:hAnsi="Cambria Math" w:cstheme="minorHAnsi" w:hint="eastAsia"/>
                  <w:color w:val="000000" w:themeColor="text1"/>
                  <w:sz w:val="18"/>
                  <w:szCs w:val="18"/>
                </w:rPr>
                <m:t>失败的事务数</m:t>
              </m:r>
            </m:num>
            <m:den>
              <m:r>
                <w:rPr>
                  <w:rFonts w:ascii="Cambria Math" w:hAnsi="Cambria Math" w:cstheme="minorHAnsi" w:hint="eastAsia"/>
                  <w:color w:val="000000" w:themeColor="text1"/>
                  <w:sz w:val="18"/>
                  <w:szCs w:val="18"/>
                </w:rPr>
                <m:t>事务尝试总数</m:t>
              </m:r>
            </m:den>
          </m:f>
          <m:r>
            <w:rPr>
              <w:rFonts w:ascii="Cambria Math" w:hAnsi="Cambria Math" w:cstheme="minorHAnsi"/>
              <w:color w:val="000000" w:themeColor="text1"/>
              <w:sz w:val="18"/>
              <w:szCs w:val="18"/>
            </w:rPr>
            <m:t xml:space="preserve"> x 100</m:t>
          </m:r>
        </m:oMath>
      </m:oMathPara>
    </w:p>
    <w:p w14:paraId="580EF7E7" w14:textId="77777777" w:rsidR="0014750C" w:rsidRPr="00395F5B" w:rsidRDefault="0014750C" w:rsidP="0014750C">
      <w:pPr>
        <w:pStyle w:val="ProductList-Body"/>
        <w:rPr>
          <w:rFonts w:cstheme="minorHAnsi"/>
        </w:rPr>
      </w:pPr>
    </w:p>
    <w:p w14:paraId="51493CA6"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w:t>
      </w:r>
      <w:r w:rsidRPr="00395F5B">
        <w:rPr>
          <w:rFonts w:cstheme="minorHAnsi"/>
          <w:b/>
          <w:bCs/>
          <w:color w:val="00188F"/>
        </w:rPr>
        <w:t xml:space="preserve"> Azure </w:t>
      </w:r>
      <w:r w:rsidRPr="00395F5B">
        <w:rPr>
          <w:rFonts w:cstheme="minorHAnsi"/>
          <w:b/>
          <w:bCs/>
          <w:color w:val="00188F"/>
        </w:rPr>
        <w:t>空间定位点</w:t>
      </w:r>
      <w:r w:rsidRPr="00395F5B">
        <w:rPr>
          <w:rFonts w:cstheme="minorHAnsi"/>
          <w:b/>
          <w:bCs/>
          <w:color w:val="00188F"/>
        </w:rPr>
        <w:t xml:space="preserve"> API</w:t>
      </w:r>
      <w:r w:rsidRPr="00395F5B">
        <w:rPr>
          <w:rFonts w:cstheme="minorHAns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D822428" w14:textId="77777777" w:rsidTr="00C94E4B">
        <w:trPr>
          <w:tblHeader/>
        </w:trPr>
        <w:tc>
          <w:tcPr>
            <w:tcW w:w="5400" w:type="dxa"/>
            <w:shd w:val="clear" w:color="auto" w:fill="0072C6"/>
          </w:tcPr>
          <w:p w14:paraId="01A87D1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7D33AC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AC8FAD9" w14:textId="77777777" w:rsidTr="00C94E4B">
        <w:tc>
          <w:tcPr>
            <w:tcW w:w="5400" w:type="dxa"/>
          </w:tcPr>
          <w:p w14:paraId="44B1E54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7B4B67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5D86C7E" w14:textId="77777777" w:rsidTr="00C94E4B">
        <w:tc>
          <w:tcPr>
            <w:tcW w:w="5400" w:type="dxa"/>
          </w:tcPr>
          <w:p w14:paraId="3B4C4E5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966550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AC7094C"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0BC7531" w14:textId="77777777" w:rsidR="0014750C" w:rsidRPr="00024D13" w:rsidRDefault="0014750C" w:rsidP="0014750C">
      <w:pPr>
        <w:pStyle w:val="ProductList-Offering2Heading"/>
        <w:keepNext/>
        <w:tabs>
          <w:tab w:val="clear" w:pos="360"/>
          <w:tab w:val="clear" w:pos="720"/>
          <w:tab w:val="clear" w:pos="1080"/>
        </w:tabs>
        <w:outlineLvl w:val="2"/>
        <w:rPr>
          <w:rFonts w:cstheme="majorHAnsi"/>
        </w:rPr>
      </w:pPr>
      <w:bookmarkStart w:id="423" w:name="_Toc120626088"/>
      <w:bookmarkStart w:id="424" w:name="_Toc126156962"/>
      <w:r w:rsidRPr="00024D13">
        <w:rPr>
          <w:rFonts w:cstheme="majorHAnsi"/>
        </w:rPr>
        <w:t>Azure Spring Apps</w:t>
      </w:r>
      <w:bookmarkEnd w:id="423"/>
      <w:bookmarkEnd w:id="424"/>
    </w:p>
    <w:p w14:paraId="58E87E57"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6A43A98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应用</w:t>
      </w:r>
      <w:r w:rsidRPr="008F51D2">
        <w:rPr>
          <w:rFonts w:ascii="SimSun" w:hAnsi="SimSun" w:cstheme="minorHAnsi"/>
          <w:szCs w:val="18"/>
        </w:rPr>
        <w:t>”</w:t>
      </w:r>
      <w:r w:rsidRPr="00395F5B">
        <w:rPr>
          <w:rFonts w:cstheme="minorHAnsi"/>
        </w:rPr>
        <w:t>是指客户在</w:t>
      </w:r>
      <w:r w:rsidRPr="00395F5B">
        <w:rPr>
          <w:rFonts w:cstheme="minorHAnsi"/>
        </w:rPr>
        <w:t xml:space="preserve"> Azure Spring Apps </w:t>
      </w:r>
      <w:r w:rsidRPr="00395F5B">
        <w:rPr>
          <w:rFonts w:cstheme="minorHAnsi"/>
        </w:rPr>
        <w:t>中部署的</w:t>
      </w:r>
      <w:r w:rsidRPr="00395F5B">
        <w:rPr>
          <w:rFonts w:cstheme="minorHAnsi"/>
        </w:rPr>
        <w:t xml:space="preserve"> Spring Boot </w:t>
      </w:r>
      <w:r w:rsidRPr="00395F5B">
        <w:rPr>
          <w:rFonts w:cstheme="minorHAnsi"/>
        </w:rPr>
        <w:t>应用。将应用从基本层级中移除。</w:t>
      </w:r>
    </w:p>
    <w:p w14:paraId="40CB376C"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bCs/>
          <w:color w:val="00188F"/>
        </w:rPr>
        <w:t xml:space="preserve">Spring Apps </w:t>
      </w:r>
      <w:r w:rsidRPr="00395F5B">
        <w:rPr>
          <w:rFonts w:cstheme="minorHAnsi"/>
          <w:b/>
          <w:bCs/>
          <w:color w:val="00188F"/>
        </w:rPr>
        <w:t>服务运行时</w:t>
      </w:r>
      <w:r w:rsidRPr="008F51D2">
        <w:rPr>
          <w:rFonts w:ascii="SimSun" w:hAnsi="SimSun" w:cstheme="minorHAnsi"/>
          <w:szCs w:val="18"/>
        </w:rPr>
        <w:t>”</w:t>
      </w:r>
      <w:r w:rsidRPr="00395F5B">
        <w:rPr>
          <w:rFonts w:cstheme="minorHAnsi"/>
        </w:rPr>
        <w:t>是指由微软托管的一系列</w:t>
      </w:r>
      <w:r w:rsidRPr="00395F5B">
        <w:rPr>
          <w:rFonts w:cstheme="minorHAnsi"/>
        </w:rPr>
        <w:t xml:space="preserve"> Spring Apps </w:t>
      </w:r>
      <w:r w:rsidRPr="00395F5B">
        <w:rPr>
          <w:rFonts w:cstheme="minorHAnsi"/>
        </w:rPr>
        <w:t>组件（如</w:t>
      </w:r>
      <w:r w:rsidRPr="00395F5B">
        <w:rPr>
          <w:rFonts w:cstheme="minorHAnsi"/>
        </w:rPr>
        <w:t xml:space="preserve"> Spring Apps Config Server</w:t>
      </w:r>
      <w:r w:rsidRPr="00395F5B">
        <w:rPr>
          <w:rFonts w:cstheme="minorHAnsi"/>
        </w:rPr>
        <w:t>、</w:t>
      </w:r>
      <w:r w:rsidRPr="00395F5B">
        <w:rPr>
          <w:rFonts w:cstheme="minorHAnsi"/>
        </w:rPr>
        <w:t>Spring Apps Registry</w:t>
      </w:r>
      <w:r w:rsidRPr="00395F5B">
        <w:rPr>
          <w:rFonts w:cstheme="minorHAnsi"/>
        </w:rPr>
        <w:t>）。</w:t>
      </w:r>
    </w:p>
    <w:p w14:paraId="4F19F77C"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Spring Apps </w:t>
      </w:r>
      <w:r w:rsidRPr="00395F5B">
        <w:rPr>
          <w:rFonts w:cstheme="minorHAnsi"/>
          <w:b/>
          <w:bCs/>
          <w:color w:val="00188F"/>
        </w:rPr>
        <w:t>的每月正常服务时间计算和服务级别</w:t>
      </w:r>
    </w:p>
    <w:p w14:paraId="3238344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是指在一个帐单月份期间指定的应用已设置为在</w:t>
      </w:r>
      <w:r w:rsidRPr="00395F5B">
        <w:rPr>
          <w:rFonts w:cstheme="minorHAnsi"/>
        </w:rPr>
        <w:t xml:space="preserve"> Microsoft Azure </w:t>
      </w:r>
      <w:r w:rsidRPr="00395F5B">
        <w:rPr>
          <w:rFonts w:cstheme="minorHAnsi"/>
        </w:rPr>
        <w:t>中运行的总分钟数。从创建应用之时或者客户发起了导致应用运行的操作时开始，直到客户发起了可能导致停止或删除该应用的操作时截止，部署分钟数是以这一段时间范围来计量的。</w:t>
      </w:r>
    </w:p>
    <w:p w14:paraId="313B492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订阅中客户部署的所有应用的总部署分钟数。</w:t>
      </w:r>
    </w:p>
    <w:p w14:paraId="4A7285E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是指在应用不可用的一个帐单月份期间，指定的</w:t>
      </w:r>
      <w:r w:rsidRPr="00395F5B">
        <w:rPr>
          <w:rFonts w:cstheme="minorHAnsi"/>
        </w:rPr>
        <w:t xml:space="preserve"> Microsoft Azure </w:t>
      </w:r>
      <w:r w:rsidRPr="00395F5B">
        <w:rPr>
          <w:rFonts w:cstheme="minorHAnsi"/>
        </w:rPr>
        <w:t>订阅中客户部署的所有应用的总部署分钟数。如果在某一分钟内，所有旨在连接应用和微软的</w:t>
      </w:r>
      <w:r w:rsidRPr="00395F5B">
        <w:rPr>
          <w:rFonts w:cstheme="minorHAnsi"/>
        </w:rPr>
        <w:t xml:space="preserve"> Internet </w:t>
      </w:r>
      <w:r w:rsidRPr="00395F5B">
        <w:rPr>
          <w:rFonts w:cstheme="minorHAnsi"/>
        </w:rPr>
        <w:t>网关或</w:t>
      </w:r>
      <w:r w:rsidRPr="00395F5B">
        <w:rPr>
          <w:rFonts w:cstheme="minorHAnsi"/>
        </w:rPr>
        <w:t xml:space="preserve"> Azure Spring Apps </w:t>
      </w:r>
      <w:r w:rsidRPr="00395F5B">
        <w:rPr>
          <w:rFonts w:cstheme="minorHAnsi"/>
        </w:rPr>
        <w:t>服务运行时的连续尝试均返回错误代码，或者在五分钟内没有返回成功代码，则认为在这一分钟内指定的应用不可用。</w:t>
      </w:r>
    </w:p>
    <w:p w14:paraId="2687F13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743424">
        <w:rPr>
          <w:rFonts w:cstheme="minorHAnsi"/>
          <w:b/>
          <w:bCs/>
        </w:rPr>
        <w:t>：</w:t>
      </w:r>
      <w:r w:rsidRPr="00395F5B">
        <w:rPr>
          <w:rFonts w:cstheme="minorHAnsi"/>
        </w:rPr>
        <w:t>每月正常服务时间百分比使用以下公式计算：</w:t>
      </w:r>
    </w:p>
    <w:p w14:paraId="483DC650" w14:textId="77777777" w:rsidR="0014750C" w:rsidRPr="00395F5B" w:rsidRDefault="0014750C" w:rsidP="0014750C">
      <w:pPr>
        <w:pStyle w:val="ProductList-Body"/>
        <w:rPr>
          <w:rFonts w:cstheme="minorHAnsi"/>
        </w:rPr>
      </w:pPr>
    </w:p>
    <w:p w14:paraId="04EDC428"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08AE4E2"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C29699" w14:textId="77777777" w:rsidTr="00C94E4B">
        <w:trPr>
          <w:tblHeader/>
        </w:trPr>
        <w:tc>
          <w:tcPr>
            <w:tcW w:w="5400" w:type="dxa"/>
            <w:shd w:val="clear" w:color="auto" w:fill="0072C6"/>
          </w:tcPr>
          <w:p w14:paraId="5B7B8E5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E106A1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17DC20" w14:textId="77777777" w:rsidTr="00C94E4B">
        <w:tc>
          <w:tcPr>
            <w:tcW w:w="5400" w:type="dxa"/>
          </w:tcPr>
          <w:p w14:paraId="321845CC"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83A714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636D886" w14:textId="77777777" w:rsidTr="00C94E4B">
        <w:tc>
          <w:tcPr>
            <w:tcW w:w="5400" w:type="dxa"/>
          </w:tcPr>
          <w:p w14:paraId="1F6487B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EB7A4B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11D50A4"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CAB73C0"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25" w:name="_Toc120626089"/>
      <w:bookmarkStart w:id="426" w:name="_Toc52348987"/>
      <w:bookmarkStart w:id="427" w:name="_Toc126156963"/>
      <w:r w:rsidRPr="006D1333">
        <w:rPr>
          <w:rFonts w:cstheme="majorHAnsi"/>
        </w:rPr>
        <w:t>Azure SQL</w:t>
      </w:r>
      <w:r w:rsidRPr="00395F5B">
        <w:rPr>
          <w:rFonts w:asciiTheme="minorHAnsi" w:hAnsiTheme="minorHAnsi" w:cstheme="minorHAnsi"/>
        </w:rPr>
        <w:t xml:space="preserve"> </w:t>
      </w:r>
      <w:r w:rsidRPr="00395F5B">
        <w:rPr>
          <w:rFonts w:asciiTheme="minorHAnsi" w:hAnsiTheme="minorHAnsi" w:cstheme="minorHAnsi"/>
        </w:rPr>
        <w:t>数据库</w:t>
      </w:r>
      <w:bookmarkEnd w:id="425"/>
      <w:bookmarkEnd w:id="427"/>
      <w:r w:rsidRPr="00395F5B">
        <w:rPr>
          <w:rFonts w:asciiTheme="minorHAnsi" w:hAnsiTheme="minorHAnsi" w:cstheme="minorHAnsi"/>
        </w:rPr>
        <w:t xml:space="preserve"> </w:t>
      </w:r>
      <w:bookmarkEnd w:id="426"/>
    </w:p>
    <w:p w14:paraId="0884743B" w14:textId="77777777" w:rsidR="0014750C" w:rsidRPr="00395F5B" w:rsidRDefault="0014750C" w:rsidP="0014750C">
      <w:pPr>
        <w:pStyle w:val="ProductList-Body"/>
        <w:rPr>
          <w:rFonts w:cstheme="minorHAnsi"/>
        </w:rPr>
      </w:pPr>
      <w:r w:rsidRPr="00395F5B">
        <w:rPr>
          <w:rFonts w:cstheme="minorHAnsi"/>
          <w:b/>
          <w:color w:val="00188F"/>
        </w:rPr>
        <w:t>附加定义</w:t>
      </w:r>
      <w:r w:rsidRPr="00AE28F0">
        <w:rPr>
          <w:rFonts w:cstheme="minorHAnsi"/>
          <w:b/>
          <w:bCs/>
        </w:rPr>
        <w:t>：</w:t>
      </w:r>
    </w:p>
    <w:p w14:paraId="5C6BA91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可用性区域</w:t>
      </w:r>
      <w:r w:rsidRPr="008F51D2">
        <w:rPr>
          <w:rFonts w:ascii="SimSun" w:hAnsi="SimSun" w:cstheme="minorHAnsi"/>
          <w:szCs w:val="18"/>
        </w:rPr>
        <w:t>”</w:t>
      </w:r>
      <w:r w:rsidRPr="00395F5B">
        <w:rPr>
          <w:rFonts w:cstheme="minorHAnsi"/>
          <w:color w:val="000000" w:themeColor="text1"/>
        </w:rPr>
        <w:t>是指</w:t>
      </w:r>
      <w:r w:rsidRPr="00395F5B">
        <w:rPr>
          <w:rFonts w:cstheme="minorHAnsi"/>
          <w:color w:val="000000" w:themeColor="text1"/>
        </w:rPr>
        <w:t xml:space="preserve"> Azure </w:t>
      </w:r>
      <w:r w:rsidRPr="00395F5B">
        <w:rPr>
          <w:rFonts w:cstheme="minorHAnsi"/>
          <w:color w:val="000000" w:themeColor="text1"/>
        </w:rPr>
        <w:t>区域内的故障隔离区，用于提供冗余电力、冷却和联网。</w:t>
      </w:r>
    </w:p>
    <w:p w14:paraId="2941BC6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数据库</w:t>
      </w:r>
      <w:r w:rsidRPr="008F51D2">
        <w:rPr>
          <w:rFonts w:ascii="SimSun" w:hAnsi="SimSun" w:cstheme="minorHAnsi"/>
          <w:szCs w:val="18"/>
        </w:rPr>
        <w:t>”</w:t>
      </w:r>
      <w:r w:rsidRPr="00395F5B">
        <w:rPr>
          <w:rFonts w:cstheme="minorHAnsi"/>
          <w:color w:val="000000" w:themeColor="text1"/>
        </w:rPr>
        <w:t>指任何服务层级创建，并作为单个数据库或在弹性池中部署的任何</w:t>
      </w:r>
      <w:r w:rsidRPr="00395F5B">
        <w:rPr>
          <w:rFonts w:cstheme="minorHAnsi"/>
          <w:color w:val="000000" w:themeColor="text1"/>
        </w:rPr>
        <w:t xml:space="preserve"> Microsoft Azure SQL </w:t>
      </w:r>
      <w:r w:rsidRPr="00395F5B">
        <w:rPr>
          <w:rFonts w:cstheme="minorHAnsi"/>
          <w:color w:val="000000" w:themeColor="text1"/>
        </w:rPr>
        <w:t>数据库。</w:t>
      </w:r>
    </w:p>
    <w:p w14:paraId="59E5A3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区域冗余部署</w:t>
      </w:r>
      <w:r w:rsidRPr="008F51D2">
        <w:rPr>
          <w:rFonts w:ascii="SimSun" w:hAnsi="SimSun" w:cstheme="minorHAnsi"/>
          <w:szCs w:val="18"/>
        </w:rPr>
        <w:t>”</w:t>
      </w:r>
      <w:r w:rsidRPr="00395F5B">
        <w:rPr>
          <w:rFonts w:cstheme="minorHAnsi"/>
          <w:color w:val="000000" w:themeColor="text1"/>
        </w:rPr>
        <w:t>是跨多个可用性区域配置的数据库。</w:t>
      </w:r>
    </w:p>
    <w:p w14:paraId="59B83E5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主节点</w:t>
      </w:r>
      <w:r w:rsidRPr="008F51D2">
        <w:rPr>
          <w:rFonts w:ascii="SimSun" w:hAnsi="SimSun" w:cstheme="minorHAnsi"/>
          <w:szCs w:val="18"/>
        </w:rPr>
        <w:t>”</w:t>
      </w:r>
      <w:r w:rsidRPr="00395F5B">
        <w:rPr>
          <w:rFonts w:cstheme="minorHAnsi"/>
          <w:color w:val="000000" w:themeColor="text1"/>
        </w:rPr>
        <w:t>表示与其他</w:t>
      </w:r>
      <w:r w:rsidRPr="00395F5B">
        <w:rPr>
          <w:rFonts w:cstheme="minorHAnsi"/>
          <w:color w:val="000000" w:themeColor="text1"/>
        </w:rPr>
        <w:t xml:space="preserve"> Azure </w:t>
      </w:r>
      <w:r w:rsidRPr="00395F5B">
        <w:rPr>
          <w:rFonts w:cstheme="minorHAnsi"/>
          <w:color w:val="000000" w:themeColor="text1"/>
        </w:rPr>
        <w:t>区域中的数据库具有活动异地复制关系的任何数据库。主节点可处理来自应用程序的读取和写入请求。</w:t>
      </w:r>
    </w:p>
    <w:p w14:paraId="0C3C3B2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辅助节点</w:t>
      </w:r>
      <w:r w:rsidRPr="008F51D2">
        <w:rPr>
          <w:rFonts w:ascii="SimSun" w:hAnsi="SimSun" w:cstheme="minorHAnsi"/>
          <w:szCs w:val="18"/>
        </w:rPr>
        <w:t>”</w:t>
      </w:r>
      <w:r w:rsidRPr="00395F5B">
        <w:rPr>
          <w:rFonts w:cstheme="minorHAnsi"/>
          <w:color w:val="000000" w:themeColor="text1"/>
        </w:rPr>
        <w:t>表示在另一个</w:t>
      </w:r>
      <w:r w:rsidRPr="00395F5B">
        <w:rPr>
          <w:rFonts w:cstheme="minorHAnsi"/>
          <w:color w:val="000000" w:themeColor="text1"/>
        </w:rPr>
        <w:t xml:space="preserve"> Azure </w:t>
      </w:r>
      <w:r w:rsidRPr="00395F5B">
        <w:rPr>
          <w:rFonts w:cstheme="minorHAnsi"/>
          <w:color w:val="000000" w:themeColor="text1"/>
        </w:rPr>
        <w:t>区域中维护与主节点的异地复制关系的任何数据库，并可用作故障转移目标。辅助节点可处理来自应用程序的只读请求。</w:t>
      </w:r>
    </w:p>
    <w:p w14:paraId="7DB59C0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相容辅助节点</w:t>
      </w:r>
      <w:r w:rsidRPr="008F51D2">
        <w:rPr>
          <w:rFonts w:ascii="SimSun" w:hAnsi="SimSun" w:cstheme="minorHAnsi"/>
          <w:szCs w:val="18"/>
        </w:rPr>
        <w:t>”</w:t>
      </w:r>
      <w:r w:rsidRPr="00395F5B">
        <w:rPr>
          <w:rFonts w:cstheme="minorHAnsi"/>
          <w:color w:val="000000" w:themeColor="text1"/>
        </w:rPr>
        <w:t>表示使用与主节点相同的配置和相同的服务层创建的任何辅助节点。在弹性池中创建辅助节点时，如果在具有匹配配置且相容配置的密度不超过</w:t>
      </w:r>
      <w:r w:rsidRPr="00395F5B">
        <w:rPr>
          <w:rFonts w:cstheme="minorHAnsi"/>
          <w:color w:val="000000" w:themeColor="text1"/>
        </w:rPr>
        <w:t xml:space="preserve"> 250 </w:t>
      </w:r>
      <w:r w:rsidRPr="00395F5B">
        <w:rPr>
          <w:rFonts w:cstheme="minorHAnsi"/>
          <w:color w:val="000000" w:themeColor="text1"/>
        </w:rPr>
        <w:t>个数据库的弹性池中创建主节点和辅助节点，则辅助接点将被视为</w:t>
      </w:r>
      <w:r w:rsidRPr="0079488A">
        <w:rPr>
          <w:rFonts w:ascii="SimSun" w:hAnsi="SimSun" w:cstheme="minorHAnsi"/>
          <w:spacing w:val="-2"/>
          <w:szCs w:val="18"/>
        </w:rPr>
        <w:t>“</w:t>
      </w:r>
      <w:r w:rsidRPr="00395F5B">
        <w:rPr>
          <w:rFonts w:cstheme="minorHAnsi"/>
          <w:color w:val="000000" w:themeColor="text1"/>
        </w:rPr>
        <w:t>相容</w:t>
      </w:r>
      <w:r w:rsidRPr="008F51D2">
        <w:rPr>
          <w:rFonts w:ascii="SimSun" w:hAnsi="SimSun" w:cstheme="minorHAnsi"/>
          <w:szCs w:val="18"/>
        </w:rPr>
        <w:t>”</w:t>
      </w:r>
      <w:r w:rsidRPr="00395F5B">
        <w:rPr>
          <w:rFonts w:cstheme="minorHAnsi"/>
          <w:color w:val="000000" w:themeColor="text1"/>
        </w:rPr>
        <w:t>。</w:t>
      </w:r>
    </w:p>
    <w:p w14:paraId="3B2EE0F4"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Azure SQL </w:t>
      </w:r>
      <w:r w:rsidRPr="00395F5B">
        <w:rPr>
          <w:rFonts w:cstheme="minorHAnsi"/>
          <w:b/>
          <w:bCs/>
          <w:color w:val="00188F"/>
        </w:rPr>
        <w:t>数据库服务的每月运行时间计算和服务级别</w:t>
      </w:r>
    </w:p>
    <w:p w14:paraId="1078BD9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中操作指定的数据库的总分钟数。</w:t>
      </w:r>
    </w:p>
    <w:p w14:paraId="030E389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订阅中所有部署分钟数总和。</w:t>
      </w:r>
    </w:p>
    <w:p w14:paraId="539E3141" w14:textId="77777777" w:rsidR="0014750C" w:rsidRPr="00395F5B" w:rsidRDefault="0014750C" w:rsidP="0014750C">
      <w:pPr>
        <w:pStyle w:val="ProductList-Body"/>
        <w:rPr>
          <w:rFonts w:cstheme="minorHAnsi"/>
        </w:rPr>
      </w:pPr>
      <w:r w:rsidRPr="00395F5B">
        <w:rPr>
          <w:rFonts w:cstheme="minorHAnsi"/>
          <w:b/>
          <w:color w:val="00188F"/>
        </w:rPr>
        <w:t>停机时间</w:t>
      </w:r>
      <w:r w:rsidRPr="00395F5B">
        <w:rPr>
          <w:rFonts w:cstheme="minorHAnsi"/>
        </w:rPr>
        <w:t>：在数据库不可用期间，指定的</w:t>
      </w:r>
      <w:r w:rsidRPr="00395F5B">
        <w:rPr>
          <w:rFonts w:cstheme="minorHAnsi"/>
        </w:rPr>
        <w:t xml:space="preserve"> Microsoft Azure </w:t>
      </w:r>
      <w:r w:rsidRPr="00395F5B">
        <w:rPr>
          <w:rFonts w:cstheme="minorHAnsi"/>
        </w:rPr>
        <w:t>订阅中部署所有数据库的总累计分钟数。如果在某一分钟内，客户连续尝试与指定数据库建立连接但均失败，则认为在这一分钟内该数据库不可用。</w:t>
      </w:r>
    </w:p>
    <w:p w14:paraId="76D46520"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395F5B">
        <w:rPr>
          <w:rFonts w:cstheme="minorHAnsi"/>
        </w:rPr>
        <w:t>：对于指定数据库，其按照以下方式计算：指定的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w:t>
      </w:r>
    </w:p>
    <w:p w14:paraId="4D387DA7" w14:textId="77777777" w:rsidR="0014750C" w:rsidRPr="00395F5B" w:rsidRDefault="0014750C" w:rsidP="0014750C">
      <w:pPr>
        <w:pStyle w:val="ProductList-Body"/>
        <w:rPr>
          <w:rFonts w:cstheme="minorHAnsi"/>
        </w:rPr>
      </w:pPr>
      <w:r w:rsidRPr="00395F5B">
        <w:rPr>
          <w:rFonts w:cstheme="minorHAnsi"/>
        </w:rPr>
        <w:t>每月正常服务时间百分比应使用以下公式计算：</w:t>
      </w:r>
    </w:p>
    <w:p w14:paraId="0B39416B" w14:textId="77777777" w:rsidR="0014750C" w:rsidRPr="00395F5B" w:rsidRDefault="0014750C" w:rsidP="0014750C">
      <w:pPr>
        <w:pStyle w:val="ProductList-Body"/>
        <w:rPr>
          <w:rFonts w:cstheme="minorHAnsi"/>
        </w:rPr>
      </w:pPr>
    </w:p>
    <w:bookmarkStart w:id="428" w:name="_Hlk119330778"/>
    <w:p w14:paraId="2E8F5FDE"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bookmarkEnd w:id="428"/>
    <w:p w14:paraId="4D5D91C1"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以下服务级别和服务额度适用于客户使用区域冗余部署配置的</w:t>
      </w:r>
      <w:r w:rsidRPr="00395F5B">
        <w:rPr>
          <w:rFonts w:cstheme="minorHAnsi"/>
          <w:b/>
          <w:color w:val="00188F"/>
        </w:rPr>
        <w:t xml:space="preserve"> SQL </w:t>
      </w:r>
      <w:r w:rsidRPr="00395F5B">
        <w:rPr>
          <w:rFonts w:cstheme="minorHAnsi"/>
          <w:b/>
          <w:color w:val="00188F"/>
        </w:rPr>
        <w:t>数据库服务通用、业务关键或高级层级</w:t>
      </w:r>
      <w:r w:rsidRPr="002754A7">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0984076" w14:textId="77777777" w:rsidTr="00C94E4B">
        <w:trPr>
          <w:tblHeader/>
        </w:trPr>
        <w:tc>
          <w:tcPr>
            <w:tcW w:w="5400" w:type="dxa"/>
            <w:shd w:val="clear" w:color="auto" w:fill="0072C6"/>
          </w:tcPr>
          <w:p w14:paraId="19AD653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C11C3F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18BD04" w14:textId="77777777" w:rsidTr="00C94E4B">
        <w:tc>
          <w:tcPr>
            <w:tcW w:w="5400" w:type="dxa"/>
          </w:tcPr>
          <w:p w14:paraId="2BEDC543" w14:textId="77777777" w:rsidR="0014750C" w:rsidRPr="00395F5B" w:rsidRDefault="0014750C" w:rsidP="00C94E4B">
            <w:pPr>
              <w:pStyle w:val="ProductList-OfferingBody"/>
              <w:jc w:val="center"/>
              <w:rPr>
                <w:rFonts w:cstheme="minorHAnsi"/>
              </w:rPr>
            </w:pPr>
            <w:r w:rsidRPr="00395F5B">
              <w:rPr>
                <w:rFonts w:cstheme="minorHAnsi"/>
              </w:rPr>
              <w:t>&lt; 99.995%</w:t>
            </w:r>
          </w:p>
        </w:tc>
        <w:tc>
          <w:tcPr>
            <w:tcW w:w="3960" w:type="dxa"/>
          </w:tcPr>
          <w:p w14:paraId="5BB55F60"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589AAE1" w14:textId="77777777" w:rsidTr="00C94E4B">
        <w:tc>
          <w:tcPr>
            <w:tcW w:w="5400" w:type="dxa"/>
          </w:tcPr>
          <w:p w14:paraId="481825CF"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616F4A7E"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12A6B8F" w14:textId="77777777" w:rsidTr="00C94E4B">
        <w:tc>
          <w:tcPr>
            <w:tcW w:w="5400" w:type="dxa"/>
          </w:tcPr>
          <w:p w14:paraId="0D6D2AD2"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30106CCB"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36D0F2F" w14:textId="77777777" w:rsidR="0014750C" w:rsidRPr="00395F5B" w:rsidRDefault="0014750C" w:rsidP="0014750C">
      <w:pPr>
        <w:pStyle w:val="ProductList-Body"/>
        <w:spacing w:before="120"/>
        <w:rPr>
          <w:rFonts w:cstheme="minorHAnsi"/>
        </w:rPr>
      </w:pPr>
      <w:bookmarkStart w:id="429" w:name="_Toc457821579"/>
      <w:r w:rsidRPr="00395F5B">
        <w:rPr>
          <w:rFonts w:cstheme="minorHAnsi"/>
          <w:b/>
          <w:color w:val="00188F"/>
        </w:rPr>
        <w:t>以下服务级别和服务额度适用于客户对区域冗余部署未配置的超大规模、业务关键、高级或通用</w:t>
      </w:r>
      <w:r w:rsidRPr="00395F5B">
        <w:rPr>
          <w:rFonts w:cstheme="minorHAnsi"/>
          <w:b/>
          <w:color w:val="00188F"/>
        </w:rPr>
        <w:t xml:space="preserve"> SQL </w:t>
      </w:r>
      <w:r w:rsidRPr="00395F5B">
        <w:rPr>
          <w:rFonts w:cstheme="minorHAnsi"/>
          <w:b/>
          <w:color w:val="00188F"/>
        </w:rPr>
        <w:t>数据库服务的使用</w:t>
      </w:r>
      <w:r w:rsidRPr="00395F5B">
        <w:rPr>
          <w:rFonts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0EBE9E4" w14:textId="77777777" w:rsidTr="00C94E4B">
        <w:trPr>
          <w:tblHeader/>
        </w:trPr>
        <w:tc>
          <w:tcPr>
            <w:tcW w:w="5400" w:type="dxa"/>
            <w:shd w:val="clear" w:color="auto" w:fill="0072C6"/>
          </w:tcPr>
          <w:p w14:paraId="19EC6DC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E3CE36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38A38C7" w14:textId="77777777" w:rsidTr="00C94E4B">
        <w:tc>
          <w:tcPr>
            <w:tcW w:w="5400" w:type="dxa"/>
          </w:tcPr>
          <w:p w14:paraId="157887A7"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4BF8D182"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289F4CA" w14:textId="77777777" w:rsidTr="00C94E4B">
        <w:tc>
          <w:tcPr>
            <w:tcW w:w="5400" w:type="dxa"/>
          </w:tcPr>
          <w:p w14:paraId="08B0E7E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5BCAEC8"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3AC938E7" w14:textId="77777777" w:rsidTr="00C94E4B">
        <w:tc>
          <w:tcPr>
            <w:tcW w:w="5400" w:type="dxa"/>
          </w:tcPr>
          <w:p w14:paraId="7180C3D2" w14:textId="77777777" w:rsidR="0014750C" w:rsidRPr="00395F5B" w:rsidRDefault="0014750C" w:rsidP="00C94E4B">
            <w:pPr>
              <w:pStyle w:val="ProductList-OfferingBody"/>
              <w:jc w:val="center"/>
              <w:rPr>
                <w:rFonts w:cstheme="minorHAnsi"/>
              </w:rPr>
            </w:pPr>
            <w:r w:rsidRPr="00395F5B">
              <w:rPr>
                <w:rFonts w:cstheme="minorHAnsi"/>
              </w:rPr>
              <w:lastRenderedPageBreak/>
              <w:t>&lt; 95%</w:t>
            </w:r>
          </w:p>
        </w:tc>
        <w:tc>
          <w:tcPr>
            <w:tcW w:w="3960" w:type="dxa"/>
          </w:tcPr>
          <w:p w14:paraId="73E53257"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5498D527" w14:textId="77777777" w:rsidR="0014750C" w:rsidRPr="00395F5B" w:rsidRDefault="0014750C" w:rsidP="0014750C">
      <w:pPr>
        <w:pStyle w:val="ProductList-Body"/>
        <w:spacing w:before="120"/>
        <w:rPr>
          <w:rFonts w:cstheme="minorHAnsi"/>
        </w:rPr>
      </w:pPr>
      <w:r w:rsidRPr="00395F5B">
        <w:rPr>
          <w:rFonts w:cstheme="minorHAnsi"/>
          <w:b/>
          <w:color w:val="00188F"/>
        </w:rPr>
        <w:t>以下服务级别和服务额度适用于客户对</w:t>
      </w:r>
      <w:r w:rsidRPr="00395F5B">
        <w:rPr>
          <w:rFonts w:cstheme="minorHAnsi"/>
          <w:b/>
          <w:color w:val="00188F"/>
        </w:rPr>
        <w:t xml:space="preserve"> SQL </w:t>
      </w:r>
      <w:r w:rsidRPr="00395F5B">
        <w:rPr>
          <w:rFonts w:cstheme="minorHAnsi"/>
          <w:b/>
          <w:color w:val="00188F"/>
        </w:rPr>
        <w:t>数据库服务的基本或标准层级的使用</w:t>
      </w:r>
      <w:r w:rsidRPr="006F4A1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1D568FE" w14:textId="77777777" w:rsidTr="00C94E4B">
        <w:trPr>
          <w:tblHeader/>
        </w:trPr>
        <w:tc>
          <w:tcPr>
            <w:tcW w:w="5400" w:type="dxa"/>
            <w:shd w:val="clear" w:color="auto" w:fill="0072C6"/>
          </w:tcPr>
          <w:p w14:paraId="06360DD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2BDAE5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D2CFD50" w14:textId="77777777" w:rsidTr="00C94E4B">
        <w:tc>
          <w:tcPr>
            <w:tcW w:w="5400" w:type="dxa"/>
          </w:tcPr>
          <w:p w14:paraId="13298CA7"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3C0594D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EBE78A2" w14:textId="77777777" w:rsidTr="00C94E4B">
        <w:tc>
          <w:tcPr>
            <w:tcW w:w="5400" w:type="dxa"/>
          </w:tcPr>
          <w:p w14:paraId="01FEB8C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403BEE1"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41A16A2F" w14:textId="77777777" w:rsidTr="00C94E4B">
        <w:tc>
          <w:tcPr>
            <w:tcW w:w="5400" w:type="dxa"/>
          </w:tcPr>
          <w:p w14:paraId="2C26C6DB"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6A77787"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68735561" w14:textId="77777777" w:rsidR="0014750C" w:rsidRPr="00395F5B" w:rsidRDefault="0014750C" w:rsidP="0014750C">
      <w:pPr>
        <w:pStyle w:val="ProductList-Body"/>
        <w:spacing w:before="240"/>
        <w:rPr>
          <w:rFonts w:cstheme="minorHAnsi"/>
        </w:rPr>
      </w:pPr>
      <w:r w:rsidRPr="00395F5B">
        <w:rPr>
          <w:rFonts w:cstheme="minorHAnsi"/>
          <w:b/>
          <w:bCs/>
          <w:color w:val="00188F"/>
        </w:rPr>
        <w:t>恢复点目标</w:t>
      </w:r>
      <w:r w:rsidRPr="00395F5B">
        <w:rPr>
          <w:rFonts w:cstheme="minorHAnsi"/>
          <w:b/>
          <w:bCs/>
          <w:color w:val="00188F"/>
        </w:rPr>
        <w:t xml:space="preserve"> (RPO)</w:t>
      </w:r>
    </w:p>
    <w:p w14:paraId="2B9F4EF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异地复制链接</w:t>
      </w:r>
      <w:r w:rsidRPr="008F51D2">
        <w:rPr>
          <w:rFonts w:ascii="SimSun" w:hAnsi="SimSun" w:cstheme="minorHAnsi"/>
          <w:szCs w:val="18"/>
        </w:rPr>
        <w:t>”</w:t>
      </w:r>
      <w:r w:rsidRPr="00395F5B">
        <w:rPr>
          <w:rFonts w:cstheme="minorHAnsi"/>
          <w:color w:val="000000" w:themeColor="text1"/>
        </w:rPr>
        <w:t>是一个编程对象，表示特定主节点和辅助节点之间的连接。</w:t>
      </w:r>
    </w:p>
    <w:p w14:paraId="19A4523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异地复制滞后</w:t>
      </w:r>
      <w:r w:rsidRPr="008F51D2">
        <w:rPr>
          <w:rFonts w:ascii="SimSun" w:hAnsi="SimSun" w:cstheme="minorHAnsi"/>
          <w:szCs w:val="18"/>
        </w:rPr>
        <w:t>”</w:t>
      </w:r>
      <w:r w:rsidRPr="00395F5B">
        <w:rPr>
          <w:rFonts w:cstheme="minorHAnsi"/>
          <w:color w:val="000000" w:themeColor="text1"/>
        </w:rPr>
        <w:t>是从主节点上的事务提交点到辅助节点确认事务日志更新已得到留存的时间跨度。</w:t>
      </w:r>
    </w:p>
    <w:p w14:paraId="4FF1BEB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复制滞后检查</w:t>
      </w:r>
      <w:r w:rsidRPr="008F51D2">
        <w:rPr>
          <w:rFonts w:ascii="SimSun" w:hAnsi="SimSun" w:cstheme="minorHAnsi"/>
          <w:szCs w:val="18"/>
        </w:rPr>
        <w:t>”</w:t>
      </w:r>
      <w:r w:rsidRPr="00395F5B">
        <w:rPr>
          <w:rFonts w:cstheme="minorHAnsi"/>
          <w:color w:val="000000" w:themeColor="text1"/>
        </w:rPr>
        <w:t>是获取特定异地复制链接的异地复制滞后值的编程方法。</w:t>
      </w:r>
    </w:p>
    <w:p w14:paraId="082E9D6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恢复点目标</w:t>
      </w:r>
      <w:r w:rsidRPr="00395F5B">
        <w:rPr>
          <w:rFonts w:cstheme="minorHAnsi"/>
          <w:b/>
          <w:bCs/>
          <w:color w:val="00188F"/>
        </w:rPr>
        <w:t xml:space="preserve"> (RPO)</w:t>
      </w:r>
      <w:r w:rsidRPr="009D0DA7">
        <w:rPr>
          <w:rFonts w:ascii="SimSun" w:hAnsi="SimSun" w:cstheme="minorHAnsi"/>
          <w:color w:val="000000" w:themeColor="text1"/>
        </w:rPr>
        <w:t>”</w:t>
      </w:r>
      <w:r w:rsidRPr="00395F5B">
        <w:rPr>
          <w:rFonts w:cstheme="minorHAnsi"/>
          <w:color w:val="000000" w:themeColor="text1"/>
        </w:rPr>
        <w:t>表示异地复制滞后不超过</w:t>
      </w:r>
      <w:r w:rsidRPr="00395F5B">
        <w:rPr>
          <w:rFonts w:cstheme="minorHAnsi"/>
          <w:color w:val="000000" w:themeColor="text1"/>
        </w:rPr>
        <w:t xml:space="preserve"> 5 </w:t>
      </w:r>
      <w:r w:rsidRPr="00395F5B">
        <w:rPr>
          <w:rFonts w:cstheme="minorHAnsi"/>
          <w:color w:val="000000" w:themeColor="text1"/>
        </w:rPr>
        <w:t>秒。</w:t>
      </w:r>
    </w:p>
    <w:p w14:paraId="7F58EB8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N</w:t>
      </w:r>
      <w:r w:rsidRPr="008F51D2">
        <w:rPr>
          <w:rFonts w:ascii="SimSun" w:hAnsi="SimSun" w:cstheme="minorHAnsi"/>
          <w:szCs w:val="18"/>
        </w:rPr>
        <w:t>”</w:t>
      </w:r>
      <w:r w:rsidRPr="00395F5B">
        <w:rPr>
          <w:rFonts w:cstheme="minorHAnsi"/>
          <w:color w:val="000000" w:themeColor="text1"/>
        </w:rPr>
        <w:t>是指定小时内指定异地复制链接的复制滞后检查次数。</w:t>
      </w:r>
    </w:p>
    <w:p w14:paraId="115090F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S</w:t>
      </w:r>
      <w:r w:rsidRPr="008F51D2">
        <w:rPr>
          <w:rFonts w:ascii="SimSun" w:hAnsi="SimSun" w:cstheme="minorHAnsi"/>
          <w:szCs w:val="18"/>
        </w:rPr>
        <w:t>”</w:t>
      </w:r>
      <w:r w:rsidRPr="00395F5B">
        <w:rPr>
          <w:rFonts w:cstheme="minorHAnsi"/>
          <w:color w:val="000000" w:themeColor="text1"/>
        </w:rPr>
        <w:t>是指定小时内指定异地复制链接的以升序排列的复制滞后检查结果的滞后排序集。</w:t>
      </w:r>
    </w:p>
    <w:p w14:paraId="5AD5C4A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序数排列</w:t>
      </w:r>
      <w:r w:rsidRPr="008F51D2">
        <w:rPr>
          <w:rFonts w:ascii="SimSun" w:hAnsi="SimSun" w:cstheme="minorHAnsi"/>
          <w:szCs w:val="18"/>
        </w:rPr>
        <w:t>”</w:t>
      </w:r>
      <w:r w:rsidRPr="00395F5B">
        <w:rPr>
          <w:rFonts w:cstheme="minorHAnsi"/>
          <w:color w:val="000000" w:themeColor="text1"/>
        </w:rPr>
        <w:t>是指第</w:t>
      </w:r>
      <w:r w:rsidRPr="00395F5B">
        <w:rPr>
          <w:rFonts w:cstheme="minorHAnsi"/>
          <w:color w:val="000000" w:themeColor="text1"/>
        </w:rPr>
        <w:t xml:space="preserve"> 99 </w:t>
      </w:r>
      <w:r w:rsidRPr="00395F5B">
        <w:rPr>
          <w:rFonts w:cstheme="minorHAnsi"/>
          <w:color w:val="000000" w:themeColor="text1"/>
        </w:rPr>
        <w:t>个百分位数，最接近的序数排列方法公式如下：</w:t>
      </w:r>
    </w:p>
    <w:p w14:paraId="55E6C0C4" w14:textId="77777777" w:rsidR="0014750C" w:rsidRPr="00395F5B" w:rsidRDefault="0014750C" w:rsidP="0014750C">
      <w:pPr>
        <w:pStyle w:val="ProductList-Body"/>
        <w:rPr>
          <w:rFonts w:cstheme="minorHAnsi"/>
        </w:rPr>
      </w:pPr>
    </w:p>
    <w:p w14:paraId="107E079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cstheme="minorHAnsi"/>
                  <w: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4DF5939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P99 </w:t>
      </w:r>
      <w:r w:rsidRPr="00395F5B">
        <w:rPr>
          <w:rFonts w:cstheme="minorHAnsi"/>
          <w:b/>
          <w:bCs/>
          <w:color w:val="00188F"/>
        </w:rPr>
        <w:t>复制滞后</w:t>
      </w:r>
      <w:r w:rsidRPr="008F51D2">
        <w:rPr>
          <w:rFonts w:ascii="SimSun" w:hAnsi="SimSun" w:cstheme="minorHAnsi"/>
          <w:szCs w:val="18"/>
        </w:rPr>
        <w:t>”</w:t>
      </w:r>
      <w:r w:rsidRPr="00395F5B">
        <w:rPr>
          <w:rFonts w:cstheme="minorHAnsi"/>
          <w:color w:val="000000" w:themeColor="text1"/>
        </w:rPr>
        <w:t>是指</w:t>
      </w:r>
      <w:r w:rsidRPr="00395F5B">
        <w:rPr>
          <w:rFonts w:cstheme="minorHAnsi"/>
          <w:color w:val="000000" w:themeColor="text1"/>
        </w:rPr>
        <w:t xml:space="preserve"> S </w:t>
      </w:r>
      <w:r w:rsidRPr="00395F5B">
        <w:rPr>
          <w:rFonts w:cstheme="minorHAnsi"/>
          <w:color w:val="000000" w:themeColor="text1"/>
        </w:rPr>
        <w:t>序数排列的值。</w:t>
      </w:r>
    </w:p>
    <w:p w14:paraId="612B744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部署时间</w:t>
      </w:r>
      <w:r w:rsidRPr="008F51D2">
        <w:rPr>
          <w:rFonts w:ascii="SimSun" w:hAnsi="SimSun" w:cstheme="minorHAnsi"/>
          <w:szCs w:val="18"/>
        </w:rPr>
        <w:t>”</w:t>
      </w:r>
      <w:r w:rsidRPr="00395F5B">
        <w:rPr>
          <w:rFonts w:cstheme="minorHAnsi"/>
          <w:color w:val="000000" w:themeColor="text1"/>
        </w:rPr>
        <w:t>是指在一个帐单月份期间指定</w:t>
      </w:r>
      <w:r w:rsidRPr="00395F5B">
        <w:rPr>
          <w:rFonts w:cstheme="minorHAnsi"/>
          <w:color w:val="000000" w:themeColor="text1"/>
        </w:rPr>
        <w:t xml:space="preserve"> Microsoft Azure </w:t>
      </w:r>
      <w:r w:rsidRPr="00395F5B">
        <w:rPr>
          <w:rFonts w:cstheme="minorHAnsi"/>
          <w:color w:val="000000" w:themeColor="text1"/>
        </w:rPr>
        <w:t>订阅的指定相容辅助节点的总操作小时数。</w:t>
      </w:r>
    </w:p>
    <w:p w14:paraId="5B19782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过度滞后小时数</w:t>
      </w:r>
      <w:r w:rsidRPr="008F51D2">
        <w:rPr>
          <w:rFonts w:ascii="SimSun" w:hAnsi="SimSun" w:cstheme="minorHAnsi"/>
          <w:szCs w:val="18"/>
        </w:rPr>
        <w:t>”</w:t>
      </w:r>
      <w:r w:rsidRPr="00395F5B">
        <w:rPr>
          <w:rFonts w:cstheme="minorHAnsi"/>
          <w:color w:val="000000" w:themeColor="text1"/>
        </w:rPr>
        <w:t>是指一小时时间间隔的总数，在此期间，复制滞后检查导致在一个帐单月份期间</w:t>
      </w:r>
      <w:r w:rsidRPr="00395F5B">
        <w:rPr>
          <w:rFonts w:cstheme="minorHAnsi"/>
          <w:color w:val="000000" w:themeColor="text1"/>
        </w:rPr>
        <w:t xml:space="preserve"> P99 </w:t>
      </w:r>
      <w:r w:rsidRPr="00395F5B">
        <w:rPr>
          <w:rFonts w:cstheme="minorHAnsi"/>
          <w:color w:val="000000" w:themeColor="text1"/>
        </w:rPr>
        <w:t>复制滞后大于或等于指定</w:t>
      </w:r>
      <w:r w:rsidRPr="00395F5B">
        <w:rPr>
          <w:rFonts w:cstheme="minorHAnsi"/>
          <w:color w:val="000000" w:themeColor="text1"/>
        </w:rPr>
        <w:t xml:space="preserve"> Microsoft Azure </w:t>
      </w:r>
      <w:r w:rsidRPr="00395F5B">
        <w:rPr>
          <w:rFonts w:cstheme="minorHAnsi"/>
          <w:color w:val="000000" w:themeColor="text1"/>
        </w:rPr>
        <w:t>订阅的</w:t>
      </w:r>
      <w:r w:rsidRPr="00395F5B">
        <w:rPr>
          <w:rFonts w:cstheme="minorHAnsi"/>
          <w:color w:val="000000" w:themeColor="text1"/>
        </w:rPr>
        <w:t xml:space="preserve"> RPO</w:t>
      </w:r>
      <w:r w:rsidRPr="00395F5B">
        <w:rPr>
          <w:rFonts w:cstheme="minorHAnsi"/>
          <w:color w:val="000000" w:themeColor="text1"/>
        </w:rPr>
        <w:t>。如果在指定的一小时时间间隔内的</w:t>
      </w:r>
      <w:r w:rsidRPr="0079488A">
        <w:rPr>
          <w:rFonts w:ascii="SimSun" w:hAnsi="SimSun" w:cstheme="minorHAnsi"/>
          <w:spacing w:val="-2"/>
          <w:szCs w:val="18"/>
        </w:rPr>
        <w:t>“</w:t>
      </w:r>
      <w:r w:rsidRPr="00395F5B">
        <w:rPr>
          <w:rFonts w:cstheme="minorHAnsi"/>
          <w:color w:val="000000" w:themeColor="text1"/>
        </w:rPr>
        <w:t>复制滞后检查次数</w:t>
      </w:r>
      <w:r w:rsidRPr="008F51D2">
        <w:rPr>
          <w:rFonts w:ascii="SimSun" w:hAnsi="SimSun" w:cstheme="minorHAnsi"/>
          <w:szCs w:val="18"/>
        </w:rPr>
        <w:t>”</w:t>
      </w:r>
      <w:r w:rsidRPr="00395F5B">
        <w:rPr>
          <w:rFonts w:cstheme="minorHAnsi"/>
          <w:color w:val="000000" w:themeColor="text1"/>
        </w:rPr>
        <w:t>为零，则该时间间隔的</w:t>
      </w:r>
      <w:r w:rsidRPr="0079488A">
        <w:rPr>
          <w:rFonts w:ascii="SimSun" w:hAnsi="SimSun" w:cstheme="minorHAnsi"/>
          <w:spacing w:val="-2"/>
          <w:szCs w:val="18"/>
        </w:rPr>
        <w:t>“</w:t>
      </w:r>
      <w:r w:rsidRPr="00395F5B">
        <w:rPr>
          <w:rFonts w:cstheme="minorHAnsi"/>
          <w:color w:val="000000" w:themeColor="text1"/>
        </w:rPr>
        <w:t>过度滞后小时数</w:t>
      </w:r>
      <w:r w:rsidRPr="008F51D2">
        <w:rPr>
          <w:rFonts w:ascii="SimSun" w:hAnsi="SimSun" w:cstheme="minorHAnsi"/>
          <w:szCs w:val="18"/>
        </w:rPr>
        <w:t>”</w:t>
      </w:r>
      <w:r w:rsidRPr="00395F5B">
        <w:rPr>
          <w:rFonts w:cstheme="minorHAnsi"/>
          <w:color w:val="000000" w:themeColor="text1"/>
        </w:rPr>
        <w:t>为</w:t>
      </w:r>
      <w:r w:rsidRPr="00395F5B">
        <w:rPr>
          <w:rFonts w:cstheme="minorHAnsi"/>
          <w:color w:val="000000" w:themeColor="text1"/>
        </w:rPr>
        <w:t xml:space="preserve"> 0</w:t>
      </w:r>
      <w:r w:rsidRPr="00395F5B">
        <w:rPr>
          <w:rFonts w:cstheme="minorHAnsi"/>
          <w:color w:val="000000" w:themeColor="text1"/>
        </w:rPr>
        <w:t>。</w:t>
      </w:r>
    </w:p>
    <w:p w14:paraId="7B234343"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指定数据库部署的</w:t>
      </w:r>
      <w:r w:rsidRPr="0079488A">
        <w:rPr>
          <w:rFonts w:ascii="SimSun" w:hAnsi="SimSun" w:cstheme="minorHAnsi"/>
          <w:spacing w:val="-2"/>
          <w:szCs w:val="18"/>
        </w:rPr>
        <w:t>“</w:t>
      </w:r>
      <w:r w:rsidRPr="00395F5B">
        <w:rPr>
          <w:rFonts w:cstheme="minorHAnsi"/>
          <w:b/>
          <w:bCs/>
          <w:color w:val="00188F"/>
        </w:rPr>
        <w:t>每月</w:t>
      </w:r>
      <w:r w:rsidRPr="00395F5B">
        <w:rPr>
          <w:rFonts w:cstheme="minorHAnsi"/>
          <w:b/>
          <w:bCs/>
          <w:color w:val="00188F"/>
        </w:rPr>
        <w:t xml:space="preserve"> RPO </w:t>
      </w:r>
      <w:r w:rsidRPr="00395F5B">
        <w:rPr>
          <w:rFonts w:cstheme="minorHAnsi"/>
          <w:b/>
          <w:bCs/>
          <w:color w:val="00188F"/>
        </w:rPr>
        <w:t>达成百分比</w:t>
      </w:r>
      <w:r w:rsidRPr="008F51D2">
        <w:rPr>
          <w:rFonts w:ascii="SimSun" w:hAnsi="SimSun" w:cstheme="minorHAnsi"/>
          <w:szCs w:val="18"/>
        </w:rPr>
        <w:t>”</w:t>
      </w:r>
      <w:r w:rsidRPr="00395F5B">
        <w:rPr>
          <w:rFonts w:cstheme="minorHAnsi"/>
          <w:color w:val="000000" w:themeColor="text1"/>
        </w:rPr>
        <w:t>使用以下公式计算：</w:t>
      </w:r>
    </w:p>
    <w:p w14:paraId="12D84C0A" w14:textId="77777777" w:rsidR="0014750C" w:rsidRPr="00395F5B" w:rsidRDefault="0014750C" w:rsidP="0014750C">
      <w:pPr>
        <w:pStyle w:val="ProductList-Body"/>
        <w:tabs>
          <w:tab w:val="clear" w:pos="360"/>
          <w:tab w:val="clear" w:pos="720"/>
          <w:tab w:val="clear" w:pos="1080"/>
        </w:tabs>
        <w:rPr>
          <w:rFonts w:cstheme="minorHAnsi"/>
        </w:rPr>
      </w:pPr>
    </w:p>
    <w:p w14:paraId="0EE9E84A" w14:textId="77777777" w:rsidR="0014750C" w:rsidRPr="00395F5B" w:rsidRDefault="0014750C" w:rsidP="0014750C">
      <w:pPr>
        <w:pStyle w:val="ListParagraph"/>
        <w:rPr>
          <w:rFonts w:cstheme="minorHAnsi"/>
        </w:rPr>
      </w:pPr>
      <m:oMathPara>
        <m:oMath>
          <m:r>
            <w:rPr>
              <w:rFonts w:ascii="Cambria Math" w:hAnsi="Cambria Math" w:cstheme="minorHAnsi"/>
              <w:sz w:val="18"/>
              <w:szCs w:val="18"/>
            </w:rPr>
            <m:t xml:space="preserve">100%- </m:t>
          </m:r>
          <m:f>
            <m:fPr>
              <m:ctrlPr>
                <w:rPr>
                  <w:rFonts w:ascii="Cambria Math" w:hAnsi="Cambria Math" w:cstheme="minorHAnsi"/>
                  <w:i/>
                  <w:sz w:val="18"/>
                  <w:szCs w:val="18"/>
                </w:rPr>
              </m:ctrlPr>
            </m:fPr>
            <m:num>
              <m:r>
                <m:rPr>
                  <m:nor/>
                </m:rPr>
                <w:rPr>
                  <w:rFonts w:ascii="Cambria Math" w:cstheme="minorHAnsi" w:hint="eastAsia"/>
                  <w:i/>
                  <w:sz w:val="18"/>
                  <w:szCs w:val="18"/>
                </w:rPr>
                <m:t>过度滞后小时数</m:t>
              </m:r>
            </m:num>
            <m:den>
              <m:r>
                <m:rPr>
                  <m:nor/>
                </m:rPr>
                <w:rPr>
                  <w:rFonts w:ascii="Cambria Math" w:cstheme="minorHAnsi" w:hint="eastAsia"/>
                  <w:i/>
                  <w:sz w:val="18"/>
                  <w:szCs w:val="18"/>
                </w:rPr>
                <m:t>部署小时数</m:t>
              </m:r>
            </m:den>
          </m:f>
          <m:r>
            <w:rPr>
              <w:rFonts w:ascii="Cambria Math" w:hAnsi="Cambria Math" w:cstheme="minorHAnsi"/>
              <w:sz w:val="18"/>
              <w:szCs w:val="18"/>
            </w:rPr>
            <m:t xml:space="preserve"> x 100</m:t>
          </m:r>
        </m:oMath>
      </m:oMathPara>
    </w:p>
    <w:p w14:paraId="3E810B64" w14:textId="77777777" w:rsidR="0014750C" w:rsidRPr="00395F5B" w:rsidRDefault="0014750C" w:rsidP="0014750C">
      <w:pPr>
        <w:pStyle w:val="ProductList-Body"/>
        <w:spacing w:before="120"/>
        <w:rPr>
          <w:rFonts w:cstheme="minorHAnsi"/>
        </w:rPr>
      </w:pPr>
      <w:r w:rsidRPr="00395F5B">
        <w:rPr>
          <w:rFonts w:cstheme="minorHAnsi"/>
          <w:b/>
          <w:color w:val="00188F"/>
        </w:rPr>
        <w:t>以下服务级别和服务额度适用于客户对活动异地复制功能和具有相容辅助节点的</w:t>
      </w:r>
      <w:r w:rsidRPr="00395F5B">
        <w:rPr>
          <w:rFonts w:cstheme="minorHAnsi"/>
          <w:b/>
          <w:color w:val="00188F"/>
        </w:rPr>
        <w:t xml:space="preserve"> Azure SQL </w:t>
      </w:r>
      <w:r w:rsidRPr="00395F5B">
        <w:rPr>
          <w:rFonts w:cstheme="minorHAnsi"/>
          <w:b/>
          <w:color w:val="00188F"/>
        </w:rPr>
        <w:t>数据库服务的业务关键服务层级的使用</w:t>
      </w:r>
      <w:r w:rsidRPr="00395F5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14750C" w:rsidRPr="00395F5B" w14:paraId="0DB735E2" w14:textId="77777777" w:rsidTr="00C94E4B">
        <w:trPr>
          <w:tblHeader/>
        </w:trPr>
        <w:tc>
          <w:tcPr>
            <w:tcW w:w="1613" w:type="dxa"/>
            <w:shd w:val="clear" w:color="auto" w:fill="0072C6"/>
          </w:tcPr>
          <w:p w14:paraId="779ED11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操作</w:t>
            </w:r>
          </w:p>
        </w:tc>
        <w:tc>
          <w:tcPr>
            <w:tcW w:w="1447" w:type="dxa"/>
            <w:shd w:val="clear" w:color="auto" w:fill="0072C6"/>
          </w:tcPr>
          <w:p w14:paraId="22C96B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RPO</w:t>
            </w:r>
          </w:p>
        </w:tc>
        <w:tc>
          <w:tcPr>
            <w:tcW w:w="3780" w:type="dxa"/>
            <w:shd w:val="clear" w:color="auto" w:fill="0072C6"/>
          </w:tcPr>
          <w:p w14:paraId="2425548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w:t>
            </w:r>
            <w:r w:rsidRPr="00395F5B">
              <w:rPr>
                <w:rFonts w:cstheme="minorHAnsi"/>
                <w:color w:val="FFFFFF" w:themeColor="background1"/>
              </w:rPr>
              <w:t xml:space="preserve"> RPO </w:t>
            </w:r>
            <w:r w:rsidRPr="00395F5B">
              <w:rPr>
                <w:rFonts w:cstheme="minorHAnsi"/>
                <w:color w:val="FFFFFF" w:themeColor="background1"/>
              </w:rPr>
              <w:t>达成百分比</w:t>
            </w:r>
          </w:p>
        </w:tc>
        <w:tc>
          <w:tcPr>
            <w:tcW w:w="2520" w:type="dxa"/>
            <w:shd w:val="clear" w:color="auto" w:fill="0072C6"/>
          </w:tcPr>
          <w:p w14:paraId="4729127E"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0FF90BD" w14:textId="77777777" w:rsidTr="00C94E4B">
        <w:tc>
          <w:tcPr>
            <w:tcW w:w="1613" w:type="dxa"/>
            <w:vAlign w:val="center"/>
          </w:tcPr>
          <w:p w14:paraId="489AC4DD" w14:textId="77777777" w:rsidR="0014750C" w:rsidRPr="00395F5B" w:rsidRDefault="0014750C" w:rsidP="00C94E4B">
            <w:pPr>
              <w:pStyle w:val="ProductList-OfferingBody"/>
              <w:jc w:val="center"/>
              <w:rPr>
                <w:rFonts w:cstheme="minorHAnsi"/>
              </w:rPr>
            </w:pPr>
            <w:r w:rsidRPr="00395F5B">
              <w:rPr>
                <w:rFonts w:cstheme="minorHAnsi"/>
              </w:rPr>
              <w:t>异地复制</w:t>
            </w:r>
          </w:p>
        </w:tc>
        <w:tc>
          <w:tcPr>
            <w:tcW w:w="1447" w:type="dxa"/>
            <w:vAlign w:val="center"/>
          </w:tcPr>
          <w:p w14:paraId="747F411A" w14:textId="77777777" w:rsidR="0014750C" w:rsidRPr="00395F5B" w:rsidRDefault="0014750C" w:rsidP="00C94E4B">
            <w:pPr>
              <w:pStyle w:val="ProductList-OfferingBody"/>
              <w:jc w:val="center"/>
              <w:rPr>
                <w:rFonts w:cstheme="minorHAnsi"/>
              </w:rPr>
            </w:pPr>
            <w:r w:rsidRPr="00395F5B">
              <w:rPr>
                <w:rFonts w:cstheme="minorHAnsi"/>
              </w:rPr>
              <w:t xml:space="preserve">5 </w:t>
            </w:r>
            <w:r w:rsidRPr="00395F5B">
              <w:rPr>
                <w:rFonts w:cstheme="minorHAnsi"/>
              </w:rPr>
              <w:t>秒</w:t>
            </w:r>
          </w:p>
        </w:tc>
        <w:tc>
          <w:tcPr>
            <w:tcW w:w="3780" w:type="dxa"/>
            <w:vAlign w:val="center"/>
          </w:tcPr>
          <w:p w14:paraId="50F17516" w14:textId="77777777" w:rsidR="0014750C" w:rsidRPr="00395F5B" w:rsidRDefault="0014750C" w:rsidP="00C94E4B">
            <w:pPr>
              <w:pStyle w:val="ProductList-OfferingBody"/>
              <w:jc w:val="center"/>
              <w:rPr>
                <w:rFonts w:cstheme="minorHAnsi"/>
              </w:rPr>
            </w:pPr>
            <w:r w:rsidRPr="00395F5B">
              <w:rPr>
                <w:rFonts w:cstheme="minorHAnsi"/>
              </w:rPr>
              <w:t>&lt; 100%</w:t>
            </w:r>
          </w:p>
        </w:tc>
        <w:tc>
          <w:tcPr>
            <w:tcW w:w="2520" w:type="dxa"/>
            <w:vAlign w:val="center"/>
          </w:tcPr>
          <w:p w14:paraId="5A25A388" w14:textId="77777777" w:rsidR="0014750C" w:rsidRPr="00395F5B" w:rsidRDefault="0014750C" w:rsidP="00C94E4B">
            <w:pPr>
              <w:pStyle w:val="ProductList-OfferingBody"/>
              <w:jc w:val="center"/>
              <w:rPr>
                <w:rFonts w:cstheme="minorHAnsi"/>
              </w:rPr>
            </w:pPr>
            <w:r w:rsidRPr="00395F5B">
              <w:rPr>
                <w:rFonts w:cstheme="minorHAnsi"/>
              </w:rPr>
              <w:t>相容辅助节点的每月总成本的</w:t>
            </w:r>
            <w:r w:rsidRPr="00395F5B">
              <w:rPr>
                <w:rFonts w:cstheme="minorHAnsi"/>
              </w:rPr>
              <w:t xml:space="preserve"> 10%</w:t>
            </w:r>
          </w:p>
        </w:tc>
      </w:tr>
    </w:tbl>
    <w:p w14:paraId="176097ED" w14:textId="77777777" w:rsidR="0014750C" w:rsidRPr="00395F5B" w:rsidRDefault="0014750C" w:rsidP="0014750C">
      <w:pPr>
        <w:pStyle w:val="ProductList-Body"/>
        <w:spacing w:before="240"/>
        <w:rPr>
          <w:rFonts w:cstheme="minorHAnsi"/>
        </w:rPr>
      </w:pPr>
      <w:r w:rsidRPr="00395F5B">
        <w:rPr>
          <w:rFonts w:cstheme="minorHAnsi"/>
          <w:b/>
          <w:bCs/>
          <w:color w:val="00188F"/>
        </w:rPr>
        <w:t>恢复时间目标</w:t>
      </w:r>
      <w:r w:rsidRPr="00395F5B">
        <w:rPr>
          <w:rFonts w:cstheme="minorHAnsi"/>
          <w:b/>
          <w:bCs/>
          <w:color w:val="00188F"/>
        </w:rPr>
        <w:t xml:space="preserve"> (RTO)</w:t>
      </w:r>
    </w:p>
    <w:p w14:paraId="6FB11CE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计划外故障转移</w:t>
      </w:r>
      <w:r w:rsidRPr="008F51D2">
        <w:rPr>
          <w:rFonts w:ascii="SimSun" w:hAnsi="SimSun" w:cstheme="minorHAnsi"/>
          <w:szCs w:val="18"/>
        </w:rPr>
        <w:t>”</w:t>
      </w:r>
      <w:r w:rsidRPr="00395F5B">
        <w:rPr>
          <w:rFonts w:cstheme="minorHAnsi"/>
          <w:color w:val="000000" w:themeColor="text1"/>
        </w:rPr>
        <w:t>是客户在主节点脱机以启用相容辅助节点作为主节点时启动的操作。</w:t>
      </w:r>
    </w:p>
    <w:p w14:paraId="78AF113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恢复时间</w:t>
      </w:r>
      <w:r w:rsidRPr="008F51D2">
        <w:rPr>
          <w:rFonts w:ascii="SimSun" w:hAnsi="SimSun" w:cstheme="minorHAnsi"/>
          <w:szCs w:val="18"/>
        </w:rPr>
        <w:t>”</w:t>
      </w:r>
      <w:r w:rsidRPr="00395F5B">
        <w:rPr>
          <w:rFonts w:cstheme="minorHAnsi"/>
          <w:color w:val="000000" w:themeColor="text1"/>
        </w:rPr>
        <w:t>是从计划外故障转移到辅助节点充当主节点所经过的时间。</w:t>
      </w:r>
    </w:p>
    <w:p w14:paraId="6F34BE3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恢复时间目标</w:t>
      </w:r>
      <w:r w:rsidRPr="00395F5B">
        <w:rPr>
          <w:rFonts w:cstheme="minorHAnsi"/>
          <w:b/>
          <w:bCs/>
          <w:color w:val="00188F"/>
        </w:rPr>
        <w:t xml:space="preserve"> (RTO)</w:t>
      </w:r>
      <w:r w:rsidRPr="009D0DA7">
        <w:rPr>
          <w:rFonts w:ascii="SimSun" w:hAnsi="SimSun" w:cstheme="minorHAnsi"/>
          <w:color w:val="000000" w:themeColor="text1"/>
        </w:rPr>
        <w:t>”</w:t>
      </w:r>
      <w:r w:rsidRPr="00395F5B">
        <w:rPr>
          <w:rFonts w:cstheme="minorHAnsi"/>
          <w:color w:val="000000" w:themeColor="text1"/>
        </w:rPr>
        <w:t>表示最大允许恢复时间不超过</w:t>
      </w:r>
      <w:r w:rsidRPr="00395F5B">
        <w:rPr>
          <w:rFonts w:cstheme="minorHAnsi"/>
          <w:color w:val="000000" w:themeColor="text1"/>
        </w:rPr>
        <w:t xml:space="preserve"> 30 </w:t>
      </w:r>
      <w:r w:rsidRPr="00395F5B">
        <w:rPr>
          <w:rFonts w:cstheme="minorHAnsi"/>
          <w:color w:val="000000" w:themeColor="text1"/>
        </w:rPr>
        <w:t>秒。</w:t>
      </w:r>
    </w:p>
    <w:p w14:paraId="5571AC8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不相容计划外故障转移</w:t>
      </w:r>
      <w:r w:rsidRPr="008F51D2">
        <w:rPr>
          <w:rFonts w:ascii="SimSun" w:hAnsi="SimSun" w:cstheme="minorHAnsi"/>
          <w:szCs w:val="18"/>
        </w:rPr>
        <w:t>”</w:t>
      </w:r>
      <w:r w:rsidRPr="00395F5B">
        <w:rPr>
          <w:rFonts w:cstheme="minorHAnsi"/>
          <w:color w:val="000000" w:themeColor="text1"/>
        </w:rPr>
        <w:t>是无法在</w:t>
      </w:r>
      <w:r w:rsidRPr="00395F5B">
        <w:rPr>
          <w:rFonts w:cstheme="minorHAnsi"/>
          <w:color w:val="000000" w:themeColor="text1"/>
        </w:rPr>
        <w:t xml:space="preserve"> RTO </w:t>
      </w:r>
      <w:r w:rsidRPr="00395F5B">
        <w:rPr>
          <w:rFonts w:cstheme="minorHAnsi"/>
          <w:color w:val="000000" w:themeColor="text1"/>
        </w:rPr>
        <w:t>中完成的计划外故障转移。</w:t>
      </w:r>
    </w:p>
    <w:p w14:paraId="04F49695"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指定数据库部署在指定订阅的帐单月份期间的</w:t>
      </w:r>
      <w:r w:rsidRPr="0079488A">
        <w:rPr>
          <w:rFonts w:ascii="SimSun" w:hAnsi="SimSun" w:cstheme="minorHAnsi"/>
          <w:spacing w:val="-2"/>
          <w:szCs w:val="18"/>
        </w:rPr>
        <w:t>“</w:t>
      </w:r>
      <w:r w:rsidRPr="00395F5B">
        <w:rPr>
          <w:rFonts w:cstheme="minorHAnsi"/>
          <w:b/>
          <w:bCs/>
          <w:color w:val="00188F"/>
        </w:rPr>
        <w:t>每月</w:t>
      </w:r>
      <w:r w:rsidRPr="00395F5B">
        <w:rPr>
          <w:rFonts w:cstheme="minorHAnsi"/>
          <w:b/>
          <w:bCs/>
          <w:color w:val="00188F"/>
        </w:rPr>
        <w:t xml:space="preserve"> RTO </w:t>
      </w:r>
      <w:r w:rsidRPr="00395F5B">
        <w:rPr>
          <w:rFonts w:cstheme="minorHAnsi"/>
          <w:b/>
          <w:bCs/>
          <w:color w:val="00188F"/>
        </w:rPr>
        <w:t>达到百分比</w:t>
      </w:r>
      <w:r w:rsidRPr="008F51D2">
        <w:rPr>
          <w:rFonts w:ascii="SimSun" w:hAnsi="SimSun" w:cstheme="minorHAnsi"/>
          <w:szCs w:val="18"/>
        </w:rPr>
        <w:t>”</w:t>
      </w:r>
      <w:r w:rsidRPr="00395F5B">
        <w:rPr>
          <w:rFonts w:cstheme="minorHAnsi"/>
          <w:color w:val="000000" w:themeColor="text1"/>
        </w:rPr>
        <w:t>计算公式如下所示：</w:t>
      </w:r>
    </w:p>
    <w:p w14:paraId="364175F2" w14:textId="77777777" w:rsidR="0014750C" w:rsidRPr="00395F5B" w:rsidRDefault="0014750C" w:rsidP="0014750C">
      <w:pPr>
        <w:pStyle w:val="ProductList-Body"/>
        <w:tabs>
          <w:tab w:val="clear" w:pos="360"/>
          <w:tab w:val="clear" w:pos="720"/>
          <w:tab w:val="clear" w:pos="1080"/>
        </w:tabs>
        <w:rPr>
          <w:rFonts w:cstheme="minorHAnsi"/>
        </w:rPr>
      </w:pPr>
    </w:p>
    <w:p w14:paraId="08569803"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计划外故障转移总数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不相容计划外故障转移总数</m:t>
              </m:r>
            </m:num>
            <m:den>
              <m:r>
                <m:rPr>
                  <m:nor/>
                </m:rPr>
                <w:rPr>
                  <w:rFonts w:ascii="Cambria Math" w:cstheme="minorHAnsi" w:hint="eastAsia"/>
                  <w:i/>
                  <w:sz w:val="18"/>
                  <w:szCs w:val="18"/>
                </w:rPr>
                <m:t>计划外故障转移总数</m:t>
              </m:r>
            </m:den>
          </m:f>
          <m:r>
            <w:rPr>
              <w:rFonts w:ascii="Cambria Math" w:hAnsi="Cambria Math" w:cstheme="minorHAnsi"/>
              <w:sz w:val="18"/>
              <w:szCs w:val="18"/>
            </w:rPr>
            <m:t xml:space="preserve"> x 100</m:t>
          </m:r>
        </m:oMath>
      </m:oMathPara>
    </w:p>
    <w:p w14:paraId="7D126F6C" w14:textId="77777777" w:rsidR="0014750C" w:rsidRPr="00395F5B" w:rsidRDefault="0014750C" w:rsidP="0014750C">
      <w:pPr>
        <w:pStyle w:val="ProductList-Body"/>
        <w:spacing w:before="120"/>
        <w:rPr>
          <w:rFonts w:cstheme="minorHAnsi"/>
        </w:rPr>
      </w:pPr>
      <w:r w:rsidRPr="00395F5B">
        <w:rPr>
          <w:rFonts w:cstheme="minorHAnsi"/>
          <w:b/>
          <w:color w:val="00188F"/>
        </w:rPr>
        <w:t>以下服务级别和服务额度适用于客户对活动异地复制功能和具有相容辅助节点的</w:t>
      </w:r>
      <w:r w:rsidRPr="00395F5B">
        <w:rPr>
          <w:rFonts w:cstheme="minorHAnsi"/>
          <w:b/>
          <w:color w:val="00188F"/>
        </w:rPr>
        <w:t xml:space="preserve"> SQL </w:t>
      </w:r>
      <w:r w:rsidRPr="00395F5B">
        <w:rPr>
          <w:rFonts w:cstheme="minorHAnsi"/>
          <w:b/>
          <w:color w:val="00188F"/>
        </w:rPr>
        <w:t>数据库服务的业务关键服务层级的使用</w:t>
      </w:r>
      <w:r w:rsidRPr="00395F5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14750C" w:rsidRPr="00395F5B" w14:paraId="618B1B65" w14:textId="77777777" w:rsidTr="00C94E4B">
        <w:trPr>
          <w:tblHeader/>
        </w:trPr>
        <w:tc>
          <w:tcPr>
            <w:tcW w:w="2880" w:type="dxa"/>
            <w:shd w:val="clear" w:color="auto" w:fill="0072C6"/>
          </w:tcPr>
          <w:p w14:paraId="4749754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操作</w:t>
            </w:r>
          </w:p>
        </w:tc>
        <w:tc>
          <w:tcPr>
            <w:tcW w:w="1440" w:type="dxa"/>
            <w:shd w:val="clear" w:color="auto" w:fill="0072C6"/>
          </w:tcPr>
          <w:p w14:paraId="6823EB3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RTO</w:t>
            </w:r>
          </w:p>
        </w:tc>
        <w:tc>
          <w:tcPr>
            <w:tcW w:w="2880" w:type="dxa"/>
            <w:shd w:val="clear" w:color="auto" w:fill="0072C6"/>
          </w:tcPr>
          <w:p w14:paraId="4502B9E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w:t>
            </w:r>
            <w:r w:rsidRPr="00395F5B">
              <w:rPr>
                <w:rFonts w:cstheme="minorHAnsi"/>
                <w:color w:val="FFFFFF" w:themeColor="background1"/>
              </w:rPr>
              <w:t xml:space="preserve"> RTO </w:t>
            </w:r>
            <w:r w:rsidRPr="00395F5B">
              <w:rPr>
                <w:rFonts w:cstheme="minorHAnsi"/>
                <w:color w:val="FFFFFF" w:themeColor="background1"/>
              </w:rPr>
              <w:t>达成百分比</w:t>
            </w:r>
          </w:p>
        </w:tc>
        <w:tc>
          <w:tcPr>
            <w:tcW w:w="2160" w:type="dxa"/>
            <w:shd w:val="clear" w:color="auto" w:fill="0072C6"/>
          </w:tcPr>
          <w:p w14:paraId="14A38DF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285D77C" w14:textId="77777777" w:rsidTr="00C94E4B">
        <w:tc>
          <w:tcPr>
            <w:tcW w:w="2880" w:type="dxa"/>
            <w:vAlign w:val="center"/>
          </w:tcPr>
          <w:p w14:paraId="30A6CE87" w14:textId="77777777" w:rsidR="0014750C" w:rsidRPr="00395F5B" w:rsidRDefault="0014750C" w:rsidP="00C94E4B">
            <w:pPr>
              <w:pStyle w:val="ProductList-OfferingBody"/>
              <w:jc w:val="center"/>
              <w:rPr>
                <w:rFonts w:cstheme="minorHAnsi"/>
              </w:rPr>
            </w:pPr>
            <w:r w:rsidRPr="00395F5B">
              <w:rPr>
                <w:rFonts w:cstheme="minorHAnsi"/>
              </w:rPr>
              <w:t>单一数据库的计划外故障转移</w:t>
            </w:r>
          </w:p>
        </w:tc>
        <w:tc>
          <w:tcPr>
            <w:tcW w:w="1440" w:type="dxa"/>
            <w:vAlign w:val="center"/>
          </w:tcPr>
          <w:p w14:paraId="0A4DECE9" w14:textId="77777777" w:rsidR="0014750C" w:rsidRPr="00395F5B" w:rsidRDefault="0014750C" w:rsidP="00C94E4B">
            <w:pPr>
              <w:pStyle w:val="ProductList-OfferingBody"/>
              <w:jc w:val="center"/>
              <w:rPr>
                <w:rFonts w:cstheme="minorHAnsi"/>
              </w:rPr>
            </w:pPr>
            <w:r w:rsidRPr="00395F5B">
              <w:rPr>
                <w:rFonts w:cstheme="minorHAnsi"/>
              </w:rPr>
              <w:t xml:space="preserve">30 </w:t>
            </w:r>
            <w:r w:rsidRPr="00395F5B">
              <w:rPr>
                <w:rFonts w:cstheme="minorHAnsi"/>
              </w:rPr>
              <w:t>秒</w:t>
            </w:r>
          </w:p>
        </w:tc>
        <w:tc>
          <w:tcPr>
            <w:tcW w:w="2880" w:type="dxa"/>
            <w:vAlign w:val="center"/>
          </w:tcPr>
          <w:p w14:paraId="6A864E48" w14:textId="77777777" w:rsidR="0014750C" w:rsidRPr="00395F5B" w:rsidRDefault="0014750C" w:rsidP="00C94E4B">
            <w:pPr>
              <w:pStyle w:val="ProductList-OfferingBody"/>
              <w:jc w:val="center"/>
              <w:rPr>
                <w:rFonts w:cstheme="minorHAnsi"/>
              </w:rPr>
            </w:pPr>
            <w:r w:rsidRPr="00395F5B">
              <w:rPr>
                <w:rFonts w:cstheme="minorHAnsi"/>
              </w:rPr>
              <w:t>&lt; 100%</w:t>
            </w:r>
          </w:p>
        </w:tc>
        <w:tc>
          <w:tcPr>
            <w:tcW w:w="2160" w:type="dxa"/>
            <w:vAlign w:val="center"/>
          </w:tcPr>
          <w:p w14:paraId="3D75FD5E" w14:textId="77777777" w:rsidR="0014750C" w:rsidRPr="00395F5B" w:rsidRDefault="0014750C" w:rsidP="00C94E4B">
            <w:pPr>
              <w:pStyle w:val="ProductList-OfferingBody"/>
              <w:jc w:val="center"/>
              <w:rPr>
                <w:rFonts w:cstheme="minorHAnsi"/>
              </w:rPr>
            </w:pPr>
            <w:r w:rsidRPr="00395F5B">
              <w:rPr>
                <w:rFonts w:cstheme="minorHAnsi"/>
              </w:rPr>
              <w:t>相容辅助节点的每月总成本的</w:t>
            </w:r>
            <w:r w:rsidRPr="00395F5B">
              <w:rPr>
                <w:rFonts w:cstheme="minorHAnsi"/>
              </w:rPr>
              <w:t xml:space="preserve"> 100%</w:t>
            </w:r>
          </w:p>
        </w:tc>
      </w:tr>
    </w:tbl>
    <w:p w14:paraId="13A8B62C"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A616EDB"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430" w:name="_Toc120626090"/>
      <w:bookmarkStart w:id="431" w:name="_Toc126156964"/>
      <w:bookmarkEnd w:id="429"/>
      <w:r w:rsidRPr="004E4A4D">
        <w:rPr>
          <w:rFonts w:cstheme="majorHAnsi"/>
        </w:rPr>
        <w:t>Azure SQL</w:t>
      </w:r>
      <w:r w:rsidRPr="00395F5B">
        <w:rPr>
          <w:rFonts w:asciiTheme="minorHAnsi" w:hAnsiTheme="minorHAnsi" w:cstheme="minorHAnsi"/>
        </w:rPr>
        <w:t xml:space="preserve"> </w:t>
      </w:r>
      <w:r w:rsidRPr="00395F5B">
        <w:rPr>
          <w:rFonts w:asciiTheme="minorHAnsi" w:hAnsiTheme="minorHAnsi" w:cstheme="minorHAnsi"/>
        </w:rPr>
        <w:t>托管实例</w:t>
      </w:r>
      <w:bookmarkEnd w:id="430"/>
      <w:bookmarkEnd w:id="431"/>
    </w:p>
    <w:p w14:paraId="16E69C3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80440A7"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bCs/>
          <w:color w:val="00188F"/>
        </w:rPr>
        <w:t>实例</w:t>
      </w:r>
      <w:r w:rsidRPr="008F51D2">
        <w:rPr>
          <w:rFonts w:ascii="SimSun" w:hAnsi="SimSun" w:cstheme="minorHAnsi"/>
          <w:szCs w:val="18"/>
        </w:rPr>
        <w:t>”</w:t>
      </w:r>
      <w:r w:rsidRPr="00395F5B">
        <w:rPr>
          <w:rFonts w:cstheme="minorHAnsi"/>
        </w:rPr>
        <w:t>是指在任意服务层级中创建，并作为单个实例部署的任何</w:t>
      </w:r>
      <w:r w:rsidRPr="00395F5B">
        <w:rPr>
          <w:rFonts w:cstheme="minorHAnsi"/>
        </w:rPr>
        <w:t xml:space="preserve"> Microsoft Azure SQL </w:t>
      </w:r>
      <w:r w:rsidRPr="00395F5B">
        <w:rPr>
          <w:rFonts w:cstheme="minorHAnsi"/>
        </w:rPr>
        <w:t>托管实例。</w:t>
      </w:r>
    </w:p>
    <w:p w14:paraId="4631098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相容网络配置</w:t>
      </w:r>
      <w:r w:rsidRPr="008F51D2">
        <w:rPr>
          <w:rFonts w:ascii="SimSun" w:hAnsi="SimSun" w:cstheme="minorHAnsi"/>
          <w:szCs w:val="18"/>
        </w:rPr>
        <w:t>”</w:t>
      </w:r>
      <w:r w:rsidRPr="00395F5B">
        <w:rPr>
          <w:rFonts w:cstheme="minorHAnsi"/>
        </w:rPr>
        <w:t>是指</w:t>
      </w:r>
      <w:r w:rsidRPr="00395F5B">
        <w:rPr>
          <w:rFonts w:cstheme="minorHAnsi"/>
        </w:rPr>
        <w:t xml:space="preserve"> Microsoft Azure </w:t>
      </w:r>
      <w:r w:rsidRPr="00395F5B">
        <w:rPr>
          <w:rFonts w:cstheme="minorHAnsi"/>
        </w:rPr>
        <w:t>虚拟网络托管实例所需的全套配置，包括</w:t>
      </w:r>
      <w:r w:rsidRPr="00395F5B">
        <w:rPr>
          <w:rFonts w:cstheme="minorHAnsi"/>
        </w:rPr>
        <w:t xml:space="preserve"> Microsoft Azure </w:t>
      </w:r>
      <w:r w:rsidRPr="00395F5B">
        <w:rPr>
          <w:rFonts w:cstheme="minorHAnsi"/>
        </w:rPr>
        <w:t>虚拟网络子网托管实例的</w:t>
      </w:r>
      <w:r w:rsidRPr="00395F5B">
        <w:rPr>
          <w:rFonts w:cstheme="minorHAnsi"/>
        </w:rPr>
        <w:t xml:space="preserve"> Microsoft Azure </w:t>
      </w:r>
      <w:r w:rsidRPr="00395F5B">
        <w:rPr>
          <w:rFonts w:cstheme="minorHAnsi"/>
        </w:rPr>
        <w:t>网络安全性组入站安全性规则和强制性</w:t>
      </w:r>
      <w:r w:rsidRPr="00395F5B">
        <w:rPr>
          <w:rFonts w:cstheme="minorHAnsi"/>
        </w:rPr>
        <w:t xml:space="preserve"> Microsoft Azure </w:t>
      </w:r>
      <w:r w:rsidRPr="00395F5B">
        <w:rPr>
          <w:rFonts w:cstheme="minorHAnsi"/>
        </w:rPr>
        <w:t>用户定义路径，支持无中断的管理流和流向位于</w:t>
      </w:r>
      <w:r w:rsidRPr="00395F5B">
        <w:rPr>
          <w:rFonts w:cstheme="minorHAnsi"/>
        </w:rPr>
        <w:t xml:space="preserve"> Microsoft Azure </w:t>
      </w:r>
      <w:r w:rsidRPr="00395F5B">
        <w:rPr>
          <w:rFonts w:cstheme="minorHAnsi"/>
        </w:rPr>
        <w:t>虚拟网络子网托管实例中的专用网关的数据流。</w:t>
      </w:r>
    </w:p>
    <w:p w14:paraId="6246749A" w14:textId="77777777" w:rsidR="0014750C" w:rsidRPr="00395F5B" w:rsidRDefault="0014750C" w:rsidP="0014750C">
      <w:pPr>
        <w:pStyle w:val="ProductList-Body"/>
        <w:rPr>
          <w:rFonts w:cstheme="minorHAnsi"/>
        </w:rPr>
      </w:pPr>
    </w:p>
    <w:p w14:paraId="43F41083" w14:textId="77777777" w:rsidR="0014750C" w:rsidRPr="00395F5B" w:rsidRDefault="0014750C" w:rsidP="0014750C">
      <w:pPr>
        <w:pStyle w:val="ProductList-Body"/>
        <w:rPr>
          <w:rFonts w:cstheme="minorHAnsi"/>
        </w:rPr>
      </w:pPr>
      <w:r w:rsidRPr="00395F5B">
        <w:rPr>
          <w:rFonts w:cstheme="minorHAnsi"/>
          <w:b/>
          <w:bCs/>
          <w:color w:val="00188F"/>
        </w:rPr>
        <w:t xml:space="preserve">Azure SQL </w:t>
      </w:r>
      <w:r w:rsidRPr="00395F5B">
        <w:rPr>
          <w:rFonts w:cstheme="minorHAnsi"/>
          <w:b/>
          <w:bCs/>
          <w:color w:val="00188F"/>
        </w:rPr>
        <w:t>托管实例服务的每月运行时间计算和服务级别</w:t>
      </w:r>
    </w:p>
    <w:p w14:paraId="052A3FE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中操作指定实例的总分钟数。</w:t>
      </w:r>
    </w:p>
    <w:p w14:paraId="40E1E08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订阅中所有部署分钟数总和。</w:t>
      </w:r>
    </w:p>
    <w:p w14:paraId="3470491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是指在实例不可用期间，在指定的</w:t>
      </w:r>
      <w:r w:rsidRPr="00395F5B">
        <w:rPr>
          <w:rFonts w:cstheme="minorHAnsi"/>
        </w:rPr>
        <w:t xml:space="preserve"> Microsoft Azure </w:t>
      </w:r>
      <w:r w:rsidRPr="00395F5B">
        <w:rPr>
          <w:rFonts w:cstheme="minorHAnsi"/>
        </w:rPr>
        <w:t>订阅中部署所有实例所用的总累计分钟数。如果在某一分钟内，客户连续尝试与指定实例建立连接，但所有尝试均不成功，则认为在这一分钟内该实例不可用。</w:t>
      </w:r>
    </w:p>
    <w:p w14:paraId="52B06586" w14:textId="77777777" w:rsidR="0014750C" w:rsidRPr="00395F5B" w:rsidRDefault="0014750C" w:rsidP="0014750C">
      <w:pPr>
        <w:pStyle w:val="ProductList-Body"/>
        <w:rPr>
          <w:rFonts w:cstheme="minorHAnsi"/>
        </w:rPr>
      </w:pPr>
      <w:r w:rsidRPr="00395F5B">
        <w:rPr>
          <w:rFonts w:cstheme="minorHAnsi"/>
        </w:rPr>
        <w:t>指定实例的</w:t>
      </w:r>
      <w:r w:rsidRPr="0079488A">
        <w:rPr>
          <w:rFonts w:ascii="SimSun" w:hAnsi="SimSun" w:cstheme="minorHAnsi"/>
          <w:spacing w:val="-2"/>
          <w:szCs w:val="18"/>
        </w:rPr>
        <w:t>“</w:t>
      </w:r>
      <w:r w:rsidRPr="00395F5B">
        <w:rPr>
          <w:rFonts w:cstheme="minorHAnsi"/>
          <w:b/>
          <w:bCs/>
          <w:color w:val="00188F"/>
        </w:rPr>
        <w:t>每月运行时间百分比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543396AD" w14:textId="77777777" w:rsidR="0014750C" w:rsidRPr="00395F5B" w:rsidRDefault="0014750C" w:rsidP="0014750C">
      <w:pPr>
        <w:pStyle w:val="ProductList-Body"/>
        <w:rPr>
          <w:rFonts w:cstheme="minorHAnsi"/>
        </w:rPr>
      </w:pPr>
    </w:p>
    <w:p w14:paraId="5A28523F"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7E82E33" w14:textId="77777777" w:rsidR="0014750C" w:rsidRPr="00395F5B" w:rsidRDefault="0014750C" w:rsidP="0014750C">
      <w:pPr>
        <w:pStyle w:val="ProductList-Body"/>
        <w:rPr>
          <w:rFonts w:cstheme="minorHAnsi"/>
        </w:rPr>
      </w:pPr>
      <w:r w:rsidRPr="00395F5B">
        <w:rPr>
          <w:rFonts w:cstheme="minorHAnsi"/>
          <w:b/>
          <w:bCs/>
          <w:color w:val="00188F"/>
        </w:rPr>
        <w:t>当客户使用具备相容网络配置的</w:t>
      </w:r>
      <w:r w:rsidRPr="00395F5B">
        <w:rPr>
          <w:rFonts w:cstheme="minorHAnsi"/>
          <w:b/>
          <w:bCs/>
          <w:color w:val="00188F"/>
        </w:rPr>
        <w:t xml:space="preserve"> SQL </w:t>
      </w:r>
      <w:r w:rsidRPr="00395F5B">
        <w:rPr>
          <w:rFonts w:cstheme="minorHAnsi"/>
          <w:b/>
          <w:bCs/>
          <w:color w:val="00188F"/>
        </w:rPr>
        <w:t>托管实例服务的业务关键层时，适用以下服务级别和服务额度：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C8F782E" w14:textId="77777777" w:rsidTr="00C94E4B">
        <w:trPr>
          <w:tblHeader/>
        </w:trPr>
        <w:tc>
          <w:tcPr>
            <w:tcW w:w="5400" w:type="dxa"/>
            <w:shd w:val="clear" w:color="auto" w:fill="0072C6"/>
          </w:tcPr>
          <w:p w14:paraId="014149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0A4C7B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E9AAC46" w14:textId="77777777" w:rsidTr="00C94E4B">
        <w:tc>
          <w:tcPr>
            <w:tcW w:w="5400" w:type="dxa"/>
          </w:tcPr>
          <w:p w14:paraId="77022578"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2864659B"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892C21A" w14:textId="77777777" w:rsidTr="00C94E4B">
        <w:tc>
          <w:tcPr>
            <w:tcW w:w="5400" w:type="dxa"/>
          </w:tcPr>
          <w:p w14:paraId="7ECFBF69"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2EF1203"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15B2BE2E" w14:textId="77777777" w:rsidTr="00C94E4B">
        <w:tc>
          <w:tcPr>
            <w:tcW w:w="5400" w:type="dxa"/>
          </w:tcPr>
          <w:p w14:paraId="212D1E17"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5AE81D23"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0536A4DC" w14:textId="77777777" w:rsidR="0014750C" w:rsidRPr="00395F5B" w:rsidRDefault="0014750C" w:rsidP="00420610">
      <w:pPr>
        <w:pStyle w:val="ProductList-Body"/>
        <w:keepNext/>
        <w:spacing w:before="240"/>
        <w:rPr>
          <w:rFonts w:cstheme="minorHAnsi"/>
        </w:rPr>
      </w:pPr>
      <w:r w:rsidRPr="00395F5B">
        <w:rPr>
          <w:rFonts w:cstheme="minorHAnsi"/>
          <w:b/>
          <w:bCs/>
          <w:color w:val="00188F"/>
        </w:rPr>
        <w:t>当客户使用具备相容网络配置的</w:t>
      </w:r>
      <w:r w:rsidRPr="00395F5B">
        <w:rPr>
          <w:rFonts w:cstheme="minorHAnsi"/>
          <w:b/>
          <w:bCs/>
          <w:color w:val="00188F"/>
        </w:rPr>
        <w:t xml:space="preserve"> SQL </w:t>
      </w:r>
      <w:r w:rsidRPr="00395F5B">
        <w:rPr>
          <w:rFonts w:cstheme="minorHAnsi"/>
          <w:b/>
          <w:bCs/>
          <w:color w:val="00188F"/>
        </w:rPr>
        <w:t>托管实例服务的通用层时，适用以下服务级别和服务额度：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2EBB495" w14:textId="77777777" w:rsidTr="00C94E4B">
        <w:trPr>
          <w:tblHeader/>
        </w:trPr>
        <w:tc>
          <w:tcPr>
            <w:tcW w:w="5400" w:type="dxa"/>
            <w:shd w:val="clear" w:color="auto" w:fill="0072C6"/>
          </w:tcPr>
          <w:p w14:paraId="1C5F3D9A" w14:textId="77777777" w:rsidR="0014750C" w:rsidRPr="00395F5B" w:rsidRDefault="0014750C" w:rsidP="00420610">
            <w:pPr>
              <w:pStyle w:val="ProductList-OfferingBody"/>
              <w:keepNext/>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CCB00D5" w14:textId="77777777" w:rsidR="0014750C" w:rsidRPr="00395F5B" w:rsidRDefault="0014750C" w:rsidP="00420610">
            <w:pPr>
              <w:pStyle w:val="ProductList-OfferingBody"/>
              <w:keepNext/>
              <w:jc w:val="center"/>
              <w:rPr>
                <w:rFonts w:cstheme="minorHAnsi"/>
                <w:color w:val="FFFFFF" w:themeColor="background1"/>
              </w:rPr>
            </w:pPr>
            <w:r w:rsidRPr="00395F5B">
              <w:rPr>
                <w:rFonts w:cstheme="minorHAnsi"/>
                <w:color w:val="FFFFFF" w:themeColor="background1"/>
              </w:rPr>
              <w:t>服务额度</w:t>
            </w:r>
          </w:p>
        </w:tc>
      </w:tr>
      <w:tr w:rsidR="0014750C" w:rsidRPr="00395F5B" w14:paraId="47D648AE" w14:textId="77777777" w:rsidTr="00C94E4B">
        <w:tc>
          <w:tcPr>
            <w:tcW w:w="5400" w:type="dxa"/>
          </w:tcPr>
          <w:p w14:paraId="077BA3BB" w14:textId="77777777" w:rsidR="0014750C" w:rsidRPr="00395F5B" w:rsidRDefault="0014750C" w:rsidP="00420610">
            <w:pPr>
              <w:pStyle w:val="ProductList-OfferingBody"/>
              <w:keepNext/>
              <w:jc w:val="center"/>
              <w:rPr>
                <w:rFonts w:cstheme="minorHAnsi"/>
              </w:rPr>
            </w:pPr>
            <w:r w:rsidRPr="00395F5B">
              <w:rPr>
                <w:rFonts w:cstheme="minorHAnsi"/>
              </w:rPr>
              <w:t>&lt; 99.99%</w:t>
            </w:r>
          </w:p>
        </w:tc>
        <w:tc>
          <w:tcPr>
            <w:tcW w:w="3960" w:type="dxa"/>
          </w:tcPr>
          <w:p w14:paraId="2D44EA1E" w14:textId="77777777" w:rsidR="0014750C" w:rsidRPr="00395F5B" w:rsidRDefault="0014750C" w:rsidP="00420610">
            <w:pPr>
              <w:pStyle w:val="ProductList-OfferingBody"/>
              <w:keepNext/>
              <w:jc w:val="center"/>
              <w:rPr>
                <w:rFonts w:cstheme="minorHAnsi"/>
              </w:rPr>
            </w:pPr>
            <w:r w:rsidRPr="00395F5B">
              <w:rPr>
                <w:rFonts w:cstheme="minorHAnsi"/>
              </w:rPr>
              <w:t>10%</w:t>
            </w:r>
          </w:p>
        </w:tc>
      </w:tr>
      <w:tr w:rsidR="0014750C" w:rsidRPr="00395F5B" w14:paraId="3F30286D" w14:textId="77777777" w:rsidTr="00C94E4B">
        <w:tc>
          <w:tcPr>
            <w:tcW w:w="5400" w:type="dxa"/>
          </w:tcPr>
          <w:p w14:paraId="02AF1581" w14:textId="77777777" w:rsidR="0014750C" w:rsidRPr="00395F5B" w:rsidRDefault="0014750C" w:rsidP="00420610">
            <w:pPr>
              <w:pStyle w:val="ProductList-OfferingBody"/>
              <w:keepNext/>
              <w:jc w:val="center"/>
              <w:rPr>
                <w:rFonts w:cstheme="minorHAnsi"/>
              </w:rPr>
            </w:pPr>
            <w:r w:rsidRPr="00395F5B">
              <w:rPr>
                <w:rFonts w:cstheme="minorHAnsi"/>
              </w:rPr>
              <w:t>&lt; 99%</w:t>
            </w:r>
          </w:p>
        </w:tc>
        <w:tc>
          <w:tcPr>
            <w:tcW w:w="3960" w:type="dxa"/>
          </w:tcPr>
          <w:p w14:paraId="11D8A49F" w14:textId="77777777" w:rsidR="0014750C" w:rsidRPr="00395F5B" w:rsidRDefault="0014750C" w:rsidP="00420610">
            <w:pPr>
              <w:pStyle w:val="ProductList-OfferingBody"/>
              <w:keepNext/>
              <w:jc w:val="center"/>
              <w:rPr>
                <w:rFonts w:cstheme="minorHAnsi"/>
              </w:rPr>
            </w:pPr>
            <w:r w:rsidRPr="00395F5B">
              <w:rPr>
                <w:rFonts w:cstheme="minorHAnsi"/>
              </w:rPr>
              <w:t>25%</w:t>
            </w:r>
          </w:p>
        </w:tc>
      </w:tr>
      <w:tr w:rsidR="0014750C" w:rsidRPr="00395F5B" w14:paraId="79948BE9" w14:textId="77777777" w:rsidTr="00C94E4B">
        <w:tc>
          <w:tcPr>
            <w:tcW w:w="5400" w:type="dxa"/>
          </w:tcPr>
          <w:p w14:paraId="358BC513" w14:textId="77777777" w:rsidR="0014750C" w:rsidRPr="00395F5B" w:rsidRDefault="0014750C" w:rsidP="00420610">
            <w:pPr>
              <w:pStyle w:val="ProductList-OfferingBody"/>
              <w:keepNext/>
              <w:jc w:val="center"/>
              <w:rPr>
                <w:rFonts w:cstheme="minorHAnsi"/>
              </w:rPr>
            </w:pPr>
            <w:r w:rsidRPr="00395F5B">
              <w:rPr>
                <w:rFonts w:cstheme="minorHAnsi"/>
              </w:rPr>
              <w:t>&lt; 95%</w:t>
            </w:r>
          </w:p>
        </w:tc>
        <w:tc>
          <w:tcPr>
            <w:tcW w:w="3960" w:type="dxa"/>
          </w:tcPr>
          <w:p w14:paraId="4E143DD2" w14:textId="77777777" w:rsidR="0014750C" w:rsidRPr="00395F5B" w:rsidRDefault="0014750C" w:rsidP="00420610">
            <w:pPr>
              <w:pStyle w:val="ProductList-OfferingBody"/>
              <w:keepNext/>
              <w:jc w:val="center"/>
              <w:rPr>
                <w:rFonts w:cstheme="minorHAnsi"/>
              </w:rPr>
            </w:pPr>
            <w:r w:rsidRPr="00395F5B">
              <w:rPr>
                <w:rFonts w:cstheme="minorHAnsi"/>
              </w:rPr>
              <w:t>100%</w:t>
            </w:r>
          </w:p>
        </w:tc>
      </w:tr>
    </w:tbl>
    <w:p w14:paraId="52C855B1"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A8C3E71" w14:textId="77777777" w:rsidR="0014750C" w:rsidRPr="00ED4E77" w:rsidRDefault="0014750C" w:rsidP="0014750C">
      <w:pPr>
        <w:pStyle w:val="ProductList-Offering2Heading"/>
        <w:tabs>
          <w:tab w:val="clear" w:pos="360"/>
          <w:tab w:val="clear" w:pos="720"/>
          <w:tab w:val="clear" w:pos="1080"/>
        </w:tabs>
        <w:outlineLvl w:val="2"/>
        <w:rPr>
          <w:rFonts w:cstheme="majorHAnsi"/>
        </w:rPr>
      </w:pPr>
      <w:bookmarkStart w:id="432" w:name="_Toc457821580"/>
      <w:bookmarkStart w:id="433" w:name="_Toc52348989"/>
      <w:bookmarkStart w:id="434" w:name="_Toc120626091"/>
      <w:bookmarkStart w:id="435" w:name="_Hlk119928622"/>
      <w:bookmarkStart w:id="436" w:name="_Toc126156965"/>
      <w:r w:rsidRPr="00ED4E77">
        <w:rPr>
          <w:rFonts w:cstheme="majorHAnsi"/>
        </w:rPr>
        <w:t>SQL Server Stretch Database</w:t>
      </w:r>
      <w:bookmarkEnd w:id="432"/>
      <w:bookmarkEnd w:id="433"/>
      <w:bookmarkEnd w:id="434"/>
      <w:bookmarkEnd w:id="436"/>
    </w:p>
    <w:bookmarkEnd w:id="435"/>
    <w:p w14:paraId="21445868" w14:textId="77777777" w:rsidR="0014750C" w:rsidRPr="00395F5B" w:rsidRDefault="0014750C" w:rsidP="0014750C">
      <w:pPr>
        <w:pStyle w:val="ProductList-Body"/>
        <w:rPr>
          <w:rFonts w:cstheme="minorHAnsi"/>
        </w:rPr>
      </w:pPr>
      <w:r w:rsidRPr="00395F5B">
        <w:rPr>
          <w:rFonts w:cstheme="minorHAnsi"/>
          <w:b/>
          <w:color w:val="00188F"/>
        </w:rPr>
        <w:t>附加定义</w:t>
      </w:r>
      <w:r w:rsidRPr="00404E42">
        <w:rPr>
          <w:rFonts w:cstheme="minorHAnsi"/>
          <w:b/>
          <w:bCs/>
        </w:rPr>
        <w:t>：</w:t>
      </w:r>
    </w:p>
    <w:p w14:paraId="5600621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Database</w:t>
      </w:r>
      <w:r w:rsidRPr="008F51D2">
        <w:rPr>
          <w:rFonts w:ascii="SimSun" w:hAnsi="SimSun" w:cstheme="minorHAnsi"/>
          <w:szCs w:val="18"/>
        </w:rPr>
        <w:t>”</w:t>
      </w:r>
      <w:r w:rsidRPr="00395F5B">
        <w:rPr>
          <w:rFonts w:cstheme="minorHAnsi"/>
        </w:rPr>
        <w:t>是指</w:t>
      </w:r>
      <w:r w:rsidRPr="00395F5B">
        <w:rPr>
          <w:rFonts w:cstheme="minorHAnsi"/>
        </w:rPr>
        <w:t xml:space="preserve"> SQL Server Stretch Database </w:t>
      </w:r>
      <w:r w:rsidRPr="00395F5B">
        <w:rPr>
          <w:rFonts w:cstheme="minorHAnsi"/>
        </w:rPr>
        <w:t>的一个实例。</w:t>
      </w:r>
    </w:p>
    <w:p w14:paraId="67BF5A0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是指在一个帐单月份期间，在指定的</w:t>
      </w:r>
      <w:r w:rsidRPr="00395F5B">
        <w:rPr>
          <w:rFonts w:cstheme="minorHAnsi"/>
        </w:rPr>
        <w:t xml:space="preserve"> Microsoft Azure </w:t>
      </w:r>
      <w:r w:rsidRPr="00395F5B">
        <w:rPr>
          <w:rFonts w:cstheme="minorHAnsi"/>
        </w:rPr>
        <w:t>订阅中部署指定数据库的总分钟数。</w:t>
      </w:r>
    </w:p>
    <w:p w14:paraId="32ECAFCE" w14:textId="77777777" w:rsidR="0014750C" w:rsidRPr="00395F5B" w:rsidRDefault="0014750C" w:rsidP="0014750C">
      <w:pPr>
        <w:pStyle w:val="ProductList-Body"/>
        <w:rPr>
          <w:rFonts w:cstheme="minorHAnsi"/>
        </w:rPr>
      </w:pPr>
      <w:r w:rsidRPr="00395F5B">
        <w:rPr>
          <w:rFonts w:cstheme="minorHAnsi"/>
          <w:b/>
          <w:color w:val="00188F"/>
        </w:rPr>
        <w:t>停机时间</w:t>
      </w:r>
      <w:r w:rsidRPr="00B469FB">
        <w:rPr>
          <w:rFonts w:cstheme="minorHAnsi"/>
          <w:b/>
          <w:bCs/>
        </w:rPr>
        <w:t>：</w:t>
      </w:r>
      <w:r w:rsidRPr="00395F5B">
        <w:rPr>
          <w:rFonts w:cstheme="minorHAnsi"/>
        </w:rPr>
        <w:t>是指在数据库不可用期间，客户在指定的</w:t>
      </w:r>
      <w:r w:rsidRPr="00395F5B">
        <w:rPr>
          <w:rFonts w:cstheme="minorHAnsi"/>
        </w:rPr>
        <w:t xml:space="preserve"> Microsoft Azure </w:t>
      </w:r>
      <w:r w:rsidRPr="00395F5B">
        <w:rPr>
          <w:rFonts w:cstheme="minorHAnsi"/>
        </w:rPr>
        <w:t>订阅中部署所有数据库所用的总累计分钟数。如果在某一分钟内，客户连续尝试与指定数据库建立连接但均失败，则认为在这一分钟内该数据库不可用。</w:t>
      </w:r>
    </w:p>
    <w:p w14:paraId="3D214AB4" w14:textId="77777777" w:rsidR="0014750C" w:rsidRPr="00395F5B" w:rsidRDefault="0014750C" w:rsidP="0014750C">
      <w:pPr>
        <w:pStyle w:val="ProductList-Body"/>
        <w:keepNext/>
        <w:rPr>
          <w:rFonts w:cstheme="minorHAnsi"/>
        </w:rPr>
      </w:pPr>
      <w:r w:rsidRPr="00395F5B">
        <w:rPr>
          <w:rFonts w:cstheme="minorHAnsi"/>
          <w:b/>
          <w:color w:val="00188F"/>
        </w:rPr>
        <w:t>每月正常服务时间百分比</w:t>
      </w:r>
      <w:r w:rsidRPr="002F2DB9">
        <w:rPr>
          <w:rFonts w:cstheme="minorHAnsi"/>
          <w:b/>
          <w:bCs/>
        </w:rPr>
        <w:t>：</w:t>
      </w:r>
      <w:r w:rsidRPr="00395F5B">
        <w:rPr>
          <w:rFonts w:cstheme="minorHAnsi"/>
        </w:rPr>
        <w:t>每月正常服务时间百分比应使用以下公式计算：</w:t>
      </w:r>
    </w:p>
    <w:p w14:paraId="413B9F33" w14:textId="77777777" w:rsidR="0014750C" w:rsidRPr="00395F5B" w:rsidRDefault="0014750C" w:rsidP="0014750C">
      <w:pPr>
        <w:pStyle w:val="ProductList-Body"/>
        <w:rPr>
          <w:rFonts w:cstheme="minorHAnsi"/>
        </w:rPr>
      </w:pPr>
    </w:p>
    <w:p w14:paraId="27575021"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BA9CB57" w14:textId="77777777" w:rsidR="0014750C" w:rsidRPr="00395F5B" w:rsidRDefault="0014750C" w:rsidP="0014750C">
      <w:pPr>
        <w:pStyle w:val="ProductList-Body"/>
        <w:rPr>
          <w:rFonts w:cstheme="minorHAnsi"/>
        </w:rPr>
      </w:pPr>
      <w:r w:rsidRPr="00395F5B">
        <w:rPr>
          <w:rFonts w:cstheme="minorHAnsi"/>
          <w:b/>
          <w:color w:val="00188F"/>
        </w:rPr>
        <w:t>服务额度</w:t>
      </w:r>
      <w:r w:rsidRPr="00E74D28">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E633A22" w14:textId="77777777" w:rsidTr="00C94E4B">
        <w:trPr>
          <w:tblHeader/>
        </w:trPr>
        <w:tc>
          <w:tcPr>
            <w:tcW w:w="5400" w:type="dxa"/>
            <w:shd w:val="clear" w:color="auto" w:fill="0072C6"/>
          </w:tcPr>
          <w:p w14:paraId="1BEAC22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826AA6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01549DF9" w14:textId="77777777" w:rsidTr="00C94E4B">
        <w:tc>
          <w:tcPr>
            <w:tcW w:w="5400" w:type="dxa"/>
          </w:tcPr>
          <w:p w14:paraId="5FB9FD98"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D42A8D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D1347FE" w14:textId="77777777" w:rsidTr="00C94E4B">
        <w:tc>
          <w:tcPr>
            <w:tcW w:w="5400" w:type="dxa"/>
          </w:tcPr>
          <w:p w14:paraId="263D06C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E3A491B"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7BDBFCB"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57388D0" w14:textId="77777777" w:rsidR="0014750C" w:rsidRPr="008A4A83" w:rsidRDefault="0014750C" w:rsidP="0014750C">
      <w:pPr>
        <w:pStyle w:val="ProductList-Offering2Heading"/>
        <w:keepNext/>
        <w:tabs>
          <w:tab w:val="clear" w:pos="360"/>
          <w:tab w:val="clear" w:pos="720"/>
          <w:tab w:val="clear" w:pos="1080"/>
        </w:tabs>
        <w:outlineLvl w:val="2"/>
        <w:rPr>
          <w:rFonts w:cstheme="majorHAnsi"/>
        </w:rPr>
      </w:pPr>
      <w:bookmarkStart w:id="437" w:name="_Toc120626092"/>
      <w:bookmarkStart w:id="438" w:name="_Toc126156966"/>
      <w:r w:rsidRPr="008A4A83">
        <w:rPr>
          <w:rFonts w:cstheme="majorHAnsi"/>
        </w:rPr>
        <w:t>Static Web Apps</w:t>
      </w:r>
      <w:bookmarkEnd w:id="437"/>
      <w:bookmarkEnd w:id="438"/>
    </w:p>
    <w:p w14:paraId="1C548B00"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7265470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部署分钟数</w:t>
      </w:r>
      <w:r w:rsidRPr="008F51D2">
        <w:rPr>
          <w:rFonts w:ascii="SimSun" w:hAnsi="SimSun" w:cstheme="minorHAnsi"/>
          <w:szCs w:val="18"/>
        </w:rPr>
        <w:t>”</w:t>
      </w:r>
      <w:r w:rsidRPr="00395F5B">
        <w:rPr>
          <w:rFonts w:cstheme="minorHAnsi"/>
        </w:rPr>
        <w:t>是指在一个帐单月份期间指定的应用已设置为在</w:t>
      </w:r>
      <w:r w:rsidRPr="00395F5B">
        <w:rPr>
          <w:rFonts w:cstheme="minorHAnsi"/>
        </w:rPr>
        <w:t xml:space="preserve"> Microsoft Azure </w:t>
      </w:r>
      <w:r w:rsidRPr="00395F5B">
        <w:rPr>
          <w:rFonts w:cstheme="minorHAnsi"/>
        </w:rPr>
        <w:t>中运行的总分钟数。从创建应用之时或者客户发起了导致应用运行的操作时开始，直到客户发起了可能导致停止或删除该应用的操作时截止，部署分钟数是以这一段时间范围来计量的。</w:t>
      </w:r>
    </w:p>
    <w:p w14:paraId="3261E08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订阅中客户部署的所有应用的总部署分钟数。</w:t>
      </w:r>
    </w:p>
    <w:p w14:paraId="6FF096B4"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bCs/>
          <w:color w:val="00188F"/>
        </w:rPr>
        <w:t>应用</w:t>
      </w:r>
      <w:r w:rsidRPr="008F51D2">
        <w:rPr>
          <w:rFonts w:ascii="SimSun" w:hAnsi="SimSun" w:cstheme="minorHAnsi"/>
          <w:szCs w:val="18"/>
        </w:rPr>
        <w:t>”</w:t>
      </w:r>
      <w:r w:rsidRPr="00395F5B">
        <w:rPr>
          <w:rFonts w:cstheme="minorHAnsi"/>
        </w:rPr>
        <w:t>是指客户在静态</w:t>
      </w:r>
      <w:r w:rsidRPr="00395F5B">
        <w:rPr>
          <w:rFonts w:cstheme="minorHAnsi"/>
        </w:rPr>
        <w:t xml:space="preserve"> Web </w:t>
      </w:r>
      <w:r w:rsidRPr="00395F5B">
        <w:rPr>
          <w:rFonts w:cstheme="minorHAnsi"/>
        </w:rPr>
        <w:t>应用中部署的</w:t>
      </w:r>
      <w:r w:rsidRPr="00395F5B">
        <w:rPr>
          <w:rFonts w:cstheme="minorHAnsi"/>
        </w:rPr>
        <w:t xml:space="preserve"> Web </w:t>
      </w:r>
      <w:r w:rsidRPr="00395F5B">
        <w:rPr>
          <w:rFonts w:cstheme="minorHAnsi"/>
        </w:rPr>
        <w:t>应用。</w:t>
      </w:r>
    </w:p>
    <w:p w14:paraId="7BD25F8A" w14:textId="77777777" w:rsidR="0014750C" w:rsidRPr="00395F5B" w:rsidRDefault="0014750C" w:rsidP="0014750C">
      <w:pPr>
        <w:pStyle w:val="ProductList-Body"/>
        <w:rPr>
          <w:rFonts w:cstheme="minorHAnsi"/>
        </w:rPr>
      </w:pPr>
      <w:r w:rsidRPr="00395F5B">
        <w:rPr>
          <w:rFonts w:cstheme="minorHAnsi"/>
          <w:b/>
          <w:bCs/>
          <w:color w:val="00188F"/>
        </w:rPr>
        <w:t>停机时间：</w:t>
      </w:r>
      <w:r w:rsidRPr="00395F5B">
        <w:rPr>
          <w:rFonts w:cstheme="minorHAnsi"/>
        </w:rPr>
        <w:t>在应用不可用期间，在指定的</w:t>
      </w:r>
      <w:r w:rsidRPr="00395F5B">
        <w:rPr>
          <w:rFonts w:cstheme="minorHAnsi"/>
        </w:rPr>
        <w:t xml:space="preserve"> Microsoft Azure </w:t>
      </w:r>
      <w:r w:rsidRPr="00395F5B">
        <w:rPr>
          <w:rFonts w:cstheme="minorHAnsi"/>
        </w:rPr>
        <w:t>订阅中客户部署所有应用所用的总累计部署分钟数。如果在某一分钟内，某个应用和微软</w:t>
      </w:r>
      <w:r w:rsidRPr="00395F5B">
        <w:rPr>
          <w:rFonts w:cstheme="minorHAnsi"/>
        </w:rPr>
        <w:t xml:space="preserve"> Internet </w:t>
      </w:r>
      <w:r w:rsidRPr="00395F5B">
        <w:rPr>
          <w:rFonts w:cstheme="minorHAnsi"/>
        </w:rPr>
        <w:t>网关之间没有连接，则认为在这一分钟内此指定应用不可用。</w:t>
      </w:r>
    </w:p>
    <w:p w14:paraId="50A81D8E" w14:textId="77777777" w:rsidR="0014750C" w:rsidRPr="00395F5B" w:rsidRDefault="0014750C" w:rsidP="0014750C">
      <w:pPr>
        <w:pStyle w:val="ProductList-Body"/>
        <w:rPr>
          <w:rFonts w:cstheme="minorHAnsi"/>
        </w:rPr>
      </w:pPr>
      <w:r w:rsidRPr="00395F5B">
        <w:rPr>
          <w:rFonts w:cstheme="minorHAnsi"/>
          <w:b/>
          <w:bCs/>
          <w:color w:val="00188F"/>
        </w:rPr>
        <w:t>每月正常服务时间百分比：</w:t>
      </w:r>
      <w:r w:rsidRPr="00395F5B">
        <w:rPr>
          <w:rFonts w:cstheme="minorHAnsi"/>
        </w:rPr>
        <w:t>每月正常服务时间百分比应使用以下公式计算：</w:t>
      </w:r>
    </w:p>
    <w:p w14:paraId="5C82A421" w14:textId="77777777" w:rsidR="0014750C" w:rsidRPr="00395F5B" w:rsidRDefault="0014750C" w:rsidP="0014750C">
      <w:pPr>
        <w:pStyle w:val="ProductList-Body"/>
        <w:rPr>
          <w:rFonts w:cstheme="minorHAnsi"/>
        </w:rPr>
      </w:pPr>
    </w:p>
    <w:p w14:paraId="1ADF7423"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97716A5"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903D3C6" w14:textId="77777777" w:rsidTr="00C94E4B">
        <w:trPr>
          <w:tblHeader/>
        </w:trPr>
        <w:tc>
          <w:tcPr>
            <w:tcW w:w="5400" w:type="dxa"/>
            <w:shd w:val="clear" w:color="auto" w:fill="0072C6"/>
          </w:tcPr>
          <w:p w14:paraId="38AC66B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8ECA1B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06D83F5" w14:textId="77777777" w:rsidTr="00C94E4B">
        <w:tc>
          <w:tcPr>
            <w:tcW w:w="5400" w:type="dxa"/>
          </w:tcPr>
          <w:p w14:paraId="62E02FEA"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4D9B0DC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B730D74" w14:textId="77777777" w:rsidTr="00C94E4B">
        <w:tc>
          <w:tcPr>
            <w:tcW w:w="5400" w:type="dxa"/>
          </w:tcPr>
          <w:p w14:paraId="146C2BF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4DF740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7D7FDF8" w14:textId="77777777" w:rsidR="0014750C" w:rsidRPr="00395F5B" w:rsidRDefault="0014750C" w:rsidP="0014750C">
      <w:pPr>
        <w:pStyle w:val="ProductList-Body"/>
        <w:rPr>
          <w:rFonts w:cstheme="minorHAnsi"/>
        </w:rPr>
      </w:pPr>
      <w:r w:rsidRPr="00395F5B">
        <w:rPr>
          <w:rFonts w:cstheme="minorHAnsi"/>
          <w:b/>
          <w:bCs/>
          <w:color w:val="00188F"/>
        </w:rPr>
        <w:t>附加条款：</w:t>
      </w:r>
      <w:r w:rsidRPr="00395F5B">
        <w:rPr>
          <w:rFonts w:cstheme="minorHAnsi"/>
        </w:rPr>
        <w:t>服务额度仅适用于因您使用静态</w:t>
      </w:r>
      <w:r w:rsidRPr="00395F5B">
        <w:rPr>
          <w:rFonts w:cstheme="minorHAnsi"/>
        </w:rPr>
        <w:t xml:space="preserve"> Web </w:t>
      </w:r>
      <w:r w:rsidRPr="00395F5B">
        <w:rPr>
          <w:rFonts w:cstheme="minorHAnsi"/>
        </w:rPr>
        <w:t>应用而产生的费用，不适用于因使用其他类型的应用而产生的费用。</w:t>
      </w:r>
    </w:p>
    <w:p w14:paraId="64370356"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39" w:name="_Toc457821581"/>
      <w:bookmarkStart w:id="440" w:name="_Toc52348990"/>
      <w:bookmarkStart w:id="441" w:name="_Toc120626093"/>
      <w:bookmarkStart w:id="442" w:name="StorageService"/>
      <w:bookmarkStart w:id="443" w:name="_Toc126156967"/>
      <w:r w:rsidRPr="00395F5B">
        <w:rPr>
          <w:rFonts w:asciiTheme="minorHAnsi" w:hAnsiTheme="minorHAnsi" w:cstheme="minorHAnsi"/>
        </w:rPr>
        <w:t>存储</w:t>
      </w:r>
      <w:bookmarkEnd w:id="439"/>
      <w:bookmarkEnd w:id="440"/>
      <w:r w:rsidRPr="00395F5B">
        <w:rPr>
          <w:rFonts w:asciiTheme="minorHAnsi" w:hAnsiTheme="minorHAnsi" w:cstheme="minorHAnsi"/>
        </w:rPr>
        <w:t>帐户</w:t>
      </w:r>
      <w:bookmarkEnd w:id="441"/>
      <w:bookmarkEnd w:id="443"/>
    </w:p>
    <w:bookmarkEnd w:id="442"/>
    <w:p w14:paraId="2D87D7D4" w14:textId="77777777" w:rsidR="0014750C" w:rsidRPr="00395F5B" w:rsidRDefault="0014750C" w:rsidP="0014750C">
      <w:pPr>
        <w:pStyle w:val="ProductList-Body"/>
        <w:rPr>
          <w:rFonts w:cstheme="minorHAnsi"/>
        </w:rPr>
      </w:pPr>
      <w:r w:rsidRPr="00395F5B">
        <w:rPr>
          <w:rFonts w:cstheme="minorHAnsi"/>
          <w:b/>
          <w:color w:val="00188F"/>
        </w:rPr>
        <w:t>附加定义</w:t>
      </w:r>
      <w:r w:rsidRPr="00C5161D">
        <w:rPr>
          <w:rFonts w:cstheme="minorHAnsi"/>
          <w:b/>
          <w:bCs/>
        </w:rPr>
        <w:t>：</w:t>
      </w:r>
    </w:p>
    <w:p w14:paraId="4F6FB4D5" w14:textId="77777777" w:rsidR="0014750C" w:rsidRPr="00395F5B" w:rsidRDefault="0014750C" w:rsidP="0014750C">
      <w:pPr>
        <w:pStyle w:val="ProductList-Body"/>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color w:val="00188F"/>
        </w:rPr>
        <w:t>平均错误率</w:t>
      </w:r>
      <w:r w:rsidRPr="008F51D2">
        <w:rPr>
          <w:rFonts w:ascii="SimSun" w:hAnsi="SimSun" w:cstheme="minorHAnsi"/>
          <w:szCs w:val="18"/>
        </w:rPr>
        <w:t>”</w:t>
      </w:r>
      <w:r w:rsidRPr="00395F5B">
        <w:rPr>
          <w:rFonts w:cstheme="minorHAnsi"/>
        </w:rPr>
        <w:t>是指此帐单月份中每个小时的错误率总和除以此帐单月份内的总小时数。</w:t>
      </w:r>
    </w:p>
    <w:p w14:paraId="0B7940E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Blob </w:t>
      </w:r>
      <w:r w:rsidRPr="00395F5B">
        <w:rPr>
          <w:rFonts w:cstheme="minorHAnsi"/>
          <w:b/>
          <w:bCs/>
          <w:color w:val="00188F"/>
        </w:rPr>
        <w:t>存储帐户</w:t>
      </w:r>
      <w:r w:rsidRPr="008F51D2">
        <w:rPr>
          <w:rFonts w:ascii="SimSun" w:hAnsi="SimSun" w:cstheme="minorHAnsi"/>
          <w:szCs w:val="18"/>
        </w:rPr>
        <w:t>”</w:t>
      </w:r>
      <w:r w:rsidRPr="00395F5B">
        <w:rPr>
          <w:rFonts w:cstheme="minorHAnsi"/>
        </w:rPr>
        <w:t>是指专门用于以</w:t>
      </w:r>
      <w:r w:rsidRPr="00395F5B">
        <w:rPr>
          <w:rFonts w:cstheme="minorHAnsi"/>
        </w:rPr>
        <w:t xml:space="preserve"> Blob </w:t>
      </w:r>
      <w:r w:rsidRPr="00395F5B">
        <w:rPr>
          <w:rFonts w:cstheme="minorHAnsi"/>
        </w:rPr>
        <w:t>的形式存储数据的存储帐户，该帐户使用户能够指定某个访问层，表示访问该帐户中数据的频率。</w:t>
      </w:r>
    </w:p>
    <w:p w14:paraId="45BB722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块</w:t>
      </w:r>
      <w:r w:rsidRPr="00395F5B">
        <w:rPr>
          <w:rFonts w:cstheme="minorHAnsi"/>
          <w:b/>
          <w:bCs/>
          <w:color w:val="00188F"/>
        </w:rPr>
        <w:t xml:space="preserve"> Blob </w:t>
      </w:r>
      <w:r w:rsidRPr="00395F5B">
        <w:rPr>
          <w:rFonts w:cstheme="minorHAnsi"/>
          <w:b/>
          <w:bCs/>
          <w:color w:val="00188F"/>
        </w:rPr>
        <w:t>存储帐户</w:t>
      </w:r>
      <w:r w:rsidRPr="008F51D2">
        <w:rPr>
          <w:rFonts w:ascii="SimSun" w:hAnsi="SimSun" w:cstheme="minorHAnsi"/>
          <w:szCs w:val="18"/>
        </w:rPr>
        <w:t>”</w:t>
      </w:r>
      <w:r w:rsidRPr="00395F5B">
        <w:rPr>
          <w:rFonts w:cstheme="minorHAnsi"/>
        </w:rPr>
        <w:t>是指专门用于在固态硬盘上以块或附加</w:t>
      </w:r>
      <w:r w:rsidRPr="00395F5B">
        <w:rPr>
          <w:rFonts w:cstheme="minorHAnsi"/>
        </w:rPr>
        <w:t xml:space="preserve"> Blob </w:t>
      </w:r>
      <w:r w:rsidRPr="00395F5B">
        <w:rPr>
          <w:rFonts w:cstheme="minorHAnsi"/>
        </w:rPr>
        <w:t>形式存储数据的帐户。</w:t>
      </w:r>
    </w:p>
    <w:p w14:paraId="4316F74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冷访问层</w:t>
      </w:r>
      <w:r w:rsidRPr="008F51D2">
        <w:rPr>
          <w:rFonts w:ascii="SimSun" w:hAnsi="SimSun" w:cstheme="minorHAnsi"/>
          <w:szCs w:val="18"/>
        </w:rPr>
        <w:t>”</w:t>
      </w:r>
      <w:r w:rsidRPr="00395F5B">
        <w:rPr>
          <w:rFonts w:cstheme="minorHAnsi"/>
        </w:rPr>
        <w:t>是</w:t>
      </w:r>
      <w:r w:rsidRPr="00395F5B">
        <w:rPr>
          <w:rFonts w:cstheme="minorHAnsi"/>
        </w:rPr>
        <w:t xml:space="preserve"> Blob </w:t>
      </w:r>
      <w:r w:rsidRPr="00395F5B">
        <w:rPr>
          <w:rFonts w:cstheme="minorHAnsi"/>
        </w:rPr>
        <w:t>或帐户的属性之一，其中的数据不经常被访问，且可用性服务级别低于热访问层中的</w:t>
      </w:r>
      <w:r w:rsidRPr="00395F5B">
        <w:rPr>
          <w:rFonts w:cstheme="minorHAnsi"/>
        </w:rPr>
        <w:t xml:space="preserve"> Blob</w:t>
      </w:r>
      <w:r w:rsidRPr="00395F5B">
        <w:rPr>
          <w:rFonts w:cstheme="minorHAnsi"/>
        </w:rPr>
        <w:t>。</w:t>
      </w:r>
    </w:p>
    <w:p w14:paraId="6319C9C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热访问层</w:t>
      </w:r>
      <w:r w:rsidRPr="008F51D2">
        <w:rPr>
          <w:rFonts w:ascii="SimSun" w:hAnsi="SimSun" w:cstheme="minorHAnsi"/>
          <w:szCs w:val="18"/>
        </w:rPr>
        <w:t>”</w:t>
      </w:r>
      <w:r w:rsidRPr="00395F5B">
        <w:rPr>
          <w:rFonts w:cstheme="minorHAnsi"/>
        </w:rPr>
        <w:t>是</w:t>
      </w:r>
      <w:r w:rsidRPr="00395F5B">
        <w:rPr>
          <w:rFonts w:cstheme="minorHAnsi"/>
        </w:rPr>
        <w:t xml:space="preserve"> Blob </w:t>
      </w:r>
      <w:r w:rsidRPr="00395F5B">
        <w:rPr>
          <w:rFonts w:cstheme="minorHAnsi"/>
        </w:rPr>
        <w:t>或帐户的属性之一，其中的数据经常被访问。</w:t>
      </w:r>
    </w:p>
    <w:p w14:paraId="6F5E560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排除的事务数</w:t>
      </w:r>
      <w:r w:rsidRPr="008F51D2">
        <w:rPr>
          <w:rFonts w:ascii="SimSun" w:hAnsi="SimSun" w:cstheme="minorHAnsi"/>
          <w:szCs w:val="18"/>
        </w:rPr>
        <w:t>”</w:t>
      </w:r>
      <w:r w:rsidRPr="00395F5B">
        <w:rPr>
          <w:rFonts w:cstheme="minorHAnsi"/>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395F5B">
        <w:rPr>
          <w:rFonts w:cstheme="minorHAnsi"/>
        </w:rPr>
        <w:t xml:space="preserve"> blob </w:t>
      </w:r>
      <w:r w:rsidRPr="00395F5B">
        <w:rPr>
          <w:rFonts w:cstheme="minorHAnsi"/>
        </w:rPr>
        <w:t>或文件复制。</w:t>
      </w:r>
    </w:p>
    <w:p w14:paraId="1116D44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错误率</w:t>
      </w:r>
      <w:r w:rsidRPr="008F51D2">
        <w:rPr>
          <w:rFonts w:ascii="SimSun" w:hAnsi="SimSun" w:cstheme="minorHAnsi"/>
          <w:szCs w:val="18"/>
        </w:rPr>
        <w:t>”</w:t>
      </w:r>
      <w:r w:rsidRPr="00395F5B">
        <w:rPr>
          <w:rFonts w:cstheme="minorHAnsi"/>
        </w:rPr>
        <w:t>是指在一个规定的时间间隔（当前设置为一个小时）内失败的存储事务数除以总存储事务数。如果在指定的一小时时间间隔内总存储事务数为零，则该时间间隔的错误率为</w:t>
      </w:r>
      <w:r w:rsidRPr="00395F5B">
        <w:rPr>
          <w:rFonts w:cstheme="minorHAnsi"/>
        </w:rPr>
        <w:t xml:space="preserve"> 0%</w:t>
      </w:r>
      <w:r w:rsidRPr="00395F5B">
        <w:rPr>
          <w:rFonts w:cstheme="minorHAnsi"/>
        </w:rPr>
        <w:t>。</w:t>
      </w:r>
    </w:p>
    <w:p w14:paraId="33DABFA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失败的存储事务数</w:t>
      </w:r>
      <w:r w:rsidRPr="008F51D2">
        <w:rPr>
          <w:rFonts w:ascii="SimSun" w:hAnsi="SimSun" w:cstheme="minorHAnsi"/>
          <w:szCs w:val="18"/>
        </w:rPr>
        <w:t>”</w:t>
      </w:r>
      <w:r w:rsidRPr="00395F5B">
        <w:rPr>
          <w:rFonts w:cstheme="minorHAnsi"/>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A11BBA8" w14:textId="77777777" w:rsidTr="00C94E4B">
        <w:trPr>
          <w:tblHeader/>
        </w:trPr>
        <w:tc>
          <w:tcPr>
            <w:tcW w:w="5400" w:type="dxa"/>
            <w:shd w:val="clear" w:color="auto" w:fill="0072C6"/>
          </w:tcPr>
          <w:p w14:paraId="69F80A70"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事务类型</w:t>
            </w:r>
          </w:p>
        </w:tc>
        <w:tc>
          <w:tcPr>
            <w:tcW w:w="3960" w:type="dxa"/>
            <w:shd w:val="clear" w:color="auto" w:fill="0072C6"/>
          </w:tcPr>
          <w:p w14:paraId="6BB56C89" w14:textId="77777777" w:rsidR="0014750C" w:rsidRPr="00395F5B" w:rsidRDefault="0014750C" w:rsidP="00C94E4B">
            <w:pPr>
              <w:pStyle w:val="ProductList-OfferingBody"/>
              <w:rPr>
                <w:rFonts w:cstheme="minorHAnsi"/>
                <w:color w:val="FFFFFF" w:themeColor="background1"/>
              </w:rPr>
            </w:pPr>
            <w:r w:rsidRPr="00395F5B">
              <w:rPr>
                <w:rFonts w:cstheme="minorHAnsi"/>
                <w:color w:val="FFFFFF" w:themeColor="background1"/>
              </w:rPr>
              <w:t>最大处理时间</w:t>
            </w:r>
          </w:p>
        </w:tc>
      </w:tr>
      <w:tr w:rsidR="0014750C" w:rsidRPr="00395F5B" w14:paraId="12911A07" w14:textId="77777777" w:rsidTr="00C94E4B">
        <w:tc>
          <w:tcPr>
            <w:tcW w:w="5400" w:type="dxa"/>
          </w:tcPr>
          <w:p w14:paraId="0558E77D" w14:textId="77777777" w:rsidR="0014750C" w:rsidRPr="00395F5B" w:rsidRDefault="0014750C" w:rsidP="00C94E4B">
            <w:pPr>
              <w:pStyle w:val="ProductList-OfferingBody"/>
              <w:rPr>
                <w:rFonts w:cstheme="minorHAnsi"/>
              </w:rPr>
            </w:pPr>
            <w:r w:rsidRPr="00395F5B">
              <w:rPr>
                <w:rFonts w:cstheme="minorHAnsi"/>
              </w:rPr>
              <w:t xml:space="preserve">PutBlob </w:t>
            </w:r>
            <w:r w:rsidRPr="00395F5B">
              <w:rPr>
                <w:rFonts w:cstheme="minorHAnsi"/>
              </w:rPr>
              <w:t>和</w:t>
            </w:r>
            <w:r w:rsidRPr="00395F5B">
              <w:rPr>
                <w:rFonts w:cstheme="minorHAnsi"/>
              </w:rPr>
              <w:t xml:space="preserve"> GetBlob</w:t>
            </w:r>
            <w:r w:rsidRPr="00395F5B">
              <w:rPr>
                <w:rFonts w:cstheme="minorHAnsi"/>
              </w:rPr>
              <w:t>（包括块和页）</w:t>
            </w:r>
          </w:p>
          <w:p w14:paraId="3EB55684" w14:textId="77777777" w:rsidR="0014750C" w:rsidRPr="00395F5B" w:rsidRDefault="0014750C" w:rsidP="00C94E4B">
            <w:pPr>
              <w:pStyle w:val="ProductList-OfferingBody"/>
              <w:rPr>
                <w:rFonts w:cstheme="minorHAnsi"/>
              </w:rPr>
            </w:pPr>
            <w:r w:rsidRPr="00395F5B">
              <w:rPr>
                <w:rFonts w:cstheme="minorHAnsi"/>
              </w:rPr>
              <w:t>获取有效页</w:t>
            </w:r>
            <w:r w:rsidRPr="00395F5B">
              <w:rPr>
                <w:rFonts w:cstheme="minorHAnsi"/>
              </w:rPr>
              <w:t xml:space="preserve"> Blob </w:t>
            </w:r>
            <w:r w:rsidRPr="00395F5B">
              <w:rPr>
                <w:rFonts w:cstheme="minorHAnsi"/>
              </w:rPr>
              <w:t>范围</w:t>
            </w:r>
          </w:p>
        </w:tc>
        <w:tc>
          <w:tcPr>
            <w:tcW w:w="3960" w:type="dxa"/>
          </w:tcPr>
          <w:p w14:paraId="4DC4D0F5" w14:textId="77777777" w:rsidR="0014750C" w:rsidRPr="00395F5B" w:rsidRDefault="0014750C" w:rsidP="00C94E4B">
            <w:pPr>
              <w:pStyle w:val="ProductList-OfferingBody"/>
              <w:rPr>
                <w:rFonts w:cstheme="minorHAnsi"/>
              </w:rPr>
            </w:pPr>
            <w:r w:rsidRPr="00395F5B">
              <w:rPr>
                <w:rFonts w:cstheme="minorHAnsi"/>
              </w:rPr>
              <w:t>两</w:t>
            </w:r>
            <w:r w:rsidRPr="00395F5B">
              <w:rPr>
                <w:rFonts w:cstheme="minorHAnsi"/>
              </w:rPr>
              <w:t xml:space="preserve"> (2) </w:t>
            </w:r>
            <w:r w:rsidRPr="00395F5B">
              <w:rPr>
                <w:rFonts w:cstheme="minorHAnsi"/>
              </w:rPr>
              <w:t>秒乘以请求处理过程中传输的</w:t>
            </w:r>
            <w:r w:rsidRPr="00395F5B">
              <w:rPr>
                <w:rFonts w:cstheme="minorHAnsi"/>
              </w:rPr>
              <w:t xml:space="preserve"> MB </w:t>
            </w:r>
            <w:r w:rsidRPr="00395F5B">
              <w:rPr>
                <w:rFonts w:cstheme="minorHAnsi"/>
              </w:rPr>
              <w:t>数</w:t>
            </w:r>
          </w:p>
        </w:tc>
      </w:tr>
      <w:tr w:rsidR="0014750C" w:rsidRPr="00395F5B" w14:paraId="1A931D5F" w14:textId="77777777" w:rsidTr="00C94E4B">
        <w:tc>
          <w:tcPr>
            <w:tcW w:w="5400" w:type="dxa"/>
          </w:tcPr>
          <w:p w14:paraId="63A03BE8" w14:textId="77777777" w:rsidR="0014750C" w:rsidRPr="00395F5B" w:rsidRDefault="0014750C" w:rsidP="00C94E4B">
            <w:pPr>
              <w:pStyle w:val="ProductList-OfferingBody"/>
              <w:rPr>
                <w:rFonts w:cstheme="minorHAnsi"/>
              </w:rPr>
            </w:pPr>
            <w:r w:rsidRPr="00395F5B">
              <w:rPr>
                <w:rFonts w:cstheme="minorHAnsi"/>
                <w:szCs w:val="16"/>
              </w:rPr>
              <w:t xml:space="preserve">PutFile </w:t>
            </w:r>
            <w:r w:rsidRPr="00395F5B">
              <w:rPr>
                <w:rFonts w:cstheme="minorHAnsi"/>
                <w:szCs w:val="16"/>
              </w:rPr>
              <w:t>和</w:t>
            </w:r>
            <w:r w:rsidRPr="00395F5B">
              <w:rPr>
                <w:rFonts w:cstheme="minorHAnsi"/>
                <w:szCs w:val="16"/>
              </w:rPr>
              <w:t xml:space="preserve"> GetFile</w:t>
            </w:r>
          </w:p>
        </w:tc>
        <w:tc>
          <w:tcPr>
            <w:tcW w:w="3960" w:type="dxa"/>
          </w:tcPr>
          <w:p w14:paraId="15272A6C" w14:textId="77777777" w:rsidR="0014750C" w:rsidRPr="00395F5B" w:rsidRDefault="0014750C" w:rsidP="00C94E4B">
            <w:pPr>
              <w:pStyle w:val="ProductList-OfferingBody"/>
              <w:rPr>
                <w:rFonts w:cstheme="minorHAnsi"/>
              </w:rPr>
            </w:pPr>
            <w:r w:rsidRPr="00395F5B">
              <w:rPr>
                <w:rFonts w:cstheme="minorHAnsi"/>
                <w:szCs w:val="16"/>
              </w:rPr>
              <w:t>两</w:t>
            </w:r>
            <w:r w:rsidRPr="00395F5B">
              <w:rPr>
                <w:rFonts w:cstheme="minorHAnsi"/>
                <w:szCs w:val="16"/>
              </w:rPr>
              <w:t xml:space="preserve"> (2) </w:t>
            </w:r>
            <w:r w:rsidRPr="00395F5B">
              <w:rPr>
                <w:rFonts w:cstheme="minorHAnsi"/>
                <w:szCs w:val="16"/>
              </w:rPr>
              <w:t>秒乘以请求处理过程中传输的</w:t>
            </w:r>
            <w:r w:rsidRPr="00395F5B">
              <w:rPr>
                <w:rFonts w:cstheme="minorHAnsi"/>
                <w:szCs w:val="16"/>
              </w:rPr>
              <w:t xml:space="preserve"> MB </w:t>
            </w:r>
            <w:r w:rsidRPr="00395F5B">
              <w:rPr>
                <w:rFonts w:cstheme="minorHAnsi"/>
                <w:szCs w:val="16"/>
              </w:rPr>
              <w:t>数</w:t>
            </w:r>
          </w:p>
        </w:tc>
      </w:tr>
      <w:tr w:rsidR="0014750C" w:rsidRPr="00395F5B" w14:paraId="56866F48" w14:textId="77777777" w:rsidTr="00C94E4B">
        <w:tc>
          <w:tcPr>
            <w:tcW w:w="5400" w:type="dxa"/>
          </w:tcPr>
          <w:p w14:paraId="18DA7877" w14:textId="77777777" w:rsidR="0014750C" w:rsidRPr="00395F5B" w:rsidRDefault="0014750C" w:rsidP="00C94E4B">
            <w:pPr>
              <w:pStyle w:val="ProductList-OfferingBody"/>
              <w:rPr>
                <w:rFonts w:cstheme="minorHAnsi"/>
              </w:rPr>
            </w:pPr>
            <w:r w:rsidRPr="00395F5B">
              <w:rPr>
                <w:rFonts w:cstheme="minorHAnsi"/>
              </w:rPr>
              <w:t>复制</w:t>
            </w:r>
            <w:r w:rsidRPr="00395F5B">
              <w:rPr>
                <w:rFonts w:cstheme="minorHAnsi"/>
              </w:rPr>
              <w:t xml:space="preserve"> Blob</w:t>
            </w:r>
          </w:p>
        </w:tc>
        <w:tc>
          <w:tcPr>
            <w:tcW w:w="3960" w:type="dxa"/>
          </w:tcPr>
          <w:p w14:paraId="104C347E" w14:textId="77777777" w:rsidR="0014750C" w:rsidRPr="00395F5B" w:rsidRDefault="0014750C" w:rsidP="00C94E4B">
            <w:pPr>
              <w:pStyle w:val="ProductList-OfferingBody"/>
              <w:rPr>
                <w:rFonts w:cstheme="minorHAnsi"/>
              </w:rPr>
            </w:pPr>
            <w:r w:rsidRPr="00395F5B">
              <w:rPr>
                <w:rFonts w:cstheme="minorHAnsi"/>
              </w:rPr>
              <w:t>九十</w:t>
            </w:r>
            <w:r w:rsidRPr="00395F5B">
              <w:rPr>
                <w:rFonts w:cstheme="minorHAnsi"/>
              </w:rPr>
              <w:t xml:space="preserve"> (90) </w:t>
            </w:r>
            <w:r w:rsidRPr="00395F5B">
              <w:rPr>
                <w:rFonts w:cstheme="minorHAnsi"/>
              </w:rPr>
              <w:t>秒（其中源和目标</w:t>
            </w:r>
            <w:r w:rsidRPr="00395F5B">
              <w:rPr>
                <w:rFonts w:cstheme="minorHAnsi"/>
              </w:rPr>
              <w:t xml:space="preserve"> Blob </w:t>
            </w:r>
            <w:r w:rsidRPr="00395F5B">
              <w:rPr>
                <w:rFonts w:cstheme="minorHAnsi"/>
              </w:rPr>
              <w:t>都位于同一存储帐户内）</w:t>
            </w:r>
          </w:p>
        </w:tc>
      </w:tr>
      <w:tr w:rsidR="0014750C" w:rsidRPr="00395F5B" w14:paraId="4EA1EEE2" w14:textId="77777777" w:rsidTr="00C94E4B">
        <w:tc>
          <w:tcPr>
            <w:tcW w:w="5400" w:type="dxa"/>
          </w:tcPr>
          <w:p w14:paraId="7E680F1E" w14:textId="77777777" w:rsidR="0014750C" w:rsidRPr="00395F5B" w:rsidRDefault="0014750C" w:rsidP="00C94E4B">
            <w:pPr>
              <w:pStyle w:val="ProductList-OfferingBody"/>
              <w:rPr>
                <w:rFonts w:cstheme="minorHAnsi"/>
              </w:rPr>
            </w:pPr>
            <w:r w:rsidRPr="00395F5B">
              <w:rPr>
                <w:rFonts w:cstheme="minorHAnsi"/>
                <w:szCs w:val="16"/>
              </w:rPr>
              <w:t>复制文件</w:t>
            </w:r>
          </w:p>
        </w:tc>
        <w:tc>
          <w:tcPr>
            <w:tcW w:w="3960" w:type="dxa"/>
          </w:tcPr>
          <w:p w14:paraId="7918FCAA" w14:textId="77777777" w:rsidR="0014750C" w:rsidRPr="00395F5B" w:rsidRDefault="0014750C" w:rsidP="00C94E4B">
            <w:pPr>
              <w:pStyle w:val="ProductList-OfferingBody"/>
              <w:rPr>
                <w:rFonts w:cstheme="minorHAnsi"/>
              </w:rPr>
            </w:pPr>
            <w:r w:rsidRPr="00395F5B">
              <w:rPr>
                <w:rFonts w:cstheme="minorHAnsi"/>
                <w:szCs w:val="16"/>
              </w:rPr>
              <w:t>九十</w:t>
            </w:r>
            <w:r w:rsidRPr="00395F5B">
              <w:rPr>
                <w:rFonts w:cstheme="minorHAnsi"/>
                <w:szCs w:val="16"/>
              </w:rPr>
              <w:t xml:space="preserve"> (90) </w:t>
            </w:r>
            <w:r w:rsidRPr="00395F5B">
              <w:rPr>
                <w:rFonts w:cstheme="minorHAnsi"/>
                <w:szCs w:val="16"/>
              </w:rPr>
              <w:t>秒（其中源和目标文件都位于同一存储帐户内）</w:t>
            </w:r>
          </w:p>
        </w:tc>
      </w:tr>
      <w:tr w:rsidR="0014750C" w:rsidRPr="00395F5B" w14:paraId="568A5916" w14:textId="77777777" w:rsidTr="00C94E4B">
        <w:tc>
          <w:tcPr>
            <w:tcW w:w="5400" w:type="dxa"/>
          </w:tcPr>
          <w:p w14:paraId="355627F3" w14:textId="77777777" w:rsidR="0014750C" w:rsidRPr="00395F5B" w:rsidRDefault="0014750C" w:rsidP="00C94E4B">
            <w:pPr>
              <w:pStyle w:val="ProductList-OfferingBody"/>
              <w:rPr>
                <w:rFonts w:cstheme="minorHAnsi"/>
              </w:rPr>
            </w:pPr>
            <w:r w:rsidRPr="00395F5B">
              <w:rPr>
                <w:rFonts w:cstheme="minorHAnsi"/>
              </w:rPr>
              <w:t>PutBlockList</w:t>
            </w:r>
          </w:p>
          <w:p w14:paraId="45475292" w14:textId="77777777" w:rsidR="0014750C" w:rsidRPr="00395F5B" w:rsidRDefault="0014750C" w:rsidP="00C94E4B">
            <w:pPr>
              <w:pStyle w:val="ProductList-OfferingBody"/>
              <w:rPr>
                <w:rFonts w:cstheme="minorHAnsi"/>
              </w:rPr>
            </w:pPr>
            <w:r w:rsidRPr="00395F5B">
              <w:rPr>
                <w:rFonts w:cstheme="minorHAnsi"/>
              </w:rPr>
              <w:t>GetBlockList</w:t>
            </w:r>
          </w:p>
        </w:tc>
        <w:tc>
          <w:tcPr>
            <w:tcW w:w="3960" w:type="dxa"/>
          </w:tcPr>
          <w:p w14:paraId="5C3774D8" w14:textId="77777777" w:rsidR="0014750C" w:rsidRPr="00395F5B" w:rsidRDefault="0014750C" w:rsidP="00C94E4B">
            <w:pPr>
              <w:pStyle w:val="ProductList-OfferingBody"/>
              <w:rPr>
                <w:rFonts w:cstheme="minorHAnsi"/>
              </w:rPr>
            </w:pPr>
            <w:r w:rsidRPr="00395F5B">
              <w:rPr>
                <w:rFonts w:cstheme="minorHAnsi"/>
              </w:rPr>
              <w:t>六十</w:t>
            </w:r>
            <w:r w:rsidRPr="00395F5B">
              <w:rPr>
                <w:rFonts w:cstheme="minorHAnsi"/>
              </w:rPr>
              <w:t xml:space="preserve"> (60) </w:t>
            </w:r>
            <w:r w:rsidRPr="00395F5B">
              <w:rPr>
                <w:rFonts w:cstheme="minorHAnsi"/>
              </w:rPr>
              <w:t>秒</w:t>
            </w:r>
          </w:p>
        </w:tc>
      </w:tr>
      <w:tr w:rsidR="0014750C" w:rsidRPr="00395F5B" w14:paraId="3AC2312A" w14:textId="77777777" w:rsidTr="00C94E4B">
        <w:tc>
          <w:tcPr>
            <w:tcW w:w="5400" w:type="dxa"/>
          </w:tcPr>
          <w:p w14:paraId="148879EF" w14:textId="77777777" w:rsidR="0014750C" w:rsidRPr="00395F5B" w:rsidRDefault="0014750C" w:rsidP="00C94E4B">
            <w:pPr>
              <w:pStyle w:val="ProductList-OfferingBody"/>
              <w:spacing w:line="228" w:lineRule="auto"/>
              <w:rPr>
                <w:rFonts w:cstheme="minorHAnsi"/>
              </w:rPr>
            </w:pPr>
            <w:r w:rsidRPr="00395F5B">
              <w:rPr>
                <w:rFonts w:cstheme="minorHAnsi"/>
                <w:szCs w:val="16"/>
              </w:rPr>
              <w:t>表查询</w:t>
            </w:r>
          </w:p>
          <w:p w14:paraId="52BA909A" w14:textId="77777777" w:rsidR="0014750C" w:rsidRPr="00395F5B" w:rsidRDefault="0014750C" w:rsidP="00C94E4B">
            <w:pPr>
              <w:pStyle w:val="ProductList-OfferingBody"/>
              <w:spacing w:line="228" w:lineRule="auto"/>
              <w:rPr>
                <w:rFonts w:cstheme="minorHAnsi"/>
              </w:rPr>
            </w:pPr>
            <w:r w:rsidRPr="00395F5B">
              <w:rPr>
                <w:rFonts w:cstheme="minorHAnsi"/>
                <w:szCs w:val="16"/>
              </w:rPr>
              <w:t>列表操作</w:t>
            </w:r>
          </w:p>
          <w:p w14:paraId="5A4A486C" w14:textId="77777777" w:rsidR="0014750C" w:rsidRPr="00395F5B" w:rsidRDefault="0014750C" w:rsidP="00C94E4B">
            <w:pPr>
              <w:pStyle w:val="ProductList-Body"/>
              <w:spacing w:line="228" w:lineRule="auto"/>
              <w:rPr>
                <w:rFonts w:cstheme="minorHAnsi"/>
                <w:sz w:val="16"/>
                <w:szCs w:val="16"/>
              </w:rPr>
            </w:pPr>
            <w:r w:rsidRPr="00395F5B">
              <w:rPr>
                <w:rFonts w:cstheme="minorHAnsi"/>
                <w:sz w:val="16"/>
                <w:szCs w:val="16"/>
              </w:rPr>
              <w:t>查找操作</w:t>
            </w:r>
          </w:p>
        </w:tc>
        <w:tc>
          <w:tcPr>
            <w:tcW w:w="3960" w:type="dxa"/>
          </w:tcPr>
          <w:p w14:paraId="6EC94753" w14:textId="77777777" w:rsidR="0014750C" w:rsidRPr="00395F5B" w:rsidRDefault="0014750C" w:rsidP="00C94E4B">
            <w:pPr>
              <w:pStyle w:val="ProductList-OfferingBody"/>
              <w:spacing w:line="228" w:lineRule="auto"/>
              <w:rPr>
                <w:rFonts w:cstheme="minorHAnsi"/>
              </w:rPr>
            </w:pPr>
            <w:r w:rsidRPr="00395F5B">
              <w:rPr>
                <w:rFonts w:cstheme="minorHAnsi"/>
              </w:rPr>
              <w:t>十</w:t>
            </w:r>
            <w:r w:rsidRPr="00395F5B">
              <w:rPr>
                <w:rFonts w:cstheme="minorHAnsi"/>
              </w:rPr>
              <w:t xml:space="preserve"> (10) </w:t>
            </w:r>
            <w:r w:rsidRPr="00395F5B">
              <w:rPr>
                <w:rFonts w:cstheme="minorHAnsi"/>
              </w:rPr>
              <w:t>秒（完成处理或返回继续）</w:t>
            </w:r>
          </w:p>
        </w:tc>
      </w:tr>
      <w:tr w:rsidR="0014750C" w:rsidRPr="00395F5B" w14:paraId="18144AB2" w14:textId="77777777" w:rsidTr="00C94E4B">
        <w:tc>
          <w:tcPr>
            <w:tcW w:w="5400" w:type="dxa"/>
          </w:tcPr>
          <w:p w14:paraId="46E4F565" w14:textId="77777777" w:rsidR="0014750C" w:rsidRPr="00395F5B" w:rsidRDefault="0014750C" w:rsidP="00C94E4B">
            <w:pPr>
              <w:pStyle w:val="ProductList-OfferingBody"/>
              <w:spacing w:line="228" w:lineRule="auto"/>
              <w:rPr>
                <w:rFonts w:cstheme="minorHAnsi"/>
              </w:rPr>
            </w:pPr>
            <w:r w:rsidRPr="00395F5B">
              <w:rPr>
                <w:rFonts w:cstheme="minorHAnsi"/>
              </w:rPr>
              <w:t>批处理表操作</w:t>
            </w:r>
          </w:p>
        </w:tc>
        <w:tc>
          <w:tcPr>
            <w:tcW w:w="3960" w:type="dxa"/>
          </w:tcPr>
          <w:p w14:paraId="58A6F510" w14:textId="77777777" w:rsidR="0014750C" w:rsidRPr="00395F5B" w:rsidRDefault="0014750C" w:rsidP="00C94E4B">
            <w:pPr>
              <w:pStyle w:val="ProductList-OfferingBody"/>
              <w:spacing w:line="228" w:lineRule="auto"/>
              <w:rPr>
                <w:rFonts w:cstheme="minorHAnsi"/>
              </w:rPr>
            </w:pPr>
            <w:r w:rsidRPr="00395F5B">
              <w:rPr>
                <w:rFonts w:cstheme="minorHAnsi"/>
              </w:rPr>
              <w:t>三十</w:t>
            </w:r>
            <w:r w:rsidRPr="00395F5B">
              <w:rPr>
                <w:rFonts w:cstheme="minorHAnsi"/>
              </w:rPr>
              <w:t xml:space="preserve"> (30) </w:t>
            </w:r>
            <w:r w:rsidRPr="00395F5B">
              <w:rPr>
                <w:rFonts w:cstheme="minorHAnsi"/>
              </w:rPr>
              <w:t>秒</w:t>
            </w:r>
          </w:p>
        </w:tc>
      </w:tr>
      <w:tr w:rsidR="0014750C" w:rsidRPr="00395F5B" w14:paraId="7771037B" w14:textId="77777777" w:rsidTr="00C94E4B">
        <w:tc>
          <w:tcPr>
            <w:tcW w:w="5400" w:type="dxa"/>
          </w:tcPr>
          <w:p w14:paraId="5D824702" w14:textId="77777777" w:rsidR="0014750C" w:rsidRPr="00395F5B" w:rsidRDefault="0014750C" w:rsidP="00C94E4B">
            <w:pPr>
              <w:pStyle w:val="ProductList-OfferingBody"/>
              <w:spacing w:line="228" w:lineRule="auto"/>
              <w:rPr>
                <w:rFonts w:cstheme="minorHAnsi"/>
              </w:rPr>
            </w:pPr>
            <w:r w:rsidRPr="00395F5B">
              <w:rPr>
                <w:rFonts w:cstheme="minorHAnsi"/>
              </w:rPr>
              <w:t>所有单个实体表操作</w:t>
            </w:r>
          </w:p>
          <w:p w14:paraId="69EB0857" w14:textId="77777777" w:rsidR="0014750C" w:rsidRPr="00395F5B" w:rsidRDefault="0014750C" w:rsidP="00C94E4B">
            <w:pPr>
              <w:pStyle w:val="ProductList-OfferingBody"/>
              <w:spacing w:line="228" w:lineRule="auto"/>
              <w:rPr>
                <w:rFonts w:cstheme="minorHAnsi"/>
              </w:rPr>
            </w:pPr>
            <w:r w:rsidRPr="00395F5B">
              <w:rPr>
                <w:rFonts w:cstheme="minorHAnsi"/>
              </w:rPr>
              <w:t>所有其他</w:t>
            </w:r>
            <w:r w:rsidRPr="00395F5B">
              <w:rPr>
                <w:rFonts w:cstheme="minorHAnsi"/>
              </w:rPr>
              <w:t xml:space="preserve"> Blob</w:t>
            </w:r>
            <w:r w:rsidRPr="00395F5B">
              <w:rPr>
                <w:rFonts w:cstheme="minorHAnsi"/>
              </w:rPr>
              <w:t>、文件和消息操作</w:t>
            </w:r>
          </w:p>
        </w:tc>
        <w:tc>
          <w:tcPr>
            <w:tcW w:w="3960" w:type="dxa"/>
          </w:tcPr>
          <w:p w14:paraId="78ABF208" w14:textId="77777777" w:rsidR="0014750C" w:rsidRPr="00395F5B" w:rsidRDefault="0014750C" w:rsidP="00C94E4B">
            <w:pPr>
              <w:pStyle w:val="ProductList-OfferingBody"/>
              <w:spacing w:line="228" w:lineRule="auto"/>
              <w:rPr>
                <w:rFonts w:cstheme="minorHAnsi"/>
              </w:rPr>
            </w:pPr>
            <w:r w:rsidRPr="00395F5B">
              <w:rPr>
                <w:rFonts w:cstheme="minorHAnsi"/>
              </w:rPr>
              <w:t>两</w:t>
            </w:r>
            <w:r w:rsidRPr="00395F5B">
              <w:rPr>
                <w:rFonts w:cstheme="minorHAnsi"/>
              </w:rPr>
              <w:t xml:space="preserve"> (2) </w:t>
            </w:r>
            <w:r w:rsidRPr="00395F5B">
              <w:rPr>
                <w:rFonts w:cstheme="minorHAnsi"/>
              </w:rPr>
              <w:t>秒</w:t>
            </w:r>
          </w:p>
        </w:tc>
      </w:tr>
    </w:tbl>
    <w:p w14:paraId="459F7926" w14:textId="77777777" w:rsidR="0014750C" w:rsidRPr="00395F5B" w:rsidRDefault="0014750C" w:rsidP="0014750C">
      <w:pPr>
        <w:pStyle w:val="ProductList-Body"/>
        <w:spacing w:line="228" w:lineRule="auto"/>
        <w:rPr>
          <w:rFonts w:cstheme="minorHAnsi"/>
        </w:rPr>
      </w:pPr>
      <w:r w:rsidRPr="00395F5B">
        <w:rPr>
          <w:rFonts w:cstheme="minorHAnsi"/>
        </w:rPr>
        <w:t>这些数字表示最大处理时间。预期的实际时间和平均时间要少得多。</w:t>
      </w:r>
    </w:p>
    <w:p w14:paraId="11F77D33" w14:textId="77777777" w:rsidR="0014750C" w:rsidRPr="00420610" w:rsidRDefault="0014750C" w:rsidP="0014750C">
      <w:pPr>
        <w:pStyle w:val="ProductList-Body"/>
        <w:rPr>
          <w:rFonts w:cstheme="minorHAnsi"/>
          <w:szCs w:val="18"/>
        </w:rPr>
      </w:pPr>
    </w:p>
    <w:p w14:paraId="5E8AD190" w14:textId="77777777" w:rsidR="0014750C" w:rsidRPr="00395F5B" w:rsidRDefault="0014750C" w:rsidP="0014750C">
      <w:pPr>
        <w:pStyle w:val="ProductList-Body"/>
        <w:spacing w:line="228" w:lineRule="auto"/>
        <w:rPr>
          <w:rFonts w:cstheme="minorHAnsi"/>
        </w:rPr>
      </w:pPr>
      <w:r w:rsidRPr="00395F5B">
        <w:rPr>
          <w:rFonts w:cstheme="minorHAnsi"/>
        </w:rPr>
        <w:t>失败的存储事务不包括：</w:t>
      </w:r>
    </w:p>
    <w:p w14:paraId="0E965875"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由于未能遵守适当的回退原则，而受到存储服务限制的事务请求。</w:t>
      </w:r>
    </w:p>
    <w:p w14:paraId="38CC3D7F"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其超时时间设置得比上面指定的各个最大处理时间要短的事务请求。</w:t>
      </w:r>
    </w:p>
    <w:p w14:paraId="0E60056F"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发送到</w:t>
      </w:r>
      <w:r w:rsidRPr="00395F5B">
        <w:rPr>
          <w:rFonts w:cstheme="minorHAnsi"/>
        </w:rPr>
        <w:t xml:space="preserve"> RA-GRS </w:t>
      </w:r>
      <w:r w:rsidRPr="00395F5B">
        <w:rPr>
          <w:rFonts w:cstheme="minorHAnsi"/>
        </w:rPr>
        <w:t>帐户的读取事务请求，您在发送到主要区域的请求失败时未尝试针对与存储帐户关联的次要区域执行请求。</w:t>
      </w:r>
    </w:p>
    <w:p w14:paraId="14BD3411" w14:textId="77777777" w:rsidR="0014750C" w:rsidRPr="00395F5B" w:rsidRDefault="0014750C" w:rsidP="0014750C">
      <w:pPr>
        <w:pStyle w:val="ProductList-Body"/>
        <w:numPr>
          <w:ilvl w:val="0"/>
          <w:numId w:val="7"/>
        </w:numPr>
        <w:spacing w:line="228" w:lineRule="auto"/>
        <w:rPr>
          <w:rFonts w:cstheme="minorHAnsi"/>
        </w:rPr>
      </w:pPr>
      <w:r w:rsidRPr="00395F5B">
        <w:rPr>
          <w:rFonts w:cstheme="minorHAnsi"/>
        </w:rPr>
        <w:t>发送到</w:t>
      </w:r>
      <w:r w:rsidRPr="00395F5B">
        <w:rPr>
          <w:rFonts w:cstheme="minorHAnsi"/>
        </w:rPr>
        <w:t xml:space="preserve"> RA-GRS </w:t>
      </w:r>
      <w:r w:rsidRPr="00395F5B">
        <w:rPr>
          <w:rFonts w:cstheme="minorHAnsi"/>
        </w:rPr>
        <w:t>帐户的读取事务请求，这些请求由于异地复制延迟而失败。</w:t>
      </w:r>
    </w:p>
    <w:p w14:paraId="39832141" w14:textId="77777777" w:rsidR="0014750C" w:rsidRPr="00E64DE0" w:rsidRDefault="0014750C" w:rsidP="0014750C">
      <w:pPr>
        <w:pStyle w:val="ProductList-Body"/>
        <w:spacing w:before="40" w:after="40" w:line="228" w:lineRule="auto"/>
        <w:rPr>
          <w:rFonts w:cstheme="minorHAnsi"/>
          <w:spacing w:val="-4"/>
        </w:rPr>
      </w:pPr>
      <w:r w:rsidRPr="00E64DE0">
        <w:rPr>
          <w:rFonts w:cstheme="minorHAnsi"/>
          <w:spacing w:val="-4"/>
        </w:rPr>
        <w:t xml:space="preserve">GRS </w:t>
      </w:r>
      <w:r w:rsidRPr="00E64DE0">
        <w:rPr>
          <w:rFonts w:cstheme="minorHAnsi"/>
          <w:spacing w:val="-4"/>
        </w:rPr>
        <w:t>和</w:t>
      </w:r>
      <w:r w:rsidRPr="00E64DE0">
        <w:rPr>
          <w:rFonts w:cstheme="minorHAnsi"/>
          <w:spacing w:val="-4"/>
        </w:rPr>
        <w:t xml:space="preserve"> RA-GRS </w:t>
      </w:r>
      <w:r w:rsidRPr="00E64DE0">
        <w:rPr>
          <w:rFonts w:cstheme="minorHAnsi"/>
          <w:spacing w:val="-4"/>
        </w:rPr>
        <w:t>帐户的</w:t>
      </w:r>
      <w:r w:rsidRPr="0079488A">
        <w:rPr>
          <w:rFonts w:ascii="SimSun" w:hAnsi="SimSun" w:cstheme="minorHAnsi"/>
          <w:spacing w:val="-2"/>
          <w:szCs w:val="18"/>
        </w:rPr>
        <w:t>“</w:t>
      </w:r>
      <w:r w:rsidRPr="00E64DE0">
        <w:rPr>
          <w:rFonts w:cstheme="minorHAnsi"/>
          <w:b/>
          <w:color w:val="00188F"/>
          <w:spacing w:val="-4"/>
        </w:rPr>
        <w:t>异地复制延迟</w:t>
      </w:r>
      <w:r w:rsidRPr="008F51D2">
        <w:rPr>
          <w:rFonts w:ascii="SimSun" w:hAnsi="SimSun" w:cstheme="minorHAnsi"/>
          <w:szCs w:val="18"/>
        </w:rPr>
        <w:t>”</w:t>
      </w:r>
      <w:r w:rsidRPr="00E64DE0">
        <w:rPr>
          <w:rFonts w:cstheme="minorHAnsi"/>
          <w:spacing w:val="-4"/>
        </w:rPr>
        <w:t>是指将存储帐户的主要区域中存储的数据复制到存储帐户的次要区域中所需的时间。由于</w:t>
      </w:r>
      <w:r w:rsidRPr="00E64DE0">
        <w:rPr>
          <w:rFonts w:cstheme="minorHAnsi"/>
          <w:spacing w:val="-4"/>
        </w:rPr>
        <w:t xml:space="preserve"> GRS </w:t>
      </w:r>
      <w:r w:rsidRPr="00E64DE0">
        <w:rPr>
          <w:rFonts w:cstheme="minorHAnsi"/>
          <w:spacing w:val="-4"/>
        </w:rPr>
        <w:t>和</w:t>
      </w:r>
      <w:r w:rsidRPr="00E64DE0">
        <w:rPr>
          <w:rFonts w:cstheme="minorHAnsi"/>
          <w:spacing w:val="-4"/>
        </w:rPr>
        <w:t xml:space="preserve"> RA-GRS </w:t>
      </w:r>
      <w:r w:rsidRPr="00E64DE0">
        <w:rPr>
          <w:rFonts w:cstheme="minorHAnsi"/>
          <w:spacing w:val="-4"/>
        </w:rPr>
        <w:t>帐户是异步复制到次要区域，因此写入到存储帐户主要区域的数据在次要区域中不是立即可用的。您可以查询某个存储帐户的异地复制延迟，但是对于本</w:t>
      </w:r>
      <w:r w:rsidRPr="00E64DE0">
        <w:rPr>
          <w:rFonts w:cstheme="minorHAnsi"/>
          <w:spacing w:val="-4"/>
        </w:rPr>
        <w:t xml:space="preserve"> SLA </w:t>
      </w:r>
      <w:r w:rsidRPr="00E64DE0">
        <w:rPr>
          <w:rFonts w:cstheme="minorHAnsi"/>
          <w:spacing w:val="-4"/>
        </w:rPr>
        <w:t>下描述的任何异地复制延迟时长，</w:t>
      </w:r>
      <w:r w:rsidRPr="00E64DE0">
        <w:rPr>
          <w:rFonts w:cstheme="minorHAnsi"/>
          <w:spacing w:val="-4"/>
        </w:rPr>
        <w:t xml:space="preserve">Microsoft </w:t>
      </w:r>
      <w:r w:rsidRPr="00E64DE0">
        <w:rPr>
          <w:rFonts w:cstheme="minorHAnsi"/>
          <w:spacing w:val="-4"/>
        </w:rPr>
        <w:t>不提供任何保证。</w:t>
      </w:r>
    </w:p>
    <w:p w14:paraId="769F937A"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lastRenderedPageBreak/>
        <w:t>“</w:t>
      </w:r>
      <w:r w:rsidRPr="00395F5B">
        <w:rPr>
          <w:rFonts w:cstheme="minorHAnsi"/>
          <w:b/>
          <w:color w:val="00188F"/>
        </w:rPr>
        <w:t>地理冗余存储</w:t>
      </w:r>
      <w:r w:rsidRPr="00395F5B">
        <w:rPr>
          <w:rFonts w:cstheme="minorHAnsi"/>
          <w:b/>
          <w:color w:val="00188F"/>
        </w:rPr>
        <w:t xml:space="preserve"> (GRS) </w:t>
      </w:r>
      <w:r w:rsidRPr="00395F5B">
        <w:rPr>
          <w:rFonts w:cstheme="minorHAnsi"/>
          <w:b/>
          <w:color w:val="00188F"/>
        </w:rPr>
        <w:t>帐户</w:t>
      </w:r>
      <w:r w:rsidRPr="008F51D2">
        <w:rPr>
          <w:rFonts w:ascii="SimSun" w:hAnsi="SimSun" w:cstheme="minorHAnsi"/>
          <w:szCs w:val="18"/>
        </w:rPr>
        <w:t>”</w:t>
      </w:r>
      <w:r w:rsidRPr="00395F5B">
        <w:rPr>
          <w:rFonts w:cstheme="minorHAnsi"/>
        </w:rPr>
        <w:t>是指其数据在主要区域内进行同步复制，然后异步复制到次要区域的存储帐户。您无法在与</w:t>
      </w:r>
      <w:r w:rsidRPr="00395F5B">
        <w:rPr>
          <w:rFonts w:cstheme="minorHAnsi"/>
        </w:rPr>
        <w:t xml:space="preserve"> GRS </w:t>
      </w:r>
      <w:r w:rsidRPr="00395F5B">
        <w:rPr>
          <w:rFonts w:cstheme="minorHAnsi"/>
        </w:rPr>
        <w:t>帐户相关的次要区域直接读取数据或向其中写入数据。</w:t>
      </w:r>
    </w:p>
    <w:p w14:paraId="62E9997E"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本地冗余存储</w:t>
      </w:r>
      <w:r w:rsidRPr="00395F5B">
        <w:rPr>
          <w:rFonts w:cstheme="minorHAnsi"/>
          <w:b/>
          <w:color w:val="00188F"/>
        </w:rPr>
        <w:t xml:space="preserve"> (LRS) </w:t>
      </w:r>
      <w:r w:rsidRPr="00395F5B">
        <w:rPr>
          <w:rFonts w:cstheme="minorHAnsi"/>
          <w:b/>
          <w:color w:val="00188F"/>
        </w:rPr>
        <w:t>帐户</w:t>
      </w:r>
      <w:r w:rsidRPr="008F51D2">
        <w:rPr>
          <w:rFonts w:ascii="SimSun" w:hAnsi="SimSun" w:cstheme="minorHAnsi"/>
          <w:szCs w:val="18"/>
        </w:rPr>
        <w:t>”</w:t>
      </w:r>
      <w:r w:rsidRPr="00395F5B">
        <w:rPr>
          <w:rFonts w:cstheme="minorHAnsi"/>
        </w:rPr>
        <w:t>是指其数据仅在主要区域内进行同步复制的存储帐户。</w:t>
      </w:r>
    </w:p>
    <w:p w14:paraId="36B25F73"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主要区域</w:t>
      </w:r>
      <w:r w:rsidRPr="008F51D2">
        <w:rPr>
          <w:rFonts w:ascii="SimSun" w:hAnsi="SimSun" w:cstheme="minorHAnsi"/>
          <w:szCs w:val="18"/>
        </w:rPr>
        <w:t>”</w:t>
      </w:r>
      <w:r w:rsidRPr="00395F5B">
        <w:rPr>
          <w:rFonts w:cstheme="minorHAnsi"/>
        </w:rPr>
        <w:t>是指存储帐户内数据所在的地理区域，当您创建存储帐户时可以对该区域进行选择。您可以仅对存储在与存储帐户相关的主要区域中的数据执行写请求。</w:t>
      </w:r>
    </w:p>
    <w:p w14:paraId="74048F19"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读取访问地理冗余存储</w:t>
      </w:r>
      <w:r w:rsidRPr="00395F5B">
        <w:rPr>
          <w:rFonts w:cstheme="minorHAnsi"/>
          <w:b/>
          <w:color w:val="00188F"/>
        </w:rPr>
        <w:t xml:space="preserve"> (RA-GRS) </w:t>
      </w:r>
      <w:r w:rsidRPr="00395F5B">
        <w:rPr>
          <w:rFonts w:cstheme="minorHAnsi"/>
          <w:b/>
          <w:color w:val="00188F"/>
        </w:rPr>
        <w:t>帐户</w:t>
      </w:r>
      <w:r w:rsidRPr="008F51D2">
        <w:rPr>
          <w:rFonts w:ascii="SimSun" w:hAnsi="SimSun" w:cstheme="minorHAnsi"/>
          <w:szCs w:val="18"/>
        </w:rPr>
        <w:t>”</w:t>
      </w:r>
      <w:r w:rsidRPr="00395F5B">
        <w:rPr>
          <w:rFonts w:cstheme="minorHAnsi"/>
        </w:rPr>
        <w:t>是指其数据在主要区域内进行同步复制，然后异步复制到次要区域的存储帐户。您可以在与</w:t>
      </w:r>
      <w:r w:rsidRPr="00395F5B">
        <w:rPr>
          <w:rFonts w:cstheme="minorHAnsi"/>
        </w:rPr>
        <w:t xml:space="preserve"> RA-GRS </w:t>
      </w:r>
      <w:r w:rsidRPr="00395F5B">
        <w:rPr>
          <w:rFonts w:cstheme="minorHAnsi"/>
        </w:rPr>
        <w:t>帐户相关的次要区域直接读取数据，但不能向其中写入数据。</w:t>
      </w:r>
    </w:p>
    <w:p w14:paraId="6DF2A77E"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次要区域</w:t>
      </w:r>
      <w:r w:rsidRPr="008F51D2">
        <w:rPr>
          <w:rFonts w:ascii="SimSun" w:hAnsi="SimSun" w:cstheme="minorHAnsi"/>
          <w:szCs w:val="18"/>
        </w:rPr>
        <w:t>”</w:t>
      </w:r>
      <w:r w:rsidRPr="00395F5B">
        <w:rPr>
          <w:rFonts w:cstheme="minorHAnsi"/>
        </w:rPr>
        <w:t>是指</w:t>
      </w:r>
      <w:r w:rsidRPr="00395F5B">
        <w:rPr>
          <w:rFonts w:cstheme="minorHAnsi"/>
        </w:rPr>
        <w:t xml:space="preserve"> GRS </w:t>
      </w:r>
      <w:r w:rsidRPr="00395F5B">
        <w:rPr>
          <w:rFonts w:cstheme="minorHAnsi"/>
        </w:rPr>
        <w:t>或</w:t>
      </w:r>
      <w:r w:rsidRPr="00395F5B">
        <w:rPr>
          <w:rFonts w:cstheme="minorHAnsi"/>
        </w:rPr>
        <w:t xml:space="preserve"> RA-GRS </w:t>
      </w:r>
      <w:r w:rsidRPr="00395F5B">
        <w:rPr>
          <w:rFonts w:cstheme="minorHAnsi"/>
        </w:rPr>
        <w:t>帐户内的数据在其中复制和存储的地理区域，该区域是由</w:t>
      </w:r>
      <w:r w:rsidRPr="00395F5B">
        <w:rPr>
          <w:rFonts w:cstheme="minorHAnsi"/>
        </w:rPr>
        <w:t xml:space="preserve"> Microsoft Azure </w:t>
      </w:r>
      <w:r w:rsidRPr="00395F5B">
        <w:rPr>
          <w:rFonts w:cstheme="minorHAnsi"/>
        </w:rPr>
        <w:t>基于与该存储帐户关联的主要区域分配的。您无法指定与存储帐户相关的次要区域。</w:t>
      </w:r>
    </w:p>
    <w:p w14:paraId="11107EE4" w14:textId="77777777" w:rsidR="0014750C" w:rsidRPr="00395F5B" w:rsidRDefault="0014750C" w:rsidP="0014750C">
      <w:pPr>
        <w:pStyle w:val="ProductList-Body"/>
        <w:spacing w:after="40" w:line="228" w:lineRule="auto"/>
        <w:rPr>
          <w:rFonts w:cstheme="minorHAnsi"/>
        </w:rPr>
      </w:pPr>
      <w:r w:rsidRPr="0079488A">
        <w:rPr>
          <w:rFonts w:ascii="SimSun" w:hAnsi="SimSun" w:cstheme="minorHAnsi"/>
          <w:spacing w:val="-2"/>
          <w:szCs w:val="18"/>
        </w:rPr>
        <w:t>“</w:t>
      </w:r>
      <w:r w:rsidRPr="00395F5B">
        <w:rPr>
          <w:rFonts w:cstheme="minorHAnsi"/>
          <w:b/>
          <w:color w:val="00188F"/>
        </w:rPr>
        <w:t>总存储事务数</w:t>
      </w:r>
      <w:r w:rsidRPr="008F51D2">
        <w:rPr>
          <w:rFonts w:ascii="SimSun" w:hAnsi="SimSun" w:cstheme="minorHAnsi"/>
          <w:szCs w:val="18"/>
        </w:rPr>
        <w:t>”</w:t>
      </w:r>
      <w:r w:rsidRPr="00395F5B">
        <w:rPr>
          <w:rFonts w:cstheme="minorHAnsi"/>
        </w:rPr>
        <w:t>是指在指定订阅的存储服务中的所有存储帐户在一个小时间隔内尝试的所有存储事务的集合，不包括排除的事务。</w:t>
      </w:r>
    </w:p>
    <w:p w14:paraId="40E0BCE1" w14:textId="77777777" w:rsidR="0014750C" w:rsidRPr="00395F5B" w:rsidRDefault="0014750C" w:rsidP="0014750C">
      <w:pPr>
        <w:pStyle w:val="ProductList-Body"/>
        <w:spacing w:line="228" w:lineRule="auto"/>
        <w:rPr>
          <w:rFonts w:cstheme="minorHAnsi"/>
        </w:rPr>
      </w:pPr>
      <w:r w:rsidRPr="0079488A">
        <w:rPr>
          <w:rFonts w:ascii="SimSun" w:hAnsi="SimSun" w:cstheme="minorHAnsi"/>
          <w:spacing w:val="-2"/>
          <w:szCs w:val="18"/>
        </w:rPr>
        <w:t>“</w:t>
      </w:r>
      <w:r w:rsidRPr="00395F5B">
        <w:rPr>
          <w:rFonts w:cstheme="minorHAnsi"/>
          <w:b/>
          <w:color w:val="00188F"/>
        </w:rPr>
        <w:t>区域冗余存储</w:t>
      </w:r>
      <w:r w:rsidRPr="00395F5B">
        <w:rPr>
          <w:rFonts w:cstheme="minorHAnsi"/>
          <w:b/>
          <w:color w:val="00188F"/>
        </w:rPr>
        <w:t xml:space="preserve"> (ZRS) </w:t>
      </w:r>
      <w:r w:rsidRPr="00395F5B">
        <w:rPr>
          <w:rFonts w:cstheme="minorHAnsi"/>
          <w:b/>
          <w:color w:val="00188F"/>
        </w:rPr>
        <w:t>帐户</w:t>
      </w:r>
      <w:r w:rsidRPr="008F51D2">
        <w:rPr>
          <w:rFonts w:ascii="SimSun" w:hAnsi="SimSun" w:cstheme="minorHAnsi"/>
          <w:szCs w:val="18"/>
        </w:rPr>
        <w:t>”</w:t>
      </w:r>
      <w:r w:rsidRPr="00395F5B">
        <w:rPr>
          <w:rFonts w:cstheme="minorHAnsi"/>
        </w:rPr>
        <w:t>是指其数据跨多个设施进行复制的存储帐户。这些设施可能位于同一地理区域，也可能跨两个地理区域。</w:t>
      </w:r>
    </w:p>
    <w:p w14:paraId="08BAEB98" w14:textId="77777777" w:rsidR="0014750C" w:rsidRPr="00420610" w:rsidRDefault="0014750C" w:rsidP="0014750C">
      <w:pPr>
        <w:pStyle w:val="ProductList-Body"/>
        <w:spacing w:line="228" w:lineRule="auto"/>
        <w:rPr>
          <w:rFonts w:cstheme="minorHAnsi"/>
          <w:szCs w:val="18"/>
        </w:rPr>
      </w:pPr>
    </w:p>
    <w:p w14:paraId="05ECD042" w14:textId="77777777" w:rsidR="0014750C" w:rsidRPr="00395F5B" w:rsidRDefault="0014750C" w:rsidP="0014750C">
      <w:pPr>
        <w:pStyle w:val="ProductList-Body"/>
        <w:spacing w:line="228" w:lineRule="auto"/>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p>
    <w:p w14:paraId="68FE23A1" w14:textId="77777777" w:rsidR="0014750C" w:rsidRPr="00420610" w:rsidRDefault="0014750C" w:rsidP="0014750C">
      <w:pPr>
        <w:pStyle w:val="ProductList-Body"/>
        <w:spacing w:line="228" w:lineRule="auto"/>
        <w:rPr>
          <w:rFonts w:cstheme="minorHAnsi"/>
          <w:szCs w:val="18"/>
        </w:rPr>
      </w:pPr>
    </w:p>
    <w:p w14:paraId="78A9C568"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 xml:space="preserve">100%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平均错误率</m:t>
          </m:r>
        </m:oMath>
      </m:oMathPara>
    </w:p>
    <w:p w14:paraId="24071288"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LRS</w:t>
      </w:r>
      <w:r w:rsidRPr="00395F5B">
        <w:rPr>
          <w:rFonts w:cstheme="minorHAnsi"/>
        </w:rPr>
        <w:t>、</w:t>
      </w:r>
      <w:r w:rsidRPr="00395F5B">
        <w:rPr>
          <w:rFonts w:cstheme="minorHAnsi"/>
        </w:rPr>
        <w:t>ZRS</w:t>
      </w:r>
      <w:r w:rsidRPr="00395F5B">
        <w:rPr>
          <w:rFonts w:cstheme="minorHAnsi"/>
        </w:rPr>
        <w:t>、</w:t>
      </w:r>
      <w:r w:rsidRPr="00395F5B">
        <w:rPr>
          <w:rFonts w:cstheme="minorHAnsi"/>
        </w:rPr>
        <w:t xml:space="preserve">GRS </w:t>
      </w:r>
      <w:r w:rsidRPr="00395F5B">
        <w:rPr>
          <w:rFonts w:cstheme="minorHAnsi"/>
        </w:rPr>
        <w:t>和</w:t>
      </w:r>
      <w:r w:rsidRPr="00395F5B">
        <w:rPr>
          <w:rFonts w:cstheme="minorHAnsi"/>
        </w:rPr>
        <w:t xml:space="preserve"> RA-GRS</w:t>
      </w:r>
      <w:r w:rsidRPr="00395F5B">
        <w:rPr>
          <w:rFonts w:cstheme="minorHAnsi"/>
        </w:rPr>
        <w:t>（写请求）帐户中的热</w:t>
      </w:r>
      <w:r w:rsidRPr="00395F5B">
        <w:rPr>
          <w:rFonts w:cstheme="minorHAnsi"/>
        </w:rPr>
        <w:t xml:space="preserve"> Blob </w:t>
      </w:r>
      <w:r w:rsidRPr="00395F5B">
        <w:rPr>
          <w:rFonts w:cstheme="minorHAnsi"/>
        </w:rPr>
        <w:t>和</w:t>
      </w:r>
      <w:r w:rsidRPr="00395F5B">
        <w:rPr>
          <w:rFonts w:cstheme="minorHAnsi"/>
        </w:rPr>
        <w:t xml:space="preserve"> LRS </w:t>
      </w:r>
      <w:r w:rsidRPr="00395F5B">
        <w:rPr>
          <w:rFonts w:cstheme="minorHAnsi"/>
        </w:rPr>
        <w:t>块</w:t>
      </w:r>
      <w:r w:rsidRPr="00395F5B">
        <w:rPr>
          <w:rFonts w:cstheme="minorHAnsi"/>
        </w:rPr>
        <w:t xml:space="preserve"> Blob </w:t>
      </w:r>
      <w:r w:rsidRPr="00395F5B">
        <w:rPr>
          <w:rFonts w:cstheme="minorHAnsi"/>
        </w:rPr>
        <w:t>存储帐户中的</w:t>
      </w:r>
      <w:r w:rsidRPr="00395F5B">
        <w:rPr>
          <w:rFonts w:cstheme="minorHAnsi"/>
        </w:rPr>
        <w:t xml:space="preserve"> Blob</w:t>
      </w:r>
      <w:r w:rsidRPr="008F5ADB">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AA52AF2" w14:textId="77777777" w:rsidTr="00C94E4B">
        <w:trPr>
          <w:tblHeader/>
        </w:trPr>
        <w:tc>
          <w:tcPr>
            <w:tcW w:w="5400" w:type="dxa"/>
            <w:tcBorders>
              <w:bottom w:val="single" w:sz="4" w:space="0" w:color="auto"/>
            </w:tcBorders>
            <w:shd w:val="clear" w:color="auto" w:fill="0072C6"/>
          </w:tcPr>
          <w:p w14:paraId="3E5EA6AD"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502D085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60CA3280" w14:textId="77777777" w:rsidTr="00C94E4B">
        <w:tc>
          <w:tcPr>
            <w:tcW w:w="5400" w:type="dxa"/>
            <w:tcBorders>
              <w:top w:val="single" w:sz="4" w:space="0" w:color="auto"/>
              <w:left w:val="single" w:sz="4" w:space="0" w:color="auto"/>
              <w:bottom w:val="single" w:sz="4" w:space="0" w:color="auto"/>
              <w:right w:val="single" w:sz="4" w:space="0" w:color="auto"/>
            </w:tcBorders>
          </w:tcPr>
          <w:p w14:paraId="5D6D7B1A"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w:t>
            </w:r>
          </w:p>
        </w:tc>
        <w:tc>
          <w:tcPr>
            <w:tcW w:w="3960" w:type="dxa"/>
            <w:tcBorders>
              <w:top w:val="single" w:sz="4" w:space="0" w:color="auto"/>
              <w:left w:val="single" w:sz="4" w:space="0" w:color="auto"/>
              <w:bottom w:val="single" w:sz="4" w:space="0" w:color="auto"/>
              <w:right w:val="single" w:sz="4" w:space="0" w:color="auto"/>
            </w:tcBorders>
          </w:tcPr>
          <w:p w14:paraId="4C187195"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7DEABB87" w14:textId="77777777" w:rsidTr="00C94E4B">
        <w:tc>
          <w:tcPr>
            <w:tcW w:w="5400" w:type="dxa"/>
            <w:tcBorders>
              <w:top w:val="single" w:sz="4" w:space="0" w:color="auto"/>
              <w:left w:val="single" w:sz="4" w:space="0" w:color="auto"/>
              <w:bottom w:val="single" w:sz="4" w:space="0" w:color="auto"/>
              <w:right w:val="single" w:sz="4" w:space="0" w:color="auto"/>
            </w:tcBorders>
          </w:tcPr>
          <w:p w14:paraId="48003C61"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4C1933F2"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31292A79" w14:textId="77777777" w:rsidR="0014750C" w:rsidRPr="00395F5B" w:rsidRDefault="0014750C" w:rsidP="0014750C">
      <w:pPr>
        <w:pStyle w:val="ProductList-Body"/>
        <w:spacing w:line="228" w:lineRule="auto"/>
        <w:rPr>
          <w:rFonts w:cstheme="minorHAnsi"/>
        </w:rPr>
      </w:pPr>
    </w:p>
    <w:p w14:paraId="134F2453"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RA-GRS</w:t>
      </w:r>
      <w:r w:rsidRPr="00395F5B">
        <w:rPr>
          <w:rFonts w:cstheme="minorHAnsi"/>
        </w:rPr>
        <w:t>（读请求）帐户</w:t>
      </w:r>
      <w:r w:rsidRPr="00B22DD2">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CCA4BA5" w14:textId="77777777" w:rsidTr="00C94E4B">
        <w:trPr>
          <w:tblHeader/>
        </w:trPr>
        <w:tc>
          <w:tcPr>
            <w:tcW w:w="5400" w:type="dxa"/>
            <w:shd w:val="clear" w:color="auto" w:fill="0072C6"/>
          </w:tcPr>
          <w:p w14:paraId="5E3138C0"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15B0B39"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24329CA7" w14:textId="77777777" w:rsidTr="00C94E4B">
        <w:tc>
          <w:tcPr>
            <w:tcW w:w="5400" w:type="dxa"/>
          </w:tcPr>
          <w:p w14:paraId="37C4CCC9"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99.99%</w:t>
            </w:r>
          </w:p>
        </w:tc>
        <w:tc>
          <w:tcPr>
            <w:tcW w:w="3960" w:type="dxa"/>
          </w:tcPr>
          <w:p w14:paraId="13F11EAD"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75590FA5" w14:textId="77777777" w:rsidTr="00C94E4B">
        <w:tc>
          <w:tcPr>
            <w:tcW w:w="5400" w:type="dxa"/>
          </w:tcPr>
          <w:p w14:paraId="44B08949"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Pr>
          <w:p w14:paraId="438F8E76"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74BA116B" w14:textId="77777777" w:rsidR="0014750C" w:rsidRPr="00395F5B" w:rsidRDefault="0014750C" w:rsidP="0014750C">
      <w:pPr>
        <w:pStyle w:val="ProductList-Body"/>
        <w:spacing w:line="228" w:lineRule="auto"/>
        <w:rPr>
          <w:rFonts w:cstheme="minorHAnsi"/>
        </w:rPr>
      </w:pPr>
    </w:p>
    <w:p w14:paraId="213B260A"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LRS</w:t>
      </w:r>
      <w:r w:rsidRPr="00395F5B">
        <w:rPr>
          <w:rFonts w:cstheme="minorHAnsi"/>
        </w:rPr>
        <w:t>、</w:t>
      </w:r>
      <w:r w:rsidRPr="00395F5B">
        <w:rPr>
          <w:rFonts w:cstheme="minorHAnsi"/>
        </w:rPr>
        <w:t xml:space="preserve">GRS </w:t>
      </w:r>
      <w:r w:rsidRPr="00395F5B">
        <w:rPr>
          <w:rFonts w:cstheme="minorHAnsi"/>
        </w:rPr>
        <w:t>和</w:t>
      </w:r>
      <w:r w:rsidRPr="00395F5B">
        <w:rPr>
          <w:rFonts w:cstheme="minorHAnsi"/>
        </w:rPr>
        <w:t xml:space="preserve"> RA-GRS</w:t>
      </w:r>
      <w:r w:rsidRPr="00395F5B">
        <w:rPr>
          <w:rFonts w:cstheme="minorHAnsi"/>
        </w:rPr>
        <w:t>（写请求）</w:t>
      </w:r>
      <w:r w:rsidRPr="00395F5B">
        <w:rPr>
          <w:rFonts w:cstheme="minorHAnsi"/>
        </w:rPr>
        <w:t xml:space="preserve">Blob </w:t>
      </w:r>
      <w:r w:rsidRPr="00395F5B">
        <w:rPr>
          <w:rFonts w:cstheme="minorHAnsi"/>
        </w:rPr>
        <w:t>存储帐户（冷访问层）</w:t>
      </w:r>
      <w:r w:rsidRPr="000F1792">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60B88078" w14:textId="77777777" w:rsidTr="00C94E4B">
        <w:trPr>
          <w:tblHeader/>
        </w:trPr>
        <w:tc>
          <w:tcPr>
            <w:tcW w:w="5400" w:type="dxa"/>
            <w:tcBorders>
              <w:bottom w:val="single" w:sz="4" w:space="0" w:color="auto"/>
            </w:tcBorders>
            <w:shd w:val="clear" w:color="auto" w:fill="0072C6"/>
          </w:tcPr>
          <w:p w14:paraId="752F2452"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tcBorders>
              <w:bottom w:val="single" w:sz="4" w:space="0" w:color="auto"/>
            </w:tcBorders>
            <w:shd w:val="clear" w:color="auto" w:fill="0072C6"/>
          </w:tcPr>
          <w:p w14:paraId="2C916410"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277761F5" w14:textId="77777777" w:rsidTr="00C94E4B">
        <w:tc>
          <w:tcPr>
            <w:tcW w:w="5400" w:type="dxa"/>
            <w:tcBorders>
              <w:top w:val="single" w:sz="4" w:space="0" w:color="auto"/>
              <w:left w:val="single" w:sz="4" w:space="0" w:color="auto"/>
              <w:bottom w:val="single" w:sz="4" w:space="0" w:color="auto"/>
              <w:right w:val="single" w:sz="4" w:space="0" w:color="auto"/>
            </w:tcBorders>
          </w:tcPr>
          <w:p w14:paraId="21256073"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w:t>
            </w:r>
          </w:p>
        </w:tc>
        <w:tc>
          <w:tcPr>
            <w:tcW w:w="3960" w:type="dxa"/>
            <w:tcBorders>
              <w:top w:val="single" w:sz="4" w:space="0" w:color="auto"/>
              <w:left w:val="single" w:sz="4" w:space="0" w:color="auto"/>
              <w:bottom w:val="single" w:sz="4" w:space="0" w:color="auto"/>
              <w:right w:val="single" w:sz="4" w:space="0" w:color="auto"/>
            </w:tcBorders>
          </w:tcPr>
          <w:p w14:paraId="31F1E1FD"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4AD3FC03" w14:textId="77777777" w:rsidTr="00C94E4B">
        <w:tc>
          <w:tcPr>
            <w:tcW w:w="5400" w:type="dxa"/>
            <w:tcBorders>
              <w:top w:val="single" w:sz="4" w:space="0" w:color="auto"/>
              <w:left w:val="single" w:sz="4" w:space="0" w:color="auto"/>
              <w:bottom w:val="single" w:sz="4" w:space="0" w:color="auto"/>
              <w:right w:val="single" w:sz="4" w:space="0" w:color="auto"/>
            </w:tcBorders>
          </w:tcPr>
          <w:p w14:paraId="29F5AC94"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98%</w:t>
            </w:r>
          </w:p>
        </w:tc>
        <w:tc>
          <w:tcPr>
            <w:tcW w:w="3960" w:type="dxa"/>
            <w:tcBorders>
              <w:top w:val="single" w:sz="4" w:space="0" w:color="auto"/>
              <w:left w:val="single" w:sz="4" w:space="0" w:color="auto"/>
              <w:bottom w:val="single" w:sz="4" w:space="0" w:color="auto"/>
              <w:right w:val="single" w:sz="4" w:space="0" w:color="auto"/>
            </w:tcBorders>
          </w:tcPr>
          <w:p w14:paraId="50EA6290"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4177E6CA" w14:textId="77777777" w:rsidR="0014750C" w:rsidRPr="00395F5B" w:rsidRDefault="0014750C" w:rsidP="0014750C">
      <w:pPr>
        <w:pStyle w:val="ProductList-Body"/>
        <w:spacing w:line="228" w:lineRule="auto"/>
        <w:rPr>
          <w:rFonts w:cstheme="minorHAnsi"/>
        </w:rPr>
      </w:pPr>
    </w:p>
    <w:p w14:paraId="2FDDBC35" w14:textId="77777777" w:rsidR="0014750C" w:rsidRPr="00395F5B" w:rsidRDefault="0014750C" w:rsidP="0014750C">
      <w:pPr>
        <w:pStyle w:val="ProductList-ClauseHeading"/>
        <w:spacing w:line="228" w:lineRule="auto"/>
        <w:rPr>
          <w:rFonts w:cstheme="minorHAnsi"/>
        </w:rPr>
      </w:pPr>
      <w:r w:rsidRPr="00395F5B">
        <w:rPr>
          <w:rFonts w:cstheme="minorHAnsi"/>
        </w:rPr>
        <w:t>服务额度</w:t>
      </w:r>
      <w:r w:rsidRPr="00395F5B">
        <w:rPr>
          <w:rFonts w:cstheme="minorHAnsi"/>
        </w:rPr>
        <w:t xml:space="preserve"> – RA-GRS</w:t>
      </w:r>
      <w:r w:rsidRPr="00395F5B">
        <w:rPr>
          <w:rFonts w:cstheme="minorHAnsi"/>
        </w:rPr>
        <w:t>（读请求）</w:t>
      </w:r>
      <w:r w:rsidRPr="00395F5B">
        <w:rPr>
          <w:rFonts w:cstheme="minorHAnsi"/>
        </w:rPr>
        <w:t xml:space="preserve">Blob </w:t>
      </w:r>
      <w:r w:rsidRPr="00395F5B">
        <w:rPr>
          <w:rFonts w:cstheme="minorHAnsi"/>
        </w:rPr>
        <w:t>存储帐户（冷访问层）</w:t>
      </w:r>
      <w:r w:rsidRPr="00B22DD2">
        <w:rPr>
          <w:rFonts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A6FCE43" w14:textId="77777777" w:rsidTr="00C94E4B">
        <w:trPr>
          <w:tblHeader/>
        </w:trPr>
        <w:tc>
          <w:tcPr>
            <w:tcW w:w="5400" w:type="dxa"/>
            <w:shd w:val="clear" w:color="auto" w:fill="0072C6"/>
          </w:tcPr>
          <w:p w14:paraId="688A1B8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154E5DC3" w14:textId="77777777" w:rsidR="0014750C" w:rsidRPr="00395F5B" w:rsidRDefault="0014750C" w:rsidP="00C94E4B">
            <w:pPr>
              <w:pStyle w:val="ProductList-OfferingBody"/>
              <w:spacing w:line="228" w:lineRule="auto"/>
              <w:jc w:val="center"/>
              <w:rPr>
                <w:rFonts w:cstheme="minorHAnsi"/>
                <w:color w:val="FFFFFF" w:themeColor="background1"/>
              </w:rPr>
            </w:pPr>
            <w:r w:rsidRPr="00395F5B">
              <w:rPr>
                <w:rFonts w:cstheme="minorHAnsi"/>
                <w:color w:val="FFFFFF" w:themeColor="background1"/>
              </w:rPr>
              <w:t>服务额度</w:t>
            </w:r>
          </w:p>
        </w:tc>
      </w:tr>
      <w:tr w:rsidR="0014750C" w:rsidRPr="00395F5B" w14:paraId="080D4194" w14:textId="77777777" w:rsidTr="00C94E4B">
        <w:tc>
          <w:tcPr>
            <w:tcW w:w="5400" w:type="dxa"/>
          </w:tcPr>
          <w:p w14:paraId="2E48EB09"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99.9%</w:t>
            </w:r>
          </w:p>
        </w:tc>
        <w:tc>
          <w:tcPr>
            <w:tcW w:w="3960" w:type="dxa"/>
          </w:tcPr>
          <w:p w14:paraId="3E6D7423" w14:textId="77777777" w:rsidR="0014750C" w:rsidRPr="00395F5B" w:rsidRDefault="0014750C" w:rsidP="00C94E4B">
            <w:pPr>
              <w:pStyle w:val="ProductList-OfferingBody"/>
              <w:spacing w:line="228" w:lineRule="auto"/>
              <w:jc w:val="center"/>
              <w:rPr>
                <w:rFonts w:cstheme="minorHAnsi"/>
              </w:rPr>
            </w:pPr>
            <w:r w:rsidRPr="00395F5B">
              <w:rPr>
                <w:rFonts w:cstheme="minorHAnsi"/>
              </w:rPr>
              <w:t>10%</w:t>
            </w:r>
          </w:p>
        </w:tc>
      </w:tr>
      <w:tr w:rsidR="0014750C" w:rsidRPr="00395F5B" w14:paraId="43C157F6" w14:textId="77777777" w:rsidTr="00C94E4B">
        <w:tc>
          <w:tcPr>
            <w:tcW w:w="5400" w:type="dxa"/>
          </w:tcPr>
          <w:p w14:paraId="7F997C97" w14:textId="77777777" w:rsidR="0014750C" w:rsidRPr="00395F5B" w:rsidRDefault="0014750C" w:rsidP="00C94E4B">
            <w:pPr>
              <w:pStyle w:val="ProductList-OfferingBody"/>
              <w:spacing w:line="228" w:lineRule="auto"/>
              <w:jc w:val="center"/>
              <w:rPr>
                <w:rFonts w:cstheme="minorHAnsi"/>
              </w:rPr>
            </w:pPr>
            <w:r w:rsidRPr="00395F5B">
              <w:rPr>
                <w:rFonts w:cstheme="minorHAnsi"/>
              </w:rPr>
              <w:t>&lt; 98%</w:t>
            </w:r>
          </w:p>
        </w:tc>
        <w:tc>
          <w:tcPr>
            <w:tcW w:w="3960" w:type="dxa"/>
          </w:tcPr>
          <w:p w14:paraId="3E4DA50A" w14:textId="77777777" w:rsidR="0014750C" w:rsidRPr="00395F5B" w:rsidRDefault="0014750C" w:rsidP="00C94E4B">
            <w:pPr>
              <w:pStyle w:val="ProductList-OfferingBody"/>
              <w:spacing w:line="228" w:lineRule="auto"/>
              <w:jc w:val="center"/>
              <w:rPr>
                <w:rFonts w:cstheme="minorHAnsi"/>
              </w:rPr>
            </w:pPr>
            <w:r w:rsidRPr="00395F5B">
              <w:rPr>
                <w:rFonts w:cstheme="minorHAnsi"/>
              </w:rPr>
              <w:t>25%</w:t>
            </w:r>
          </w:p>
        </w:tc>
      </w:tr>
    </w:tbl>
    <w:p w14:paraId="6B583E59" w14:textId="77777777" w:rsidR="0014750C" w:rsidRPr="00395F5B" w:rsidRDefault="0014750C" w:rsidP="0014750C">
      <w:pPr>
        <w:pStyle w:val="ProductList-Body"/>
        <w:tabs>
          <w:tab w:val="clear" w:pos="360"/>
          <w:tab w:val="clear" w:pos="720"/>
          <w:tab w:val="clear" w:pos="1080"/>
        </w:tabs>
        <w:spacing w:before="120" w:after="120" w:line="228" w:lineRule="auto"/>
        <w:rPr>
          <w:rFonts w:cstheme="minorHAnsi"/>
        </w:rPr>
      </w:pPr>
      <w:r w:rsidRPr="00395F5B">
        <w:rPr>
          <w:rFonts w:cstheme="minorHAnsi"/>
          <w:b/>
          <w:bCs/>
          <w:color w:val="00188F"/>
        </w:rPr>
        <w:t>服务例外</w:t>
      </w:r>
      <w:r w:rsidRPr="00395F5B">
        <w:rPr>
          <w:rFonts w:cstheme="minorHAnsi"/>
          <w:b/>
          <w:bCs/>
          <w:color w:val="000000" w:themeColor="text1"/>
        </w:rPr>
        <w:t>：</w:t>
      </w:r>
      <w:r w:rsidRPr="00395F5B">
        <w:rPr>
          <w:rFonts w:cstheme="minorHAnsi"/>
          <w:color w:val="000000" w:themeColor="text1"/>
        </w:rPr>
        <w:t>非经常性和存档</w:t>
      </w:r>
      <w:r w:rsidRPr="00395F5B">
        <w:rPr>
          <w:rFonts w:cstheme="minorHAnsi"/>
          <w:color w:val="000000" w:themeColor="text1"/>
        </w:rPr>
        <w:t xml:space="preserve"> SLA </w:t>
      </w:r>
      <w:r w:rsidRPr="00395F5B">
        <w:rPr>
          <w:rFonts w:cstheme="minorHAnsi"/>
          <w:color w:val="000000" w:themeColor="text1"/>
        </w:rPr>
        <w:t>仅适用于支持非经常性和存档层级的存储帐户类型。</w:t>
      </w:r>
    </w:p>
    <w:p w14:paraId="335CCF33"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0A859C8A" w14:textId="77777777" w:rsidR="0014750C" w:rsidRPr="005128CD" w:rsidRDefault="0014750C" w:rsidP="0014750C">
      <w:pPr>
        <w:pStyle w:val="ProductList-Offering2Heading"/>
        <w:tabs>
          <w:tab w:val="clear" w:pos="360"/>
          <w:tab w:val="clear" w:pos="720"/>
          <w:tab w:val="clear" w:pos="1080"/>
        </w:tabs>
        <w:outlineLvl w:val="2"/>
        <w:rPr>
          <w:rFonts w:cstheme="majorHAnsi"/>
        </w:rPr>
      </w:pPr>
      <w:bookmarkStart w:id="444" w:name="StorSimple"/>
      <w:bookmarkStart w:id="445" w:name="_Toc52349011"/>
      <w:bookmarkStart w:id="446" w:name="_Toc120626094"/>
      <w:bookmarkStart w:id="447" w:name="_Toc126156968"/>
      <w:r w:rsidRPr="005128CD">
        <w:rPr>
          <w:rFonts w:cstheme="majorHAnsi"/>
        </w:rPr>
        <w:t>StorSimple</w:t>
      </w:r>
      <w:bookmarkEnd w:id="444"/>
      <w:bookmarkEnd w:id="445"/>
      <w:bookmarkEnd w:id="446"/>
      <w:bookmarkEnd w:id="447"/>
    </w:p>
    <w:p w14:paraId="42D318C6" w14:textId="77777777" w:rsidR="0014750C" w:rsidRPr="00395F5B" w:rsidRDefault="0014750C" w:rsidP="0014750C">
      <w:pPr>
        <w:pStyle w:val="ProductList-Body"/>
        <w:rPr>
          <w:rFonts w:cstheme="minorHAnsi"/>
        </w:rPr>
      </w:pPr>
      <w:r w:rsidRPr="00395F5B">
        <w:rPr>
          <w:rFonts w:cstheme="minorHAnsi"/>
          <w:b/>
          <w:color w:val="00188F"/>
        </w:rPr>
        <w:t>附加定义</w:t>
      </w:r>
      <w:r w:rsidRPr="006C5AAD">
        <w:rPr>
          <w:rFonts w:cstheme="minorHAnsi"/>
          <w:b/>
          <w:bCs/>
        </w:rPr>
        <w:t>：</w:t>
      </w:r>
    </w:p>
    <w:p w14:paraId="376A381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备份</w:t>
      </w:r>
      <w:r w:rsidRPr="008F51D2">
        <w:rPr>
          <w:rFonts w:ascii="SimSun" w:hAnsi="SimSun" w:cstheme="minorHAnsi"/>
          <w:szCs w:val="18"/>
        </w:rPr>
        <w:t>”</w:t>
      </w:r>
      <w:r w:rsidRPr="00395F5B">
        <w:rPr>
          <w:rFonts w:cstheme="minorHAnsi"/>
        </w:rPr>
        <w:t>是指将存储在已注册</w:t>
      </w:r>
      <w:r w:rsidRPr="00395F5B">
        <w:rPr>
          <w:rFonts w:cstheme="minorHAnsi"/>
        </w:rPr>
        <w:t xml:space="preserve"> StorSimple </w:t>
      </w:r>
      <w:r w:rsidRPr="00395F5B">
        <w:rPr>
          <w:rFonts w:cstheme="minorHAnsi"/>
        </w:rPr>
        <w:t>设备上的数据备份到</w:t>
      </w:r>
      <w:r w:rsidRPr="00395F5B">
        <w:rPr>
          <w:rFonts w:cstheme="minorHAnsi"/>
        </w:rPr>
        <w:t xml:space="preserve"> Microsoft Azure </w:t>
      </w:r>
      <w:r w:rsidRPr="00395F5B">
        <w:rPr>
          <w:rFonts w:cstheme="minorHAnsi"/>
        </w:rPr>
        <w:t>中的一个或多个关联的云存储帐户的过程。</w:t>
      </w:r>
    </w:p>
    <w:p w14:paraId="00F60A1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云分层</w:t>
      </w:r>
      <w:r w:rsidRPr="008F51D2">
        <w:rPr>
          <w:rFonts w:ascii="SimSun" w:hAnsi="SimSun" w:cstheme="minorHAnsi"/>
          <w:szCs w:val="18"/>
        </w:rPr>
        <w:t>”</w:t>
      </w:r>
      <w:r w:rsidRPr="00395F5B">
        <w:rPr>
          <w:rFonts w:cstheme="minorHAnsi"/>
        </w:rPr>
        <w:t>是指将已注册</w:t>
      </w:r>
      <w:r w:rsidRPr="00395F5B">
        <w:rPr>
          <w:rFonts w:cstheme="minorHAnsi"/>
        </w:rPr>
        <w:t xml:space="preserve"> StorSimple </w:t>
      </w:r>
      <w:r w:rsidRPr="00395F5B">
        <w:rPr>
          <w:rFonts w:cstheme="minorHAnsi"/>
        </w:rPr>
        <w:t>设备上的数据转移到</w:t>
      </w:r>
      <w:r w:rsidRPr="00395F5B">
        <w:rPr>
          <w:rFonts w:cstheme="minorHAnsi"/>
        </w:rPr>
        <w:t xml:space="preserve"> Microsoft Azure </w:t>
      </w:r>
      <w:r w:rsidRPr="00395F5B">
        <w:rPr>
          <w:rFonts w:cstheme="minorHAnsi"/>
        </w:rPr>
        <w:t>中的一个或多个关联的云存储帐户的过程。</w:t>
      </w:r>
    </w:p>
    <w:p w14:paraId="79ED0DD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故障</w:t>
      </w:r>
      <w:r w:rsidRPr="008F51D2">
        <w:rPr>
          <w:rFonts w:ascii="SimSun" w:hAnsi="SimSun" w:cstheme="minorHAnsi"/>
          <w:szCs w:val="18"/>
        </w:rPr>
        <w:t>”</w:t>
      </w:r>
      <w:r w:rsidRPr="00395F5B">
        <w:rPr>
          <w:rFonts w:cstheme="minorHAnsi"/>
        </w:rPr>
        <w:t>是指由于</w:t>
      </w:r>
      <w:r w:rsidRPr="00395F5B">
        <w:rPr>
          <w:rFonts w:cstheme="minorHAnsi"/>
        </w:rPr>
        <w:t xml:space="preserve"> StorSimple </w:t>
      </w:r>
      <w:r w:rsidRPr="00395F5B">
        <w:rPr>
          <w:rFonts w:cstheme="minorHAnsi"/>
        </w:rPr>
        <w:t>服务不可用导致未能充分完成恰当配置备份、分层或还原操作。</w:t>
      </w:r>
    </w:p>
    <w:p w14:paraId="1639890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受管理项</w:t>
      </w:r>
      <w:r w:rsidRPr="008F51D2">
        <w:rPr>
          <w:rFonts w:ascii="SimSun" w:hAnsi="SimSun" w:cstheme="minorHAnsi"/>
          <w:szCs w:val="18"/>
        </w:rPr>
        <w:t>”</w:t>
      </w:r>
      <w:r w:rsidRPr="00395F5B">
        <w:rPr>
          <w:rFonts w:cstheme="minorHAnsi"/>
        </w:rPr>
        <w:t>是指已经配置为使用</w:t>
      </w:r>
      <w:r w:rsidRPr="00395F5B">
        <w:rPr>
          <w:rFonts w:cstheme="minorHAnsi"/>
        </w:rPr>
        <w:t xml:space="preserve"> StorSimple </w:t>
      </w:r>
      <w:r w:rsidRPr="00395F5B">
        <w:rPr>
          <w:rFonts w:cstheme="minorHAnsi"/>
        </w:rPr>
        <w:t>服务备份到云存储帐户的数据卷。</w:t>
      </w:r>
    </w:p>
    <w:p w14:paraId="384B1B0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还原</w:t>
      </w:r>
      <w:r w:rsidRPr="008F51D2">
        <w:rPr>
          <w:rFonts w:ascii="SimSun" w:hAnsi="SimSun" w:cstheme="minorHAnsi"/>
          <w:szCs w:val="18"/>
        </w:rPr>
        <w:t>”</w:t>
      </w:r>
      <w:r w:rsidRPr="00395F5B">
        <w:rPr>
          <w:rFonts w:cstheme="minorHAnsi"/>
        </w:rPr>
        <w:t>是指将数据从其关联的云存储帐户复制到已注册</w:t>
      </w:r>
      <w:r w:rsidRPr="00395F5B">
        <w:rPr>
          <w:rFonts w:cstheme="minorHAnsi"/>
        </w:rPr>
        <w:t xml:space="preserve"> StorSimple </w:t>
      </w:r>
      <w:r w:rsidRPr="00395F5B">
        <w:rPr>
          <w:rFonts w:cstheme="minorHAnsi"/>
        </w:rPr>
        <w:t>设备的过程。</w:t>
      </w:r>
    </w:p>
    <w:p w14:paraId="34589F94" w14:textId="77777777" w:rsidR="0014750C" w:rsidRPr="00395F5B" w:rsidRDefault="0014750C" w:rsidP="0014750C">
      <w:pPr>
        <w:pStyle w:val="ProductList-Body"/>
        <w:spacing w:before="120"/>
        <w:rPr>
          <w:rFonts w:cstheme="minorHAnsi"/>
        </w:rPr>
      </w:pPr>
      <w:r w:rsidRPr="00395F5B">
        <w:rPr>
          <w:rFonts w:cstheme="minorHAnsi"/>
          <w:b/>
          <w:bCs/>
          <w:color w:val="00188F"/>
        </w:rPr>
        <w:t xml:space="preserve">StorSimple </w:t>
      </w:r>
      <w:r w:rsidRPr="00395F5B">
        <w:rPr>
          <w:rFonts w:cstheme="minorHAnsi"/>
          <w:b/>
          <w:bCs/>
          <w:color w:val="00188F"/>
        </w:rPr>
        <w:t>服务的每月正常服务时间计算和服务级别</w:t>
      </w:r>
    </w:p>
    <w:p w14:paraId="46EEC7E8"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是指客户配置的某一受管理项备份或云分层到</w:t>
      </w:r>
      <w:r w:rsidRPr="00395F5B">
        <w:rPr>
          <w:rFonts w:cstheme="minorHAnsi"/>
        </w:rPr>
        <w:t xml:space="preserve"> Microsoft Azure </w:t>
      </w:r>
      <w:r w:rsidRPr="00395F5B">
        <w:rPr>
          <w:rFonts w:cstheme="minorHAnsi"/>
        </w:rPr>
        <w:t>中的</w:t>
      </w:r>
      <w:r w:rsidRPr="00395F5B">
        <w:rPr>
          <w:rFonts w:cstheme="minorHAnsi"/>
        </w:rPr>
        <w:t xml:space="preserve"> StorSimple </w:t>
      </w:r>
      <w:r w:rsidRPr="00395F5B">
        <w:rPr>
          <w:rFonts w:cstheme="minorHAnsi"/>
        </w:rPr>
        <w:t>存储帐户的总分钟数。</w:t>
      </w:r>
    </w:p>
    <w:p w14:paraId="5177F2A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订阅中所有受管理项目所用的总部署分钟数。</w:t>
      </w:r>
    </w:p>
    <w:p w14:paraId="01A42B83" w14:textId="77777777" w:rsidR="0014750C" w:rsidRPr="00395F5B" w:rsidRDefault="0014750C" w:rsidP="0014750C">
      <w:pPr>
        <w:pStyle w:val="ProductList-Body"/>
        <w:rPr>
          <w:rFonts w:cstheme="minorHAnsi"/>
        </w:rPr>
      </w:pPr>
      <w:r w:rsidRPr="00395F5B">
        <w:rPr>
          <w:rFonts w:cstheme="minorHAnsi"/>
          <w:b/>
          <w:color w:val="00188F"/>
        </w:rPr>
        <w:t>停机时间</w:t>
      </w:r>
      <w:r w:rsidRPr="0074576A">
        <w:rPr>
          <w:rFonts w:cstheme="minorHAnsi"/>
          <w:b/>
          <w:bCs/>
        </w:rPr>
        <w:t>：</w:t>
      </w:r>
      <w:r w:rsidRPr="00395F5B">
        <w:rPr>
          <w:rFonts w:cstheme="minorHAnsi"/>
        </w:rPr>
        <w:t>最大可用分钟数中受管理项无法使用</w:t>
      </w:r>
      <w:r w:rsidRPr="00395F5B">
        <w:rPr>
          <w:rFonts w:cstheme="minorHAnsi"/>
        </w:rPr>
        <w:t xml:space="preserve"> StorSimple </w:t>
      </w:r>
      <w:r w:rsidRPr="00395F5B">
        <w:rPr>
          <w:rFonts w:cstheme="minorHAnsi"/>
        </w:rPr>
        <w:t>服务的总分钟数。对于某个指定的受管理项目，从该受管理项的备份、云分层或还原操作第一次失败到成功开始备份、云分层或还原该受管理项目期间，</w:t>
      </w:r>
      <w:r w:rsidRPr="00395F5B">
        <w:rPr>
          <w:rFonts w:cstheme="minorHAnsi"/>
        </w:rPr>
        <w:t xml:space="preserve">StorSimple </w:t>
      </w:r>
      <w:r w:rsidRPr="00395F5B">
        <w:rPr>
          <w:rFonts w:cstheme="minorHAnsi"/>
        </w:rPr>
        <w:t>服务被视为不可用，前提是以不低于每三十分钟一次的频率连续进行重试。</w:t>
      </w:r>
    </w:p>
    <w:p w14:paraId="12260155" w14:textId="77777777" w:rsidR="0014750C" w:rsidRPr="00395F5B" w:rsidRDefault="0014750C" w:rsidP="0014750C">
      <w:pPr>
        <w:pStyle w:val="ProductList-Body"/>
        <w:rPr>
          <w:rFonts w:cstheme="minorHAnsi"/>
        </w:rPr>
      </w:pPr>
      <w:r w:rsidRPr="00395F5B">
        <w:rPr>
          <w:rFonts w:cstheme="minorHAnsi"/>
          <w:b/>
          <w:color w:val="00188F"/>
        </w:rPr>
        <w:lastRenderedPageBreak/>
        <w:t>每月正常服务时间百分比</w:t>
      </w:r>
      <w:r w:rsidRPr="00C233BA">
        <w:rPr>
          <w:rFonts w:cstheme="minorHAnsi"/>
          <w:b/>
          <w:bCs/>
        </w:rPr>
        <w:t>：</w:t>
      </w:r>
      <w:r w:rsidRPr="00395F5B">
        <w:rPr>
          <w:rFonts w:cstheme="minorHAnsi"/>
        </w:rPr>
        <w:t>每月正常服务时间百分比应使用以下公式计算：</w:t>
      </w:r>
    </w:p>
    <w:p w14:paraId="570DCAF5" w14:textId="77777777" w:rsidR="0014750C" w:rsidRPr="00395F5B" w:rsidRDefault="0014750C" w:rsidP="0014750C">
      <w:pPr>
        <w:pStyle w:val="ProductList-Body"/>
        <w:rPr>
          <w:rFonts w:cstheme="minorHAnsi"/>
        </w:rPr>
      </w:pPr>
    </w:p>
    <w:p w14:paraId="472FFD5F"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717F7F0"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以下服务级别和服务额度适用于客户使用</w:t>
      </w:r>
      <w:r w:rsidRPr="00395F5B">
        <w:rPr>
          <w:rFonts w:cstheme="minorHAnsi"/>
          <w:b/>
          <w:color w:val="00188F"/>
        </w:rPr>
        <w:t xml:space="preserve"> StorSimple </w:t>
      </w:r>
      <w:r w:rsidRPr="00395F5B">
        <w:rPr>
          <w:rFonts w:cstheme="minorHAnsi"/>
          <w:b/>
          <w:color w:val="00188F"/>
        </w:rPr>
        <w:t>服务</w:t>
      </w:r>
      <w:r w:rsidRPr="002B32B5">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71CE8448" w14:textId="77777777" w:rsidTr="00C94E4B">
        <w:trPr>
          <w:tblHeader/>
        </w:trPr>
        <w:tc>
          <w:tcPr>
            <w:tcW w:w="5400" w:type="dxa"/>
            <w:shd w:val="clear" w:color="auto" w:fill="0072C6"/>
          </w:tcPr>
          <w:p w14:paraId="0D8F5E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01C895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55FC8BF" w14:textId="77777777" w:rsidTr="00C94E4B">
        <w:tc>
          <w:tcPr>
            <w:tcW w:w="5400" w:type="dxa"/>
          </w:tcPr>
          <w:p w14:paraId="1AB5B3A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7B9939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D1608E" w14:textId="77777777" w:rsidTr="00C94E4B">
        <w:tc>
          <w:tcPr>
            <w:tcW w:w="5400" w:type="dxa"/>
          </w:tcPr>
          <w:p w14:paraId="36A50667"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3F36E0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67720937" w14:textId="77777777" w:rsidR="0014750C" w:rsidRPr="00395F5B" w:rsidRDefault="0014750C" w:rsidP="0014750C">
      <w:pPr>
        <w:pStyle w:val="ProductList-Body"/>
        <w:tabs>
          <w:tab w:val="clear" w:pos="360"/>
          <w:tab w:val="clear" w:pos="720"/>
          <w:tab w:val="clear" w:pos="1080"/>
        </w:tabs>
        <w:spacing w:before="240"/>
        <w:rPr>
          <w:rFonts w:cstheme="minorHAnsi"/>
        </w:rPr>
      </w:pPr>
      <w:r w:rsidRPr="00395F5B">
        <w:rPr>
          <w:rFonts w:cstheme="minorHAnsi"/>
          <w:b/>
          <w:bCs/>
          <w:color w:val="00188F"/>
        </w:rPr>
        <w:t xml:space="preserve">StorSimple </w:t>
      </w:r>
      <w:r w:rsidRPr="00395F5B">
        <w:rPr>
          <w:rFonts w:cstheme="minorHAnsi"/>
          <w:b/>
          <w:bCs/>
          <w:color w:val="00188F"/>
        </w:rPr>
        <w:t>数据管理器的每月正常服务时间计算和服务级别</w:t>
      </w:r>
    </w:p>
    <w:p w14:paraId="1CD876D2" w14:textId="77777777" w:rsidR="0014750C" w:rsidRPr="00395F5B" w:rsidRDefault="0014750C" w:rsidP="0014750C">
      <w:pPr>
        <w:spacing w:after="4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szCs w:val="18"/>
        </w:rPr>
        <w:t>总请求数</w:t>
      </w:r>
      <w:r w:rsidRPr="008F51D2">
        <w:rPr>
          <w:rFonts w:ascii="SimSun" w:hAnsi="SimSun" w:cstheme="minorHAnsi"/>
          <w:sz w:val="18"/>
          <w:szCs w:val="18"/>
        </w:rPr>
        <w:t>”</w:t>
      </w:r>
      <w:r w:rsidRPr="00395F5B">
        <w:rPr>
          <w:rFonts w:cstheme="minorHAnsi"/>
          <w:sz w:val="18"/>
          <w:szCs w:val="18"/>
        </w:rPr>
        <w:t>是指对于某个指定的 Microsoft Azure 订阅，一个帐单月份期间对 StorSimple 数据管理器服务执行操作的所有请求的数量（不包括排除的请求数）。</w:t>
      </w:r>
    </w:p>
    <w:p w14:paraId="37532916" w14:textId="77777777" w:rsidR="0014750C" w:rsidRPr="00395F5B" w:rsidRDefault="0014750C" w:rsidP="0014750C">
      <w:pPr>
        <w:spacing w:after="4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szCs w:val="18"/>
        </w:rPr>
        <w:t>排除的请求数</w:t>
      </w:r>
      <w:r w:rsidRPr="008F51D2">
        <w:rPr>
          <w:rFonts w:ascii="SimSun" w:hAnsi="SimSun" w:cstheme="minorHAnsi"/>
          <w:sz w:val="18"/>
          <w:szCs w:val="18"/>
        </w:rPr>
        <w:t>”</w:t>
      </w:r>
      <w:r w:rsidRPr="00395F5B">
        <w:rPr>
          <w:rFonts w:cstheme="minorHAnsi"/>
          <w:sz w:val="18"/>
          <w:szCs w:val="18"/>
        </w:rPr>
        <w:t>是指导致出现 HTTP 4xx 状态代码的请求的数量。</w:t>
      </w:r>
    </w:p>
    <w:p w14:paraId="0C5BFFD2" w14:textId="77777777" w:rsidR="0014750C" w:rsidRPr="00395F5B" w:rsidRDefault="0014750C" w:rsidP="0014750C">
      <w:pPr>
        <w:spacing w:after="40" w:line="240" w:lineRule="auto"/>
        <w:rPr>
          <w:rFonts w:cstheme="minorHAnsi"/>
        </w:rPr>
      </w:pPr>
      <w:r w:rsidRPr="0079488A">
        <w:rPr>
          <w:rFonts w:ascii="SimSun" w:hAnsi="SimSun" w:cstheme="minorHAnsi"/>
          <w:spacing w:val="-2"/>
          <w:sz w:val="18"/>
          <w:szCs w:val="18"/>
        </w:rPr>
        <w:t>“</w:t>
      </w:r>
      <w:r w:rsidRPr="00395F5B">
        <w:rPr>
          <w:rFonts w:cstheme="minorHAnsi"/>
          <w:b/>
          <w:bCs/>
          <w:color w:val="00188F"/>
          <w:sz w:val="18"/>
          <w:szCs w:val="18"/>
        </w:rPr>
        <w:t>失败的请求数</w:t>
      </w:r>
      <w:r w:rsidRPr="008F51D2">
        <w:rPr>
          <w:rFonts w:ascii="SimSun" w:hAnsi="SimSun" w:cstheme="minorHAnsi"/>
          <w:sz w:val="18"/>
          <w:szCs w:val="18"/>
        </w:rPr>
        <w:t>”</w:t>
      </w:r>
      <w:r w:rsidRPr="00395F5B">
        <w:rPr>
          <w:rFonts w:cstheme="minorHAnsi"/>
          <w:sz w:val="18"/>
          <w:szCs w:val="18"/>
        </w:rPr>
        <w:t>是指总请求数中返回错误代码或未能在 60 秒内返回成功代码的请求的总数量。</w:t>
      </w:r>
    </w:p>
    <w:p w14:paraId="4071D210" w14:textId="77777777" w:rsidR="0014750C" w:rsidRPr="00395F5B" w:rsidRDefault="0014750C" w:rsidP="0014750C">
      <w:pPr>
        <w:pStyle w:val="ProductList-Body"/>
        <w:keepNext/>
        <w:rPr>
          <w:rFonts w:cstheme="minorHAnsi"/>
        </w:rPr>
      </w:pPr>
      <w:r w:rsidRPr="00395F5B">
        <w:rPr>
          <w:rFonts w:cstheme="minorHAnsi"/>
          <w:b/>
          <w:color w:val="00188F"/>
        </w:rPr>
        <w:t>每月正常服务时间百分比</w:t>
      </w:r>
      <w:r w:rsidRPr="00395F5B">
        <w:rPr>
          <w:rFonts w:cstheme="minorHAnsi"/>
        </w:rPr>
        <w:t>：每月正常服务时间百分比应使用以下公式计算</w:t>
      </w:r>
      <w:r w:rsidRPr="00E46ECC">
        <w:rPr>
          <w:rFonts w:cstheme="minorHAnsi"/>
          <w:b/>
          <w:bCs/>
        </w:rPr>
        <w:t>：</w:t>
      </w:r>
    </w:p>
    <w:p w14:paraId="6994812F" w14:textId="77777777" w:rsidR="0014750C" w:rsidRPr="00395F5B" w:rsidRDefault="0014750C" w:rsidP="0014750C">
      <w:pPr>
        <w:pStyle w:val="ProductList-Body"/>
        <w:rPr>
          <w:rFonts w:cstheme="minorHAnsi"/>
        </w:rPr>
      </w:pPr>
    </w:p>
    <w:p w14:paraId="012CCBF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失败的请求数</m:t>
              </m:r>
            </m:num>
            <m:den>
              <m:r>
                <m:rPr>
                  <m:nor/>
                </m:rPr>
                <w:rPr>
                  <w:rFonts w:ascii="Cambria Math" w:cstheme="minorHAnsi" w:hint="eastAsia"/>
                  <w:i/>
                  <w:sz w:val="18"/>
                  <w:szCs w:val="18"/>
                </w:rPr>
                <m:t>总请求数</m:t>
              </m:r>
            </m:den>
          </m:f>
          <m:r>
            <w:rPr>
              <w:rFonts w:ascii="Cambria Math" w:hAnsi="Cambria Math" w:cstheme="minorHAnsi"/>
              <w:sz w:val="18"/>
              <w:szCs w:val="18"/>
            </w:rPr>
            <m:t xml:space="preserve"> x 100</m:t>
          </m:r>
        </m:oMath>
      </m:oMathPara>
    </w:p>
    <w:p w14:paraId="2E992E5A" w14:textId="77777777" w:rsidR="0014750C" w:rsidRPr="00395F5B" w:rsidRDefault="0014750C" w:rsidP="0014750C">
      <w:pPr>
        <w:pStyle w:val="ProductList-Body"/>
        <w:rPr>
          <w:rFonts w:cstheme="minorHAnsi"/>
        </w:rPr>
      </w:pPr>
      <w:r w:rsidRPr="00395F5B">
        <w:rPr>
          <w:rFonts w:cstheme="minorHAnsi"/>
          <w:b/>
          <w:color w:val="00188F"/>
        </w:rPr>
        <w:t>服务额度</w:t>
      </w:r>
      <w:r w:rsidRPr="00CC3947">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40DBC4B" w14:textId="77777777" w:rsidTr="00C94E4B">
        <w:trPr>
          <w:tblHeader/>
        </w:trPr>
        <w:tc>
          <w:tcPr>
            <w:tcW w:w="5400" w:type="dxa"/>
            <w:shd w:val="clear" w:color="auto" w:fill="0072C6"/>
          </w:tcPr>
          <w:p w14:paraId="4593FCF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595BDBD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3372CA56" w14:textId="77777777" w:rsidTr="00C94E4B">
        <w:tc>
          <w:tcPr>
            <w:tcW w:w="5400" w:type="dxa"/>
          </w:tcPr>
          <w:p w14:paraId="0DFD666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D4D8EF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463C5841" w14:textId="77777777" w:rsidTr="00C94E4B">
        <w:tc>
          <w:tcPr>
            <w:tcW w:w="5400" w:type="dxa"/>
          </w:tcPr>
          <w:p w14:paraId="55C923F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07511E6"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4129C31"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28FED0D4" w14:textId="77777777" w:rsidR="0014750C" w:rsidRPr="00395F5B" w:rsidRDefault="0014750C" w:rsidP="00420610">
      <w:pPr>
        <w:pStyle w:val="ProductList-Offering2Heading"/>
        <w:keepNext/>
        <w:tabs>
          <w:tab w:val="clear" w:pos="360"/>
          <w:tab w:val="clear" w:pos="720"/>
          <w:tab w:val="clear" w:pos="1080"/>
        </w:tabs>
        <w:outlineLvl w:val="2"/>
        <w:rPr>
          <w:rFonts w:asciiTheme="minorHAnsi" w:hAnsiTheme="minorHAnsi" w:cstheme="minorHAnsi"/>
        </w:rPr>
      </w:pPr>
      <w:bookmarkStart w:id="448" w:name="_Toc457821583"/>
      <w:bookmarkStart w:id="449" w:name="_Toc52348991"/>
      <w:bookmarkStart w:id="450" w:name="_Toc120626095"/>
      <w:bookmarkStart w:id="451" w:name="_Toc126156969"/>
      <w:r w:rsidRPr="0064540A">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流分析</w:t>
      </w:r>
      <w:bookmarkEnd w:id="448"/>
      <w:bookmarkEnd w:id="449"/>
      <w:bookmarkEnd w:id="450"/>
      <w:bookmarkEnd w:id="451"/>
    </w:p>
    <w:p w14:paraId="529E245D" w14:textId="77777777" w:rsidR="0014750C" w:rsidRPr="00395F5B" w:rsidRDefault="0014750C" w:rsidP="0014750C">
      <w:pPr>
        <w:pStyle w:val="ProductList-Body"/>
        <w:rPr>
          <w:rFonts w:cstheme="minorHAnsi"/>
        </w:rPr>
      </w:pPr>
      <w:r w:rsidRPr="00395F5B">
        <w:rPr>
          <w:rFonts w:cstheme="minorHAnsi"/>
          <w:b/>
          <w:color w:val="00188F"/>
        </w:rPr>
        <w:t>流分析</w:t>
      </w:r>
      <w:r w:rsidRPr="00395F5B">
        <w:rPr>
          <w:rFonts w:cstheme="minorHAnsi"/>
          <w:b/>
          <w:color w:val="00188F"/>
        </w:rPr>
        <w:t xml:space="preserve"> API </w:t>
      </w:r>
      <w:r w:rsidRPr="00395F5B">
        <w:rPr>
          <w:rFonts w:cstheme="minorHAnsi"/>
          <w:b/>
          <w:color w:val="00188F"/>
        </w:rPr>
        <w:t>调用的每月正常服务时间计算</w:t>
      </w:r>
    </w:p>
    <w:p w14:paraId="17E5EB57" w14:textId="77777777" w:rsidR="0014750C" w:rsidRPr="00395F5B" w:rsidRDefault="0014750C" w:rsidP="0014750C">
      <w:pPr>
        <w:pStyle w:val="ProductList-Body"/>
        <w:rPr>
          <w:rFonts w:cstheme="minorHAnsi"/>
        </w:rPr>
      </w:pPr>
      <w:r w:rsidRPr="00395F5B">
        <w:rPr>
          <w:rFonts w:cstheme="minorHAnsi"/>
          <w:b/>
          <w:color w:val="00188F"/>
        </w:rPr>
        <w:t>附加定义</w:t>
      </w:r>
      <w:r w:rsidRPr="00DA4FD5">
        <w:rPr>
          <w:rFonts w:cstheme="minorHAnsi"/>
          <w:b/>
          <w:bCs/>
        </w:rPr>
        <w:t>：</w:t>
      </w:r>
    </w:p>
    <w:p w14:paraId="6A821D21"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事务尝试总数</w:t>
      </w:r>
      <w:r w:rsidRPr="008F51D2">
        <w:rPr>
          <w:rFonts w:ascii="SimSun" w:hAnsi="SimSun" w:cstheme="minorHAnsi"/>
          <w:szCs w:val="18"/>
        </w:rPr>
        <w:t>”</w:t>
      </w:r>
      <w:r w:rsidRPr="00395F5B">
        <w:rPr>
          <w:rFonts w:cstheme="minorHAnsi"/>
        </w:rPr>
        <w:t>是指在给定的</w:t>
      </w:r>
      <w:r w:rsidRPr="00395F5B">
        <w:rPr>
          <w:rFonts w:cstheme="minorHAnsi"/>
        </w:rPr>
        <w:t xml:space="preserve"> Microsoft Azure </w:t>
      </w:r>
      <w:r w:rsidRPr="00395F5B">
        <w:rPr>
          <w:rFonts w:cstheme="minorHAnsi"/>
        </w:rPr>
        <w:t>订阅的一个帐单月份期间，在流分析服务内客户发出的经身份验证的</w:t>
      </w:r>
      <w:r w:rsidRPr="00395F5B">
        <w:rPr>
          <w:rFonts w:cstheme="minorHAnsi"/>
        </w:rPr>
        <w:t xml:space="preserve"> REST API </w:t>
      </w:r>
      <w:r w:rsidRPr="00395F5B">
        <w:rPr>
          <w:rFonts w:cstheme="minorHAnsi"/>
        </w:rPr>
        <w:t>请求总数量。</w:t>
      </w:r>
    </w:p>
    <w:p w14:paraId="1CA4617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失败的事务数</w:t>
      </w:r>
      <w:r w:rsidRPr="008F51D2">
        <w:rPr>
          <w:rFonts w:ascii="SimSun" w:hAnsi="SimSun" w:cstheme="minorHAnsi"/>
          <w:szCs w:val="18"/>
        </w:rPr>
        <w:t>”</w:t>
      </w:r>
      <w:r w:rsidRPr="00395F5B">
        <w:rPr>
          <w:rFonts w:cstheme="minorHAnsi"/>
        </w:rPr>
        <w:t>是指在事务尝试总数中，返回错误代码或从微软收到请求开始计算的五</w:t>
      </w:r>
      <w:r w:rsidRPr="00395F5B">
        <w:rPr>
          <w:rFonts w:cstheme="minorHAnsi"/>
        </w:rPr>
        <w:t xml:space="preserve"> (5) </w:t>
      </w:r>
      <w:r w:rsidRPr="00395F5B">
        <w:rPr>
          <w:rFonts w:cstheme="minorHAnsi"/>
        </w:rPr>
        <w:t>分钟内未返回成功代码的所有请求数。</w:t>
      </w:r>
    </w:p>
    <w:p w14:paraId="693CE4D4" w14:textId="77777777" w:rsidR="0014750C" w:rsidRPr="00395F5B" w:rsidRDefault="0014750C" w:rsidP="0014750C">
      <w:pPr>
        <w:pStyle w:val="ProductList-Body"/>
        <w:keepNext/>
        <w:rPr>
          <w:rFonts w:cstheme="minorHAnsi"/>
        </w:rPr>
      </w:pPr>
      <w:r w:rsidRPr="00395F5B">
        <w:rPr>
          <w:rFonts w:cstheme="minorHAnsi"/>
        </w:rPr>
        <w:t>流分析服务内</w:t>
      </w:r>
      <w:r w:rsidRPr="00395F5B">
        <w:rPr>
          <w:rFonts w:cstheme="minorHAnsi"/>
        </w:rPr>
        <w:t xml:space="preserve"> API </w:t>
      </w:r>
      <w:r w:rsidRPr="00395F5B">
        <w:rPr>
          <w:rFonts w:cstheme="minorHAnsi"/>
        </w:rPr>
        <w:t>调用的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计算公式如下：</w:t>
      </w:r>
    </w:p>
    <w:p w14:paraId="602392D9" w14:textId="77777777" w:rsidR="0014750C" w:rsidRPr="00395F5B" w:rsidRDefault="0014750C" w:rsidP="0014750C">
      <w:pPr>
        <w:pStyle w:val="ProductList-Body"/>
        <w:keepNext/>
        <w:rPr>
          <w:rFonts w:cstheme="minorHAnsi"/>
        </w:rPr>
      </w:pPr>
    </w:p>
    <w:p w14:paraId="4FC57602" w14:textId="77777777" w:rsidR="0014750C" w:rsidRPr="00395F5B" w:rsidRDefault="0014750C" w:rsidP="0014750C">
      <w:pPr>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m:t>
          </m:r>
          <m:f>
            <m:fPr>
              <m:ctrlPr>
                <w:rPr>
                  <w:rFonts w:ascii="Cambria Math" w:hAnsi="Cambria Math" w:cstheme="minorHAnsi"/>
                  <w:i/>
                  <w:sz w:val="18"/>
                  <w:szCs w:val="18"/>
                </w:rPr>
              </m:ctrlPr>
            </m:fPr>
            <m:num>
              <m:r>
                <w:rPr>
                  <w:rFonts w:ascii="Cambria Math" w:hAnsi="Cambria Math" w:cstheme="minorHAnsi" w:hint="eastAsia"/>
                  <w:sz w:val="18"/>
                  <w:szCs w:val="18"/>
                </w:rPr>
                <m:t>事务尝试总数</m:t>
              </m:r>
              <m:r>
                <w:rPr>
                  <w:rFonts w:ascii="Cambria Math" w:hAnsi="Cambria Math" w:cstheme="minorHAnsi" w:hint="eastAsia"/>
                  <w:sz w:val="18"/>
                  <w:szCs w:val="18"/>
                </w:rPr>
                <m:t xml:space="preserve"> </m:t>
              </m:r>
              <m:r>
                <w:rPr>
                  <w:rFonts w:ascii="Times New Roman" w:hAnsi="Times New Roman" w:cs="Times New Roman"/>
                  <w:sz w:val="18"/>
                  <w:szCs w:val="18"/>
                </w:rPr>
                <m:t>-</m:t>
              </m:r>
              <m:r>
                <w:rPr>
                  <w:rFonts w:ascii="Cambria Math" w:hAnsi="Cambria Math" w:cstheme="minorHAnsi" w:hint="eastAsia"/>
                  <w:sz w:val="18"/>
                  <w:szCs w:val="18"/>
                </w:rPr>
                <m:t xml:space="preserve"> </m:t>
              </m:r>
              <m:r>
                <w:rPr>
                  <w:rFonts w:ascii="Cambria Math" w:hAnsi="Cambria Math" w:cstheme="minorHAnsi" w:hint="eastAsia"/>
                  <w:sz w:val="18"/>
                  <w:szCs w:val="18"/>
                </w:rPr>
                <m:t>失败的事务数</m:t>
              </m:r>
            </m:num>
            <m:den>
              <m:r>
                <w:rPr>
                  <w:rFonts w:ascii="Cambria Math" w:hAnsi="Cambria Math" w:cstheme="minorHAnsi" w:hint="eastAsia"/>
                  <w:sz w:val="18"/>
                  <w:szCs w:val="18"/>
                </w:rPr>
                <m:t>事务尝试总数</m:t>
              </m:r>
            </m:den>
          </m:f>
        </m:oMath>
      </m:oMathPara>
    </w:p>
    <w:p w14:paraId="654D0922" w14:textId="77777777" w:rsidR="0014750C" w:rsidRPr="00395F5B" w:rsidRDefault="0014750C" w:rsidP="0014750C">
      <w:pPr>
        <w:pStyle w:val="ProductList-Body"/>
        <w:rPr>
          <w:rFonts w:cstheme="minorHAnsi"/>
        </w:rPr>
      </w:pPr>
      <w:r w:rsidRPr="00395F5B">
        <w:rPr>
          <w:rFonts w:cstheme="minorHAnsi"/>
          <w:b/>
          <w:color w:val="00188F"/>
        </w:rPr>
        <w:t>服务额度</w:t>
      </w:r>
      <w:r w:rsidRPr="007652AB">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4F1B6CD" w14:textId="77777777" w:rsidTr="00C94E4B">
        <w:trPr>
          <w:tblHeader/>
        </w:trPr>
        <w:tc>
          <w:tcPr>
            <w:tcW w:w="5400" w:type="dxa"/>
            <w:shd w:val="clear" w:color="auto" w:fill="0072C6"/>
          </w:tcPr>
          <w:p w14:paraId="5764587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FA26B0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35513D3" w14:textId="77777777" w:rsidTr="00C94E4B">
        <w:tc>
          <w:tcPr>
            <w:tcW w:w="5400" w:type="dxa"/>
          </w:tcPr>
          <w:p w14:paraId="57FEB196"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0EF9C89"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2CA607A" w14:textId="77777777" w:rsidTr="00C94E4B">
        <w:tc>
          <w:tcPr>
            <w:tcW w:w="5400" w:type="dxa"/>
          </w:tcPr>
          <w:p w14:paraId="51E6809C"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2E0BD4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8E402AF" w14:textId="77777777" w:rsidR="0014750C" w:rsidRPr="00395F5B" w:rsidRDefault="0014750C" w:rsidP="0014750C">
      <w:pPr>
        <w:pStyle w:val="ProductList-Body"/>
        <w:spacing w:before="240"/>
        <w:rPr>
          <w:rFonts w:cstheme="minorHAnsi"/>
        </w:rPr>
      </w:pPr>
      <w:r w:rsidRPr="00395F5B">
        <w:rPr>
          <w:rFonts w:cstheme="minorHAnsi"/>
          <w:b/>
          <w:color w:val="00188F"/>
        </w:rPr>
        <w:t>流分析作业的每月正常服务时间计算</w:t>
      </w:r>
    </w:p>
    <w:p w14:paraId="1E47CFAA" w14:textId="77777777" w:rsidR="0014750C" w:rsidRPr="00395F5B" w:rsidRDefault="0014750C" w:rsidP="0014750C">
      <w:pPr>
        <w:pStyle w:val="ProductList-Body"/>
        <w:rPr>
          <w:rFonts w:cstheme="minorHAnsi"/>
        </w:rPr>
      </w:pPr>
      <w:r w:rsidRPr="00395F5B">
        <w:rPr>
          <w:rFonts w:cstheme="minorHAnsi"/>
          <w:b/>
          <w:color w:val="00188F"/>
        </w:rPr>
        <w:t>附加定义</w:t>
      </w:r>
      <w:r w:rsidRPr="00DC7731">
        <w:rPr>
          <w:rFonts w:cstheme="minorHAnsi"/>
          <w:b/>
          <w:bCs/>
        </w:rPr>
        <w:t>：</w:t>
      </w:r>
    </w:p>
    <w:p w14:paraId="43F6694D" w14:textId="77777777" w:rsidR="0014750C" w:rsidRPr="00395F5B" w:rsidRDefault="0014750C" w:rsidP="0014750C">
      <w:pPr>
        <w:pStyle w:val="ProductList-Body"/>
        <w:tabs>
          <w:tab w:val="left" w:pos="0"/>
        </w:tabs>
        <w:spacing w:after="40"/>
        <w:jc w:val="both"/>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是指在一个帐单月份期间，在流分析服务内部署指定作业的总分钟数。</w:t>
      </w:r>
    </w:p>
    <w:p w14:paraId="5F327FD2" w14:textId="77777777" w:rsidR="0014750C" w:rsidRPr="00395F5B" w:rsidRDefault="0014750C" w:rsidP="0014750C">
      <w:pPr>
        <w:pStyle w:val="ProductList-Body"/>
        <w:tabs>
          <w:tab w:val="left" w:pos="0"/>
        </w:tabs>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订阅中客户部署所有作业的总部署分钟数。</w:t>
      </w:r>
    </w:p>
    <w:p w14:paraId="2F5E74C1" w14:textId="77777777" w:rsidR="0014750C" w:rsidRPr="00395F5B" w:rsidRDefault="0014750C" w:rsidP="0014750C">
      <w:pPr>
        <w:pStyle w:val="ProductList-Body"/>
        <w:tabs>
          <w:tab w:val="left" w:pos="0"/>
        </w:tabs>
        <w:jc w:val="both"/>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是指在作业不可用期间，在指定的</w:t>
      </w:r>
      <w:r w:rsidRPr="00395F5B">
        <w:rPr>
          <w:rFonts w:cstheme="minorHAnsi"/>
        </w:rPr>
        <w:t xml:space="preserve"> Microsoft Azure </w:t>
      </w:r>
      <w:r w:rsidRPr="00395F5B">
        <w:rPr>
          <w:rFonts w:cstheme="minorHAnsi"/>
        </w:rPr>
        <w:t>订阅中客户部署所有作业的总累计部署分钟数。如果在某一分钟内，某个作业既不处理数据也不能用于处理数据，则认为在这一分钟内已部署的作业不可用。</w:t>
      </w:r>
    </w:p>
    <w:p w14:paraId="55B1E54E" w14:textId="77777777" w:rsidR="0014750C" w:rsidRPr="00395F5B" w:rsidRDefault="0014750C" w:rsidP="0014750C">
      <w:pPr>
        <w:pStyle w:val="ProductList-Body"/>
        <w:keepNext/>
        <w:tabs>
          <w:tab w:val="left" w:pos="0"/>
        </w:tabs>
        <w:jc w:val="both"/>
        <w:rPr>
          <w:rFonts w:cstheme="minorHAnsi"/>
        </w:rPr>
      </w:pPr>
      <w:r w:rsidRPr="00395F5B">
        <w:rPr>
          <w:rFonts w:cstheme="minorHAnsi"/>
        </w:rPr>
        <w:t>流分析服务内作业的</w:t>
      </w:r>
      <w:r w:rsidRPr="0079488A">
        <w:rPr>
          <w:rFonts w:ascii="SimSun" w:hAnsi="SimSun" w:cstheme="minorHAnsi"/>
          <w:spacing w:val="-2"/>
          <w:szCs w:val="18"/>
        </w:rPr>
        <w:t>“</w:t>
      </w:r>
      <w:r w:rsidRPr="00395F5B">
        <w:rPr>
          <w:rFonts w:cstheme="minorHAnsi"/>
          <w:b/>
          <w:color w:val="00188F"/>
        </w:rPr>
        <w:t>每月正常服务时间百分比</w:t>
      </w:r>
      <w:r w:rsidRPr="008F51D2">
        <w:rPr>
          <w:rFonts w:ascii="SimSun" w:hAnsi="SimSun" w:cstheme="minorHAnsi"/>
          <w:szCs w:val="18"/>
        </w:rPr>
        <w:t>”</w:t>
      </w:r>
      <w:r w:rsidRPr="00395F5B">
        <w:rPr>
          <w:rFonts w:cstheme="minorHAnsi"/>
        </w:rPr>
        <w:t>计算公式如下：</w:t>
      </w:r>
    </w:p>
    <w:p w14:paraId="24B6CF55" w14:textId="77777777" w:rsidR="0014750C" w:rsidRPr="00395F5B" w:rsidRDefault="0014750C" w:rsidP="0014750C">
      <w:pPr>
        <w:pStyle w:val="ProductList-Body"/>
        <w:tabs>
          <w:tab w:val="left" w:pos="0"/>
        </w:tabs>
        <w:jc w:val="both"/>
        <w:rPr>
          <w:rFonts w:cstheme="minorHAnsi"/>
        </w:rPr>
      </w:pPr>
    </w:p>
    <w:p w14:paraId="143CBC3C"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90E00CB" w14:textId="77777777" w:rsidR="0014750C" w:rsidRPr="00395F5B" w:rsidRDefault="0014750C" w:rsidP="0014750C">
      <w:pPr>
        <w:pStyle w:val="ProductList-Body"/>
        <w:rPr>
          <w:rFonts w:cstheme="minorHAnsi"/>
        </w:rPr>
      </w:pPr>
      <w:r w:rsidRPr="00395F5B">
        <w:rPr>
          <w:rFonts w:cstheme="minorHAnsi"/>
          <w:b/>
          <w:color w:val="00188F"/>
        </w:rPr>
        <w:t>服务额度</w:t>
      </w:r>
      <w:r w:rsidRPr="008510AE">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509775E" w14:textId="77777777" w:rsidTr="00C94E4B">
        <w:trPr>
          <w:tblHeader/>
        </w:trPr>
        <w:tc>
          <w:tcPr>
            <w:tcW w:w="5400" w:type="dxa"/>
            <w:shd w:val="clear" w:color="auto" w:fill="0072C6"/>
          </w:tcPr>
          <w:p w14:paraId="2941520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9F487C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8C7C2B5" w14:textId="77777777" w:rsidTr="00C94E4B">
        <w:tc>
          <w:tcPr>
            <w:tcW w:w="5400" w:type="dxa"/>
          </w:tcPr>
          <w:p w14:paraId="1735331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EF56F9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873104" w14:textId="77777777" w:rsidTr="00C94E4B">
        <w:tc>
          <w:tcPr>
            <w:tcW w:w="5400" w:type="dxa"/>
          </w:tcPr>
          <w:p w14:paraId="0285908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905EDF8"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47042D8"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1C10A85" w14:textId="77777777" w:rsidR="0014750C" w:rsidRPr="00435244" w:rsidRDefault="0014750C" w:rsidP="0014750C">
      <w:pPr>
        <w:pStyle w:val="ProductList-Offering2Heading"/>
        <w:tabs>
          <w:tab w:val="clear" w:pos="360"/>
          <w:tab w:val="clear" w:pos="720"/>
          <w:tab w:val="clear" w:pos="1080"/>
        </w:tabs>
        <w:outlineLvl w:val="2"/>
        <w:rPr>
          <w:rFonts w:cstheme="majorHAnsi"/>
        </w:rPr>
      </w:pPr>
      <w:bookmarkStart w:id="452" w:name="_Toc120626096"/>
      <w:bookmarkStart w:id="453" w:name="SQLDatabaseService_BasicStandardPremium"/>
      <w:bookmarkStart w:id="454" w:name="_Toc412532210"/>
      <w:bookmarkStart w:id="455" w:name="_Toc126156970"/>
      <w:r w:rsidRPr="00435244">
        <w:rPr>
          <w:rFonts w:cstheme="majorHAnsi"/>
        </w:rPr>
        <w:t>Azure Synapse Analytics</w:t>
      </w:r>
      <w:bookmarkEnd w:id="452"/>
      <w:bookmarkEnd w:id="455"/>
    </w:p>
    <w:p w14:paraId="45BD770B" w14:textId="77777777" w:rsidR="0014750C" w:rsidRPr="00395F5B" w:rsidRDefault="0014750C" w:rsidP="0014750C">
      <w:pPr>
        <w:pStyle w:val="ProductList-Body"/>
        <w:rPr>
          <w:rFonts w:cstheme="minorHAnsi"/>
        </w:rPr>
      </w:pPr>
      <w:r w:rsidRPr="00395F5B">
        <w:rPr>
          <w:rFonts w:cstheme="minorHAnsi"/>
          <w:b/>
          <w:color w:val="00188F"/>
        </w:rPr>
        <w:t>附加定义</w:t>
      </w:r>
      <w:r w:rsidRPr="00DC506E">
        <w:rPr>
          <w:rFonts w:cstheme="minorHAnsi"/>
          <w:b/>
          <w:bCs/>
        </w:rPr>
        <w:t>：</w:t>
      </w:r>
    </w:p>
    <w:p w14:paraId="108CBBF6" w14:textId="77777777" w:rsidR="0014750C" w:rsidRPr="00395F5B" w:rsidRDefault="0014750C" w:rsidP="0014750C">
      <w:pPr>
        <w:pStyle w:val="ProductList-Body"/>
        <w:spacing w:after="40"/>
        <w:rPr>
          <w:rFonts w:cstheme="minorHAnsi"/>
        </w:rPr>
      </w:pPr>
      <w:r w:rsidRPr="00395F5B">
        <w:rPr>
          <w:rFonts w:cstheme="minorHAnsi"/>
          <w:b/>
          <w:bCs/>
          <w:color w:val="00188F"/>
        </w:rPr>
        <w:t>Synapse SQL</w:t>
      </w:r>
    </w:p>
    <w:p w14:paraId="0213937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数据库</w:t>
      </w:r>
      <w:r w:rsidRPr="008F51D2">
        <w:rPr>
          <w:rFonts w:ascii="SimSun" w:hAnsi="SimSun" w:cstheme="minorHAnsi"/>
          <w:szCs w:val="18"/>
        </w:rPr>
        <w:t>”</w:t>
      </w:r>
      <w:r w:rsidRPr="00395F5B">
        <w:rPr>
          <w:rFonts w:cstheme="minorHAnsi"/>
          <w:color w:val="000000" w:themeColor="text1"/>
        </w:rPr>
        <w:t>是指任何</w:t>
      </w:r>
      <w:r w:rsidRPr="00395F5B">
        <w:rPr>
          <w:rFonts w:cstheme="minorHAnsi"/>
          <w:color w:val="000000" w:themeColor="text1"/>
        </w:rPr>
        <w:t xml:space="preserve"> Synapse SQL </w:t>
      </w:r>
      <w:r w:rsidRPr="00395F5B">
        <w:rPr>
          <w:rFonts w:cstheme="minorHAnsi"/>
          <w:color w:val="000000" w:themeColor="text1"/>
        </w:rPr>
        <w:t>数据库。</w:t>
      </w:r>
    </w:p>
    <w:p w14:paraId="440D714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订阅中部署指定数据库的总分钟数。</w:t>
      </w:r>
    </w:p>
    <w:p w14:paraId="52BEC4D3"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客户端操作</w:t>
      </w:r>
      <w:r w:rsidRPr="008F51D2">
        <w:rPr>
          <w:rFonts w:ascii="SimSun" w:hAnsi="SimSun" w:cstheme="minorHAnsi"/>
          <w:szCs w:val="18"/>
        </w:rPr>
        <w:t>”</w:t>
      </w:r>
      <w:r w:rsidRPr="00395F5B">
        <w:rPr>
          <w:rFonts w:cstheme="minorHAnsi"/>
          <w:color w:val="000000" w:themeColor="text1"/>
        </w:rPr>
        <w:t>是指</w:t>
      </w:r>
      <w:r w:rsidRPr="00395F5B">
        <w:rPr>
          <w:rFonts w:cstheme="minorHAnsi"/>
          <w:color w:val="000000" w:themeColor="text1"/>
        </w:rPr>
        <w:t xml:space="preserve"> Azure Synapse Analytics </w:t>
      </w:r>
      <w:r w:rsidRPr="00395F5B">
        <w:rPr>
          <w:rFonts w:cstheme="minorHAnsi"/>
          <w:color w:val="000000" w:themeColor="text1"/>
        </w:rPr>
        <w:t>支持的所有有记录操作的集合。</w:t>
      </w:r>
    </w:p>
    <w:p w14:paraId="7B91A6F2"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订阅中指定数据库不可用的总累计分钟数。如果某一分钟内有超过</w:t>
      </w:r>
      <w:r w:rsidRPr="00395F5B">
        <w:rPr>
          <w:rFonts w:cstheme="minorHAnsi"/>
          <w:color w:val="000000" w:themeColor="text1"/>
        </w:rPr>
        <w:t xml:space="preserve"> 1% </w:t>
      </w:r>
      <w:r w:rsidRPr="00395F5B">
        <w:rPr>
          <w:rFonts w:cstheme="minorHAnsi"/>
          <w:color w:val="000000" w:themeColor="text1"/>
        </w:rPr>
        <w:t>的已完成客户端操作返回了错误代码，则认为在这一分钟内该数据库不可用。</w:t>
      </w:r>
    </w:p>
    <w:p w14:paraId="1DBE7905" w14:textId="77777777" w:rsidR="0014750C" w:rsidRPr="00395F5B" w:rsidRDefault="0014750C" w:rsidP="0014750C">
      <w:pPr>
        <w:pStyle w:val="ProductList-Body"/>
        <w:spacing w:after="40"/>
        <w:rPr>
          <w:rFonts w:cstheme="minorHAnsi"/>
        </w:rPr>
      </w:pPr>
      <w:r w:rsidRPr="00395F5B">
        <w:rPr>
          <w:rFonts w:cstheme="minorHAnsi"/>
          <w:color w:val="000000" w:themeColor="text1"/>
        </w:rPr>
        <w:t>指定数据库的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Azure </w:t>
      </w:r>
      <w:r w:rsidRPr="00395F5B">
        <w:rPr>
          <w:rFonts w:cstheme="minorHAnsi"/>
          <w:color w:val="000000" w:themeColor="text1"/>
        </w:rPr>
        <w:t>订阅在一个帐单月份期间内的最大可用分钟数减去停机时间，再除以最大可用分钟数。</w:t>
      </w:r>
    </w:p>
    <w:p w14:paraId="2F3565E5" w14:textId="77777777" w:rsidR="0014750C" w:rsidRPr="00395F5B" w:rsidRDefault="0014750C" w:rsidP="0014750C">
      <w:pPr>
        <w:pStyle w:val="ProductList-Body"/>
        <w:rPr>
          <w:rFonts w:cstheme="minorHAnsi"/>
        </w:rPr>
      </w:pPr>
      <w:r w:rsidRPr="00395F5B">
        <w:rPr>
          <w:rFonts w:cstheme="minorHAnsi"/>
          <w:color w:val="000000" w:themeColor="text1"/>
        </w:rPr>
        <w:t>每月正常服务时间百分比计算公式如下所示：</w:t>
      </w:r>
    </w:p>
    <w:p w14:paraId="2E92DB0F"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2EA9242" w14:textId="77777777" w:rsidR="0014750C" w:rsidRPr="00395F5B" w:rsidRDefault="0014750C" w:rsidP="00420610">
      <w:pPr>
        <w:pStyle w:val="ProductList-Body"/>
        <w:keepNext/>
        <w:rPr>
          <w:rFonts w:cstheme="minorHAnsi"/>
        </w:rPr>
      </w:pPr>
      <w:r w:rsidRPr="00395F5B">
        <w:rPr>
          <w:rFonts w:cstheme="minorHAnsi"/>
          <w:b/>
          <w:color w:val="00188F"/>
        </w:rPr>
        <w:t>服务额度</w:t>
      </w:r>
      <w:r w:rsidRPr="0076574A">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B96396F" w14:textId="77777777" w:rsidTr="00C94E4B">
        <w:trPr>
          <w:tblHeader/>
        </w:trPr>
        <w:tc>
          <w:tcPr>
            <w:tcW w:w="5400" w:type="dxa"/>
            <w:shd w:val="clear" w:color="auto" w:fill="0072C6"/>
          </w:tcPr>
          <w:p w14:paraId="0BF9D69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AA9B520"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A16EA0F" w14:textId="77777777" w:rsidTr="00C94E4B">
        <w:tc>
          <w:tcPr>
            <w:tcW w:w="5400" w:type="dxa"/>
          </w:tcPr>
          <w:p w14:paraId="3D2622A1"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B0B430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B28E6CD" w14:textId="77777777" w:rsidTr="00C94E4B">
        <w:tc>
          <w:tcPr>
            <w:tcW w:w="5400" w:type="dxa"/>
          </w:tcPr>
          <w:p w14:paraId="5C1E3A28"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EAA025A"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B2B1179" w14:textId="77777777" w:rsidR="0014750C" w:rsidRPr="00395F5B" w:rsidRDefault="0014750C" w:rsidP="0014750C">
      <w:pPr>
        <w:pStyle w:val="ProductList-Body"/>
        <w:spacing w:before="240"/>
        <w:rPr>
          <w:rFonts w:cstheme="minorHAnsi"/>
        </w:rPr>
      </w:pPr>
      <w:bookmarkStart w:id="456" w:name="_Toc457821578"/>
      <w:r w:rsidRPr="00395F5B">
        <w:rPr>
          <w:rFonts w:cstheme="minorHAnsi"/>
          <w:b/>
          <w:bCs/>
          <w:color w:val="00188F"/>
        </w:rPr>
        <w:t xml:space="preserve">Azure Synapse </w:t>
      </w:r>
      <w:r w:rsidRPr="00395F5B">
        <w:rPr>
          <w:rFonts w:cstheme="minorHAnsi"/>
          <w:b/>
          <w:bCs/>
          <w:color w:val="00188F"/>
        </w:rPr>
        <w:t>的数据集成功能</w:t>
      </w:r>
    </w:p>
    <w:p w14:paraId="1E4A48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数据集成资源</w:t>
      </w:r>
      <w:r w:rsidRPr="008F51D2">
        <w:rPr>
          <w:rFonts w:ascii="SimSun" w:hAnsi="SimSun" w:cstheme="minorHAnsi"/>
          <w:szCs w:val="18"/>
        </w:rPr>
        <w:t>”</w:t>
      </w:r>
      <w:r w:rsidRPr="00395F5B">
        <w:rPr>
          <w:rFonts w:cstheme="minorHAnsi"/>
          <w:color w:val="000000" w:themeColor="text1"/>
        </w:rPr>
        <w:t>是指在</w:t>
      </w:r>
      <w:r w:rsidRPr="00395F5B">
        <w:rPr>
          <w:rFonts w:cstheme="minorHAnsi"/>
          <w:color w:val="000000" w:themeColor="text1"/>
        </w:rPr>
        <w:t xml:space="preserve"> Azure Synapse </w:t>
      </w:r>
      <w:r w:rsidRPr="00395F5B">
        <w:rPr>
          <w:rFonts w:cstheme="minorHAnsi"/>
          <w:color w:val="000000" w:themeColor="text1"/>
        </w:rPr>
        <w:t>工作区中创建的集成运行时（包括</w:t>
      </w:r>
      <w:r w:rsidRPr="00395F5B">
        <w:rPr>
          <w:rFonts w:cstheme="minorHAnsi"/>
          <w:color w:val="000000" w:themeColor="text1"/>
        </w:rPr>
        <w:t xml:space="preserve"> Azure </w:t>
      </w:r>
      <w:r w:rsidRPr="00395F5B">
        <w:rPr>
          <w:rFonts w:cstheme="minorHAnsi"/>
          <w:color w:val="000000" w:themeColor="text1"/>
        </w:rPr>
        <w:t>和自托管集成运行时）、触发器、管道、数据集和关联服务。</w:t>
      </w:r>
    </w:p>
    <w:p w14:paraId="22C6155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活动运行</w:t>
      </w:r>
      <w:r w:rsidRPr="008F51D2">
        <w:rPr>
          <w:rFonts w:ascii="SimSun" w:hAnsi="SimSun" w:cstheme="minorHAnsi"/>
          <w:szCs w:val="18"/>
        </w:rPr>
        <w:t>”</w:t>
      </w:r>
      <w:r w:rsidRPr="00395F5B">
        <w:rPr>
          <w:rFonts w:cstheme="minorHAnsi"/>
          <w:color w:val="000000" w:themeColor="text1"/>
        </w:rPr>
        <w:t>是指执行或试图执行一项活动。</w:t>
      </w:r>
    </w:p>
    <w:p w14:paraId="242D5504" w14:textId="77777777" w:rsidR="0014750C" w:rsidRPr="00395F5B" w:rsidRDefault="0014750C" w:rsidP="0014750C">
      <w:pPr>
        <w:pStyle w:val="ProductList-Body"/>
        <w:spacing w:before="120"/>
        <w:rPr>
          <w:rFonts w:cstheme="minorHAnsi"/>
        </w:rPr>
      </w:pPr>
      <w:r w:rsidRPr="00395F5B">
        <w:rPr>
          <w:rFonts w:cstheme="minorHAnsi"/>
          <w:b/>
          <w:bCs/>
          <w:color w:val="00188F"/>
        </w:rPr>
        <w:t>数据集成</w:t>
      </w:r>
      <w:r w:rsidRPr="00395F5B">
        <w:rPr>
          <w:rFonts w:cstheme="minorHAnsi"/>
          <w:b/>
          <w:bCs/>
          <w:color w:val="00188F"/>
        </w:rPr>
        <w:t xml:space="preserve"> API </w:t>
      </w:r>
      <w:r w:rsidRPr="00395F5B">
        <w:rPr>
          <w:rFonts w:cstheme="minorHAnsi"/>
          <w:b/>
          <w:bCs/>
          <w:color w:val="00188F"/>
        </w:rPr>
        <w:t>调用的每月正常服务时间计算</w:t>
      </w:r>
    </w:p>
    <w:p w14:paraId="7A234CF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总请求数</w:t>
      </w:r>
      <w:r w:rsidRPr="008F51D2">
        <w:rPr>
          <w:rFonts w:ascii="SimSun" w:hAnsi="SimSun" w:cstheme="minorHAnsi"/>
          <w:szCs w:val="18"/>
        </w:rPr>
        <w:t>”</w:t>
      </w:r>
      <w:r w:rsidRPr="00395F5B">
        <w:rPr>
          <w:rFonts w:cstheme="minorHAnsi"/>
          <w:color w:val="000000" w:themeColor="text1"/>
        </w:rPr>
        <w:t>是指在一个帐单月份期间，在指定的</w:t>
      </w:r>
      <w:r w:rsidRPr="00395F5B">
        <w:rPr>
          <w:rFonts w:cstheme="minorHAnsi"/>
          <w:color w:val="000000" w:themeColor="text1"/>
        </w:rPr>
        <w:t xml:space="preserve"> Microsoft Azure </w:t>
      </w:r>
      <w:r w:rsidRPr="00395F5B">
        <w:rPr>
          <w:rFonts w:cstheme="minorHAnsi"/>
          <w:color w:val="000000" w:themeColor="text1"/>
        </w:rPr>
        <w:t>订阅中对数据集成资源执行操作的所有请求的数量（不包括排除的请求数）。</w:t>
      </w:r>
    </w:p>
    <w:p w14:paraId="374BDF9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排除的请求数</w:t>
      </w:r>
      <w:r w:rsidRPr="008F51D2">
        <w:rPr>
          <w:rFonts w:ascii="SimSun" w:hAnsi="SimSun" w:cstheme="minorHAnsi"/>
          <w:szCs w:val="18"/>
        </w:rPr>
        <w:t>”</w:t>
      </w:r>
      <w:r w:rsidRPr="00395F5B">
        <w:rPr>
          <w:rFonts w:cstheme="minorHAnsi"/>
          <w:color w:val="000000" w:themeColor="text1"/>
        </w:rPr>
        <w:t>是指导致</w:t>
      </w:r>
      <w:r w:rsidRPr="00395F5B">
        <w:rPr>
          <w:rFonts w:cstheme="minorHAnsi"/>
          <w:color w:val="000000" w:themeColor="text1"/>
        </w:rPr>
        <w:t xml:space="preserve"> HTTP 4xx </w:t>
      </w:r>
      <w:r w:rsidRPr="00395F5B">
        <w:rPr>
          <w:rFonts w:cstheme="minorHAnsi"/>
          <w:color w:val="000000" w:themeColor="text1"/>
        </w:rPr>
        <w:t>状态代码（而非</w:t>
      </w:r>
      <w:r w:rsidRPr="00395F5B">
        <w:rPr>
          <w:rFonts w:cstheme="minorHAnsi"/>
          <w:color w:val="000000" w:themeColor="text1"/>
        </w:rPr>
        <w:t xml:space="preserve"> HTTP 408 </w:t>
      </w:r>
      <w:r w:rsidRPr="00395F5B">
        <w:rPr>
          <w:rFonts w:cstheme="minorHAnsi"/>
          <w:color w:val="000000" w:themeColor="text1"/>
        </w:rPr>
        <w:t>状态代码）的一组请求数。</w:t>
      </w:r>
    </w:p>
    <w:p w14:paraId="74CD917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失败的请求数</w:t>
      </w:r>
      <w:r w:rsidRPr="008F51D2">
        <w:rPr>
          <w:rFonts w:ascii="SimSun" w:hAnsi="SimSun" w:cstheme="minorHAnsi"/>
          <w:szCs w:val="18"/>
        </w:rPr>
        <w:t>”</w:t>
      </w:r>
      <w:r w:rsidRPr="00395F5B">
        <w:rPr>
          <w:rFonts w:cstheme="minorHAnsi"/>
          <w:color w:val="000000" w:themeColor="text1"/>
        </w:rPr>
        <w:t>是指总请求数中返回错误代码或</w:t>
      </w:r>
      <w:r w:rsidRPr="00395F5B">
        <w:rPr>
          <w:rFonts w:cstheme="minorHAnsi"/>
          <w:color w:val="000000" w:themeColor="text1"/>
        </w:rPr>
        <w:t xml:space="preserve"> HTTP 408 </w:t>
      </w:r>
      <w:r w:rsidRPr="00395F5B">
        <w:rPr>
          <w:rFonts w:cstheme="minorHAnsi"/>
          <w:color w:val="000000" w:themeColor="text1"/>
        </w:rPr>
        <w:t>状态代码，或未能在</w:t>
      </w:r>
      <w:r w:rsidRPr="00395F5B">
        <w:rPr>
          <w:rFonts w:cstheme="minorHAnsi"/>
          <w:color w:val="000000" w:themeColor="text1"/>
        </w:rPr>
        <w:t xml:space="preserve"> 2 </w:t>
      </w:r>
      <w:r w:rsidRPr="00395F5B">
        <w:rPr>
          <w:rFonts w:cstheme="minorHAnsi"/>
          <w:color w:val="000000" w:themeColor="text1"/>
        </w:rPr>
        <w:t>分钟内返回成功代码的所有请求数。</w:t>
      </w:r>
    </w:p>
    <w:p w14:paraId="0D52C533"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对数据集成资源所发出的</w:t>
      </w:r>
      <w:r w:rsidRPr="00395F5B">
        <w:rPr>
          <w:rFonts w:cstheme="minorHAnsi"/>
          <w:color w:val="000000" w:themeColor="text1"/>
        </w:rPr>
        <w:t xml:space="preserve"> API </w:t>
      </w:r>
      <w:r w:rsidRPr="00395F5B">
        <w:rPr>
          <w:rFonts w:cstheme="minorHAnsi"/>
          <w:color w:val="000000" w:themeColor="text1"/>
        </w:rPr>
        <w:t>调用的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color w:val="000000" w:themeColor="text1"/>
        </w:rPr>
        <w:t>按以下方式计算：指定的</w:t>
      </w:r>
      <w:r w:rsidRPr="00395F5B">
        <w:rPr>
          <w:rFonts w:cstheme="minorHAnsi"/>
          <w:color w:val="000000" w:themeColor="text1"/>
        </w:rPr>
        <w:t xml:space="preserve"> Microsoft Azure </w:t>
      </w:r>
      <w:r w:rsidRPr="00395F5B">
        <w:rPr>
          <w:rFonts w:cstheme="minorHAnsi"/>
          <w:color w:val="000000" w:themeColor="text1"/>
        </w:rPr>
        <w:t>订阅在一个帐单月份期间的总请求数减去失败的请求数，再除以总请求数。</w:t>
      </w:r>
    </w:p>
    <w:p w14:paraId="3B63DAEB" w14:textId="77777777" w:rsidR="0014750C" w:rsidRPr="00395F5B" w:rsidRDefault="0014750C" w:rsidP="0014750C">
      <w:pPr>
        <w:pStyle w:val="ProductList-Body"/>
        <w:tabs>
          <w:tab w:val="clear" w:pos="360"/>
          <w:tab w:val="clear" w:pos="720"/>
          <w:tab w:val="clear" w:pos="1080"/>
        </w:tabs>
        <w:rPr>
          <w:rFonts w:cstheme="minorHAnsi"/>
        </w:rPr>
      </w:pPr>
      <w:r w:rsidRPr="00395F5B">
        <w:rPr>
          <w:rFonts w:cstheme="minorHAnsi"/>
          <w:color w:val="000000" w:themeColor="text1"/>
        </w:rPr>
        <w:t>每月正常服务时间百分比计算公式如下所示：</w:t>
      </w:r>
    </w:p>
    <w:p w14:paraId="00D2355A" w14:textId="77777777" w:rsidR="0014750C" w:rsidRPr="00395F5B" w:rsidRDefault="0014750C" w:rsidP="0014750C">
      <w:pPr>
        <w:pStyle w:val="ProductList-Body"/>
        <w:tabs>
          <w:tab w:val="clear" w:pos="360"/>
          <w:tab w:val="clear" w:pos="720"/>
          <w:tab w:val="clear" w:pos="1080"/>
        </w:tabs>
        <w:rPr>
          <w:rFonts w:cstheme="minorHAnsi"/>
        </w:rPr>
      </w:pPr>
    </w:p>
    <w:p w14:paraId="1B557838"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总请求数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失败的请求数</m:t>
              </m:r>
            </m:num>
            <m:den>
              <m:r>
                <m:rPr>
                  <m:nor/>
                </m:rPr>
                <w:rPr>
                  <w:rFonts w:ascii="Cambria Math" w:cstheme="minorHAnsi" w:hint="eastAsia"/>
                  <w:i/>
                  <w:sz w:val="18"/>
                  <w:szCs w:val="18"/>
                </w:rPr>
                <m:t>总请求数</m:t>
              </m:r>
            </m:den>
          </m:f>
          <m:r>
            <w:rPr>
              <w:rFonts w:ascii="Cambria Math" w:hAnsi="Cambria Math" w:cstheme="minorHAnsi"/>
              <w:sz w:val="18"/>
              <w:szCs w:val="18"/>
            </w:rPr>
            <m:t xml:space="preserve"> x 100</m:t>
          </m:r>
        </m:oMath>
      </m:oMathPara>
    </w:p>
    <w:p w14:paraId="38F1AA80" w14:textId="77777777" w:rsidR="0014750C" w:rsidRPr="00395F5B" w:rsidRDefault="0014750C" w:rsidP="0014750C">
      <w:pPr>
        <w:pStyle w:val="ProductList-Body"/>
        <w:rPr>
          <w:rFonts w:cstheme="minorHAnsi"/>
        </w:rPr>
      </w:pPr>
      <w:r w:rsidRPr="00395F5B">
        <w:rPr>
          <w:rFonts w:cstheme="minorHAnsi"/>
          <w:b/>
          <w:color w:val="00188F"/>
        </w:rPr>
        <w:t>以下服务额度适用于客户对</w:t>
      </w:r>
      <w:r w:rsidRPr="00395F5B">
        <w:rPr>
          <w:rFonts w:cstheme="minorHAnsi"/>
          <w:b/>
          <w:color w:val="00188F"/>
        </w:rPr>
        <w:t xml:space="preserve"> Synapse </w:t>
      </w:r>
      <w:r w:rsidRPr="00395F5B">
        <w:rPr>
          <w:rFonts w:cstheme="minorHAnsi"/>
          <w:b/>
          <w:color w:val="00188F"/>
        </w:rPr>
        <w:t>工作区内数据集成</w:t>
      </w:r>
      <w:r w:rsidRPr="00395F5B">
        <w:rPr>
          <w:rFonts w:cstheme="minorHAnsi"/>
          <w:b/>
          <w:color w:val="00188F"/>
        </w:rPr>
        <w:t xml:space="preserve"> API </w:t>
      </w:r>
      <w:r w:rsidRPr="00395F5B">
        <w:rPr>
          <w:rFonts w:cstheme="minorHAnsi"/>
          <w:b/>
          <w:color w:val="00188F"/>
        </w:rPr>
        <w:t>调用的使用</w:t>
      </w:r>
      <w:r w:rsidRPr="00E40D61">
        <w:rPr>
          <w:rFonts w:cstheme="minorHAnsi"/>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3B676A75" w14:textId="77777777" w:rsidTr="00C94E4B">
        <w:trPr>
          <w:tblHeader/>
        </w:trPr>
        <w:tc>
          <w:tcPr>
            <w:tcW w:w="5400" w:type="dxa"/>
            <w:shd w:val="clear" w:color="auto" w:fill="0072C6"/>
          </w:tcPr>
          <w:p w14:paraId="2A26D1A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E4580B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442129D" w14:textId="77777777" w:rsidTr="00C94E4B">
        <w:tc>
          <w:tcPr>
            <w:tcW w:w="5400" w:type="dxa"/>
          </w:tcPr>
          <w:p w14:paraId="096BE80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BB0AF4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3951C8E4" w14:textId="77777777" w:rsidTr="00C94E4B">
        <w:tc>
          <w:tcPr>
            <w:tcW w:w="5400" w:type="dxa"/>
          </w:tcPr>
          <w:p w14:paraId="45D0CB4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76125B9F"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11949C7C" w14:textId="77777777" w:rsidR="0014750C" w:rsidRPr="00395F5B" w:rsidRDefault="0014750C" w:rsidP="0014750C">
      <w:pPr>
        <w:pStyle w:val="ProductList-Body"/>
        <w:spacing w:before="240"/>
        <w:rPr>
          <w:rFonts w:cstheme="minorHAnsi"/>
        </w:rPr>
      </w:pPr>
      <w:r w:rsidRPr="00420610">
        <w:rPr>
          <w:rFonts w:cstheme="minorHAnsi"/>
          <w:b/>
          <w:bCs/>
          <w:color w:val="00188F"/>
          <w:szCs w:val="18"/>
        </w:rPr>
        <w:t>Azure Synapse</w:t>
      </w:r>
      <w:r w:rsidRPr="00395F5B">
        <w:rPr>
          <w:rFonts w:cstheme="minorHAnsi"/>
          <w:b/>
          <w:bCs/>
          <w:color w:val="00188F"/>
        </w:rPr>
        <w:t xml:space="preserve"> </w:t>
      </w:r>
      <w:r w:rsidRPr="00395F5B">
        <w:rPr>
          <w:rFonts w:cstheme="minorHAnsi"/>
          <w:b/>
          <w:bCs/>
          <w:color w:val="00188F"/>
        </w:rPr>
        <w:t>中</w:t>
      </w:r>
      <w:r w:rsidRPr="00395F5B">
        <w:rPr>
          <w:rFonts w:cstheme="minorHAnsi"/>
          <w:b/>
          <w:bCs/>
          <w:color w:val="00188F"/>
        </w:rPr>
        <w:t xml:space="preserve"> Apache Spark </w:t>
      </w:r>
      <w:r w:rsidRPr="00395F5B">
        <w:rPr>
          <w:rFonts w:cstheme="minorHAnsi"/>
          <w:b/>
          <w:bCs/>
          <w:color w:val="00188F"/>
        </w:rPr>
        <w:t>的</w:t>
      </w:r>
      <w:r w:rsidRPr="00395F5B">
        <w:rPr>
          <w:rFonts w:cstheme="minorHAnsi"/>
          <w:b/>
          <w:bCs/>
          <w:color w:val="00188F"/>
        </w:rPr>
        <w:t xml:space="preserve"> Spark </w:t>
      </w:r>
      <w:r w:rsidRPr="00395F5B">
        <w:rPr>
          <w:rFonts w:cstheme="minorHAnsi"/>
          <w:b/>
          <w:bCs/>
          <w:color w:val="00188F"/>
        </w:rPr>
        <w:t>会话计算</w:t>
      </w:r>
    </w:p>
    <w:p w14:paraId="0D4409B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Spark </w:t>
      </w:r>
      <w:r w:rsidRPr="00395F5B">
        <w:rPr>
          <w:rFonts w:cstheme="minorHAnsi"/>
          <w:b/>
          <w:bCs/>
          <w:color w:val="00188F"/>
        </w:rPr>
        <w:t>会话</w:t>
      </w:r>
      <w:r w:rsidRPr="008F51D2">
        <w:rPr>
          <w:rFonts w:ascii="SimSun" w:hAnsi="SimSun" w:cstheme="minorHAnsi"/>
          <w:szCs w:val="18"/>
        </w:rPr>
        <w:t>”</w:t>
      </w:r>
      <w:r w:rsidRPr="00395F5B">
        <w:rPr>
          <w:rFonts w:cstheme="minorHAnsi"/>
          <w:color w:val="000000" w:themeColor="text1"/>
        </w:rPr>
        <w:t>是指启动新的会话，以交互式或批处理模式执行作业。不包括因用户错误（例如会话配置或资源耗尽）而失败的会话。</w:t>
      </w:r>
    </w:p>
    <w:p w14:paraId="063605C2" w14:textId="77777777" w:rsidR="0014750C" w:rsidRPr="00395F5B" w:rsidRDefault="0014750C" w:rsidP="0014750C">
      <w:pPr>
        <w:pStyle w:val="ProductList-Body"/>
        <w:keepNext/>
        <w:tabs>
          <w:tab w:val="clear" w:pos="360"/>
          <w:tab w:val="clear" w:pos="720"/>
          <w:tab w:val="clear" w:pos="1080"/>
        </w:tabs>
        <w:spacing w:before="120"/>
        <w:rPr>
          <w:rFonts w:cstheme="minorHAnsi"/>
        </w:rPr>
      </w:pPr>
      <w:r w:rsidRPr="00395F5B">
        <w:rPr>
          <w:rFonts w:cstheme="minorHAnsi"/>
          <w:b/>
          <w:bCs/>
          <w:color w:val="00188F"/>
        </w:rPr>
        <w:lastRenderedPageBreak/>
        <w:t>以下服务额度适用于客户对</w:t>
      </w:r>
      <w:r w:rsidRPr="00395F5B">
        <w:rPr>
          <w:rFonts w:cstheme="minorHAnsi"/>
          <w:b/>
          <w:bCs/>
          <w:color w:val="00188F"/>
        </w:rPr>
        <w:t xml:space="preserve"> Synapse </w:t>
      </w:r>
      <w:r w:rsidRPr="00395F5B">
        <w:rPr>
          <w:rFonts w:cstheme="minorHAnsi"/>
          <w:b/>
          <w:bCs/>
          <w:color w:val="00188F"/>
        </w:rPr>
        <w:t>工作区内</w:t>
      </w:r>
      <w:r w:rsidRPr="00395F5B">
        <w:rPr>
          <w:rFonts w:cstheme="minorHAnsi"/>
          <w:b/>
          <w:bCs/>
          <w:color w:val="00188F"/>
        </w:rPr>
        <w:t xml:space="preserve"> Spark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3BEEF87" w14:textId="77777777" w:rsidTr="00C94E4B">
        <w:trPr>
          <w:tblHeader/>
        </w:trPr>
        <w:tc>
          <w:tcPr>
            <w:tcW w:w="5400" w:type="dxa"/>
            <w:shd w:val="clear" w:color="auto" w:fill="0072C6"/>
          </w:tcPr>
          <w:p w14:paraId="61878724"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7585B9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C4CBFA4" w14:textId="77777777" w:rsidTr="00C94E4B">
        <w:tc>
          <w:tcPr>
            <w:tcW w:w="5400" w:type="dxa"/>
          </w:tcPr>
          <w:p w14:paraId="4EF7B39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B1350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DF12C8A" w14:textId="77777777" w:rsidTr="00C94E4B">
        <w:tc>
          <w:tcPr>
            <w:tcW w:w="5400" w:type="dxa"/>
          </w:tcPr>
          <w:p w14:paraId="4760A57C"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61B954A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466181"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F17749E" w14:textId="77777777" w:rsidR="0014750C" w:rsidRPr="00395F5B" w:rsidRDefault="0014750C" w:rsidP="0014750C">
      <w:pPr>
        <w:pStyle w:val="ProductList-Offering2Heading"/>
        <w:keepNext/>
        <w:tabs>
          <w:tab w:val="clear" w:pos="360"/>
          <w:tab w:val="clear" w:pos="720"/>
          <w:tab w:val="clear" w:pos="1080"/>
        </w:tabs>
        <w:outlineLvl w:val="2"/>
        <w:rPr>
          <w:rFonts w:asciiTheme="minorHAnsi" w:hAnsiTheme="minorHAnsi" w:cstheme="minorHAnsi"/>
        </w:rPr>
      </w:pPr>
      <w:bookmarkStart w:id="457" w:name="_Toc120626097"/>
      <w:bookmarkStart w:id="458" w:name="_Toc126156971"/>
      <w:bookmarkEnd w:id="453"/>
      <w:bookmarkEnd w:id="454"/>
      <w:bookmarkEnd w:id="456"/>
      <w:r w:rsidRPr="003E31AD">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时序见解</w:t>
      </w:r>
      <w:bookmarkEnd w:id="457"/>
      <w:bookmarkEnd w:id="458"/>
    </w:p>
    <w:p w14:paraId="51E1BAAC"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BC33A31"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环境</w:t>
      </w:r>
      <w:r w:rsidRPr="008F51D2">
        <w:rPr>
          <w:rFonts w:ascii="SimSun" w:hAnsi="SimSun" w:cstheme="minorHAnsi"/>
          <w:szCs w:val="18"/>
        </w:rPr>
        <w:t>”</w:t>
      </w:r>
      <w:r w:rsidRPr="00395F5B">
        <w:rPr>
          <w:rFonts w:cstheme="minorHAnsi"/>
        </w:rPr>
        <w:t>是指时序见解环境。</w:t>
      </w:r>
    </w:p>
    <w:p w14:paraId="6B9C3E3E" w14:textId="77777777" w:rsidR="0014750C" w:rsidRPr="00395F5B" w:rsidRDefault="0014750C" w:rsidP="0014750C">
      <w:pPr>
        <w:pStyle w:val="ProductList-Body"/>
        <w:rPr>
          <w:rFonts w:cstheme="minorHAnsi"/>
        </w:rPr>
      </w:pPr>
    </w:p>
    <w:p w14:paraId="640CC58F" w14:textId="77777777" w:rsidR="0014750C" w:rsidRPr="00395F5B" w:rsidRDefault="0014750C" w:rsidP="0014750C">
      <w:pPr>
        <w:pStyle w:val="ProductList-Body"/>
        <w:rPr>
          <w:rFonts w:cstheme="minorHAnsi"/>
        </w:rPr>
      </w:pPr>
      <w:r w:rsidRPr="00395F5B">
        <w:rPr>
          <w:rFonts w:cstheme="minorHAnsi"/>
          <w:b/>
          <w:bCs/>
          <w:color w:val="00188F"/>
        </w:rPr>
        <w:t>时序见解数据平面</w:t>
      </w:r>
      <w:r w:rsidRPr="00395F5B">
        <w:rPr>
          <w:rFonts w:cstheme="minorHAnsi"/>
          <w:b/>
          <w:bCs/>
          <w:color w:val="00188F"/>
        </w:rPr>
        <w:t xml:space="preserve"> API </w:t>
      </w:r>
      <w:r w:rsidRPr="00395F5B">
        <w:rPr>
          <w:rFonts w:cstheme="minorHAnsi"/>
          <w:b/>
          <w:bCs/>
          <w:color w:val="00188F"/>
        </w:rPr>
        <w:t>的每月正常服务时间计算和服务级别</w:t>
      </w:r>
    </w:p>
    <w:p w14:paraId="5903F4A9"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时序见解数据平面</w:t>
      </w:r>
      <w:r w:rsidRPr="00395F5B">
        <w:rPr>
          <w:rFonts w:cstheme="minorHAnsi"/>
          <w:b/>
          <w:bCs/>
          <w:color w:val="00188F"/>
        </w:rPr>
        <w:t xml:space="preserve"> API</w:t>
      </w:r>
      <w:r w:rsidRPr="008F51D2">
        <w:rPr>
          <w:rFonts w:ascii="SimSun" w:hAnsi="SimSun" w:cstheme="minorHAnsi"/>
          <w:szCs w:val="18"/>
        </w:rPr>
        <w:t>”</w:t>
      </w:r>
      <w:r w:rsidRPr="00395F5B">
        <w:rPr>
          <w:rFonts w:cstheme="minorHAnsi"/>
        </w:rPr>
        <w:t>是指有关时序见解的事件分析查询</w:t>
      </w:r>
      <w:r w:rsidRPr="00395F5B">
        <w:rPr>
          <w:rFonts w:cstheme="minorHAnsi"/>
        </w:rPr>
        <w:t xml:space="preserve"> API</w:t>
      </w:r>
      <w:r w:rsidRPr="00395F5B">
        <w:rPr>
          <w:rFonts w:cstheme="minorHAnsi"/>
        </w:rPr>
        <w:t>。</w:t>
      </w:r>
    </w:p>
    <w:p w14:paraId="07CDDEF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请求</w:t>
      </w:r>
      <w:r w:rsidRPr="008F51D2">
        <w:rPr>
          <w:rFonts w:ascii="SimSun" w:hAnsi="SimSun" w:cstheme="minorHAnsi"/>
          <w:szCs w:val="18"/>
        </w:rPr>
        <w:t>”</w:t>
      </w:r>
      <w:r w:rsidRPr="00395F5B">
        <w:rPr>
          <w:rFonts w:cstheme="minorHAnsi"/>
        </w:rPr>
        <w:t>是指时序见解数据平面</w:t>
      </w:r>
      <w:r w:rsidRPr="00395F5B">
        <w:rPr>
          <w:rFonts w:cstheme="minorHAnsi"/>
        </w:rPr>
        <w:t xml:space="preserve"> API </w:t>
      </w:r>
      <w:r w:rsidRPr="00395F5B">
        <w:rPr>
          <w:rFonts w:cstheme="minorHAnsi"/>
        </w:rPr>
        <w:t>支持的任何记录请求。</w:t>
      </w:r>
    </w:p>
    <w:p w14:paraId="7FEEC4C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失败的请求</w:t>
      </w:r>
      <w:r w:rsidRPr="008F51D2">
        <w:rPr>
          <w:rFonts w:ascii="SimSun" w:hAnsi="SimSun" w:cstheme="minorHAnsi"/>
          <w:szCs w:val="18"/>
        </w:rPr>
        <w:t>”</w:t>
      </w:r>
      <w:r w:rsidRPr="00395F5B">
        <w:rPr>
          <w:rFonts w:cstheme="minorHAnsi"/>
        </w:rPr>
        <w:t>是指返回错误代码的请求。</w:t>
      </w:r>
    </w:p>
    <w:p w14:paraId="0600D2F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错误率</w:t>
      </w:r>
      <w:r w:rsidRPr="008F51D2">
        <w:rPr>
          <w:rFonts w:ascii="SimSun" w:hAnsi="SimSun" w:cstheme="minorHAnsi"/>
          <w:szCs w:val="18"/>
        </w:rPr>
        <w:t>”</w:t>
      </w:r>
      <w:r w:rsidRPr="00395F5B">
        <w:rPr>
          <w:rFonts w:cstheme="minorHAnsi"/>
        </w:rPr>
        <w:t>的计算方式如下：一个指定</w:t>
      </w:r>
      <w:r w:rsidRPr="00395F5B">
        <w:rPr>
          <w:rFonts w:cstheme="minorHAnsi"/>
        </w:rPr>
        <w:t xml:space="preserve"> Microsoft Azure </w:t>
      </w:r>
      <w:r w:rsidRPr="00395F5B">
        <w:rPr>
          <w:rFonts w:cstheme="minorHAnsi"/>
        </w:rPr>
        <w:t>订阅中的所有环境在指定的一分钟时间间隔内产生的失败请求总数除以总请求数。如果在一分钟内用户未做出任何请求，则该时间间隔的错误率为</w:t>
      </w:r>
      <w:r w:rsidRPr="00395F5B">
        <w:rPr>
          <w:rFonts w:cstheme="minorHAnsi"/>
        </w:rPr>
        <w:t xml:space="preserve"> 0%</w:t>
      </w:r>
      <w:r w:rsidRPr="00395F5B">
        <w:rPr>
          <w:rFonts w:cstheme="minorHAnsi"/>
        </w:rPr>
        <w:t>。</w:t>
      </w:r>
    </w:p>
    <w:p w14:paraId="68AA86E0" w14:textId="77777777" w:rsidR="0014750C" w:rsidRPr="00395F5B" w:rsidRDefault="0014750C" w:rsidP="0014750C">
      <w:pPr>
        <w:pStyle w:val="ProductList-Body"/>
        <w:rPr>
          <w:rFonts w:cstheme="minorHAnsi"/>
        </w:rPr>
      </w:pPr>
      <w:r w:rsidRPr="00395F5B">
        <w:rPr>
          <w:rFonts w:cstheme="minorHAnsi"/>
        </w:rPr>
        <w:t>某个帐单月份的</w:t>
      </w:r>
      <w:r w:rsidRPr="0079488A">
        <w:rPr>
          <w:rFonts w:ascii="SimSun" w:hAnsi="SimSun" w:cstheme="minorHAnsi"/>
          <w:spacing w:val="-2"/>
          <w:szCs w:val="18"/>
        </w:rPr>
        <w:t>“</w:t>
      </w:r>
      <w:r w:rsidRPr="00395F5B">
        <w:rPr>
          <w:rFonts w:cstheme="minorHAnsi"/>
          <w:b/>
          <w:bCs/>
          <w:color w:val="00188F"/>
        </w:rPr>
        <w:t>平均错误率</w:t>
      </w:r>
      <w:r w:rsidRPr="008F51D2">
        <w:rPr>
          <w:rFonts w:ascii="SimSun" w:hAnsi="SimSun" w:cstheme="minorHAnsi"/>
          <w:szCs w:val="18"/>
        </w:rPr>
        <w:t>”</w:t>
      </w:r>
      <w:r w:rsidRPr="00395F5B">
        <w:rPr>
          <w:rFonts w:cstheme="minorHAnsi"/>
        </w:rPr>
        <w:t>是指此帐单月份中每分钟的错误率总和除以此帐单月份内的总分钟数。</w:t>
      </w:r>
    </w:p>
    <w:p w14:paraId="71053935" w14:textId="77777777" w:rsidR="0014750C" w:rsidRPr="00395F5B" w:rsidRDefault="0014750C" w:rsidP="0014750C">
      <w:pPr>
        <w:pStyle w:val="ProductList-Body"/>
        <w:rPr>
          <w:rFonts w:cstheme="minorHAnsi"/>
        </w:rPr>
      </w:pPr>
      <w:r w:rsidRPr="00395F5B">
        <w:rPr>
          <w:rFonts w:cstheme="minorHAnsi"/>
        </w:rPr>
        <w:t>时序见解数据平面</w:t>
      </w:r>
      <w:r w:rsidRPr="00395F5B">
        <w:rPr>
          <w:rFonts w:cstheme="minorHAnsi"/>
        </w:rPr>
        <w:t xml:space="preserve"> API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每月可用性百分比</w:t>
      </w:r>
      <w:r w:rsidRPr="008F51D2">
        <w:rPr>
          <w:rFonts w:ascii="SimSun" w:hAnsi="SimSun" w:cstheme="minorHAnsi"/>
          <w:szCs w:val="18"/>
        </w:rPr>
        <w:t>”</w:t>
      </w:r>
      <w:r w:rsidRPr="00395F5B">
        <w:rPr>
          <w:rFonts w:cstheme="minorHAnsi"/>
        </w:rPr>
        <w:t>通过以下方式计算：</w:t>
      </w:r>
      <w:r w:rsidRPr="00395F5B">
        <w:rPr>
          <w:rFonts w:cstheme="minorHAnsi"/>
        </w:rPr>
        <w:t xml:space="preserve">100% </w:t>
      </w:r>
      <w:r w:rsidRPr="00395F5B">
        <w:rPr>
          <w:rFonts w:cstheme="minorHAnsi"/>
        </w:rPr>
        <w:t>减去指定</w:t>
      </w:r>
      <w:r w:rsidRPr="00395F5B">
        <w:rPr>
          <w:rFonts w:cstheme="minorHAnsi"/>
        </w:rPr>
        <w:t xml:space="preserve"> Microsoft Azure </w:t>
      </w:r>
      <w:r w:rsidRPr="00395F5B">
        <w:rPr>
          <w:rFonts w:cstheme="minorHAnsi"/>
        </w:rPr>
        <w:t>订阅在一个帐单月份中的平均错误率。每月可用性百分比计算公式如下所示：</w:t>
      </w:r>
    </w:p>
    <w:p w14:paraId="70708D6D" w14:textId="77777777" w:rsidR="0014750C" w:rsidRPr="00395F5B" w:rsidRDefault="0014750C" w:rsidP="0014750C">
      <w:pPr>
        <w:pStyle w:val="ProductList-Body"/>
        <w:tabs>
          <w:tab w:val="clear" w:pos="360"/>
          <w:tab w:val="clear" w:pos="720"/>
          <w:tab w:val="clear" w:pos="1080"/>
        </w:tabs>
        <w:rPr>
          <w:rFonts w:cstheme="minorHAnsi"/>
        </w:rPr>
      </w:pPr>
    </w:p>
    <w:p w14:paraId="28EE9372" w14:textId="17595336" w:rsidR="0014750C" w:rsidRDefault="0014750C" w:rsidP="0014750C">
      <w:pPr>
        <w:pStyle w:val="ProductList-Body"/>
        <w:tabs>
          <w:tab w:val="clear" w:pos="360"/>
          <w:tab w:val="clear" w:pos="720"/>
          <w:tab w:val="clear" w:pos="1080"/>
        </w:tabs>
        <w:jc w:val="center"/>
        <w:rPr>
          <w:rFonts w:cstheme="minorHAnsi"/>
          <w:i/>
          <w:iCs/>
          <w:color w:val="000000" w:themeColor="text1"/>
        </w:rPr>
      </w:pPr>
      <w:r w:rsidRPr="00395F5B">
        <w:rPr>
          <w:rFonts w:cstheme="minorHAnsi"/>
          <w:i/>
          <w:iCs/>
          <w:color w:val="000000" w:themeColor="text1"/>
        </w:rPr>
        <w:t xml:space="preserve">100% - </w:t>
      </w:r>
      <w:r w:rsidRPr="00395F5B">
        <w:rPr>
          <w:rFonts w:cstheme="minorHAnsi"/>
          <w:i/>
          <w:iCs/>
          <w:color w:val="000000" w:themeColor="text1"/>
        </w:rPr>
        <w:t>平均错误率</w:t>
      </w:r>
    </w:p>
    <w:p w14:paraId="58D9F1DE" w14:textId="77777777" w:rsidR="00420610" w:rsidRPr="00395F5B" w:rsidRDefault="00420610" w:rsidP="0014750C">
      <w:pPr>
        <w:pStyle w:val="ProductList-Body"/>
        <w:tabs>
          <w:tab w:val="clear" w:pos="360"/>
          <w:tab w:val="clear" w:pos="720"/>
          <w:tab w:val="clear" w:pos="1080"/>
        </w:tabs>
        <w:jc w:val="center"/>
        <w:rPr>
          <w:rFonts w:cstheme="minorHAnsi"/>
        </w:rPr>
      </w:pPr>
    </w:p>
    <w:p w14:paraId="599389EC" w14:textId="77777777" w:rsidR="0014750C" w:rsidRPr="00395F5B" w:rsidRDefault="0014750C" w:rsidP="00420610">
      <w:pPr>
        <w:pStyle w:val="ProductList-Body"/>
        <w:keepNext/>
        <w:rPr>
          <w:rFonts w:cstheme="minorHAnsi"/>
        </w:rPr>
      </w:pPr>
      <w:r w:rsidRPr="00395F5B">
        <w:rPr>
          <w:rFonts w:cstheme="minorHAnsi"/>
          <w:b/>
          <w:bCs/>
          <w:color w:val="00188F"/>
        </w:rPr>
        <w:t>以下服务级别和服务额度适用于客户对时序见解数据平面</w:t>
      </w:r>
      <w:r w:rsidRPr="00395F5B">
        <w:rPr>
          <w:rFonts w:cstheme="minorHAnsi"/>
          <w:b/>
          <w:bCs/>
          <w:color w:val="00188F"/>
        </w:rPr>
        <w:t xml:space="preserve"> API </w:t>
      </w:r>
      <w:r w:rsidRPr="00395F5B">
        <w:rPr>
          <w:rFonts w:cstheme="minorHAnsi"/>
          <w:b/>
          <w:bCs/>
          <w:color w:val="00188F"/>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ECFC05C" w14:textId="77777777" w:rsidTr="00C94E4B">
        <w:trPr>
          <w:tblHeader/>
        </w:trPr>
        <w:tc>
          <w:tcPr>
            <w:tcW w:w="5400" w:type="dxa"/>
            <w:shd w:val="clear" w:color="auto" w:fill="0072C6"/>
          </w:tcPr>
          <w:p w14:paraId="0C1F041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每月可用性百分比</w:t>
            </w:r>
          </w:p>
        </w:tc>
        <w:tc>
          <w:tcPr>
            <w:tcW w:w="3960" w:type="dxa"/>
            <w:shd w:val="clear" w:color="auto" w:fill="0072C6"/>
          </w:tcPr>
          <w:p w14:paraId="1CEBD82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E63DFBE" w14:textId="77777777" w:rsidTr="00C94E4B">
        <w:tc>
          <w:tcPr>
            <w:tcW w:w="5400" w:type="dxa"/>
          </w:tcPr>
          <w:p w14:paraId="231356C0"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37F3C89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30868A8" w14:textId="77777777" w:rsidTr="00C94E4B">
        <w:tc>
          <w:tcPr>
            <w:tcW w:w="5400" w:type="dxa"/>
          </w:tcPr>
          <w:p w14:paraId="788B320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0BCEC7"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04A3D000"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B6F30BF"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59" w:name="_Toc412532214"/>
      <w:bookmarkStart w:id="460" w:name="_Toc457821585"/>
      <w:bookmarkStart w:id="461" w:name="_Toc52348993"/>
      <w:bookmarkStart w:id="462" w:name="_Toc120626098"/>
      <w:bookmarkStart w:id="463" w:name="_Toc126156972"/>
      <w:r w:rsidRPr="00395F5B">
        <w:rPr>
          <w:rFonts w:asciiTheme="minorHAnsi" w:hAnsiTheme="minorHAnsi" w:cstheme="minorHAnsi"/>
        </w:rPr>
        <w:t>流量管理器服务</w:t>
      </w:r>
      <w:bookmarkEnd w:id="459"/>
      <w:bookmarkEnd w:id="460"/>
      <w:bookmarkEnd w:id="461"/>
      <w:bookmarkEnd w:id="462"/>
      <w:bookmarkEnd w:id="463"/>
    </w:p>
    <w:p w14:paraId="13ADD154" w14:textId="77777777" w:rsidR="0014750C" w:rsidRPr="00395F5B" w:rsidRDefault="0014750C" w:rsidP="0014750C">
      <w:pPr>
        <w:pStyle w:val="ProductList-Body"/>
        <w:rPr>
          <w:rFonts w:cstheme="minorHAnsi"/>
        </w:rPr>
      </w:pPr>
      <w:r w:rsidRPr="00395F5B">
        <w:rPr>
          <w:rFonts w:cstheme="minorHAnsi"/>
          <w:b/>
          <w:color w:val="00188F"/>
        </w:rPr>
        <w:t>附加定义</w:t>
      </w:r>
      <w:r w:rsidRPr="00AA3F22">
        <w:rPr>
          <w:rFonts w:cstheme="minorHAnsi"/>
          <w:b/>
          <w:bCs/>
        </w:rPr>
        <w:t>：</w:t>
      </w:r>
    </w:p>
    <w:p w14:paraId="0E443100"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部署分钟数</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Microsoft Azure </w:t>
      </w:r>
      <w:r w:rsidRPr="00395F5B">
        <w:rPr>
          <w:rFonts w:cstheme="minorHAnsi"/>
        </w:rPr>
        <w:t>中部署指定流量管理器配置文件的总分钟数。</w:t>
      </w:r>
    </w:p>
    <w:p w14:paraId="69188A4A"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是指在一个帐单月份期间指定的</w:t>
      </w:r>
      <w:r w:rsidRPr="00395F5B">
        <w:rPr>
          <w:rFonts w:cstheme="minorHAnsi"/>
        </w:rPr>
        <w:t xml:space="preserve"> Microsoft Azure </w:t>
      </w:r>
      <w:r w:rsidRPr="00395F5B">
        <w:rPr>
          <w:rFonts w:cstheme="minorHAnsi"/>
        </w:rPr>
        <w:t>订阅中您部署的所有流量管理器配置文件的总部署分钟数。</w:t>
      </w:r>
    </w:p>
    <w:p w14:paraId="6D7E290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流量管理器配置文件</w:t>
      </w:r>
      <w:r w:rsidRPr="008F51D2">
        <w:rPr>
          <w:rFonts w:ascii="SimSun" w:hAnsi="SimSun" w:cstheme="minorHAnsi"/>
          <w:szCs w:val="18"/>
        </w:rPr>
        <w:t>”</w:t>
      </w:r>
      <w:r w:rsidRPr="00395F5B">
        <w:rPr>
          <w:rFonts w:cstheme="minorHAnsi"/>
        </w:rPr>
        <w:t>或</w:t>
      </w:r>
      <w:r w:rsidRPr="0079488A">
        <w:rPr>
          <w:rFonts w:ascii="SimSun" w:hAnsi="SimSun" w:cstheme="minorHAnsi"/>
          <w:spacing w:val="-2"/>
          <w:szCs w:val="18"/>
        </w:rPr>
        <w:t>“</w:t>
      </w:r>
      <w:r w:rsidRPr="00395F5B">
        <w:rPr>
          <w:rFonts w:cstheme="minorHAnsi"/>
          <w:b/>
          <w:color w:val="00188F"/>
        </w:rPr>
        <w:t>配置文件</w:t>
      </w:r>
      <w:r w:rsidRPr="008F51D2">
        <w:rPr>
          <w:rFonts w:ascii="SimSun" w:hAnsi="SimSun" w:cstheme="minorHAnsi"/>
          <w:szCs w:val="18"/>
        </w:rPr>
        <w:t>”</w:t>
      </w:r>
      <w:r w:rsidRPr="00395F5B">
        <w:rPr>
          <w:rFonts w:cstheme="minorHAnsi"/>
        </w:rPr>
        <w:t>是指由您创建的流量管理器服务的部署，包含域名称、终结点和其他配置设置，如管理门户中所示。</w:t>
      </w:r>
    </w:p>
    <w:p w14:paraId="1BF9AE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有效的</w:t>
      </w:r>
      <w:r w:rsidRPr="00395F5B">
        <w:rPr>
          <w:rFonts w:cstheme="minorHAnsi"/>
          <w:b/>
          <w:color w:val="00188F"/>
        </w:rPr>
        <w:t xml:space="preserve"> DNS </w:t>
      </w:r>
      <w:r w:rsidRPr="00395F5B">
        <w:rPr>
          <w:rFonts w:cstheme="minorHAnsi"/>
          <w:b/>
          <w:color w:val="00188F"/>
        </w:rPr>
        <w:t>响应</w:t>
      </w:r>
      <w:r w:rsidRPr="008F51D2">
        <w:rPr>
          <w:rFonts w:ascii="SimSun" w:hAnsi="SimSun" w:cstheme="minorHAnsi"/>
          <w:szCs w:val="18"/>
        </w:rPr>
        <w:t>”</w:t>
      </w:r>
      <w:r w:rsidRPr="00395F5B">
        <w:rPr>
          <w:rFonts w:cstheme="minorHAnsi"/>
        </w:rPr>
        <w:t>是指针对</w:t>
      </w:r>
      <w:r w:rsidRPr="00395F5B">
        <w:rPr>
          <w:rFonts w:cstheme="minorHAnsi"/>
        </w:rPr>
        <w:t xml:space="preserve"> DNS </w:t>
      </w:r>
      <w:r w:rsidRPr="00395F5B">
        <w:rPr>
          <w:rFonts w:cstheme="minorHAnsi"/>
        </w:rPr>
        <w:t>请求（为了获得给定流量管理器配置文件的指定域名），从至少一个流量管理器服务名称服务器群集中接收的</w:t>
      </w:r>
      <w:r w:rsidRPr="00395F5B">
        <w:rPr>
          <w:rFonts w:cstheme="minorHAnsi"/>
        </w:rPr>
        <w:t xml:space="preserve"> DNS </w:t>
      </w:r>
      <w:r w:rsidRPr="00395F5B">
        <w:rPr>
          <w:rFonts w:cstheme="minorHAnsi"/>
        </w:rPr>
        <w:t>响应。</w:t>
      </w:r>
    </w:p>
    <w:p w14:paraId="54A2188B" w14:textId="77777777" w:rsidR="0014750C" w:rsidRPr="00395F5B" w:rsidRDefault="0014750C" w:rsidP="0014750C">
      <w:pPr>
        <w:pStyle w:val="ProductList-Body"/>
        <w:rPr>
          <w:rFonts w:cstheme="minorHAnsi"/>
        </w:rPr>
      </w:pPr>
      <w:r w:rsidRPr="00395F5B">
        <w:rPr>
          <w:rFonts w:cstheme="minorHAnsi"/>
          <w:b/>
          <w:color w:val="00188F"/>
        </w:rPr>
        <w:t>停机时间</w:t>
      </w:r>
      <w:r w:rsidRPr="00626059">
        <w:rPr>
          <w:rFonts w:cstheme="minorHAnsi"/>
          <w:b/>
          <w:bCs/>
        </w:rPr>
        <w:t>：</w:t>
      </w:r>
      <w:r w:rsidRPr="00395F5B">
        <w:rPr>
          <w:rFonts w:cstheme="minorHAnsi"/>
        </w:rPr>
        <w:t>在配置文件不可用期间，客户在指定的</w:t>
      </w:r>
      <w:r w:rsidRPr="00395F5B">
        <w:rPr>
          <w:rFonts w:cstheme="minorHAnsi"/>
        </w:rPr>
        <w:t xml:space="preserve"> Microsoft Azure </w:t>
      </w:r>
      <w:r w:rsidRPr="00395F5B">
        <w:rPr>
          <w:rFonts w:cstheme="minorHAnsi"/>
        </w:rPr>
        <w:t>订阅中部署的所有配置文件的总累计部署分钟数。如果在某一分钟内，针对配置文件中指定的</w:t>
      </w:r>
      <w:r w:rsidRPr="00395F5B">
        <w:rPr>
          <w:rFonts w:cstheme="minorHAnsi"/>
        </w:rPr>
        <w:t xml:space="preserve"> DNS </w:t>
      </w:r>
      <w:r w:rsidRPr="00395F5B">
        <w:rPr>
          <w:rFonts w:cstheme="minorHAnsi"/>
        </w:rPr>
        <w:t>名称的所有连续</w:t>
      </w:r>
      <w:r w:rsidRPr="00395F5B">
        <w:rPr>
          <w:rFonts w:cstheme="minorHAnsi"/>
        </w:rPr>
        <w:t xml:space="preserve"> DNS </w:t>
      </w:r>
      <w:r w:rsidRPr="00395F5B">
        <w:rPr>
          <w:rFonts w:cstheme="minorHAnsi"/>
        </w:rPr>
        <w:t>查询都未能在两秒内产生有效的</w:t>
      </w:r>
      <w:r w:rsidRPr="00395F5B">
        <w:rPr>
          <w:rFonts w:cstheme="minorHAnsi"/>
        </w:rPr>
        <w:t xml:space="preserve"> DNS </w:t>
      </w:r>
      <w:r w:rsidRPr="00395F5B">
        <w:rPr>
          <w:rFonts w:cstheme="minorHAnsi"/>
        </w:rPr>
        <w:t>响应，则认为在这一分钟内指定的配置文件不可用。</w:t>
      </w:r>
    </w:p>
    <w:p w14:paraId="69947DA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E77884">
        <w:rPr>
          <w:rFonts w:cstheme="minorHAnsi"/>
          <w:b/>
          <w:bCs/>
        </w:rPr>
        <w:t>：</w:t>
      </w:r>
      <w:r w:rsidRPr="00395F5B">
        <w:rPr>
          <w:rFonts w:cstheme="minorHAnsi"/>
        </w:rPr>
        <w:t>每月正常服务时间百分比应使用以下公式计算：</w:t>
      </w:r>
    </w:p>
    <w:p w14:paraId="00A4BAB3" w14:textId="77777777" w:rsidR="0014750C" w:rsidRPr="00395F5B" w:rsidRDefault="0014750C" w:rsidP="0014750C">
      <w:pPr>
        <w:pStyle w:val="ProductList-Body"/>
        <w:rPr>
          <w:rFonts w:cstheme="minorHAnsi"/>
        </w:rPr>
      </w:pPr>
    </w:p>
    <w:p w14:paraId="4A9B0865"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89DDA58" w14:textId="77777777" w:rsidR="0014750C" w:rsidRPr="00395F5B" w:rsidRDefault="0014750C" w:rsidP="0014750C">
      <w:pPr>
        <w:pStyle w:val="ProductList-Body"/>
        <w:rPr>
          <w:rFonts w:cstheme="minorHAnsi"/>
        </w:rPr>
      </w:pPr>
      <w:r w:rsidRPr="00395F5B">
        <w:rPr>
          <w:rFonts w:cstheme="minorHAnsi"/>
          <w:b/>
          <w:color w:val="00188F"/>
        </w:rPr>
        <w:t>服务额度</w:t>
      </w:r>
      <w:r w:rsidRPr="00BB11B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2F6F9FF4" w14:textId="77777777" w:rsidTr="00C94E4B">
        <w:trPr>
          <w:tblHeader/>
        </w:trPr>
        <w:tc>
          <w:tcPr>
            <w:tcW w:w="5400" w:type="dxa"/>
            <w:shd w:val="clear" w:color="auto" w:fill="0072C6"/>
          </w:tcPr>
          <w:p w14:paraId="1ACE2422"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14CEE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7F32B18" w14:textId="77777777" w:rsidTr="00C94E4B">
        <w:tc>
          <w:tcPr>
            <w:tcW w:w="5400" w:type="dxa"/>
          </w:tcPr>
          <w:p w14:paraId="68581EA4"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179C72F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DE6A479" w14:textId="77777777" w:rsidTr="00C94E4B">
        <w:tc>
          <w:tcPr>
            <w:tcW w:w="5400" w:type="dxa"/>
          </w:tcPr>
          <w:p w14:paraId="76C92ED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F175A0F" w14:textId="77777777" w:rsidR="0014750C" w:rsidRPr="00395F5B" w:rsidRDefault="0014750C" w:rsidP="00C94E4B">
            <w:pPr>
              <w:pStyle w:val="ProductList-OfferingBody"/>
              <w:jc w:val="center"/>
              <w:rPr>
                <w:rFonts w:cstheme="minorHAnsi"/>
              </w:rPr>
            </w:pPr>
            <w:r w:rsidRPr="00395F5B">
              <w:rPr>
                <w:rFonts w:cstheme="minorHAnsi"/>
              </w:rPr>
              <w:t>25%</w:t>
            </w:r>
          </w:p>
        </w:tc>
      </w:tr>
    </w:tbl>
    <w:bookmarkStart w:id="464" w:name="_Toc412532215"/>
    <w:bookmarkStart w:id="465" w:name="_Toc457821586"/>
    <w:bookmarkStart w:id="466" w:name="VirtualMachines"/>
    <w:p w14:paraId="7440AA8B" w14:textId="77777777" w:rsidR="0014750C" w:rsidRPr="00395F5B" w:rsidRDefault="0014750C"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395F5B">
        <w:rPr>
          <w:rFonts w:cstheme="minorHAnsi"/>
        </w:rPr>
        <w:fldChar w:fldCharType="begin"/>
      </w:r>
      <w:r>
        <w:rPr>
          <w:rFonts w:cstheme="minorHAnsi"/>
        </w:rPr>
        <w:instrText>HYPERLINK  \l "</w:instrText>
      </w:r>
      <w:r>
        <w:rPr>
          <w:rFonts w:cstheme="minorHAnsi" w:hint="eastAsia"/>
        </w:rPr>
        <w:instrText>目录</w:instrText>
      </w:r>
      <w:r>
        <w:rPr>
          <w:rFonts w:cstheme="minorHAnsi"/>
        </w:rPr>
        <w:instrText>"</w:instrText>
      </w:r>
      <w:r w:rsidRPr="00395F5B">
        <w:rPr>
          <w:rFonts w:cstheme="minorHAnsi"/>
        </w:rPr>
      </w:r>
      <w:r w:rsidRPr="00395F5B">
        <w:rPr>
          <w:rFonts w:cstheme="minorHAnsi"/>
        </w:rPr>
        <w:fldChar w:fldCharType="separate"/>
      </w:r>
      <w:r>
        <w:rPr>
          <w:rStyle w:val="Hyperlink"/>
          <w:rFonts w:cstheme="minorHAnsi"/>
          <w:sz w:val="16"/>
          <w:szCs w:val="16"/>
        </w:rPr>
        <w:t>目录</w:t>
      </w:r>
      <w:r w:rsidRPr="00395F5B">
        <w:rPr>
          <w:rFonts w:cstheme="minorHAnsi"/>
        </w:rPr>
        <w:fldChar w:fldCharType="end"/>
      </w:r>
      <w:r w:rsidRPr="00395F5B">
        <w:rPr>
          <w:rFonts w:cstheme="minorHAnsi"/>
          <w:sz w:val="16"/>
          <w:szCs w:val="16"/>
        </w:rPr>
        <w:t>/</w:t>
      </w:r>
      <w:hyperlink w:anchor="定义" w:tooltip="定义" w:history="1">
        <w:r w:rsidRPr="00395F5B">
          <w:rPr>
            <w:rStyle w:val="Hyperlink"/>
            <w:rFonts w:cstheme="minorHAnsi"/>
            <w:sz w:val="16"/>
            <w:szCs w:val="16"/>
          </w:rPr>
          <w:t>定义</w:t>
        </w:r>
      </w:hyperlink>
    </w:p>
    <w:p w14:paraId="6FDB889C" w14:textId="77777777"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67" w:name="_Toc52348994"/>
      <w:bookmarkStart w:id="468" w:name="_Toc120626099"/>
      <w:bookmarkStart w:id="469" w:name="_Toc126156973"/>
      <w:r w:rsidRPr="00395F5B">
        <w:rPr>
          <w:rFonts w:asciiTheme="minorHAnsi" w:hAnsiTheme="minorHAnsi" w:cstheme="minorHAnsi"/>
        </w:rPr>
        <w:lastRenderedPageBreak/>
        <w:t>虚拟机</w:t>
      </w:r>
      <w:bookmarkEnd w:id="464"/>
      <w:bookmarkEnd w:id="465"/>
      <w:bookmarkEnd w:id="466"/>
      <w:bookmarkEnd w:id="467"/>
      <w:bookmarkEnd w:id="468"/>
      <w:bookmarkEnd w:id="469"/>
    </w:p>
    <w:p w14:paraId="5414BB16" w14:textId="77777777" w:rsidR="0014750C" w:rsidRPr="00395F5B" w:rsidRDefault="0014750C" w:rsidP="0014750C">
      <w:pPr>
        <w:pStyle w:val="ProductList-Body"/>
        <w:rPr>
          <w:rFonts w:cstheme="minorHAnsi"/>
        </w:rPr>
      </w:pPr>
      <w:r w:rsidRPr="00395F5B">
        <w:rPr>
          <w:rFonts w:cstheme="minorHAnsi"/>
          <w:b/>
          <w:color w:val="00188F"/>
        </w:rPr>
        <w:t>附加定义</w:t>
      </w:r>
      <w:r w:rsidRPr="002E17E4">
        <w:rPr>
          <w:rFonts w:cstheme="minorHAnsi"/>
          <w:b/>
          <w:bCs/>
        </w:rPr>
        <w:t>：</w:t>
      </w:r>
    </w:p>
    <w:p w14:paraId="3A5A22EB"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可用性集</w:t>
      </w:r>
      <w:r w:rsidRPr="008F51D2">
        <w:rPr>
          <w:rFonts w:ascii="SimSun" w:hAnsi="SimSun" w:cstheme="minorHAnsi"/>
          <w:szCs w:val="18"/>
        </w:rPr>
        <w:t>”</w:t>
      </w:r>
      <w:r w:rsidRPr="00395F5B">
        <w:rPr>
          <w:rFonts w:cstheme="minorHAnsi"/>
        </w:rPr>
        <w:t>是指为了避免单点故障在不同的容错域中部署的两个或多个虚拟机。</w:t>
      </w:r>
    </w:p>
    <w:p w14:paraId="2EFA68B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可用性区域</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区域内的故障隔离区，用于提供冗余电力、冷却和联网。</w:t>
      </w:r>
    </w:p>
    <w:p w14:paraId="5790EC8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 xml:space="preserve">Azure </w:t>
      </w:r>
      <w:r w:rsidRPr="00395F5B">
        <w:rPr>
          <w:rFonts w:cstheme="minorHAnsi"/>
          <w:b/>
          <w:bCs/>
          <w:color w:val="00188F"/>
        </w:rPr>
        <w:t>专用主机</w:t>
      </w:r>
      <w:r w:rsidRPr="008F51D2">
        <w:rPr>
          <w:rFonts w:ascii="SimSun" w:hAnsi="SimSun" w:cstheme="minorHAnsi"/>
          <w:szCs w:val="18"/>
        </w:rPr>
        <w:t>”</w:t>
      </w:r>
      <w:r w:rsidRPr="00395F5B">
        <w:rPr>
          <w:rFonts w:cstheme="minorHAnsi"/>
        </w:rPr>
        <w:t>提供托管一个或多个</w:t>
      </w:r>
      <w:r w:rsidRPr="00395F5B">
        <w:rPr>
          <w:rFonts w:cstheme="minorHAnsi"/>
        </w:rPr>
        <w:t xml:space="preserve"> Azure </w:t>
      </w:r>
      <w:r w:rsidRPr="00395F5B">
        <w:rPr>
          <w:rFonts w:cstheme="minorHAnsi"/>
        </w:rPr>
        <w:t>虚拟机的物理服务器，具有任何</w:t>
      </w:r>
      <w:r w:rsidRPr="00395F5B">
        <w:rPr>
          <w:rFonts w:cstheme="minorHAnsi"/>
        </w:rPr>
        <w:t xml:space="preserve"> SLA </w:t>
      </w:r>
      <w:r w:rsidRPr="00395F5B">
        <w:rPr>
          <w:rFonts w:cstheme="minorHAnsi"/>
        </w:rPr>
        <w:t>所需的</w:t>
      </w:r>
      <w:r w:rsidRPr="00395F5B">
        <w:rPr>
          <w:rFonts w:cstheme="minorHAnsi"/>
        </w:rPr>
        <w:t xml:space="preserve"> autoReplaceOnFailure</w:t>
      </w:r>
      <w:r w:rsidRPr="00395F5B">
        <w:rPr>
          <w:rFonts w:cstheme="minorHAnsi"/>
        </w:rPr>
        <w:t>（默认）设置。</w:t>
      </w:r>
    </w:p>
    <w:p w14:paraId="6DCFF1E1"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数据磁盘</w:t>
      </w:r>
      <w:r w:rsidRPr="008F51D2">
        <w:rPr>
          <w:rFonts w:ascii="SimSun" w:hAnsi="SimSun" w:cstheme="minorHAnsi"/>
          <w:szCs w:val="18"/>
        </w:rPr>
        <w:t>”</w:t>
      </w:r>
      <w:r w:rsidRPr="00395F5B">
        <w:rPr>
          <w:rFonts w:cstheme="minorHAnsi"/>
        </w:rPr>
        <w:t>是指用于存储应用程序数据的附加至虚拟机的永久性虚拟硬盘。</w:t>
      </w:r>
    </w:p>
    <w:p w14:paraId="5D7F2CF6"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bCs/>
          <w:color w:val="00188F"/>
        </w:rPr>
        <w:t>专用主机组</w:t>
      </w:r>
      <w:r w:rsidRPr="008F51D2">
        <w:rPr>
          <w:rFonts w:ascii="SimSun" w:hAnsi="SimSun" w:cstheme="minorHAnsi"/>
          <w:szCs w:val="18"/>
        </w:rPr>
        <w:t>”</w:t>
      </w:r>
      <w:r w:rsidRPr="00395F5B">
        <w:rPr>
          <w:rFonts w:cstheme="minorHAnsi"/>
        </w:rPr>
        <w:t>是一系列部署在不同容错域中的</w:t>
      </w:r>
      <w:r w:rsidRPr="00395F5B">
        <w:rPr>
          <w:rFonts w:cstheme="minorHAnsi"/>
        </w:rPr>
        <w:t xml:space="preserve"> Azure </w:t>
      </w:r>
      <w:r w:rsidRPr="00395F5B">
        <w:rPr>
          <w:rFonts w:cstheme="minorHAnsi"/>
        </w:rPr>
        <w:t>区域中的</w:t>
      </w:r>
      <w:r w:rsidRPr="00395F5B">
        <w:rPr>
          <w:rFonts w:cstheme="minorHAnsi"/>
        </w:rPr>
        <w:t xml:space="preserve"> Azure </w:t>
      </w:r>
      <w:r w:rsidRPr="00395F5B">
        <w:rPr>
          <w:rFonts w:cstheme="minorHAnsi"/>
        </w:rPr>
        <w:t>专用主机，可用于避免单点故障。</w:t>
      </w:r>
    </w:p>
    <w:p w14:paraId="72ECCCAE"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容错域</w:t>
      </w:r>
      <w:r w:rsidRPr="008F51D2">
        <w:rPr>
          <w:rFonts w:ascii="SimSun" w:hAnsi="SimSun" w:cstheme="minorHAnsi"/>
          <w:szCs w:val="18"/>
        </w:rPr>
        <w:t>”</w:t>
      </w:r>
      <w:r w:rsidRPr="00395F5B">
        <w:rPr>
          <w:rFonts w:cstheme="minorHAnsi"/>
        </w:rPr>
        <w:t>是指一组共享公共资源（例如电源和网络连接）的服务器的集合。</w:t>
      </w:r>
    </w:p>
    <w:p w14:paraId="01751DF6"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操作系统磁盘</w:t>
      </w:r>
      <w:r w:rsidRPr="008F51D2">
        <w:rPr>
          <w:rFonts w:ascii="SimSun" w:hAnsi="SimSun" w:cstheme="minorHAnsi"/>
          <w:szCs w:val="18"/>
        </w:rPr>
        <w:t>”</w:t>
      </w:r>
      <w:r w:rsidRPr="00395F5B">
        <w:rPr>
          <w:rFonts w:cstheme="minorHAnsi"/>
        </w:rPr>
        <w:t>是指用于存储虚拟机操作系统的附加至虚拟机的永久性虚拟硬盘。</w:t>
      </w:r>
    </w:p>
    <w:p w14:paraId="050B0577"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单实例</w:t>
      </w:r>
      <w:r w:rsidRPr="008F51D2">
        <w:rPr>
          <w:rFonts w:ascii="SimSun" w:hAnsi="SimSun" w:cstheme="minorHAnsi"/>
          <w:szCs w:val="18"/>
        </w:rPr>
        <w:t>”</w:t>
      </w:r>
      <w:r w:rsidRPr="00395F5B">
        <w:rPr>
          <w:rFonts w:cstheme="minorHAnsi"/>
        </w:rPr>
        <w:t>是指未部署在可用性集中或只包含部署在可用性集中的一个实例的任何单个</w:t>
      </w:r>
      <w:r w:rsidRPr="00395F5B">
        <w:rPr>
          <w:rFonts w:cstheme="minorHAnsi"/>
        </w:rPr>
        <w:t xml:space="preserve"> Microsoft Azure </w:t>
      </w:r>
      <w:r w:rsidRPr="00395F5B">
        <w:rPr>
          <w:rFonts w:cstheme="minorHAnsi"/>
        </w:rPr>
        <w:t>虚拟机。</w:t>
      </w:r>
    </w:p>
    <w:p w14:paraId="12DD685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虚拟机</w:t>
      </w:r>
      <w:r w:rsidRPr="008F51D2">
        <w:rPr>
          <w:rFonts w:ascii="SimSun" w:hAnsi="SimSun" w:cstheme="minorHAnsi"/>
          <w:szCs w:val="18"/>
        </w:rPr>
        <w:t>”</w:t>
      </w:r>
      <w:r w:rsidRPr="00395F5B">
        <w:rPr>
          <w:rFonts w:cstheme="minorHAnsi"/>
        </w:rPr>
        <w:t>是指可以单独部署也可以作为可用性集的一部分部署或使用专用主机组部署的永久性实例类型。虚拟机可以部署在</w:t>
      </w:r>
      <w:r w:rsidRPr="00395F5B">
        <w:rPr>
          <w:rFonts w:cstheme="minorHAnsi"/>
        </w:rPr>
        <w:t xml:space="preserve"> Azure </w:t>
      </w:r>
      <w:r w:rsidRPr="00395F5B">
        <w:rPr>
          <w:rFonts w:cstheme="minorHAnsi"/>
        </w:rPr>
        <w:t>中的多租户环境中，也可以部署在使用</w:t>
      </w:r>
      <w:r w:rsidRPr="00395F5B">
        <w:rPr>
          <w:rFonts w:cstheme="minorHAnsi"/>
        </w:rPr>
        <w:t xml:space="preserve"> Azure </w:t>
      </w:r>
      <w:r w:rsidRPr="00395F5B">
        <w:rPr>
          <w:rFonts w:cstheme="minorHAnsi"/>
        </w:rPr>
        <w:t>专用主机的孤立的单租户环境中。</w:t>
      </w:r>
    </w:p>
    <w:p w14:paraId="52F7D8B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虚拟机连接性</w:t>
      </w:r>
      <w:r w:rsidRPr="008F51D2">
        <w:rPr>
          <w:rFonts w:ascii="SimSun" w:hAnsi="SimSun" w:cstheme="minorHAnsi"/>
          <w:szCs w:val="18"/>
        </w:rPr>
        <w:t>”</w:t>
      </w:r>
      <w:r w:rsidRPr="00395F5B">
        <w:rPr>
          <w:rFonts w:cstheme="minorHAnsi"/>
        </w:rPr>
        <w:t>是指在</w:t>
      </w:r>
      <w:r w:rsidRPr="00395F5B">
        <w:rPr>
          <w:rFonts w:cstheme="minorHAnsi"/>
        </w:rPr>
        <w:t xml:space="preserve"> TCP </w:t>
      </w:r>
      <w:r w:rsidRPr="00395F5B">
        <w:rPr>
          <w:rFonts w:cstheme="minorHAnsi"/>
        </w:rPr>
        <w:t>或</w:t>
      </w:r>
      <w:r w:rsidRPr="00395F5B">
        <w:rPr>
          <w:rFonts w:cstheme="minorHAnsi"/>
        </w:rPr>
        <w:t xml:space="preserve"> UDP </w:t>
      </w:r>
      <w:r w:rsidRPr="00395F5B">
        <w:rPr>
          <w:rFonts w:cstheme="minorHAnsi"/>
        </w:rPr>
        <w:t>网络协议下，虚拟机与其他</w:t>
      </w:r>
      <w:r w:rsidRPr="00395F5B">
        <w:rPr>
          <w:rFonts w:cstheme="minorHAnsi"/>
        </w:rPr>
        <w:t xml:space="preserve"> IP </w:t>
      </w:r>
      <w:r w:rsidRPr="00395F5B">
        <w:rPr>
          <w:rFonts w:cstheme="minorHAnsi"/>
        </w:rPr>
        <w:t>地址之间的双向网络流量。根据协议，虚拟机是针对允许的流量进行配置的。</w:t>
      </w:r>
      <w:r w:rsidRPr="00395F5B">
        <w:rPr>
          <w:rFonts w:cstheme="minorHAnsi"/>
        </w:rPr>
        <w:t xml:space="preserve">IP </w:t>
      </w:r>
      <w:r w:rsidRPr="00395F5B">
        <w:rPr>
          <w:rFonts w:cstheme="minorHAnsi"/>
        </w:rPr>
        <w:t>地址可以是与虚拟机相同的云服务中的</w:t>
      </w:r>
      <w:r w:rsidRPr="00395F5B">
        <w:rPr>
          <w:rFonts w:cstheme="minorHAnsi"/>
        </w:rPr>
        <w:t xml:space="preserve"> IP </w:t>
      </w:r>
      <w:r w:rsidRPr="00395F5B">
        <w:rPr>
          <w:rFonts w:cstheme="minorHAnsi"/>
        </w:rPr>
        <w:t>地址、与虚拟机相同的虚拟网络中的</w:t>
      </w:r>
      <w:r w:rsidRPr="00395F5B">
        <w:rPr>
          <w:rFonts w:cstheme="minorHAnsi"/>
        </w:rPr>
        <w:t xml:space="preserve"> IP </w:t>
      </w:r>
      <w:r w:rsidRPr="00395F5B">
        <w:rPr>
          <w:rFonts w:cstheme="minorHAnsi"/>
        </w:rPr>
        <w:t>地址或公共可路由</w:t>
      </w:r>
      <w:r w:rsidRPr="00395F5B">
        <w:rPr>
          <w:rFonts w:cstheme="minorHAnsi"/>
        </w:rPr>
        <w:t xml:space="preserve"> IP </w:t>
      </w:r>
      <w:r w:rsidRPr="00395F5B">
        <w:rPr>
          <w:rFonts w:cstheme="minorHAnsi"/>
        </w:rPr>
        <w:t>地址。</w:t>
      </w:r>
    </w:p>
    <w:p w14:paraId="094153D5" w14:textId="77777777" w:rsidR="0014750C" w:rsidRPr="00395F5B" w:rsidRDefault="0014750C" w:rsidP="0014750C">
      <w:pPr>
        <w:pStyle w:val="ProductList-Body"/>
        <w:spacing w:before="120"/>
        <w:rPr>
          <w:rFonts w:cstheme="minorHAnsi"/>
        </w:rPr>
      </w:pPr>
      <w:r w:rsidRPr="00395F5B">
        <w:rPr>
          <w:rFonts w:cstheme="minorHAnsi"/>
          <w:b/>
          <w:color w:val="00188F"/>
        </w:rPr>
        <w:t>可用性区域中虚拟机的每月正常服务时间计算和服务级别</w:t>
      </w:r>
    </w:p>
    <w:p w14:paraId="2A39C149"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最大可用分钟数</w:t>
      </w:r>
      <w:r w:rsidRPr="008F51D2">
        <w:rPr>
          <w:rFonts w:ascii="SimSun" w:hAnsi="SimSun" w:cstheme="minorHAnsi"/>
          <w:szCs w:val="18"/>
        </w:rPr>
        <w:t>”</w:t>
      </w:r>
      <w:r w:rsidRPr="00395F5B">
        <w:rPr>
          <w:rFonts w:cstheme="minorHAnsi"/>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04B8DC20"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停机时间</w:t>
      </w:r>
      <w:r w:rsidRPr="008F51D2">
        <w:rPr>
          <w:rFonts w:ascii="SimSun" w:hAnsi="SimSun" w:cstheme="minorHAnsi"/>
          <w:szCs w:val="18"/>
        </w:rPr>
        <w:t>”</w:t>
      </w:r>
      <w:r w:rsidRPr="00395F5B">
        <w:rPr>
          <w:rFonts w:cstheme="minorHAnsi"/>
        </w:rPr>
        <w:t>是指在此区域内最大可用分钟数中不具备虚拟机连接性的总累计分钟数。</w:t>
      </w:r>
    </w:p>
    <w:p w14:paraId="42E1597E" w14:textId="77777777" w:rsidR="0014750C" w:rsidRPr="00395F5B" w:rsidRDefault="0014750C" w:rsidP="0014750C">
      <w:pPr>
        <w:pStyle w:val="ProductList-Body"/>
        <w:ind w:left="360"/>
        <w:rPr>
          <w:rFonts w:cstheme="minorHAnsi"/>
        </w:rPr>
      </w:pPr>
      <w:r w:rsidRPr="00395F5B">
        <w:rPr>
          <w:rFonts w:cstheme="minorHAnsi"/>
        </w:rPr>
        <w:t>可用性空间中虚拟机的</w:t>
      </w:r>
      <w:r w:rsidRPr="0079488A">
        <w:rPr>
          <w:rFonts w:ascii="SimSun" w:hAnsi="SimSun" w:cstheme="minorHAnsi"/>
          <w:spacing w:val="-2"/>
          <w:szCs w:val="18"/>
        </w:rPr>
        <w:t>“</w:t>
      </w:r>
      <w:r w:rsidRPr="00395F5B">
        <w:rPr>
          <w:rFonts w:cstheme="minorHAnsi"/>
          <w:b/>
          <w:color w:val="0072C6"/>
        </w:rPr>
        <w:t>每月正常服务时间百分比</w:t>
      </w:r>
      <w:r w:rsidRPr="008F51D2">
        <w:rPr>
          <w:rFonts w:ascii="SimSun" w:hAnsi="SimSun" w:cstheme="minorHAnsi"/>
          <w:szCs w:val="18"/>
        </w:rPr>
        <w:t>”</w:t>
      </w:r>
      <w:r w:rsidRPr="00395F5B">
        <w:rPr>
          <w:rFonts w:cstheme="minorHAnsi"/>
        </w:rPr>
        <w:t>按以下方式计算：指定的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5A331482" w14:textId="77777777" w:rsidR="0014750C" w:rsidRPr="00395F5B" w:rsidRDefault="0014750C" w:rsidP="0014750C">
      <w:pPr>
        <w:pStyle w:val="ProductList-Body"/>
        <w:ind w:left="360"/>
        <w:rPr>
          <w:rFonts w:cstheme="minorHAnsi"/>
        </w:rPr>
      </w:pPr>
    </w:p>
    <w:p w14:paraId="74A6A1FB"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7A10375" w14:textId="77777777" w:rsidR="0014750C" w:rsidRPr="00395F5B" w:rsidRDefault="0014750C" w:rsidP="0014750C">
      <w:pPr>
        <w:pStyle w:val="ProductList-Body"/>
        <w:ind w:left="360"/>
        <w:rPr>
          <w:rFonts w:cstheme="minorHAnsi"/>
        </w:rPr>
      </w:pPr>
      <w:r w:rsidRPr="00395F5B">
        <w:rPr>
          <w:rFonts w:cstheme="minorHAnsi"/>
          <w:b/>
          <w:color w:val="0072C6"/>
        </w:rPr>
        <w:t>服务额度</w:t>
      </w:r>
      <w:r w:rsidRPr="00BD1697">
        <w:rPr>
          <w:rFonts w:cstheme="minorHAnsi"/>
          <w:b/>
          <w:bCs/>
        </w:rPr>
        <w:t>：</w:t>
      </w:r>
    </w:p>
    <w:p w14:paraId="370E8149" w14:textId="77777777" w:rsidR="0014750C" w:rsidRPr="00395F5B" w:rsidRDefault="0014750C" w:rsidP="0014750C">
      <w:pPr>
        <w:pStyle w:val="ProductList-Body"/>
        <w:ind w:left="360"/>
        <w:rPr>
          <w:rFonts w:cstheme="minorHAnsi"/>
        </w:rPr>
      </w:pPr>
      <w:r w:rsidRPr="00395F5B">
        <w:rPr>
          <w:rFonts w:cstheme="minorHAnsi"/>
        </w:rPr>
        <w:t>以下服务级别和服务额度适用于客户对同一区域中跨两个或更多可用性空间部署的虚拟机的使用</w:t>
      </w:r>
      <w:r w:rsidRPr="0074410D">
        <w:rPr>
          <w:rFonts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14750C" w:rsidRPr="00395F5B" w14:paraId="39638FD0" w14:textId="77777777" w:rsidTr="00C94E4B">
        <w:trPr>
          <w:tblHeader/>
        </w:trPr>
        <w:tc>
          <w:tcPr>
            <w:tcW w:w="5040" w:type="dxa"/>
            <w:shd w:val="clear" w:color="auto" w:fill="0072C6"/>
          </w:tcPr>
          <w:p w14:paraId="4282A8E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2997A36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7023F236" w14:textId="77777777" w:rsidTr="00C94E4B">
        <w:tc>
          <w:tcPr>
            <w:tcW w:w="5040" w:type="dxa"/>
          </w:tcPr>
          <w:p w14:paraId="3B90F4A8"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43069F8E"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20C3EC7" w14:textId="77777777" w:rsidTr="00C94E4B">
        <w:tc>
          <w:tcPr>
            <w:tcW w:w="5040" w:type="dxa"/>
          </w:tcPr>
          <w:p w14:paraId="2E0FE37A"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2967B7D"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55B9B20C" w14:textId="77777777" w:rsidTr="00C94E4B">
        <w:tc>
          <w:tcPr>
            <w:tcW w:w="5040" w:type="dxa"/>
          </w:tcPr>
          <w:p w14:paraId="3AD1465D"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0985311C"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4FF05D03" w14:textId="77777777" w:rsidR="0014750C" w:rsidRPr="00395F5B" w:rsidRDefault="0014750C" w:rsidP="0014750C">
      <w:pPr>
        <w:pStyle w:val="ProductList-Body"/>
        <w:keepNext/>
        <w:spacing w:before="240"/>
        <w:rPr>
          <w:rFonts w:cstheme="minorHAnsi"/>
        </w:rPr>
      </w:pPr>
      <w:r w:rsidRPr="00395F5B">
        <w:rPr>
          <w:rFonts w:cstheme="minorHAnsi"/>
          <w:b/>
          <w:color w:val="00188F"/>
        </w:rPr>
        <w:t>可用性集中或同一专用主机组中的虚拟机的每月正常服务时间计算和服务级别</w:t>
      </w:r>
    </w:p>
    <w:p w14:paraId="532D1015" w14:textId="77777777" w:rsidR="0014750C" w:rsidRPr="00395F5B" w:rsidRDefault="0014750C" w:rsidP="0014750C">
      <w:pPr>
        <w:pStyle w:val="ProductList-Body"/>
        <w:keepNext/>
        <w:ind w:left="360"/>
        <w:rPr>
          <w:rFonts w:cstheme="minorHAnsi"/>
        </w:rPr>
      </w:pPr>
      <w:r w:rsidRPr="0079488A">
        <w:rPr>
          <w:rFonts w:ascii="SimSun" w:hAnsi="SimSun" w:cstheme="minorHAnsi"/>
          <w:spacing w:val="-2"/>
          <w:szCs w:val="18"/>
        </w:rPr>
        <w:t>“</w:t>
      </w:r>
      <w:r w:rsidRPr="00395F5B">
        <w:rPr>
          <w:rFonts w:cstheme="minorHAnsi"/>
          <w:b/>
          <w:color w:val="0070C0"/>
        </w:rPr>
        <w:t>最大可用分钟数</w:t>
      </w:r>
      <w:r w:rsidRPr="008F51D2">
        <w:rPr>
          <w:rFonts w:ascii="SimSun" w:hAnsi="SimSun" w:cstheme="minorHAnsi"/>
          <w:szCs w:val="18"/>
        </w:rPr>
        <w:t>”</w:t>
      </w:r>
      <w:r w:rsidRPr="00395F5B">
        <w:rPr>
          <w:rFonts w:cstheme="minorHAnsi"/>
        </w:rPr>
        <w:t>：一个帐单月份期间在同一可用性集中或同一专用主机组中部署了两个或更多实例的所有面向</w:t>
      </w:r>
      <w:r w:rsidRPr="00395F5B">
        <w:rPr>
          <w:rFonts w:cstheme="minorHAnsi"/>
        </w:rPr>
        <w:t xml:space="preserve"> Internet </w:t>
      </w:r>
      <w:r w:rsidRPr="00395F5B">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02CEE739" w14:textId="77777777" w:rsidR="0014750C" w:rsidRPr="00395F5B" w:rsidRDefault="0014750C" w:rsidP="0014750C">
      <w:pPr>
        <w:pStyle w:val="ProductList-Body"/>
        <w:ind w:left="360"/>
        <w:rPr>
          <w:rFonts w:cstheme="minorHAnsi"/>
        </w:rPr>
      </w:pPr>
      <w:r w:rsidRPr="00395F5B">
        <w:rPr>
          <w:rFonts w:cstheme="minorHAnsi"/>
          <w:b/>
          <w:color w:val="0072C6"/>
        </w:rPr>
        <w:t>停机时间</w:t>
      </w:r>
      <w:r w:rsidRPr="00246DEB">
        <w:rPr>
          <w:rFonts w:cstheme="minorHAnsi"/>
          <w:b/>
          <w:bCs/>
        </w:rPr>
        <w:t>：</w:t>
      </w:r>
      <w:r w:rsidRPr="00395F5B">
        <w:rPr>
          <w:rFonts w:cstheme="minorHAnsi"/>
        </w:rPr>
        <w:t>最大可用分钟数中不具备虚拟机连接性的总累计分钟数。</w:t>
      </w:r>
    </w:p>
    <w:p w14:paraId="56893745" w14:textId="77777777" w:rsidR="0014750C" w:rsidRPr="00395F5B" w:rsidRDefault="0014750C" w:rsidP="0014750C">
      <w:pPr>
        <w:pStyle w:val="ProductList-Body"/>
        <w:keepNext/>
        <w:ind w:left="360"/>
        <w:rPr>
          <w:rFonts w:cstheme="minorHAnsi"/>
        </w:rPr>
      </w:pPr>
      <w:r w:rsidRPr="00395F5B">
        <w:rPr>
          <w:rFonts w:cstheme="minorHAnsi"/>
          <w:b/>
          <w:color w:val="0072C6"/>
        </w:rPr>
        <w:t>每月正常服务时间百分比</w:t>
      </w:r>
      <w:r w:rsidRPr="001A6D71">
        <w:rPr>
          <w:rFonts w:cstheme="minorHAnsi"/>
          <w:b/>
          <w:bCs/>
        </w:rPr>
        <w:t>：</w:t>
      </w:r>
      <w:r w:rsidRPr="00395F5B">
        <w:rPr>
          <w:rFonts w:cstheme="minorHAnsi"/>
        </w:rPr>
        <w:t>对于虚拟机，其按照以下方式计算：指定的</w:t>
      </w:r>
      <w:r w:rsidRPr="00395F5B">
        <w:rPr>
          <w:rFonts w:cstheme="minorHAnsi"/>
        </w:rPr>
        <w:t xml:space="preserve"> Microsoft Azure </w:t>
      </w:r>
      <w:r w:rsidRPr="00395F5B">
        <w:rPr>
          <w:rFonts w:cstheme="minorHAnsi"/>
        </w:rPr>
        <w:t>订阅在一个帐单月份期间的最大可用分钟数减去停机时间，再除以最大可用分钟数。每月正常服务时间百分比计算公式如下所示：</w:t>
      </w:r>
    </w:p>
    <w:p w14:paraId="691A296F" w14:textId="77777777" w:rsidR="0014750C" w:rsidRPr="00395F5B" w:rsidRDefault="0014750C" w:rsidP="0014750C">
      <w:pPr>
        <w:pStyle w:val="ProductList-Body"/>
        <w:rPr>
          <w:rFonts w:cstheme="minorHAnsi"/>
        </w:rPr>
      </w:pPr>
    </w:p>
    <w:p w14:paraId="2BB4703A" w14:textId="77777777" w:rsidR="0014750C" w:rsidRPr="00395F5B" w:rsidRDefault="0014750C" w:rsidP="0014750C">
      <w:pPr>
        <w:pStyle w:val="ListParagraph"/>
        <w:rPr>
          <w:rFonts w:cstheme="minorHAnsi"/>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421FEF" w14:textId="77777777" w:rsidR="0014750C" w:rsidRPr="00395F5B" w:rsidRDefault="0014750C" w:rsidP="0014750C">
      <w:pPr>
        <w:pStyle w:val="ProductList-Body"/>
        <w:ind w:left="360"/>
        <w:rPr>
          <w:rFonts w:cstheme="minorHAnsi"/>
        </w:rPr>
      </w:pPr>
      <w:r w:rsidRPr="00395F5B">
        <w:rPr>
          <w:rFonts w:cstheme="minorHAnsi"/>
          <w:b/>
          <w:color w:val="0072C6"/>
        </w:rPr>
        <w:t>服务额度</w:t>
      </w:r>
      <w:r w:rsidRPr="00313967">
        <w:rPr>
          <w:rFonts w:cstheme="minorHAnsi"/>
          <w:b/>
          <w:bCs/>
        </w:rPr>
        <w:t>：</w:t>
      </w:r>
    </w:p>
    <w:p w14:paraId="37CFFCE0" w14:textId="77777777" w:rsidR="0014750C" w:rsidRPr="00395F5B" w:rsidRDefault="0014750C" w:rsidP="0014750C">
      <w:pPr>
        <w:pStyle w:val="ProductList-Body"/>
        <w:ind w:left="360"/>
        <w:rPr>
          <w:rFonts w:cstheme="minorHAnsi"/>
        </w:rPr>
      </w:pPr>
      <w:r w:rsidRPr="00395F5B">
        <w:rPr>
          <w:rFonts w:cstheme="minorHAnsi"/>
        </w:rPr>
        <w:t>以下服务级别和服务额度适用于客户对可用性集中或同一专用主机组中的虚拟机的使用。此</w:t>
      </w:r>
      <w:r w:rsidRPr="00395F5B">
        <w:rPr>
          <w:rFonts w:cstheme="minorHAnsi"/>
        </w:rPr>
        <w:t xml:space="preserve"> SLA </w:t>
      </w:r>
      <w:r w:rsidRPr="00395F5B">
        <w:rPr>
          <w:rFonts w:cstheme="minorHAnsi"/>
        </w:rPr>
        <w:t>不适用于利用</w:t>
      </w:r>
      <w:r w:rsidRPr="00395F5B">
        <w:rPr>
          <w:rFonts w:cstheme="minorHAnsi"/>
        </w:rPr>
        <w:t xml:space="preserve"> Azure </w:t>
      </w:r>
      <w:r w:rsidRPr="00395F5B">
        <w:rPr>
          <w:rFonts w:cstheme="minorHAnsi"/>
        </w:rPr>
        <w:t>共享磁盘的可用性集：</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14750C" w:rsidRPr="00395F5B" w14:paraId="578B4915" w14:textId="77777777" w:rsidTr="00C94E4B">
        <w:trPr>
          <w:tblHeader/>
        </w:trPr>
        <w:tc>
          <w:tcPr>
            <w:tcW w:w="5040" w:type="dxa"/>
            <w:shd w:val="clear" w:color="auto" w:fill="0072C6"/>
          </w:tcPr>
          <w:p w14:paraId="4124EA2D"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038A12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B01BD34" w14:textId="77777777" w:rsidTr="00C94E4B">
        <w:tc>
          <w:tcPr>
            <w:tcW w:w="5040" w:type="dxa"/>
          </w:tcPr>
          <w:p w14:paraId="157F8465"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5806E165"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2DB7532" w14:textId="77777777" w:rsidTr="00C94E4B">
        <w:tc>
          <w:tcPr>
            <w:tcW w:w="5040" w:type="dxa"/>
          </w:tcPr>
          <w:p w14:paraId="2CC441BE"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01AE54D"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0A855545" w14:textId="77777777" w:rsidTr="00C94E4B">
        <w:tc>
          <w:tcPr>
            <w:tcW w:w="5040" w:type="dxa"/>
          </w:tcPr>
          <w:p w14:paraId="582BB7CF"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3960" w:type="dxa"/>
          </w:tcPr>
          <w:p w14:paraId="203774B7"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3824E1CD" w14:textId="77777777" w:rsidR="0014750C" w:rsidRPr="00395F5B" w:rsidRDefault="0014750C" w:rsidP="0014750C">
      <w:pPr>
        <w:pStyle w:val="ProductList-Body"/>
        <w:spacing w:before="240"/>
        <w:rPr>
          <w:rFonts w:cstheme="minorHAnsi"/>
        </w:rPr>
      </w:pPr>
      <w:r w:rsidRPr="00395F5B">
        <w:rPr>
          <w:rFonts w:cstheme="minorHAnsi"/>
          <w:b/>
          <w:color w:val="00188F"/>
        </w:rPr>
        <w:lastRenderedPageBreak/>
        <w:t>单实例虚拟机的每月正常服务时间计算和服务级别</w:t>
      </w:r>
    </w:p>
    <w:p w14:paraId="79F755FA" w14:textId="77777777" w:rsidR="0014750C" w:rsidRPr="00395F5B" w:rsidRDefault="0014750C" w:rsidP="0014750C">
      <w:pPr>
        <w:pStyle w:val="ProductList-Body"/>
        <w:ind w:left="360"/>
        <w:rPr>
          <w:rFonts w:cstheme="minorHAnsi"/>
        </w:rPr>
      </w:pPr>
      <w:r w:rsidRPr="0079488A">
        <w:rPr>
          <w:rFonts w:ascii="SimSun" w:hAnsi="SimSun" w:cstheme="minorHAnsi"/>
          <w:spacing w:val="-2"/>
          <w:szCs w:val="18"/>
        </w:rPr>
        <w:t>“</w:t>
      </w:r>
      <w:r w:rsidRPr="00395F5B">
        <w:rPr>
          <w:rFonts w:cstheme="minorHAnsi"/>
          <w:b/>
          <w:color w:val="0072C6"/>
        </w:rPr>
        <w:t>当月分钟数</w:t>
      </w:r>
      <w:r w:rsidRPr="008F51D2">
        <w:rPr>
          <w:rFonts w:ascii="SimSun" w:hAnsi="SimSun" w:cstheme="minorHAnsi"/>
          <w:szCs w:val="18"/>
        </w:rPr>
        <w:t>”</w:t>
      </w:r>
      <w:r w:rsidRPr="00395F5B">
        <w:rPr>
          <w:rFonts w:cstheme="minorHAnsi"/>
        </w:rPr>
        <w:t>是指一个指定月份的总分钟数。</w:t>
      </w:r>
    </w:p>
    <w:p w14:paraId="20AA563A" w14:textId="77777777" w:rsidR="0014750C" w:rsidRPr="00395F5B" w:rsidRDefault="0014750C" w:rsidP="0014750C">
      <w:pPr>
        <w:pStyle w:val="ProductList-Body"/>
        <w:ind w:left="360"/>
        <w:rPr>
          <w:rFonts w:cstheme="minorHAnsi"/>
        </w:rPr>
      </w:pPr>
      <w:r w:rsidRPr="00395F5B">
        <w:rPr>
          <w:rFonts w:cstheme="minorHAnsi"/>
          <w:b/>
          <w:color w:val="0072C6"/>
        </w:rPr>
        <w:t>停机时间</w:t>
      </w:r>
      <w:r w:rsidRPr="00395F5B">
        <w:rPr>
          <w:rFonts w:cstheme="minorHAnsi"/>
        </w:rPr>
        <w:t>：是指当月分钟数中没有虚拟机连接的总累计分钟数。</w:t>
      </w:r>
    </w:p>
    <w:p w14:paraId="41BAB308" w14:textId="77777777" w:rsidR="0014750C" w:rsidRPr="00395F5B" w:rsidRDefault="0014750C" w:rsidP="0014750C">
      <w:pPr>
        <w:pStyle w:val="ProductList-Body"/>
        <w:ind w:left="360"/>
        <w:rPr>
          <w:rFonts w:cstheme="minorHAnsi"/>
        </w:rPr>
      </w:pPr>
      <w:r w:rsidRPr="00395F5B">
        <w:rPr>
          <w:rFonts w:cstheme="minorHAnsi"/>
          <w:b/>
          <w:color w:val="0072C6"/>
        </w:rPr>
        <w:t>每月正常服务时间百分比</w:t>
      </w:r>
      <w:r w:rsidRPr="00395F5B">
        <w:rPr>
          <w:rFonts w:cstheme="minorHAnsi"/>
        </w:rPr>
        <w:t>：按以下方式计算：</w:t>
      </w:r>
      <w:r w:rsidRPr="00395F5B">
        <w:rPr>
          <w:rFonts w:cstheme="minorHAnsi"/>
        </w:rPr>
        <w:t xml:space="preserve">100% </w:t>
      </w:r>
      <w:r w:rsidRPr="00395F5B">
        <w:rPr>
          <w:rFonts w:cstheme="minorHAnsi"/>
        </w:rPr>
        <w:t>减去当月分钟数百分比，其中为所有操作系统磁盘和数据磁盘使用高级存储的任何单实例虚拟机都具备停机时间。</w:t>
      </w:r>
    </w:p>
    <w:p w14:paraId="32730A15" w14:textId="77777777" w:rsidR="0014750C" w:rsidRPr="00395F5B" w:rsidRDefault="0014750C" w:rsidP="0014750C">
      <w:pPr>
        <w:pStyle w:val="ProductList-Body"/>
        <w:ind w:left="360"/>
        <w:rPr>
          <w:rFonts w:cstheme="minorHAnsi"/>
        </w:rPr>
      </w:pPr>
    </w:p>
    <w:p w14:paraId="025688BF" w14:textId="77777777" w:rsidR="0014750C" w:rsidRPr="00395F5B" w:rsidRDefault="0014750C" w:rsidP="0014750C">
      <w:pPr>
        <w:pStyle w:val="ListParagraph"/>
        <w:rPr>
          <w:rFonts w:cstheme="minorHAnsi"/>
        </w:rPr>
      </w:pPr>
      <m:oMathPara>
        <m:oMath>
          <m:r>
            <w:rPr>
              <w:rFonts w:ascii="Cambria Math" w:hAnsi="Cambria Math" w:cstheme="minorHAnsi"/>
              <w:sz w:val="18"/>
              <w:szCs w:val="18"/>
            </w:rPr>
            <m:t xml:space="preserve"> </m:t>
          </m:r>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当月分钟数</m:t>
              </m:r>
              <m:r>
                <m:rPr>
                  <m:nor/>
                </m:rPr>
                <w:rPr>
                  <w:rFonts w:ascii="Cambria Math" w:cstheme="minorHAnsi" w:hint="eastAsia"/>
                  <w:i/>
                  <w:sz w:val="18"/>
                  <w:szCs w:val="18"/>
                </w:rPr>
                <m:t xml:space="preserve"> </m:t>
              </m:r>
              <m:r>
                <m:rPr>
                  <m:nor/>
                </m:rPr>
                <w:rPr>
                  <w:rFonts w:ascii="Cambria Math" w:cstheme="minorHAnsi" w:hint="eastAsia"/>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当月分钟数</m:t>
              </m:r>
            </m:den>
          </m:f>
          <m:r>
            <w:rPr>
              <w:rFonts w:ascii="Cambria Math" w:hAnsi="Cambria Math" w:cstheme="minorHAnsi"/>
              <w:sz w:val="18"/>
              <w:szCs w:val="18"/>
            </w:rPr>
            <m:t xml:space="preserve"> x 100</m:t>
          </m:r>
        </m:oMath>
      </m:oMathPara>
    </w:p>
    <w:p w14:paraId="4CC8B4F1" w14:textId="77777777" w:rsidR="0014750C" w:rsidRPr="00395F5B" w:rsidRDefault="0014750C" w:rsidP="0014750C">
      <w:pPr>
        <w:pStyle w:val="ProductList-Body"/>
        <w:ind w:left="360"/>
        <w:rPr>
          <w:rFonts w:cstheme="minorHAnsi"/>
        </w:rPr>
      </w:pPr>
      <w:bookmarkStart w:id="470" w:name="VPNGateway"/>
      <w:bookmarkStart w:id="471" w:name="_Toc457821587"/>
      <w:bookmarkStart w:id="472" w:name="VirtualNetworkGateway"/>
      <w:r w:rsidRPr="00395F5B">
        <w:rPr>
          <w:rFonts w:cstheme="minorHAnsi"/>
          <w:b/>
          <w:color w:val="0072C6"/>
        </w:rPr>
        <w:t>服务额度</w:t>
      </w:r>
      <w:r w:rsidRPr="00395F5B">
        <w:rPr>
          <w:rFonts w:cstheme="minorHAnsi"/>
        </w:rPr>
        <w:t>：</w:t>
      </w:r>
    </w:p>
    <w:p w14:paraId="4AD26C2D" w14:textId="77777777" w:rsidR="0014750C" w:rsidRPr="00395F5B" w:rsidRDefault="0014750C" w:rsidP="0014750C">
      <w:pPr>
        <w:pStyle w:val="ProductList-Body"/>
        <w:ind w:left="360"/>
        <w:rPr>
          <w:rFonts w:cstheme="minorHAnsi"/>
        </w:rPr>
      </w:pPr>
      <w:r w:rsidRPr="00395F5B">
        <w:rPr>
          <w:rFonts w:cstheme="minorHAnsi"/>
        </w:rPr>
        <w:t>以下服务级别和服务额度适用于客户对单实例虚拟机的使用（按磁盘类型）。对于任何使用多个磁盘类型的单实例虚拟机，虚拟机上所有磁盘的最低</w:t>
      </w:r>
      <w:r w:rsidRPr="00395F5B">
        <w:rPr>
          <w:rFonts w:cstheme="minorHAnsi"/>
        </w:rPr>
        <w:t xml:space="preserve"> SLA </w:t>
      </w:r>
      <w:r w:rsidRPr="00395F5B">
        <w:rPr>
          <w:rFonts w:cstheme="minorHAnsi"/>
        </w:rPr>
        <w:t>将适用：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4750C" w:rsidRPr="00395F5B" w14:paraId="6B8CD1E8" w14:textId="77777777" w:rsidTr="00C94E4B">
        <w:trPr>
          <w:tblHeader/>
        </w:trPr>
        <w:tc>
          <w:tcPr>
            <w:tcW w:w="1164" w:type="pct"/>
            <w:shd w:val="clear" w:color="auto" w:fill="0072C6"/>
          </w:tcPr>
          <w:p w14:paraId="058CD70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正常运行时间百分比（高级</w:t>
            </w:r>
            <w:r w:rsidRPr="00395F5B">
              <w:rPr>
                <w:rFonts w:cstheme="minorHAnsi"/>
                <w:color w:val="FFFFFF" w:themeColor="background1"/>
              </w:rPr>
              <w:t xml:space="preserve"> SSD </w:t>
            </w:r>
            <w:r w:rsidRPr="00395F5B">
              <w:rPr>
                <w:rFonts w:cstheme="minorHAnsi"/>
                <w:color w:val="FFFFFF" w:themeColor="background1"/>
              </w:rPr>
              <w:t>和超级</w:t>
            </w:r>
            <w:r w:rsidRPr="00395F5B">
              <w:rPr>
                <w:rFonts w:cstheme="minorHAnsi"/>
                <w:color w:val="FFFFFF" w:themeColor="background1"/>
              </w:rPr>
              <w:t xml:space="preserve"> SSD</w:t>
            </w:r>
            <w:r w:rsidRPr="00395F5B">
              <w:rPr>
                <w:rFonts w:cstheme="minorHAnsi"/>
                <w:color w:val="FFFFFF" w:themeColor="background1"/>
              </w:rPr>
              <w:t>）</w:t>
            </w:r>
          </w:p>
        </w:tc>
        <w:tc>
          <w:tcPr>
            <w:tcW w:w="1252" w:type="pct"/>
            <w:shd w:val="clear" w:color="auto" w:fill="0072C6"/>
          </w:tcPr>
          <w:p w14:paraId="07224233"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正常运行时间百分比（标准</w:t>
            </w:r>
            <w:r w:rsidRPr="00395F5B">
              <w:rPr>
                <w:rFonts w:cstheme="minorHAnsi"/>
                <w:color w:val="FFFFFF" w:themeColor="background1"/>
              </w:rPr>
              <w:t xml:space="preserve"> SSD </w:t>
            </w:r>
            <w:r w:rsidRPr="00395F5B">
              <w:rPr>
                <w:rFonts w:cstheme="minorHAnsi"/>
                <w:color w:val="FFFFFF" w:themeColor="background1"/>
              </w:rPr>
              <w:t>托管磁盘）</w:t>
            </w:r>
          </w:p>
        </w:tc>
        <w:tc>
          <w:tcPr>
            <w:tcW w:w="1380" w:type="pct"/>
            <w:shd w:val="clear" w:color="auto" w:fill="0072C6"/>
          </w:tcPr>
          <w:p w14:paraId="48524E6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正常运行时间百分比（标准</w:t>
            </w:r>
            <w:r w:rsidRPr="00395F5B">
              <w:rPr>
                <w:rFonts w:cstheme="minorHAnsi"/>
                <w:color w:val="FFFFFF" w:themeColor="background1"/>
              </w:rPr>
              <w:t xml:space="preserve"> HDD </w:t>
            </w:r>
            <w:r w:rsidRPr="00395F5B">
              <w:rPr>
                <w:rFonts w:cstheme="minorHAnsi"/>
                <w:color w:val="FFFFFF" w:themeColor="background1"/>
              </w:rPr>
              <w:t>托管磁盘）</w:t>
            </w:r>
          </w:p>
        </w:tc>
        <w:tc>
          <w:tcPr>
            <w:tcW w:w="1204" w:type="pct"/>
            <w:shd w:val="clear" w:color="auto" w:fill="0072C6"/>
          </w:tcPr>
          <w:p w14:paraId="1896C83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68ECA2E" w14:textId="77777777" w:rsidTr="00C94E4B">
        <w:tc>
          <w:tcPr>
            <w:tcW w:w="1164" w:type="pct"/>
          </w:tcPr>
          <w:p w14:paraId="145D93E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1252" w:type="pct"/>
          </w:tcPr>
          <w:p w14:paraId="64FF46CD" w14:textId="77777777" w:rsidR="0014750C" w:rsidRPr="00395F5B" w:rsidRDefault="0014750C" w:rsidP="00C94E4B">
            <w:pPr>
              <w:pStyle w:val="ProductList-OfferingBody"/>
              <w:jc w:val="center"/>
              <w:rPr>
                <w:rFonts w:cstheme="minorHAnsi"/>
              </w:rPr>
            </w:pPr>
            <w:r w:rsidRPr="00395F5B">
              <w:rPr>
                <w:rFonts w:cstheme="minorHAnsi"/>
              </w:rPr>
              <w:t>&lt; 99.5%</w:t>
            </w:r>
          </w:p>
        </w:tc>
        <w:tc>
          <w:tcPr>
            <w:tcW w:w="1380" w:type="pct"/>
          </w:tcPr>
          <w:p w14:paraId="304C106C"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1204" w:type="pct"/>
          </w:tcPr>
          <w:p w14:paraId="711ED2E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2FBF238" w14:textId="77777777" w:rsidTr="00C94E4B">
        <w:tc>
          <w:tcPr>
            <w:tcW w:w="1164" w:type="pct"/>
          </w:tcPr>
          <w:p w14:paraId="6EEF18C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1252" w:type="pct"/>
          </w:tcPr>
          <w:p w14:paraId="6595A058"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1380" w:type="pct"/>
          </w:tcPr>
          <w:p w14:paraId="3835301A" w14:textId="77777777" w:rsidR="0014750C" w:rsidRPr="00395F5B" w:rsidRDefault="0014750C" w:rsidP="00C94E4B">
            <w:pPr>
              <w:pStyle w:val="ProductList-OfferingBody"/>
              <w:jc w:val="center"/>
              <w:rPr>
                <w:rFonts w:cstheme="minorHAnsi"/>
              </w:rPr>
            </w:pPr>
            <w:r w:rsidRPr="00395F5B">
              <w:rPr>
                <w:rFonts w:cstheme="minorHAnsi"/>
              </w:rPr>
              <w:t>&lt; 92%</w:t>
            </w:r>
          </w:p>
        </w:tc>
        <w:tc>
          <w:tcPr>
            <w:tcW w:w="1204" w:type="pct"/>
          </w:tcPr>
          <w:p w14:paraId="6B833101" w14:textId="77777777" w:rsidR="0014750C" w:rsidRPr="00395F5B" w:rsidRDefault="0014750C" w:rsidP="00C94E4B">
            <w:pPr>
              <w:pStyle w:val="ProductList-OfferingBody"/>
              <w:jc w:val="center"/>
              <w:rPr>
                <w:rFonts w:cstheme="minorHAnsi"/>
              </w:rPr>
            </w:pPr>
            <w:r w:rsidRPr="00395F5B">
              <w:rPr>
                <w:rFonts w:cstheme="minorHAnsi"/>
              </w:rPr>
              <w:t>25%</w:t>
            </w:r>
          </w:p>
        </w:tc>
      </w:tr>
      <w:tr w:rsidR="0014750C" w:rsidRPr="00395F5B" w14:paraId="1479114D" w14:textId="77777777" w:rsidTr="00C94E4B">
        <w:tc>
          <w:tcPr>
            <w:tcW w:w="1164" w:type="pct"/>
          </w:tcPr>
          <w:p w14:paraId="368815C0" w14:textId="77777777" w:rsidR="0014750C" w:rsidRPr="00395F5B" w:rsidRDefault="0014750C" w:rsidP="00C94E4B">
            <w:pPr>
              <w:pStyle w:val="ProductList-OfferingBody"/>
              <w:jc w:val="center"/>
              <w:rPr>
                <w:rFonts w:cstheme="minorHAnsi"/>
              </w:rPr>
            </w:pPr>
            <w:r w:rsidRPr="00395F5B">
              <w:rPr>
                <w:rFonts w:cstheme="minorHAnsi"/>
              </w:rPr>
              <w:t>&lt; 95%</w:t>
            </w:r>
          </w:p>
        </w:tc>
        <w:tc>
          <w:tcPr>
            <w:tcW w:w="1252" w:type="pct"/>
          </w:tcPr>
          <w:p w14:paraId="1DB74490" w14:textId="77777777" w:rsidR="0014750C" w:rsidRPr="00395F5B" w:rsidRDefault="0014750C" w:rsidP="00C94E4B">
            <w:pPr>
              <w:pStyle w:val="ProductList-OfferingBody"/>
              <w:jc w:val="center"/>
              <w:rPr>
                <w:rFonts w:cstheme="minorHAnsi"/>
              </w:rPr>
            </w:pPr>
            <w:r w:rsidRPr="00395F5B">
              <w:rPr>
                <w:rFonts w:cstheme="minorHAnsi"/>
              </w:rPr>
              <w:t>&lt; 90%</w:t>
            </w:r>
          </w:p>
        </w:tc>
        <w:tc>
          <w:tcPr>
            <w:tcW w:w="1380" w:type="pct"/>
          </w:tcPr>
          <w:p w14:paraId="1ACE0BAD" w14:textId="77777777" w:rsidR="0014750C" w:rsidRPr="00395F5B" w:rsidRDefault="0014750C" w:rsidP="00C94E4B">
            <w:pPr>
              <w:pStyle w:val="ProductList-OfferingBody"/>
              <w:jc w:val="center"/>
              <w:rPr>
                <w:rFonts w:cstheme="minorHAnsi"/>
              </w:rPr>
            </w:pPr>
            <w:r w:rsidRPr="00395F5B">
              <w:rPr>
                <w:rFonts w:cstheme="minorHAnsi"/>
              </w:rPr>
              <w:t>&lt; 90%</w:t>
            </w:r>
          </w:p>
        </w:tc>
        <w:tc>
          <w:tcPr>
            <w:tcW w:w="1204" w:type="pct"/>
          </w:tcPr>
          <w:p w14:paraId="6DA2AAA3" w14:textId="77777777" w:rsidR="0014750C" w:rsidRPr="00395F5B" w:rsidRDefault="0014750C" w:rsidP="00C94E4B">
            <w:pPr>
              <w:pStyle w:val="ProductList-OfferingBody"/>
              <w:jc w:val="center"/>
              <w:rPr>
                <w:rFonts w:cstheme="minorHAnsi"/>
              </w:rPr>
            </w:pPr>
            <w:r w:rsidRPr="00395F5B">
              <w:rPr>
                <w:rFonts w:cstheme="minorHAnsi"/>
              </w:rPr>
              <w:t>100%</w:t>
            </w:r>
          </w:p>
        </w:tc>
      </w:tr>
    </w:tbl>
    <w:p w14:paraId="0399619C"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A4410DF" w14:textId="77777777" w:rsidR="009558BF" w:rsidRPr="009558BF" w:rsidRDefault="009558BF" w:rsidP="009558BF">
      <w:pPr>
        <w:pStyle w:val="ProductList-Offering2Heading"/>
        <w:keepNext/>
        <w:tabs>
          <w:tab w:val="clear" w:pos="360"/>
        </w:tabs>
        <w:outlineLvl w:val="2"/>
        <w:rPr>
          <w:rFonts w:ascii="Calibri Light" w:eastAsia="SimSun" w:hAnsi="Calibri Light" w:cs="Calibri Light"/>
        </w:rPr>
      </w:pPr>
      <w:bookmarkStart w:id="473" w:name="_Toc120626100"/>
      <w:bookmarkStart w:id="474" w:name="_Toc124501645"/>
      <w:bookmarkStart w:id="475" w:name="_Toc126156974"/>
      <w:bookmarkEnd w:id="470"/>
      <w:bookmarkEnd w:id="471"/>
      <w:bookmarkEnd w:id="472"/>
      <w:r w:rsidRPr="009558BF">
        <w:rPr>
          <w:rFonts w:ascii="Calibri Light" w:eastAsia="SimSun" w:hAnsi="Calibri Light" w:cs="Calibri Light"/>
        </w:rPr>
        <w:t>Azure Virtual Network Manager</w:t>
      </w:r>
      <w:bookmarkEnd w:id="474"/>
      <w:bookmarkEnd w:id="475"/>
    </w:p>
    <w:p w14:paraId="4047F7C7" w14:textId="77777777" w:rsidR="009558BF" w:rsidRPr="00831DB9" w:rsidRDefault="009558BF" w:rsidP="009558BF">
      <w:pPr>
        <w:pStyle w:val="ProductList-Body"/>
        <w:rPr>
          <w:rFonts w:eastAsia="SimSun" w:cstheme="minorHAnsi"/>
        </w:rPr>
      </w:pPr>
      <w:r w:rsidRPr="00831DB9">
        <w:rPr>
          <w:rFonts w:eastAsia="SimSun" w:cstheme="minorHAnsi"/>
          <w:b/>
          <w:color w:val="00188F"/>
        </w:rPr>
        <w:t>附加定义</w:t>
      </w:r>
    </w:p>
    <w:p w14:paraId="23F9730C"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最大可用分钟数</w:t>
      </w:r>
      <w:r w:rsidRPr="00831DB9">
        <w:rPr>
          <w:rFonts w:eastAsia="SimSun" w:cstheme="minorHAnsi"/>
        </w:rPr>
        <w:t>”</w:t>
      </w:r>
      <w:r w:rsidRPr="00831DB9">
        <w:rPr>
          <w:rFonts w:eastAsia="SimSun" w:cstheme="minorHAnsi"/>
        </w:rPr>
        <w:t>是指当</w:t>
      </w:r>
      <w:r w:rsidRPr="00831DB9">
        <w:rPr>
          <w:rFonts w:eastAsia="SimSun" w:cstheme="minorHAnsi"/>
        </w:rPr>
        <w:t xml:space="preserve"> Microsoft Azure </w:t>
      </w:r>
      <w:r w:rsidRPr="00831DB9">
        <w:rPr>
          <w:rFonts w:eastAsia="SimSun" w:cstheme="minorHAnsi"/>
        </w:rPr>
        <w:t>订阅中部署了指定的</w:t>
      </w:r>
      <w:r w:rsidRPr="00831DB9">
        <w:rPr>
          <w:rFonts w:eastAsia="SimSun" w:cstheme="minorHAnsi"/>
        </w:rPr>
        <w:t xml:space="preserve"> Azure Virtual Network Manager </w:t>
      </w:r>
      <w:r w:rsidRPr="00831DB9">
        <w:rPr>
          <w:rFonts w:eastAsia="SimSun" w:cstheme="minorHAnsi"/>
        </w:rPr>
        <w:t>时，一个帐单月份期间的总累计分钟数。</w:t>
      </w:r>
    </w:p>
    <w:p w14:paraId="33BF6076"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停机时间</w:t>
      </w:r>
      <w:r w:rsidRPr="00831DB9">
        <w:rPr>
          <w:rFonts w:eastAsia="SimSun" w:cstheme="minorHAnsi"/>
        </w:rPr>
        <w:t>”</w:t>
      </w:r>
      <w:r w:rsidRPr="00831DB9">
        <w:rPr>
          <w:rFonts w:eastAsia="SimSun" w:cstheme="minorHAnsi"/>
        </w:rPr>
        <w:t>是指在</w:t>
      </w:r>
      <w:r w:rsidRPr="00831DB9">
        <w:rPr>
          <w:rFonts w:eastAsia="SimSun" w:cstheme="minorHAnsi"/>
        </w:rPr>
        <w:t xml:space="preserve"> Azure Virtual Network Manager </w:t>
      </w:r>
      <w:r w:rsidRPr="00831DB9">
        <w:rPr>
          <w:rFonts w:eastAsia="SimSun" w:cstheme="minorHAnsi"/>
        </w:rPr>
        <w:t>不可用期间累计的最大可用分钟总数。如果在某一分钟内，所有尝试连接至</w:t>
      </w:r>
      <w:r w:rsidRPr="00831DB9">
        <w:rPr>
          <w:rFonts w:eastAsia="SimSun" w:cstheme="minorHAnsi"/>
        </w:rPr>
        <w:t xml:space="preserve"> Azure Virtual Network Manager </w:t>
      </w:r>
      <w:r w:rsidRPr="00831DB9">
        <w:rPr>
          <w:rFonts w:eastAsia="SimSun" w:cstheme="minorHAnsi"/>
        </w:rPr>
        <w:t>的操作均失败，则认为在这一分钟内</w:t>
      </w:r>
      <w:r w:rsidRPr="00831DB9">
        <w:rPr>
          <w:rFonts w:eastAsia="SimSun" w:cstheme="minorHAnsi"/>
        </w:rPr>
        <w:t xml:space="preserve"> Azure Virtual Network Manager </w:t>
      </w:r>
      <w:r w:rsidRPr="00831DB9">
        <w:rPr>
          <w:rFonts w:eastAsia="SimSun" w:cstheme="minorHAnsi"/>
        </w:rPr>
        <w:t>不可用。</w:t>
      </w:r>
    </w:p>
    <w:p w14:paraId="4FE4652F" w14:textId="77777777" w:rsidR="009558BF" w:rsidRPr="00831DB9" w:rsidRDefault="009558BF" w:rsidP="009558BF">
      <w:pPr>
        <w:pStyle w:val="ProductList-Body"/>
        <w:rPr>
          <w:rFonts w:eastAsia="SimSun" w:cstheme="minorHAnsi"/>
        </w:rPr>
      </w:pPr>
      <w:r w:rsidRPr="00831DB9">
        <w:rPr>
          <w:rFonts w:eastAsia="SimSun" w:cstheme="minorHAnsi"/>
        </w:rPr>
        <w:t>“</w:t>
      </w:r>
      <w:r w:rsidRPr="00831DB9">
        <w:rPr>
          <w:rFonts w:eastAsia="SimSun" w:cstheme="minorHAnsi"/>
          <w:b/>
          <w:bCs/>
          <w:color w:val="00188F"/>
        </w:rPr>
        <w:t>每月正常服务时间百分比</w:t>
      </w:r>
      <w:r w:rsidRPr="00831DB9">
        <w:rPr>
          <w:rFonts w:eastAsia="SimSun" w:cstheme="minorHAnsi"/>
        </w:rPr>
        <w:t>”</w:t>
      </w:r>
      <w:r w:rsidRPr="00831DB9">
        <w:rPr>
          <w:rFonts w:eastAsia="SimSun" w:cstheme="minorHAnsi"/>
        </w:rPr>
        <w:t>：每月正常服务时间百分比使用以下公式计算：</w:t>
      </w:r>
    </w:p>
    <w:p w14:paraId="080A9F82" w14:textId="77777777" w:rsidR="009558BF" w:rsidRPr="00831DB9" w:rsidRDefault="009558BF" w:rsidP="009558BF">
      <w:pPr>
        <w:pStyle w:val="ProductList-Body"/>
        <w:rPr>
          <w:rFonts w:eastAsia="SimSun" w:cstheme="minorHAnsi"/>
        </w:rPr>
      </w:pPr>
    </w:p>
    <w:p w14:paraId="1A95F321" w14:textId="77777777" w:rsidR="009558BF" w:rsidRPr="00831DB9" w:rsidRDefault="009558BF" w:rsidP="009558BF">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059CF59C" w14:textId="77777777" w:rsidR="009558BF" w:rsidRPr="00831DB9" w:rsidRDefault="009558BF" w:rsidP="009558BF">
      <w:pPr>
        <w:pStyle w:val="ProductList-Body"/>
        <w:keepNext/>
        <w:rPr>
          <w:rFonts w:eastAsia="SimSun" w:cstheme="minorHAnsi"/>
        </w:rPr>
      </w:pPr>
      <w:r w:rsidRPr="00831DB9">
        <w:rPr>
          <w:rFonts w:eastAsia="SimSun" w:cstheme="minorHAnsi"/>
          <w:b/>
          <w:bCs/>
          <w:color w:val="00188F"/>
        </w:rPr>
        <w:t>以下服务级别和服务额度适用于客户对每个</w:t>
      </w:r>
      <w:r w:rsidRPr="00831DB9">
        <w:rPr>
          <w:rFonts w:eastAsia="SimSun" w:cstheme="minorHAnsi"/>
          <w:b/>
          <w:bCs/>
          <w:color w:val="00188F"/>
        </w:rPr>
        <w:t xml:space="preserve"> Azure Virtual Network Manager </w:t>
      </w:r>
      <w:r w:rsidRPr="00831DB9">
        <w:rPr>
          <w:rFonts w:eastAsia="SimSun" w:cstheme="minorHAnsi"/>
          <w:b/>
          <w:bCs/>
          <w:color w:val="00188F"/>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58BF" w:rsidRPr="00831DB9" w14:paraId="176E0ABD"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87131F"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F587F7" w14:textId="77777777" w:rsidR="009558BF" w:rsidRPr="00831DB9" w:rsidRDefault="009558BF" w:rsidP="00727DDA">
            <w:pPr>
              <w:pStyle w:val="ProductList-OfferingBody"/>
              <w:spacing w:line="254" w:lineRule="auto"/>
              <w:jc w:val="center"/>
              <w:rPr>
                <w:rFonts w:eastAsia="SimSun" w:cstheme="minorHAnsi"/>
                <w:color w:val="FFFFFF" w:themeColor="background1"/>
              </w:rPr>
            </w:pPr>
            <w:r w:rsidRPr="00831DB9">
              <w:rPr>
                <w:rFonts w:eastAsia="SimSun" w:cstheme="minorHAnsi"/>
                <w:color w:val="FFFFFF" w:themeColor="background1"/>
              </w:rPr>
              <w:t>服务额度</w:t>
            </w:r>
          </w:p>
        </w:tc>
      </w:tr>
      <w:tr w:rsidR="009558BF" w:rsidRPr="00831DB9" w14:paraId="1149B2FE"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BFBC"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E8FA7"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10%</w:t>
            </w:r>
          </w:p>
        </w:tc>
      </w:tr>
      <w:tr w:rsidR="009558BF" w:rsidRPr="00831DB9" w14:paraId="2EA1F524"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46C06"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11365" w14:textId="77777777" w:rsidR="009558BF" w:rsidRPr="00831DB9" w:rsidRDefault="009558BF" w:rsidP="00727DDA">
            <w:pPr>
              <w:pStyle w:val="ProductList-OfferingBody"/>
              <w:spacing w:line="254" w:lineRule="auto"/>
              <w:jc w:val="center"/>
              <w:rPr>
                <w:rFonts w:eastAsia="SimSun" w:cstheme="minorHAnsi"/>
              </w:rPr>
            </w:pPr>
            <w:r w:rsidRPr="00831DB9">
              <w:rPr>
                <w:rFonts w:eastAsia="SimSun" w:cstheme="minorHAnsi"/>
              </w:rPr>
              <w:t>25%</w:t>
            </w:r>
          </w:p>
        </w:tc>
      </w:tr>
    </w:tbl>
    <w:p w14:paraId="16462BB0" w14:textId="77777777" w:rsidR="009558BF" w:rsidRPr="00831DB9" w:rsidRDefault="009558BF" w:rsidP="009558BF">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tooltip="目录" w:history="1">
        <w:r w:rsidRPr="00831DB9">
          <w:rPr>
            <w:rStyle w:val="Hyperlink"/>
            <w:rFonts w:eastAsia="SimSun" w:cstheme="minorHAnsi"/>
            <w:sz w:val="16"/>
            <w:szCs w:val="16"/>
          </w:rPr>
          <w:t>目录</w:t>
        </w:r>
      </w:hyperlink>
      <w:r w:rsidRPr="00831DB9">
        <w:rPr>
          <w:rFonts w:eastAsia="SimSun" w:cstheme="minorHAnsi"/>
          <w:sz w:val="16"/>
          <w:szCs w:val="16"/>
        </w:rPr>
        <w:t>/</w:t>
      </w:r>
      <w:hyperlink w:anchor="定义" w:tooltip="定义" w:history="1">
        <w:r w:rsidRPr="00831DB9">
          <w:rPr>
            <w:rStyle w:val="Hyperlink"/>
            <w:rFonts w:eastAsia="SimSun" w:cstheme="minorHAnsi"/>
            <w:sz w:val="16"/>
            <w:szCs w:val="16"/>
          </w:rPr>
          <w:t>定义</w:t>
        </w:r>
      </w:hyperlink>
    </w:p>
    <w:p w14:paraId="2E425EB6" w14:textId="6EF3878E" w:rsidR="0014750C" w:rsidRPr="00395F5B" w:rsidRDefault="0014750C" w:rsidP="0014750C">
      <w:pPr>
        <w:pStyle w:val="ProductList-Offering2Heading"/>
        <w:tabs>
          <w:tab w:val="clear" w:pos="360"/>
          <w:tab w:val="clear" w:pos="720"/>
          <w:tab w:val="clear" w:pos="1080"/>
        </w:tabs>
        <w:outlineLvl w:val="2"/>
        <w:rPr>
          <w:rFonts w:asciiTheme="minorHAnsi" w:hAnsiTheme="minorHAnsi" w:cstheme="minorHAnsi"/>
        </w:rPr>
      </w:pPr>
      <w:bookmarkStart w:id="476" w:name="_Toc126156975"/>
      <w:r w:rsidRPr="005B6BD0">
        <w:rPr>
          <w:rFonts w:cstheme="majorHAnsi"/>
        </w:rPr>
        <w:t>Azure</w:t>
      </w:r>
      <w:r w:rsidRPr="00395F5B">
        <w:rPr>
          <w:rFonts w:asciiTheme="minorHAnsi" w:hAnsiTheme="minorHAnsi" w:cstheme="minorHAnsi"/>
        </w:rPr>
        <w:t xml:space="preserve"> </w:t>
      </w:r>
      <w:r w:rsidRPr="00395F5B">
        <w:rPr>
          <w:rFonts w:asciiTheme="minorHAnsi" w:hAnsiTheme="minorHAnsi" w:cstheme="minorHAnsi"/>
        </w:rPr>
        <w:t>虚拟</w:t>
      </w:r>
      <w:r w:rsidRPr="00395F5B">
        <w:rPr>
          <w:rFonts w:asciiTheme="minorHAnsi" w:hAnsiTheme="minorHAnsi" w:cstheme="minorHAnsi"/>
        </w:rPr>
        <w:t xml:space="preserve"> </w:t>
      </w:r>
      <w:r w:rsidRPr="005B6BD0">
        <w:rPr>
          <w:rFonts w:cstheme="majorHAnsi"/>
        </w:rPr>
        <w:t>WAN</w:t>
      </w:r>
      <w:bookmarkEnd w:id="368"/>
      <w:bookmarkEnd w:id="369"/>
      <w:bookmarkEnd w:id="473"/>
      <w:bookmarkEnd w:id="476"/>
    </w:p>
    <w:p w14:paraId="43383912" w14:textId="77777777" w:rsidR="0014750C" w:rsidRPr="00395F5B" w:rsidRDefault="0014750C" w:rsidP="0014750C">
      <w:pPr>
        <w:pStyle w:val="ProductList-Body"/>
        <w:rPr>
          <w:rFonts w:cstheme="minorHAnsi"/>
        </w:rPr>
      </w:pPr>
      <w:r w:rsidRPr="00395F5B">
        <w:rPr>
          <w:rFonts w:cstheme="minorHAnsi"/>
          <w:b/>
          <w:color w:val="00188F"/>
        </w:rPr>
        <w:t>附加定义</w:t>
      </w:r>
      <w:r w:rsidRPr="00F25491">
        <w:rPr>
          <w:rFonts w:cstheme="minorHAnsi"/>
          <w:b/>
          <w:bCs/>
        </w:rPr>
        <w:t>：</w:t>
      </w:r>
    </w:p>
    <w:p w14:paraId="5EF22FE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是在一个帐单月份期间，</w:t>
      </w:r>
      <w:r w:rsidRPr="00395F5B">
        <w:rPr>
          <w:rFonts w:cstheme="minorHAnsi"/>
        </w:rPr>
        <w:t xml:space="preserve">Microsoft Azure </w:t>
      </w:r>
      <w:r w:rsidRPr="00395F5B">
        <w:rPr>
          <w:rFonts w:cstheme="minorHAnsi"/>
        </w:rPr>
        <w:t>订阅中部署了</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的总累计分钟数。</w:t>
      </w:r>
    </w:p>
    <w:p w14:paraId="0C25360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color w:val="00188F"/>
        </w:rPr>
        <w:t>停机时间</w:t>
      </w:r>
      <w:r w:rsidRPr="008F51D2">
        <w:rPr>
          <w:rFonts w:ascii="SimSun" w:hAnsi="SimSun" w:cstheme="minorHAnsi"/>
          <w:szCs w:val="18"/>
        </w:rPr>
        <w:t>”</w:t>
      </w:r>
      <w:r w:rsidRPr="00395F5B">
        <w:rPr>
          <w:rFonts w:cstheme="minorHAnsi"/>
        </w:rPr>
        <w:t>是指</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不可用的总累计最大可用分钟数。如果在某一分钟内，所有试图与</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建立连接的尝试均不成功，则认为在这一分钟内</w:t>
      </w:r>
      <w:r w:rsidRPr="00395F5B">
        <w:rPr>
          <w:rFonts w:cstheme="minorHAnsi"/>
        </w:rPr>
        <w:t xml:space="preserve"> Azure </w:t>
      </w:r>
      <w:r w:rsidRPr="00395F5B">
        <w:rPr>
          <w:rFonts w:cstheme="minorHAnsi"/>
        </w:rPr>
        <w:t>虚拟</w:t>
      </w:r>
      <w:r w:rsidRPr="00395F5B">
        <w:rPr>
          <w:rFonts w:cstheme="minorHAnsi"/>
        </w:rPr>
        <w:t xml:space="preserve"> WAN </w:t>
      </w:r>
      <w:r w:rsidRPr="00395F5B">
        <w:rPr>
          <w:rFonts w:cstheme="minorHAnsi"/>
        </w:rPr>
        <w:t>不可用。</w:t>
      </w:r>
    </w:p>
    <w:p w14:paraId="0A971E83"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412E0A">
        <w:rPr>
          <w:rFonts w:cstheme="minorHAnsi"/>
          <w:b/>
          <w:bCs/>
        </w:rPr>
        <w:t>：</w:t>
      </w:r>
      <w:r w:rsidRPr="00395F5B">
        <w:rPr>
          <w:rFonts w:cstheme="minorHAnsi"/>
        </w:rPr>
        <w:t>每月正常服务时间百分比应使用以下公式计算：</w:t>
      </w:r>
    </w:p>
    <w:p w14:paraId="627A4B40" w14:textId="77777777" w:rsidR="0014750C" w:rsidRPr="00395F5B" w:rsidRDefault="0014750C" w:rsidP="0014750C">
      <w:pPr>
        <w:pStyle w:val="ProductList-Body"/>
        <w:rPr>
          <w:rFonts w:cstheme="minorHAnsi"/>
        </w:rPr>
      </w:pPr>
    </w:p>
    <w:p w14:paraId="08A5B0EB"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780D29B" w14:textId="77777777" w:rsidR="0014750C" w:rsidRPr="00395F5B" w:rsidRDefault="0014750C" w:rsidP="0014750C">
      <w:pPr>
        <w:pStyle w:val="ProductList-Body"/>
        <w:rPr>
          <w:rFonts w:cstheme="minorHAnsi"/>
        </w:rPr>
      </w:pPr>
      <w:r w:rsidRPr="00395F5B">
        <w:rPr>
          <w:rFonts w:cstheme="minorHAnsi"/>
          <w:b/>
          <w:color w:val="00188F"/>
        </w:rPr>
        <w:t>服务额度</w:t>
      </w:r>
      <w:r w:rsidRPr="00FA38C0">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58BB9388" w14:textId="77777777" w:rsidTr="00C94E4B">
        <w:trPr>
          <w:tblHeader/>
        </w:trPr>
        <w:tc>
          <w:tcPr>
            <w:tcW w:w="5400" w:type="dxa"/>
            <w:shd w:val="clear" w:color="auto" w:fill="0072C6"/>
          </w:tcPr>
          <w:p w14:paraId="041C56B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4E38164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50B2673" w14:textId="77777777" w:rsidTr="00C94E4B">
        <w:tc>
          <w:tcPr>
            <w:tcW w:w="5400" w:type="dxa"/>
          </w:tcPr>
          <w:p w14:paraId="2F17BE45"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3960" w:type="dxa"/>
          </w:tcPr>
          <w:p w14:paraId="3CEB2C31"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5C9B2C56" w14:textId="77777777" w:rsidTr="00C94E4B">
        <w:tc>
          <w:tcPr>
            <w:tcW w:w="5400" w:type="dxa"/>
          </w:tcPr>
          <w:p w14:paraId="37CECAA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1341C124"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800CA2A"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1588ED0" w14:textId="77777777" w:rsidR="0014750C" w:rsidRPr="00395F5B" w:rsidRDefault="0014750C" w:rsidP="0014750C">
      <w:pPr>
        <w:pStyle w:val="ProductList-Offering2Heading"/>
        <w:keepNext/>
        <w:outlineLvl w:val="2"/>
        <w:rPr>
          <w:rFonts w:asciiTheme="minorHAnsi" w:hAnsiTheme="minorHAnsi" w:cstheme="minorHAnsi"/>
        </w:rPr>
      </w:pPr>
      <w:bookmarkStart w:id="477" w:name="_Toc120626101"/>
      <w:bookmarkStart w:id="478" w:name="_Toc11149692"/>
      <w:bookmarkStart w:id="479" w:name="_Toc52348995"/>
      <w:bookmarkStart w:id="480" w:name="VisualStudioAppCenter_BuildService"/>
      <w:bookmarkStart w:id="481" w:name="_Hlk496874584"/>
      <w:bookmarkStart w:id="482" w:name="_Toc457821588"/>
      <w:bookmarkStart w:id="483" w:name="_Hlk496876971"/>
      <w:bookmarkStart w:id="484" w:name="VisualStudioTeamServices_BuildService"/>
      <w:bookmarkStart w:id="485" w:name="_Toc126156976"/>
      <w:bookmarkEnd w:id="370"/>
      <w:r w:rsidRPr="003A1ECD">
        <w:rPr>
          <w:rFonts w:cstheme="majorHAnsi"/>
        </w:rPr>
        <w:lastRenderedPageBreak/>
        <w:t>Azure VMware</w:t>
      </w:r>
      <w:r w:rsidRPr="00395F5B">
        <w:rPr>
          <w:rFonts w:asciiTheme="minorHAnsi" w:hAnsiTheme="minorHAnsi" w:cstheme="minorHAnsi"/>
        </w:rPr>
        <w:t xml:space="preserve"> </w:t>
      </w:r>
      <w:r w:rsidRPr="00395F5B">
        <w:rPr>
          <w:rFonts w:asciiTheme="minorHAnsi" w:hAnsiTheme="minorHAnsi" w:cstheme="minorHAnsi"/>
        </w:rPr>
        <w:t>解决方案</w:t>
      </w:r>
      <w:bookmarkEnd w:id="477"/>
      <w:bookmarkEnd w:id="485"/>
    </w:p>
    <w:p w14:paraId="1D6BAE70" w14:textId="77777777" w:rsidR="0014750C" w:rsidRPr="00395F5B" w:rsidRDefault="0014750C" w:rsidP="0014750C">
      <w:pPr>
        <w:pStyle w:val="ProductList-Body"/>
        <w:rPr>
          <w:rFonts w:cstheme="minorHAnsi"/>
        </w:rPr>
      </w:pPr>
      <w:r w:rsidRPr="00395F5B">
        <w:rPr>
          <w:rFonts w:cstheme="minorHAnsi"/>
          <w:b/>
          <w:bCs/>
          <w:color w:val="00188F"/>
        </w:rPr>
        <w:t>其他要求</w:t>
      </w:r>
    </w:p>
    <w:p w14:paraId="470FAF3E" w14:textId="77777777" w:rsidR="0014750C" w:rsidRPr="00395F5B" w:rsidRDefault="0014750C" w:rsidP="0014750C">
      <w:pPr>
        <w:pStyle w:val="ProductList-Body"/>
        <w:rPr>
          <w:rFonts w:cstheme="minorHAnsi"/>
        </w:rPr>
      </w:pPr>
      <w:r w:rsidRPr="00395F5B">
        <w:rPr>
          <w:rFonts w:cstheme="minorHAnsi"/>
        </w:rPr>
        <w:t>客户须为所有虚拟机存储保持最低配置，包括：</w:t>
      </w:r>
    </w:p>
    <w:p w14:paraId="3FC2ABF9"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当群集拥有</w:t>
      </w:r>
      <w:r w:rsidRPr="00395F5B">
        <w:rPr>
          <w:rFonts w:cstheme="minorHAnsi"/>
        </w:rPr>
        <w:t xml:space="preserve"> 3 </w:t>
      </w:r>
      <w:r w:rsidRPr="00395F5B">
        <w:rPr>
          <w:rFonts w:cstheme="minorHAnsi"/>
        </w:rPr>
        <w:t>至</w:t>
      </w:r>
      <w:r w:rsidRPr="00395F5B">
        <w:rPr>
          <w:rFonts w:cstheme="minorHAnsi"/>
        </w:rPr>
        <w:t xml:space="preserve"> 5 </w:t>
      </w:r>
      <w:r w:rsidRPr="00395F5B">
        <w:rPr>
          <w:rFonts w:cstheme="minorHAnsi"/>
        </w:rPr>
        <w:t>个主机，可容忍的故障数目为</w:t>
      </w:r>
      <w:r w:rsidRPr="00395F5B">
        <w:rPr>
          <w:rFonts w:cstheme="minorHAnsi"/>
        </w:rPr>
        <w:t xml:space="preserve"> 1</w:t>
      </w:r>
      <w:r w:rsidRPr="00395F5B">
        <w:rPr>
          <w:rFonts w:cstheme="minorHAnsi"/>
        </w:rPr>
        <w:t>；当群集拥有</w:t>
      </w:r>
      <w:r w:rsidRPr="00395F5B">
        <w:rPr>
          <w:rFonts w:cstheme="minorHAnsi"/>
        </w:rPr>
        <w:t xml:space="preserve"> 6 </w:t>
      </w:r>
      <w:r w:rsidRPr="00395F5B">
        <w:rPr>
          <w:rFonts w:cstheme="minorHAnsi"/>
        </w:rPr>
        <w:t>至</w:t>
      </w:r>
      <w:r w:rsidRPr="00395F5B">
        <w:rPr>
          <w:rFonts w:cstheme="minorHAnsi"/>
        </w:rPr>
        <w:t xml:space="preserve"> 16 </w:t>
      </w:r>
      <w:r w:rsidRPr="00395F5B">
        <w:rPr>
          <w:rFonts w:cstheme="minorHAnsi"/>
        </w:rPr>
        <w:t>个主机，可容忍的故障数目为</w:t>
      </w:r>
      <w:r w:rsidRPr="00395F5B">
        <w:rPr>
          <w:rFonts w:cstheme="minorHAnsi"/>
        </w:rPr>
        <w:t xml:space="preserve"> 2</w:t>
      </w:r>
    </w:p>
    <w:p w14:paraId="2A4C501E"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群集存储容量保持</w:t>
      </w:r>
      <w:r w:rsidRPr="00395F5B">
        <w:rPr>
          <w:rFonts w:cstheme="minorHAnsi"/>
        </w:rPr>
        <w:t xml:space="preserve"> 25% </w:t>
      </w:r>
      <w:r w:rsidRPr="00395F5B">
        <w:rPr>
          <w:rFonts w:cstheme="minorHAnsi"/>
        </w:rPr>
        <w:t>未用空间可用（如</w:t>
      </w:r>
      <w:r w:rsidRPr="00395F5B">
        <w:rPr>
          <w:rFonts w:cstheme="minorHAnsi"/>
        </w:rPr>
        <w:t xml:space="preserve"> VSAN </w:t>
      </w:r>
      <w:r w:rsidRPr="00395F5B">
        <w:rPr>
          <w:rFonts w:cstheme="minorHAnsi"/>
        </w:rPr>
        <w:t>存储指南所述）</w:t>
      </w:r>
    </w:p>
    <w:p w14:paraId="4CAA4E83"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客户未在升级特权模式下执行任何操作，从而没有阻碍</w:t>
      </w:r>
      <w:r w:rsidRPr="00395F5B">
        <w:rPr>
          <w:rFonts w:cstheme="minorHAnsi"/>
        </w:rPr>
        <w:t xml:space="preserve"> Microsoft </w:t>
      </w:r>
      <w:r w:rsidRPr="00395F5B">
        <w:rPr>
          <w:rFonts w:cstheme="minorHAnsi"/>
        </w:rPr>
        <w:t>供应商实现可用性承诺。</w:t>
      </w:r>
    </w:p>
    <w:p w14:paraId="3C92D999"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群集容量充足，可支持虚拟机的启动</w:t>
      </w:r>
    </w:p>
    <w:p w14:paraId="68B28C89" w14:textId="77777777" w:rsidR="0014750C" w:rsidRPr="00395F5B" w:rsidRDefault="0014750C" w:rsidP="0014750C">
      <w:pPr>
        <w:pStyle w:val="ProductList-Body"/>
        <w:numPr>
          <w:ilvl w:val="0"/>
          <w:numId w:val="32"/>
        </w:numPr>
        <w:tabs>
          <w:tab w:val="clear" w:pos="360"/>
          <w:tab w:val="clear" w:pos="720"/>
          <w:tab w:val="clear" w:pos="1080"/>
        </w:tabs>
        <w:rPr>
          <w:rFonts w:cstheme="minorHAnsi"/>
        </w:rPr>
      </w:pPr>
      <w:r w:rsidRPr="00395F5B">
        <w:rPr>
          <w:rFonts w:cstheme="minorHAnsi"/>
        </w:rPr>
        <w:t>计划性维护排除在总可用正常服务时间计算范围之外</w:t>
      </w:r>
    </w:p>
    <w:p w14:paraId="24C64853" w14:textId="77777777" w:rsidR="0014750C" w:rsidRPr="00395F5B" w:rsidRDefault="0014750C" w:rsidP="0014750C">
      <w:pPr>
        <w:pStyle w:val="ProductList-Body"/>
        <w:rPr>
          <w:rFonts w:cstheme="minorHAnsi"/>
        </w:rPr>
      </w:pPr>
    </w:p>
    <w:p w14:paraId="65D168D9"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DB03EB9" w14:textId="77777777" w:rsidR="0014750C" w:rsidRPr="00395F5B" w:rsidRDefault="0014750C" w:rsidP="0014750C">
      <w:pPr>
        <w:pStyle w:val="ProductList-Body"/>
        <w:rPr>
          <w:rFonts w:cstheme="minorHAnsi"/>
        </w:rPr>
      </w:pPr>
      <w:r w:rsidRPr="00395F5B">
        <w:rPr>
          <w:rFonts w:cstheme="minorHAnsi"/>
          <w:b/>
          <w:bCs/>
          <w:color w:val="00188F"/>
        </w:rPr>
        <w:t xml:space="preserve">Azure VMware </w:t>
      </w:r>
      <w:r w:rsidRPr="00395F5B">
        <w:rPr>
          <w:rFonts w:cstheme="minorHAnsi"/>
          <w:b/>
          <w:bCs/>
          <w:color w:val="00188F"/>
        </w:rPr>
        <w:t>解决方案工作负荷基础结构每月正常服务时间计算和服务级别</w:t>
      </w:r>
    </w:p>
    <w:p w14:paraId="5D631CA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解决方案时，一个</w:t>
      </w:r>
      <w:r w:rsidRPr="00395F5B">
        <w:rPr>
          <w:rFonts w:cstheme="minorHAnsi"/>
        </w:rPr>
        <w:t xml:space="preserve"> VMware </w:t>
      </w:r>
      <w:r w:rsidRPr="00395F5B">
        <w:rPr>
          <w:rFonts w:cstheme="minorHAnsi"/>
        </w:rPr>
        <w:t>群集内所有虚拟机在一个帐单月份期间的总累计分钟数。</w:t>
      </w:r>
    </w:p>
    <w:p w14:paraId="3E4EACD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群集的一个帐单月份期间，服务不可用的总累计最大可用分钟数。若出现以下任意一种情况，特定分钟被视为不可用：</w:t>
      </w:r>
    </w:p>
    <w:p w14:paraId="6B48EE0C" w14:textId="77777777" w:rsidR="0014750C" w:rsidRPr="00395F5B" w:rsidRDefault="0014750C" w:rsidP="0014750C">
      <w:pPr>
        <w:pStyle w:val="ProductList-Body"/>
        <w:numPr>
          <w:ilvl w:val="0"/>
          <w:numId w:val="33"/>
        </w:numPr>
        <w:rPr>
          <w:rFonts w:cstheme="minorHAnsi"/>
        </w:rPr>
      </w:pPr>
      <w:r w:rsidRPr="00395F5B">
        <w:rPr>
          <w:rFonts w:cstheme="minorHAnsi"/>
        </w:rPr>
        <w:t>运行群集中的所有虚拟机连续四分钟无任何连接。</w:t>
      </w:r>
    </w:p>
    <w:p w14:paraId="67E12291" w14:textId="77777777" w:rsidR="0014750C" w:rsidRPr="00395F5B" w:rsidRDefault="0014750C" w:rsidP="0014750C">
      <w:pPr>
        <w:pStyle w:val="ProductList-Body"/>
        <w:numPr>
          <w:ilvl w:val="0"/>
          <w:numId w:val="33"/>
        </w:numPr>
        <w:rPr>
          <w:rFonts w:cstheme="minorHAnsi"/>
        </w:rPr>
      </w:pPr>
      <w:r w:rsidRPr="00395F5B">
        <w:rPr>
          <w:rFonts w:cstheme="minorHAnsi"/>
        </w:rPr>
        <w:t>连续四分钟没有任何虚拟机可访问存储。</w:t>
      </w:r>
    </w:p>
    <w:p w14:paraId="42F7F735" w14:textId="77777777" w:rsidR="0014750C" w:rsidRPr="00395F5B" w:rsidRDefault="0014750C" w:rsidP="0014750C">
      <w:pPr>
        <w:pStyle w:val="ProductList-Body"/>
        <w:numPr>
          <w:ilvl w:val="0"/>
          <w:numId w:val="33"/>
        </w:numPr>
        <w:rPr>
          <w:rFonts w:cstheme="minorHAnsi"/>
        </w:rPr>
      </w:pPr>
      <w:r w:rsidRPr="00395F5B">
        <w:rPr>
          <w:rFonts w:cstheme="minorHAnsi"/>
        </w:rPr>
        <w:t>连续四分钟没有任何虚拟机启动。</w:t>
      </w:r>
    </w:p>
    <w:p w14:paraId="3DD380A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：每月正常服务时间百分比使用以下公式计算：</w:t>
      </w:r>
    </w:p>
    <w:p w14:paraId="75FA41D4" w14:textId="77777777" w:rsidR="0014750C" w:rsidRPr="00395F5B" w:rsidRDefault="0014750C" w:rsidP="0014750C">
      <w:pPr>
        <w:pStyle w:val="ProductList-Body"/>
        <w:rPr>
          <w:rFonts w:cstheme="minorHAnsi"/>
        </w:rPr>
      </w:pPr>
    </w:p>
    <w:p w14:paraId="1CBC5BB4"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116BB45"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3FBE0C7" w14:textId="77777777" w:rsidTr="00C94E4B">
        <w:trPr>
          <w:tblHeader/>
        </w:trPr>
        <w:tc>
          <w:tcPr>
            <w:tcW w:w="5400" w:type="dxa"/>
            <w:shd w:val="clear" w:color="auto" w:fill="0072C6"/>
          </w:tcPr>
          <w:p w14:paraId="601B065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07CFA50F"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61FBAEB6" w14:textId="77777777" w:rsidTr="00C94E4B">
        <w:tc>
          <w:tcPr>
            <w:tcW w:w="5400" w:type="dxa"/>
          </w:tcPr>
          <w:p w14:paraId="30EB1234"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45261B8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D5653E8" w14:textId="77777777" w:rsidTr="00C94E4B">
        <w:tc>
          <w:tcPr>
            <w:tcW w:w="5400" w:type="dxa"/>
          </w:tcPr>
          <w:p w14:paraId="0F6A68B1"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03F0959"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3DDA414"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Azure VMware </w:t>
      </w:r>
      <w:r w:rsidRPr="00395F5B">
        <w:rPr>
          <w:rFonts w:cstheme="minorHAnsi"/>
          <w:b/>
          <w:bCs/>
          <w:color w:val="00188F"/>
        </w:rPr>
        <w:t>管理工具的每月正常服务时间计算和服务级别</w:t>
      </w:r>
    </w:p>
    <w:p w14:paraId="28EC6F5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管理工具时，一个特定</w:t>
      </w:r>
      <w:r w:rsidRPr="00395F5B">
        <w:rPr>
          <w:rFonts w:cstheme="minorHAnsi"/>
        </w:rPr>
        <w:t xml:space="preserve"> VMware </w:t>
      </w:r>
      <w:r w:rsidRPr="00395F5B">
        <w:rPr>
          <w:rFonts w:cstheme="minorHAnsi"/>
        </w:rPr>
        <w:t>群集在一个帐单月份期间的总累计分钟数。</w:t>
      </w:r>
    </w:p>
    <w:p w14:paraId="11785698"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群集的一个帐单月份期间，管理服务（</w:t>
      </w:r>
      <w:r w:rsidRPr="00395F5B">
        <w:rPr>
          <w:rFonts w:cstheme="minorHAnsi"/>
        </w:rPr>
        <w:t xml:space="preserve">vCenter Server </w:t>
      </w:r>
      <w:r w:rsidRPr="00395F5B">
        <w:rPr>
          <w:rFonts w:cstheme="minorHAnsi"/>
        </w:rPr>
        <w:t>和</w:t>
      </w:r>
      <w:r w:rsidRPr="00395F5B">
        <w:rPr>
          <w:rFonts w:cstheme="minorHAnsi"/>
        </w:rPr>
        <w:t xml:space="preserve"> NSX Manager</w:t>
      </w:r>
      <w:r w:rsidRPr="00395F5B">
        <w:rPr>
          <w:rFonts w:cstheme="minorHAnsi"/>
        </w:rPr>
        <w:t>）不可用的总累计最大可用分钟数。若出现以下任意一种情况，特定分钟被视为不可用：</w:t>
      </w:r>
    </w:p>
    <w:p w14:paraId="509EAD9B" w14:textId="77777777" w:rsidR="0014750C" w:rsidRPr="00395F5B" w:rsidRDefault="0014750C" w:rsidP="0014750C">
      <w:pPr>
        <w:pStyle w:val="ProductList-Body"/>
        <w:numPr>
          <w:ilvl w:val="0"/>
          <w:numId w:val="34"/>
        </w:numPr>
        <w:rPr>
          <w:rFonts w:cstheme="minorHAnsi"/>
        </w:rPr>
      </w:pPr>
      <w:r w:rsidRPr="00395F5B">
        <w:rPr>
          <w:rFonts w:cstheme="minorHAnsi"/>
        </w:rPr>
        <w:t xml:space="preserve">vCenter </w:t>
      </w:r>
      <w:r w:rsidRPr="00395F5B">
        <w:rPr>
          <w:rFonts w:cstheme="minorHAnsi"/>
        </w:rPr>
        <w:t>服务器连续四分钟无任何连接。</w:t>
      </w:r>
    </w:p>
    <w:p w14:paraId="7276E979" w14:textId="77777777" w:rsidR="0014750C" w:rsidRPr="00395F5B" w:rsidRDefault="0014750C" w:rsidP="0014750C">
      <w:pPr>
        <w:pStyle w:val="ProductList-Body"/>
        <w:numPr>
          <w:ilvl w:val="0"/>
          <w:numId w:val="34"/>
        </w:numPr>
        <w:rPr>
          <w:rFonts w:cstheme="minorHAnsi"/>
        </w:rPr>
      </w:pPr>
      <w:r w:rsidRPr="00395F5B">
        <w:rPr>
          <w:rFonts w:cstheme="minorHAnsi"/>
        </w:rPr>
        <w:t xml:space="preserve">NSX </w:t>
      </w:r>
      <w:r w:rsidRPr="00395F5B">
        <w:rPr>
          <w:rFonts w:cstheme="minorHAnsi"/>
        </w:rPr>
        <w:t>管理员连续四分钟无任何连接。</w:t>
      </w:r>
    </w:p>
    <w:p w14:paraId="56E7C2D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B3369D">
        <w:rPr>
          <w:rFonts w:cstheme="minorHAnsi"/>
          <w:b/>
          <w:bCs/>
        </w:rPr>
        <w:t>：</w:t>
      </w:r>
      <w:r w:rsidRPr="00395F5B">
        <w:rPr>
          <w:rFonts w:cstheme="minorHAnsi"/>
        </w:rPr>
        <w:t>每月正常服务时间百分比使用以下公式计算：</w:t>
      </w:r>
    </w:p>
    <w:p w14:paraId="14298925" w14:textId="77777777" w:rsidR="0014750C" w:rsidRPr="00395F5B" w:rsidRDefault="0014750C" w:rsidP="0014750C">
      <w:pPr>
        <w:pStyle w:val="ProductList-Body"/>
        <w:rPr>
          <w:rFonts w:cstheme="minorHAnsi"/>
        </w:rPr>
      </w:pPr>
    </w:p>
    <w:p w14:paraId="187F1348"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5E136588"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4468534" w14:textId="77777777" w:rsidTr="00C94E4B">
        <w:trPr>
          <w:tblHeader/>
        </w:trPr>
        <w:tc>
          <w:tcPr>
            <w:tcW w:w="5400" w:type="dxa"/>
            <w:shd w:val="clear" w:color="auto" w:fill="0072C6"/>
          </w:tcPr>
          <w:p w14:paraId="292AEAF9"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6E8520C1"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29E7DEB" w14:textId="77777777" w:rsidTr="00C94E4B">
        <w:tc>
          <w:tcPr>
            <w:tcW w:w="5400" w:type="dxa"/>
          </w:tcPr>
          <w:p w14:paraId="2070BD6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201E39DC"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E1A3D7C" w14:textId="77777777" w:rsidTr="00C94E4B">
        <w:tc>
          <w:tcPr>
            <w:tcW w:w="5400" w:type="dxa"/>
          </w:tcPr>
          <w:p w14:paraId="555187C5"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33D283E2"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3FB5835B"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317D1493" w14:textId="77777777" w:rsidR="0014750C" w:rsidRPr="000116E8" w:rsidRDefault="0014750C" w:rsidP="0014750C">
      <w:pPr>
        <w:pStyle w:val="ProductList-Offering2Heading"/>
        <w:keepNext/>
        <w:outlineLvl w:val="2"/>
        <w:rPr>
          <w:rFonts w:cstheme="majorHAnsi"/>
        </w:rPr>
      </w:pPr>
      <w:bookmarkStart w:id="486" w:name="_Toc120626102"/>
      <w:bookmarkStart w:id="487" w:name="_Toc126156977"/>
      <w:r w:rsidRPr="000116E8">
        <w:rPr>
          <w:rFonts w:cstheme="majorHAnsi"/>
        </w:rPr>
        <w:t>Azure VMware Solution by CloudSimple</w:t>
      </w:r>
      <w:bookmarkEnd w:id="486"/>
      <w:bookmarkEnd w:id="487"/>
    </w:p>
    <w:p w14:paraId="268B0F11" w14:textId="77777777" w:rsidR="0014750C" w:rsidRPr="00395F5B" w:rsidRDefault="0014750C" w:rsidP="0014750C">
      <w:pPr>
        <w:pStyle w:val="ProductList-Body"/>
        <w:rPr>
          <w:rFonts w:cstheme="minorHAnsi"/>
        </w:rPr>
      </w:pPr>
      <w:r w:rsidRPr="00395F5B">
        <w:rPr>
          <w:rFonts w:cstheme="minorHAnsi"/>
          <w:b/>
          <w:bCs/>
          <w:color w:val="00188F"/>
        </w:rPr>
        <w:t>其他要求</w:t>
      </w:r>
    </w:p>
    <w:p w14:paraId="3FCDB37A" w14:textId="77777777" w:rsidR="0014750C" w:rsidRPr="00395F5B" w:rsidRDefault="0014750C" w:rsidP="0014750C">
      <w:pPr>
        <w:pStyle w:val="ProductList-Body"/>
        <w:rPr>
          <w:rFonts w:cstheme="minorHAnsi"/>
        </w:rPr>
      </w:pPr>
      <w:r w:rsidRPr="00395F5B">
        <w:rPr>
          <w:rFonts w:cstheme="minorHAnsi"/>
        </w:rPr>
        <w:t>客户须按以下标准为所有虚拟机存储保持最低配置：</w:t>
      </w:r>
    </w:p>
    <w:p w14:paraId="516B20EB" w14:textId="77777777" w:rsidR="0014750C" w:rsidRPr="00395F5B" w:rsidRDefault="0014750C" w:rsidP="0014750C">
      <w:pPr>
        <w:pStyle w:val="ProductList-Body"/>
        <w:numPr>
          <w:ilvl w:val="0"/>
          <w:numId w:val="35"/>
        </w:numPr>
        <w:rPr>
          <w:rFonts w:cstheme="minorHAnsi"/>
        </w:rPr>
      </w:pPr>
      <w:r w:rsidRPr="00395F5B">
        <w:rPr>
          <w:rFonts w:cstheme="minorHAnsi"/>
        </w:rPr>
        <w:t>当群集拥有</w:t>
      </w:r>
      <w:r w:rsidRPr="00395F5B">
        <w:rPr>
          <w:rFonts w:cstheme="minorHAnsi"/>
        </w:rPr>
        <w:t xml:space="preserve"> 3 </w:t>
      </w:r>
      <w:r w:rsidRPr="00395F5B">
        <w:rPr>
          <w:rFonts w:cstheme="minorHAnsi"/>
        </w:rPr>
        <w:t>至</w:t>
      </w:r>
      <w:r w:rsidRPr="00395F5B">
        <w:rPr>
          <w:rFonts w:cstheme="minorHAnsi"/>
        </w:rPr>
        <w:t xml:space="preserve"> 5 </w:t>
      </w:r>
      <w:r w:rsidRPr="00395F5B">
        <w:rPr>
          <w:rFonts w:cstheme="minorHAnsi"/>
        </w:rPr>
        <w:t>个主机，可容忍的故障数目为</w:t>
      </w:r>
      <w:r w:rsidRPr="00395F5B">
        <w:rPr>
          <w:rFonts w:cstheme="minorHAnsi"/>
        </w:rPr>
        <w:t xml:space="preserve"> 1</w:t>
      </w:r>
      <w:r w:rsidRPr="00395F5B">
        <w:rPr>
          <w:rFonts w:cstheme="minorHAnsi"/>
        </w:rPr>
        <w:t>；当群集拥有</w:t>
      </w:r>
      <w:r w:rsidRPr="00395F5B">
        <w:rPr>
          <w:rFonts w:cstheme="minorHAnsi"/>
        </w:rPr>
        <w:t xml:space="preserve"> 6 </w:t>
      </w:r>
      <w:r w:rsidRPr="00395F5B">
        <w:rPr>
          <w:rFonts w:cstheme="minorHAnsi"/>
        </w:rPr>
        <w:t>至</w:t>
      </w:r>
      <w:r w:rsidRPr="00395F5B">
        <w:rPr>
          <w:rFonts w:cstheme="minorHAnsi"/>
        </w:rPr>
        <w:t xml:space="preserve"> 32 </w:t>
      </w:r>
      <w:r w:rsidRPr="00395F5B">
        <w:rPr>
          <w:rFonts w:cstheme="minorHAnsi"/>
        </w:rPr>
        <w:t>个主机，可容忍的故障数目为</w:t>
      </w:r>
      <w:r w:rsidRPr="00395F5B">
        <w:rPr>
          <w:rFonts w:cstheme="minorHAnsi"/>
        </w:rPr>
        <w:t xml:space="preserve"> 2</w:t>
      </w:r>
    </w:p>
    <w:p w14:paraId="15DAA9CC" w14:textId="77777777" w:rsidR="0014750C" w:rsidRPr="00395F5B" w:rsidRDefault="0014750C" w:rsidP="0014750C">
      <w:pPr>
        <w:pStyle w:val="ProductList-Body"/>
        <w:numPr>
          <w:ilvl w:val="0"/>
          <w:numId w:val="35"/>
        </w:numPr>
        <w:rPr>
          <w:rFonts w:cstheme="minorHAnsi"/>
        </w:rPr>
      </w:pPr>
      <w:r w:rsidRPr="00395F5B">
        <w:rPr>
          <w:rFonts w:cstheme="minorHAnsi"/>
        </w:rPr>
        <w:lastRenderedPageBreak/>
        <w:t>群集存储容量保持</w:t>
      </w:r>
      <w:r w:rsidRPr="00395F5B">
        <w:rPr>
          <w:rFonts w:cstheme="minorHAnsi"/>
        </w:rPr>
        <w:t xml:space="preserve"> 25% </w:t>
      </w:r>
      <w:r w:rsidRPr="00395F5B">
        <w:rPr>
          <w:rFonts w:cstheme="minorHAnsi"/>
        </w:rPr>
        <w:t>未用空间可用（如</w:t>
      </w:r>
      <w:r w:rsidRPr="00395F5B">
        <w:rPr>
          <w:rFonts w:cstheme="minorHAnsi"/>
        </w:rPr>
        <w:t xml:space="preserve"> VSAN </w:t>
      </w:r>
      <w:r w:rsidRPr="00395F5B">
        <w:rPr>
          <w:rFonts w:cstheme="minorHAnsi"/>
        </w:rPr>
        <w:t>存储指南所述）</w:t>
      </w:r>
      <w:hyperlink r:id="rId19" w:history="1">
        <w:r w:rsidRPr="00395F5B">
          <w:rPr>
            <w:rStyle w:val="Hyperlink"/>
            <w:rFonts w:cstheme="minorHAnsi"/>
          </w:rPr>
          <w:t>https://docs.vmware.com/en/VMware-vSphere/6.7/vsan-671-administration-guide.pdf</w:t>
        </w:r>
      </w:hyperlink>
    </w:p>
    <w:p w14:paraId="00B0A319" w14:textId="77777777" w:rsidR="0014750C" w:rsidRPr="00395F5B" w:rsidRDefault="0014750C" w:rsidP="0014750C">
      <w:pPr>
        <w:pStyle w:val="ProductList-Body"/>
        <w:numPr>
          <w:ilvl w:val="0"/>
          <w:numId w:val="35"/>
        </w:numPr>
        <w:rPr>
          <w:rFonts w:cstheme="minorHAnsi"/>
        </w:rPr>
      </w:pPr>
      <w:r w:rsidRPr="00395F5B">
        <w:rPr>
          <w:rFonts w:cstheme="minorHAnsi"/>
        </w:rPr>
        <w:t>群集上有足够容量支持启动虚拟机，客户并未在升级特权模式下执行任何操作，以阻止供应商实现可用性承诺。</w:t>
      </w:r>
    </w:p>
    <w:p w14:paraId="136D9B1A" w14:textId="77777777" w:rsidR="0014750C" w:rsidRPr="00395F5B" w:rsidRDefault="0014750C" w:rsidP="0014750C">
      <w:pPr>
        <w:pStyle w:val="ProductList-Body"/>
        <w:numPr>
          <w:ilvl w:val="0"/>
          <w:numId w:val="35"/>
        </w:numPr>
        <w:rPr>
          <w:rFonts w:cstheme="minorHAnsi"/>
        </w:rPr>
      </w:pPr>
      <w:r w:rsidRPr="00395F5B">
        <w:rPr>
          <w:rFonts w:cstheme="minorHAnsi"/>
        </w:rPr>
        <w:t>计划性维护排除在总可用正常服务时间计算范围之外</w:t>
      </w:r>
    </w:p>
    <w:p w14:paraId="6EE3DD94" w14:textId="77777777" w:rsidR="0014750C" w:rsidRPr="00395F5B" w:rsidRDefault="0014750C" w:rsidP="0014750C">
      <w:pPr>
        <w:pStyle w:val="ProductList-Body"/>
        <w:rPr>
          <w:rFonts w:cstheme="minorHAnsi"/>
        </w:rPr>
      </w:pPr>
    </w:p>
    <w:p w14:paraId="36B877C1"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5DD70872" w14:textId="77777777" w:rsidR="0014750C" w:rsidRPr="00395F5B" w:rsidRDefault="0014750C" w:rsidP="0014750C">
      <w:pPr>
        <w:pStyle w:val="ProductList-Body"/>
        <w:rPr>
          <w:rFonts w:cstheme="minorHAnsi"/>
        </w:rPr>
      </w:pPr>
      <w:r w:rsidRPr="00395F5B">
        <w:rPr>
          <w:rFonts w:cstheme="minorHAnsi"/>
          <w:b/>
          <w:bCs/>
          <w:color w:val="00188F"/>
        </w:rPr>
        <w:t xml:space="preserve">Azure VMware </w:t>
      </w:r>
      <w:r w:rsidRPr="00395F5B">
        <w:rPr>
          <w:rFonts w:cstheme="minorHAnsi"/>
          <w:b/>
          <w:bCs/>
          <w:color w:val="00188F"/>
        </w:rPr>
        <w:t>解决方案工作负荷基础架构每月正常服务时间计算和服务级别</w:t>
      </w:r>
    </w:p>
    <w:p w14:paraId="1D6BD562"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解决方案时，一个</w:t>
      </w:r>
      <w:r w:rsidRPr="00395F5B">
        <w:rPr>
          <w:rFonts w:cstheme="minorHAnsi"/>
        </w:rPr>
        <w:t xml:space="preserve"> VMware </w:t>
      </w:r>
      <w:r w:rsidRPr="00395F5B">
        <w:rPr>
          <w:rFonts w:cstheme="minorHAnsi"/>
        </w:rPr>
        <w:t>群集内所有虚拟机在一个帐单月份期间的总累计分钟数。</w:t>
      </w:r>
    </w:p>
    <w:p w14:paraId="4CE5CD8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群集的一个帐单月份期间，服务不可用的总累计最大可用分钟数。若出现以下情况，特定分钟被视为不可用：</w:t>
      </w:r>
    </w:p>
    <w:p w14:paraId="270A34A5" w14:textId="77777777" w:rsidR="0014750C" w:rsidRPr="00395F5B" w:rsidRDefault="0014750C" w:rsidP="0014750C">
      <w:pPr>
        <w:pStyle w:val="ProductList-Body"/>
        <w:numPr>
          <w:ilvl w:val="0"/>
          <w:numId w:val="36"/>
        </w:numPr>
        <w:rPr>
          <w:rFonts w:cstheme="minorHAnsi"/>
        </w:rPr>
      </w:pPr>
      <w:r w:rsidRPr="00395F5B">
        <w:rPr>
          <w:rFonts w:cstheme="minorHAnsi"/>
        </w:rPr>
        <w:t>运行群集中的所有虚拟机连续四分钟无任何连接。</w:t>
      </w:r>
    </w:p>
    <w:p w14:paraId="4D9262CD" w14:textId="77777777" w:rsidR="0014750C" w:rsidRPr="00395F5B" w:rsidRDefault="0014750C" w:rsidP="0014750C">
      <w:pPr>
        <w:pStyle w:val="ProductList-Body"/>
        <w:numPr>
          <w:ilvl w:val="0"/>
          <w:numId w:val="36"/>
        </w:numPr>
        <w:rPr>
          <w:rFonts w:cstheme="minorHAnsi"/>
        </w:rPr>
      </w:pPr>
      <w:r w:rsidRPr="00395F5B">
        <w:rPr>
          <w:rFonts w:cstheme="minorHAnsi"/>
        </w:rPr>
        <w:t>连续四分钟没有任何虚拟机可访问存储。</w:t>
      </w:r>
    </w:p>
    <w:p w14:paraId="03E5298B" w14:textId="77777777" w:rsidR="0014750C" w:rsidRPr="00395F5B" w:rsidRDefault="0014750C" w:rsidP="0014750C">
      <w:pPr>
        <w:pStyle w:val="ProductList-Body"/>
        <w:numPr>
          <w:ilvl w:val="0"/>
          <w:numId w:val="36"/>
        </w:numPr>
        <w:rPr>
          <w:rFonts w:cstheme="minorHAnsi"/>
        </w:rPr>
      </w:pPr>
      <w:r w:rsidRPr="00395F5B">
        <w:rPr>
          <w:rFonts w:cstheme="minorHAnsi"/>
        </w:rPr>
        <w:t>连续四分钟没有任何虚拟机启动。</w:t>
      </w:r>
    </w:p>
    <w:p w14:paraId="09776F86"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501B8E">
        <w:rPr>
          <w:rFonts w:cstheme="minorHAnsi"/>
          <w:b/>
          <w:bCs/>
        </w:rPr>
        <w:t>：</w:t>
      </w:r>
      <w:r w:rsidRPr="00395F5B">
        <w:rPr>
          <w:rFonts w:cstheme="minorHAnsi"/>
        </w:rPr>
        <w:t>每月正常服务时间百分比使用以下公式计算：</w:t>
      </w:r>
    </w:p>
    <w:p w14:paraId="45FE19BB" w14:textId="77777777" w:rsidR="0014750C" w:rsidRPr="00395F5B" w:rsidRDefault="0014750C" w:rsidP="0014750C">
      <w:pPr>
        <w:pStyle w:val="ProductList-Body"/>
        <w:rPr>
          <w:rFonts w:cstheme="minorHAnsi"/>
        </w:rPr>
      </w:pPr>
    </w:p>
    <w:p w14:paraId="402E01A9"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028B5C" w14:textId="77777777" w:rsidR="0014750C" w:rsidRPr="00395F5B" w:rsidRDefault="0014750C" w:rsidP="0014750C">
      <w:pPr>
        <w:pStyle w:val="ProductList-Body"/>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032581D1" w14:textId="77777777" w:rsidTr="00C94E4B">
        <w:trPr>
          <w:tblHeader/>
        </w:trPr>
        <w:tc>
          <w:tcPr>
            <w:tcW w:w="5400" w:type="dxa"/>
            <w:shd w:val="clear" w:color="auto" w:fill="0072C6"/>
          </w:tcPr>
          <w:p w14:paraId="3CA90F8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CC5965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3C6A16D" w14:textId="77777777" w:rsidTr="00C94E4B">
        <w:tc>
          <w:tcPr>
            <w:tcW w:w="5400" w:type="dxa"/>
          </w:tcPr>
          <w:p w14:paraId="50F1EC37"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BFFEA26"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7AF073E" w14:textId="77777777" w:rsidTr="00C94E4B">
        <w:tc>
          <w:tcPr>
            <w:tcW w:w="5400" w:type="dxa"/>
          </w:tcPr>
          <w:p w14:paraId="062BA28D"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5307A76E" w14:textId="77777777" w:rsidR="0014750C" w:rsidRPr="00395F5B" w:rsidRDefault="0014750C" w:rsidP="00C94E4B">
            <w:pPr>
              <w:pStyle w:val="ProductList-OfferingBody"/>
              <w:jc w:val="center"/>
              <w:rPr>
                <w:rFonts w:cstheme="minorHAnsi"/>
              </w:rPr>
            </w:pPr>
            <w:r w:rsidRPr="00395F5B">
              <w:rPr>
                <w:rFonts w:cstheme="minorHAnsi"/>
              </w:rPr>
              <w:t>30%</w:t>
            </w:r>
          </w:p>
        </w:tc>
      </w:tr>
    </w:tbl>
    <w:p w14:paraId="40B5BF06" w14:textId="77777777" w:rsidR="0014750C" w:rsidRPr="00395F5B" w:rsidRDefault="0014750C" w:rsidP="0014750C">
      <w:pPr>
        <w:pStyle w:val="ProductList-Body"/>
        <w:spacing w:before="240"/>
        <w:rPr>
          <w:rFonts w:cstheme="minorHAnsi"/>
        </w:rPr>
      </w:pPr>
      <w:r w:rsidRPr="00395F5B">
        <w:rPr>
          <w:rFonts w:cstheme="minorHAnsi"/>
          <w:b/>
          <w:bCs/>
          <w:color w:val="00188F"/>
        </w:rPr>
        <w:t xml:space="preserve">Azure VMware </w:t>
      </w:r>
      <w:r w:rsidRPr="00395F5B">
        <w:rPr>
          <w:rFonts w:cstheme="minorHAnsi"/>
          <w:b/>
          <w:bCs/>
          <w:color w:val="00188F"/>
        </w:rPr>
        <w:t>管理工具的每月正常服务时间计算和服务级别</w:t>
      </w:r>
    </w:p>
    <w:p w14:paraId="176E196E"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指当</w:t>
      </w:r>
      <w:r w:rsidRPr="00395F5B">
        <w:rPr>
          <w:rFonts w:cstheme="minorHAnsi"/>
        </w:rPr>
        <w:t xml:space="preserve"> Microsoft Azure </w:t>
      </w:r>
      <w:r w:rsidRPr="00395F5B">
        <w:rPr>
          <w:rFonts w:cstheme="minorHAnsi"/>
        </w:rPr>
        <w:t>订阅中部署了</w:t>
      </w:r>
      <w:r w:rsidRPr="00395F5B">
        <w:rPr>
          <w:rFonts w:cstheme="minorHAnsi"/>
        </w:rPr>
        <w:t xml:space="preserve"> Azure VMware </w:t>
      </w:r>
      <w:r w:rsidRPr="00395F5B">
        <w:rPr>
          <w:rFonts w:cstheme="minorHAnsi"/>
        </w:rPr>
        <w:t>管理工具时，一个特定</w:t>
      </w:r>
      <w:r w:rsidRPr="00395F5B">
        <w:rPr>
          <w:rFonts w:cstheme="minorHAnsi"/>
        </w:rPr>
        <w:t xml:space="preserve"> VMware </w:t>
      </w:r>
      <w:r w:rsidRPr="00395F5B">
        <w:rPr>
          <w:rFonts w:cstheme="minorHAnsi"/>
        </w:rPr>
        <w:t>群集在一个帐单月份期间的总累计分钟数。</w:t>
      </w:r>
    </w:p>
    <w:p w14:paraId="75D2590A"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是指在指定</w:t>
      </w:r>
      <w:r w:rsidRPr="00395F5B">
        <w:rPr>
          <w:rFonts w:cstheme="minorHAnsi"/>
        </w:rPr>
        <w:t xml:space="preserve"> Azure </w:t>
      </w:r>
      <w:r w:rsidRPr="00395F5B">
        <w:rPr>
          <w:rFonts w:cstheme="minorHAnsi"/>
        </w:rPr>
        <w:t>上的</w:t>
      </w:r>
      <w:r w:rsidRPr="00395F5B">
        <w:rPr>
          <w:rFonts w:cstheme="minorHAnsi"/>
        </w:rPr>
        <w:t xml:space="preserve"> VMware </w:t>
      </w:r>
      <w:r w:rsidRPr="00395F5B">
        <w:rPr>
          <w:rFonts w:cstheme="minorHAnsi"/>
        </w:rPr>
        <w:t>群集的一个帐单月份期间，管理服务（</w:t>
      </w:r>
      <w:r w:rsidRPr="00395F5B">
        <w:rPr>
          <w:rFonts w:cstheme="minorHAnsi"/>
        </w:rPr>
        <w:t xml:space="preserve">vCenter Server </w:t>
      </w:r>
      <w:r w:rsidRPr="00395F5B">
        <w:rPr>
          <w:rFonts w:cstheme="minorHAnsi"/>
        </w:rPr>
        <w:t>和</w:t>
      </w:r>
      <w:r w:rsidRPr="00395F5B">
        <w:rPr>
          <w:rFonts w:cstheme="minorHAnsi"/>
        </w:rPr>
        <w:t xml:space="preserve"> NSX Manager</w:t>
      </w:r>
      <w:r w:rsidRPr="00395F5B">
        <w:rPr>
          <w:rFonts w:cstheme="minorHAnsi"/>
        </w:rPr>
        <w:t>）不可用的总累计最大可用分钟数。若出现以下情况，特定分钟被视为不可用：</w:t>
      </w:r>
    </w:p>
    <w:p w14:paraId="21AECACC" w14:textId="77777777" w:rsidR="0014750C" w:rsidRPr="00395F5B" w:rsidRDefault="0014750C" w:rsidP="0014750C">
      <w:pPr>
        <w:pStyle w:val="ProductList-Body"/>
        <w:numPr>
          <w:ilvl w:val="0"/>
          <w:numId w:val="37"/>
        </w:numPr>
        <w:rPr>
          <w:rFonts w:cstheme="minorHAnsi"/>
        </w:rPr>
      </w:pPr>
      <w:r w:rsidRPr="00395F5B">
        <w:rPr>
          <w:rFonts w:cstheme="minorHAnsi"/>
        </w:rPr>
        <w:t xml:space="preserve">vCenter </w:t>
      </w:r>
      <w:r w:rsidRPr="00395F5B">
        <w:rPr>
          <w:rFonts w:cstheme="minorHAnsi"/>
        </w:rPr>
        <w:t>服务器连续四分钟无任何连接。</w:t>
      </w:r>
    </w:p>
    <w:p w14:paraId="49A6B8D1" w14:textId="77777777" w:rsidR="0014750C" w:rsidRPr="00395F5B" w:rsidRDefault="0014750C" w:rsidP="0014750C">
      <w:pPr>
        <w:pStyle w:val="ProductList-Body"/>
        <w:numPr>
          <w:ilvl w:val="0"/>
          <w:numId w:val="37"/>
        </w:numPr>
        <w:rPr>
          <w:rFonts w:cstheme="minorHAnsi"/>
        </w:rPr>
      </w:pPr>
      <w:r w:rsidRPr="00395F5B">
        <w:rPr>
          <w:rFonts w:cstheme="minorHAnsi"/>
        </w:rPr>
        <w:t xml:space="preserve">NSX </w:t>
      </w:r>
      <w:r w:rsidRPr="00395F5B">
        <w:rPr>
          <w:rFonts w:cstheme="minorHAnsi"/>
        </w:rPr>
        <w:t>管理员连续四分钟无任何连接。</w:t>
      </w:r>
    </w:p>
    <w:p w14:paraId="1C0D196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F216E5">
        <w:rPr>
          <w:rFonts w:cstheme="minorHAnsi"/>
          <w:b/>
          <w:bCs/>
        </w:rPr>
        <w:t>：</w:t>
      </w:r>
      <w:r w:rsidRPr="00395F5B">
        <w:rPr>
          <w:rFonts w:cstheme="minorHAnsi"/>
        </w:rPr>
        <w:t>每月正常服务时间百分比使用以下公式计算：</w:t>
      </w:r>
    </w:p>
    <w:p w14:paraId="3D950280" w14:textId="77777777" w:rsidR="0014750C" w:rsidRPr="00395F5B" w:rsidRDefault="0014750C" w:rsidP="0014750C">
      <w:pPr>
        <w:pStyle w:val="ProductList-Body"/>
        <w:rPr>
          <w:rFonts w:cstheme="minorHAnsi"/>
        </w:rPr>
      </w:pPr>
    </w:p>
    <w:p w14:paraId="188DC02B"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111F908" w14:textId="77777777" w:rsidR="0014750C" w:rsidRPr="00395F5B" w:rsidRDefault="0014750C" w:rsidP="00420610">
      <w:pPr>
        <w:pStyle w:val="ProductList-Body"/>
        <w:keepNext/>
        <w:rPr>
          <w:rFonts w:cstheme="minorHAnsi"/>
        </w:rPr>
      </w:pPr>
      <w:r w:rsidRPr="00395F5B">
        <w:rPr>
          <w:rFonts w:cstheme="minorHAnsi"/>
          <w:b/>
          <w:bCs/>
          <w:color w:val="00188F"/>
        </w:rPr>
        <w:t>服务额度</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1368931A" w14:textId="77777777" w:rsidTr="00C94E4B">
        <w:trPr>
          <w:tblHeader/>
        </w:trPr>
        <w:tc>
          <w:tcPr>
            <w:tcW w:w="5400" w:type="dxa"/>
            <w:shd w:val="clear" w:color="auto" w:fill="0072C6"/>
          </w:tcPr>
          <w:p w14:paraId="798B5F5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2D5E96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27D61ADE" w14:textId="77777777" w:rsidTr="00C94E4B">
        <w:tc>
          <w:tcPr>
            <w:tcW w:w="5400" w:type="dxa"/>
          </w:tcPr>
          <w:p w14:paraId="2DE00F35"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07B43807"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65928367" w14:textId="77777777" w:rsidTr="00C94E4B">
        <w:tc>
          <w:tcPr>
            <w:tcW w:w="5400" w:type="dxa"/>
          </w:tcPr>
          <w:p w14:paraId="5BD18493"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0FD7D1A6" w14:textId="77777777" w:rsidR="0014750C" w:rsidRPr="00395F5B" w:rsidRDefault="0014750C" w:rsidP="00C94E4B">
            <w:pPr>
              <w:pStyle w:val="ProductList-OfferingBody"/>
              <w:jc w:val="center"/>
              <w:rPr>
                <w:rFonts w:cstheme="minorHAnsi"/>
              </w:rPr>
            </w:pPr>
            <w:r w:rsidRPr="00395F5B">
              <w:rPr>
                <w:rFonts w:cstheme="minorHAnsi"/>
              </w:rPr>
              <w:t>30%</w:t>
            </w:r>
          </w:p>
        </w:tc>
      </w:tr>
    </w:tbl>
    <w:p w14:paraId="40C7E5CD"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4FC7CC14" w14:textId="77777777" w:rsidR="0014750C" w:rsidRPr="00321221" w:rsidRDefault="0014750C" w:rsidP="0014750C">
      <w:pPr>
        <w:pStyle w:val="ProductList-Offering2Heading"/>
        <w:keepNext/>
        <w:outlineLvl w:val="2"/>
        <w:rPr>
          <w:rFonts w:cstheme="majorHAnsi"/>
        </w:rPr>
      </w:pPr>
      <w:bookmarkStart w:id="488" w:name="_Toc120626103"/>
      <w:bookmarkStart w:id="489" w:name="_Toc126156978"/>
      <w:r w:rsidRPr="00321221">
        <w:rPr>
          <w:rFonts w:cstheme="majorHAnsi"/>
        </w:rPr>
        <w:t>Azure VNet NAT</w:t>
      </w:r>
      <w:bookmarkEnd w:id="488"/>
      <w:bookmarkEnd w:id="489"/>
    </w:p>
    <w:p w14:paraId="3EECF69B"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23BD5BE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静态公共</w:t>
      </w:r>
      <w:r w:rsidRPr="00395F5B">
        <w:rPr>
          <w:rFonts w:cstheme="minorHAnsi"/>
          <w:b/>
          <w:bCs/>
          <w:color w:val="00188F"/>
        </w:rPr>
        <w:t xml:space="preserve"> IP </w:t>
      </w:r>
      <w:r w:rsidRPr="00395F5B">
        <w:rPr>
          <w:rFonts w:cstheme="minorHAnsi"/>
          <w:b/>
          <w:bCs/>
          <w:color w:val="00188F"/>
        </w:rPr>
        <w:t>地址</w:t>
      </w:r>
      <w:r w:rsidRPr="008F51D2">
        <w:rPr>
          <w:rFonts w:ascii="SimSun" w:hAnsi="SimSun" w:cstheme="minorHAnsi"/>
          <w:szCs w:val="18"/>
        </w:rPr>
        <w:t>”</w:t>
      </w:r>
      <w:r w:rsidRPr="00395F5B">
        <w:rPr>
          <w:rFonts w:cstheme="minorHAnsi"/>
        </w:rPr>
        <w:t>是为用户工作负载配置的</w:t>
      </w:r>
      <w:r w:rsidRPr="00395F5B">
        <w:rPr>
          <w:rFonts w:cstheme="minorHAnsi"/>
        </w:rPr>
        <w:t xml:space="preserve"> IP </w:t>
      </w:r>
      <w:r w:rsidRPr="00395F5B">
        <w:rPr>
          <w:rFonts w:cstheme="minorHAnsi"/>
        </w:rPr>
        <w:t>地址。静态</w:t>
      </w:r>
      <w:r w:rsidRPr="00395F5B">
        <w:rPr>
          <w:rFonts w:cstheme="minorHAnsi"/>
        </w:rPr>
        <w:t xml:space="preserve"> IP </w:t>
      </w:r>
      <w:r w:rsidRPr="00395F5B">
        <w:rPr>
          <w:rFonts w:cstheme="minorHAnsi"/>
        </w:rPr>
        <w:t>地址不会发生改变。</w:t>
      </w:r>
    </w:p>
    <w:p w14:paraId="327B33E3"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网络地址转换</w:t>
      </w:r>
      <w:r w:rsidRPr="008F51D2">
        <w:rPr>
          <w:rFonts w:ascii="SimSun" w:hAnsi="SimSun" w:cstheme="minorHAnsi"/>
          <w:szCs w:val="18"/>
        </w:rPr>
        <w:t>”</w:t>
      </w:r>
      <w:r w:rsidRPr="00395F5B">
        <w:rPr>
          <w:rFonts w:cstheme="minorHAnsi"/>
        </w:rPr>
        <w:t>是将专用网络的专用</w:t>
      </w:r>
      <w:r w:rsidRPr="00395F5B">
        <w:rPr>
          <w:rFonts w:cstheme="minorHAnsi"/>
        </w:rPr>
        <w:t xml:space="preserve"> IP </w:t>
      </w:r>
      <w:r w:rsidRPr="00395F5B">
        <w:rPr>
          <w:rFonts w:cstheme="minorHAnsi"/>
        </w:rPr>
        <w:t>地址转换为公共</w:t>
      </w:r>
      <w:r w:rsidRPr="00395F5B">
        <w:rPr>
          <w:rFonts w:cstheme="minorHAnsi"/>
        </w:rPr>
        <w:t xml:space="preserve"> IP </w:t>
      </w:r>
      <w:r w:rsidRPr="00395F5B">
        <w:rPr>
          <w:rFonts w:cstheme="minorHAnsi"/>
        </w:rPr>
        <w:t>地址的过程，从而允许多个</w:t>
      </w:r>
      <w:r w:rsidRPr="00395F5B">
        <w:rPr>
          <w:rFonts w:cstheme="minorHAnsi"/>
        </w:rPr>
        <w:t xml:space="preserve"> Azure </w:t>
      </w:r>
      <w:r w:rsidRPr="00395F5B">
        <w:rPr>
          <w:rFonts w:cstheme="minorHAnsi"/>
        </w:rPr>
        <w:t>计算资源（即虚拟机）通过单个公共地址连接到</w:t>
      </w:r>
      <w:r w:rsidRPr="00395F5B">
        <w:rPr>
          <w:rFonts w:cstheme="minorHAnsi"/>
        </w:rPr>
        <w:t xml:space="preserve"> Internet</w:t>
      </w:r>
      <w:r w:rsidRPr="00395F5B">
        <w:rPr>
          <w:rFonts w:cstheme="minorHAnsi"/>
        </w:rPr>
        <w:t>。</w:t>
      </w:r>
    </w:p>
    <w:p w14:paraId="3B82612F"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连接性</w:t>
      </w:r>
      <w:r w:rsidRPr="008F51D2">
        <w:rPr>
          <w:rFonts w:ascii="SimSun" w:hAnsi="SimSun" w:cstheme="minorHAnsi"/>
          <w:szCs w:val="18"/>
        </w:rPr>
        <w:t>”</w:t>
      </w:r>
      <w:r w:rsidRPr="00395F5B">
        <w:rPr>
          <w:rFonts w:cstheme="minorHAnsi"/>
        </w:rPr>
        <w:t>是指通过受支持的</w:t>
      </w:r>
      <w:r w:rsidRPr="00395F5B">
        <w:rPr>
          <w:rFonts w:cstheme="minorHAnsi"/>
        </w:rPr>
        <w:t xml:space="preserve"> IP </w:t>
      </w:r>
      <w:r w:rsidRPr="00395F5B">
        <w:rPr>
          <w:rFonts w:cstheme="minorHAnsi"/>
        </w:rPr>
        <w:t>传输协议，可从任何配置为允许流量的</w:t>
      </w:r>
      <w:r w:rsidRPr="00395F5B">
        <w:rPr>
          <w:rFonts w:cstheme="minorHAnsi"/>
        </w:rPr>
        <w:t xml:space="preserve"> IP </w:t>
      </w:r>
      <w:r w:rsidRPr="00395F5B">
        <w:rPr>
          <w:rFonts w:cstheme="minorHAnsi"/>
        </w:rPr>
        <w:t>地址发送和接收的双向网络流量。</w:t>
      </w:r>
    </w:p>
    <w:p w14:paraId="13D71A2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出站网络流量</w:t>
      </w:r>
      <w:r w:rsidRPr="008F51D2">
        <w:rPr>
          <w:rFonts w:ascii="SimSun" w:hAnsi="SimSun" w:cstheme="minorHAnsi"/>
          <w:szCs w:val="18"/>
        </w:rPr>
        <w:t>”</w:t>
      </w:r>
      <w:r w:rsidRPr="00395F5B">
        <w:rPr>
          <w:rFonts w:cstheme="minorHAnsi"/>
        </w:rPr>
        <w:t>是指通过</w:t>
      </w:r>
      <w:r w:rsidRPr="00395F5B">
        <w:rPr>
          <w:rFonts w:cstheme="minorHAnsi"/>
        </w:rPr>
        <w:t xml:space="preserve"> Internet </w:t>
      </w:r>
      <w:r w:rsidRPr="00395F5B">
        <w:rPr>
          <w:rFonts w:cstheme="minorHAnsi"/>
        </w:rPr>
        <w:t>从专用网络流向公共端点的流量。</w:t>
      </w:r>
    </w:p>
    <w:p w14:paraId="3E11ED21" w14:textId="77777777" w:rsidR="0014750C" w:rsidRPr="00395F5B" w:rsidRDefault="0014750C" w:rsidP="0014750C">
      <w:pPr>
        <w:pStyle w:val="ProductList-Body"/>
        <w:rPr>
          <w:rFonts w:cstheme="minorHAnsi"/>
        </w:rPr>
      </w:pPr>
    </w:p>
    <w:p w14:paraId="50C2EAF9" w14:textId="77777777" w:rsidR="0014750C" w:rsidRPr="00395F5B" w:rsidRDefault="0014750C" w:rsidP="0014750C">
      <w:pPr>
        <w:pStyle w:val="ProductList-Body"/>
        <w:rPr>
          <w:rFonts w:cstheme="minorHAnsi"/>
        </w:rPr>
      </w:pPr>
      <w:r w:rsidRPr="00395F5B">
        <w:rPr>
          <w:rFonts w:cstheme="minorHAnsi"/>
          <w:b/>
          <w:bCs/>
          <w:color w:val="00188F"/>
        </w:rPr>
        <w:t xml:space="preserve">Azure VNet NAT </w:t>
      </w:r>
      <w:r w:rsidRPr="00395F5B">
        <w:rPr>
          <w:rFonts w:cstheme="minorHAnsi"/>
          <w:b/>
          <w:bCs/>
          <w:color w:val="00188F"/>
        </w:rPr>
        <w:t>的每月正常服务时间计算和服务级别</w:t>
      </w:r>
    </w:p>
    <w:p w14:paraId="60BD2015"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是指在一个帐单月份期间，客户已于</w:t>
      </w:r>
      <w:r w:rsidRPr="00395F5B">
        <w:rPr>
          <w:rFonts w:cstheme="minorHAnsi"/>
        </w:rPr>
        <w:t xml:space="preserve"> Microsoft Azure </w:t>
      </w:r>
      <w:r w:rsidRPr="00395F5B">
        <w:rPr>
          <w:rFonts w:cstheme="minorHAnsi"/>
        </w:rPr>
        <w:t>订阅中部署</w:t>
      </w:r>
      <w:r w:rsidRPr="00395F5B">
        <w:rPr>
          <w:rFonts w:cstheme="minorHAnsi"/>
        </w:rPr>
        <w:t xml:space="preserve"> Azure VNet NAT</w:t>
      </w:r>
      <w:r w:rsidRPr="00395F5B">
        <w:rPr>
          <w:rFonts w:cstheme="minorHAnsi"/>
        </w:rPr>
        <w:t>（为两台或更多台正常虚拟机提供服务）的总分钟数。</w:t>
      </w:r>
    </w:p>
    <w:p w14:paraId="5284A65C"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是指在最大可用分钟数中，指定</w:t>
      </w:r>
      <w:r w:rsidRPr="00395F5B">
        <w:rPr>
          <w:rFonts w:cstheme="minorHAnsi"/>
        </w:rPr>
        <w:t xml:space="preserve"> Azure VNet NAT </w:t>
      </w:r>
      <w:r w:rsidRPr="00395F5B">
        <w:rPr>
          <w:rFonts w:cstheme="minorHAnsi"/>
        </w:rPr>
        <w:t>不可用的总分钟数。在某一分钟内，若所有正常虚拟机都不具有任何通过</w:t>
      </w:r>
      <w:r w:rsidRPr="00395F5B">
        <w:rPr>
          <w:rFonts w:cstheme="minorHAnsi"/>
        </w:rPr>
        <w:t xml:space="preserve"> VNet NAT </w:t>
      </w:r>
      <w:r w:rsidRPr="00395F5B">
        <w:rPr>
          <w:rFonts w:cstheme="minorHAnsi"/>
        </w:rPr>
        <w:t>端点的连接性，则视这一分钟为不可用。停机时间不包括由</w:t>
      </w:r>
      <w:r w:rsidRPr="00395F5B">
        <w:rPr>
          <w:rFonts w:cstheme="minorHAnsi"/>
        </w:rPr>
        <w:t xml:space="preserve"> SNAT </w:t>
      </w:r>
      <w:r w:rsidRPr="00395F5B">
        <w:rPr>
          <w:rFonts w:cstheme="minorHAnsi"/>
        </w:rPr>
        <w:t>端口消耗导致的分钟数。</w:t>
      </w:r>
    </w:p>
    <w:p w14:paraId="45EF045E" w14:textId="77777777" w:rsidR="0014750C" w:rsidRPr="00395F5B" w:rsidRDefault="0014750C" w:rsidP="0014750C">
      <w:pPr>
        <w:pStyle w:val="ProductList-Body"/>
        <w:rPr>
          <w:rFonts w:cstheme="minorHAnsi"/>
        </w:rPr>
      </w:pPr>
      <w:r w:rsidRPr="00395F5B">
        <w:rPr>
          <w:rFonts w:cstheme="minorHAnsi"/>
        </w:rPr>
        <w:t xml:space="preserve">Azure VNet NAT </w:t>
      </w:r>
      <w:r w:rsidRPr="00395F5B">
        <w:rPr>
          <w:rFonts w:cstheme="minorHAnsi"/>
        </w:rPr>
        <w:t>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计算方法为：最大可用分钟数减去停机时间，除以一个帐单月份内的最大可用分钟数后再乘以</w:t>
      </w:r>
      <w:r w:rsidRPr="00395F5B">
        <w:rPr>
          <w:rFonts w:cstheme="minorHAnsi"/>
        </w:rPr>
        <w:t xml:space="preserve"> 100</w:t>
      </w:r>
      <w:r w:rsidRPr="00395F5B">
        <w:rPr>
          <w:rFonts w:cstheme="minorHAnsi"/>
        </w:rPr>
        <w:t>。</w:t>
      </w:r>
    </w:p>
    <w:p w14:paraId="7D876808"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4EAEEB99" w14:textId="77777777" w:rsidR="0014750C" w:rsidRPr="00395F5B" w:rsidRDefault="0014750C" w:rsidP="0014750C">
      <w:pPr>
        <w:pStyle w:val="ProductList-Body"/>
        <w:rPr>
          <w:rFonts w:cstheme="minorHAnsi"/>
        </w:rPr>
      </w:pPr>
    </w:p>
    <w:p w14:paraId="27912D9E" w14:textId="77777777" w:rsidR="0014750C" w:rsidRPr="00395F5B" w:rsidRDefault="00000000" w:rsidP="0014750C">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78FC27F" w14:textId="77777777" w:rsidR="0014750C" w:rsidRPr="00395F5B" w:rsidRDefault="0014750C" w:rsidP="0014750C">
      <w:pPr>
        <w:pStyle w:val="ProductList-Body"/>
        <w:rPr>
          <w:rFonts w:cstheme="minorHAnsi"/>
        </w:rPr>
      </w:pPr>
    </w:p>
    <w:p w14:paraId="3125292D" w14:textId="77777777" w:rsidR="0014750C" w:rsidRPr="00395F5B" w:rsidRDefault="0014750C" w:rsidP="0014750C">
      <w:pPr>
        <w:pStyle w:val="ProductList-Body"/>
        <w:rPr>
          <w:rFonts w:cstheme="minorHAnsi"/>
        </w:rPr>
      </w:pPr>
      <w:r w:rsidRPr="00395F5B">
        <w:rPr>
          <w:rFonts w:cstheme="minorHAnsi"/>
        </w:rPr>
        <w:t>以下服务级别和服务额度适用于客户对</w:t>
      </w:r>
      <w:r w:rsidRPr="00395F5B">
        <w:rPr>
          <w:rFonts w:cstheme="minorHAnsi"/>
        </w:rPr>
        <w:t xml:space="preserve"> Azure NAT Gateway </w:t>
      </w:r>
      <w:r w:rsidRPr="00395F5B">
        <w:rPr>
          <w:rFonts w:cstheme="minorHAnsi"/>
        </w:rPr>
        <w:t>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14750C" w:rsidRPr="00395F5B" w14:paraId="46B4EE15" w14:textId="77777777" w:rsidTr="00C94E4B">
        <w:trPr>
          <w:tblHeader/>
        </w:trPr>
        <w:tc>
          <w:tcPr>
            <w:tcW w:w="5400" w:type="dxa"/>
            <w:shd w:val="clear" w:color="auto" w:fill="0072C6"/>
          </w:tcPr>
          <w:p w14:paraId="79A96F2C"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741AE44A"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4CB3F508" w14:textId="77777777" w:rsidTr="00C94E4B">
        <w:tc>
          <w:tcPr>
            <w:tcW w:w="5400" w:type="dxa"/>
          </w:tcPr>
          <w:p w14:paraId="261E7791" w14:textId="77777777" w:rsidR="0014750C" w:rsidRPr="00395F5B" w:rsidRDefault="0014750C" w:rsidP="00C94E4B">
            <w:pPr>
              <w:pStyle w:val="ProductList-OfferingBody"/>
              <w:jc w:val="center"/>
              <w:rPr>
                <w:rFonts w:cstheme="minorHAnsi"/>
              </w:rPr>
            </w:pPr>
            <w:r w:rsidRPr="00395F5B">
              <w:rPr>
                <w:rFonts w:cstheme="minorHAnsi"/>
              </w:rPr>
              <w:t>&lt; 99.99%</w:t>
            </w:r>
          </w:p>
        </w:tc>
        <w:tc>
          <w:tcPr>
            <w:tcW w:w="3960" w:type="dxa"/>
          </w:tcPr>
          <w:p w14:paraId="79DDCAA4"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ED8905F" w14:textId="77777777" w:rsidTr="00C94E4B">
        <w:tc>
          <w:tcPr>
            <w:tcW w:w="5400" w:type="dxa"/>
          </w:tcPr>
          <w:p w14:paraId="2ECC0CB3"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650FEBDE"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4527557E"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11079978" w14:textId="77777777" w:rsidR="0014750C" w:rsidRPr="00395F5B" w:rsidRDefault="0014750C" w:rsidP="0014750C">
      <w:pPr>
        <w:pStyle w:val="ProductList-Offering2Heading"/>
        <w:keepNext/>
        <w:outlineLvl w:val="2"/>
        <w:rPr>
          <w:rFonts w:asciiTheme="minorHAnsi" w:hAnsiTheme="minorHAnsi" w:cstheme="minorHAnsi"/>
        </w:rPr>
      </w:pPr>
      <w:bookmarkStart w:id="490" w:name="_Toc120626104"/>
      <w:bookmarkStart w:id="491" w:name="_Toc126156979"/>
      <w:r w:rsidRPr="00D23872">
        <w:rPr>
          <w:rFonts w:cstheme="majorHAnsi"/>
        </w:rPr>
        <w:t>VPN</w:t>
      </w:r>
      <w:r w:rsidRPr="00395F5B">
        <w:rPr>
          <w:rFonts w:asciiTheme="minorHAnsi" w:hAnsiTheme="minorHAnsi" w:cstheme="minorHAnsi"/>
        </w:rPr>
        <w:t xml:space="preserve"> </w:t>
      </w:r>
      <w:r w:rsidRPr="00395F5B">
        <w:rPr>
          <w:rFonts w:asciiTheme="minorHAnsi" w:hAnsiTheme="minorHAnsi" w:cstheme="minorHAnsi"/>
        </w:rPr>
        <w:t>网关</w:t>
      </w:r>
      <w:bookmarkEnd w:id="478"/>
      <w:bookmarkEnd w:id="479"/>
      <w:bookmarkEnd w:id="490"/>
      <w:bookmarkEnd w:id="491"/>
    </w:p>
    <w:p w14:paraId="6B974A23" w14:textId="77777777" w:rsidR="0014750C" w:rsidRPr="00395F5B" w:rsidRDefault="0014750C" w:rsidP="0014750C">
      <w:pPr>
        <w:pStyle w:val="ProductList-Body"/>
        <w:rPr>
          <w:rFonts w:cstheme="minorHAnsi"/>
        </w:rPr>
      </w:pPr>
      <w:r w:rsidRPr="00395F5B">
        <w:rPr>
          <w:rFonts w:cstheme="minorHAnsi"/>
          <w:b/>
          <w:color w:val="00188F"/>
        </w:rPr>
        <w:t>附加定义</w:t>
      </w:r>
      <w:r w:rsidRPr="002738B1">
        <w:rPr>
          <w:rFonts w:cstheme="minorHAnsi"/>
          <w:b/>
          <w:bCs/>
        </w:rPr>
        <w:t>：</w:t>
      </w:r>
    </w:p>
    <w:p w14:paraId="26040DBD" w14:textId="77777777" w:rsidR="0014750C" w:rsidRPr="00395F5B" w:rsidRDefault="0014750C" w:rsidP="0014750C">
      <w:pPr>
        <w:pStyle w:val="ProductList-Body"/>
        <w:spacing w:after="40"/>
        <w:rPr>
          <w:rFonts w:cstheme="minorHAnsi"/>
        </w:rPr>
      </w:pPr>
      <w:r w:rsidRPr="0079488A">
        <w:rPr>
          <w:rFonts w:ascii="SimSun" w:hAnsi="SimSun" w:cstheme="minorHAnsi"/>
          <w:spacing w:val="-2"/>
          <w:szCs w:val="18"/>
        </w:rPr>
        <w:t>“</w:t>
      </w:r>
      <w:r w:rsidRPr="00395F5B">
        <w:rPr>
          <w:rFonts w:cstheme="minorHAnsi"/>
          <w:b/>
          <w:color w:val="00188F"/>
        </w:rPr>
        <w:t>最大可用分钟数</w:t>
      </w:r>
      <w:r w:rsidRPr="008F51D2">
        <w:rPr>
          <w:rFonts w:ascii="SimSun" w:hAnsi="SimSun" w:cstheme="minorHAnsi"/>
          <w:szCs w:val="18"/>
        </w:rPr>
        <w:t>”</w:t>
      </w:r>
      <w:r w:rsidRPr="00395F5B">
        <w:rPr>
          <w:rFonts w:cstheme="minorHAnsi"/>
        </w:rPr>
        <w:t>是指一个帐单月份期间的总累计分钟数，在此期间指定的</w:t>
      </w:r>
      <w:r w:rsidRPr="00395F5B">
        <w:rPr>
          <w:rFonts w:cstheme="minorHAnsi"/>
        </w:rPr>
        <w:t xml:space="preserve"> VPN </w:t>
      </w:r>
      <w:r w:rsidRPr="00395F5B">
        <w:rPr>
          <w:rFonts w:cstheme="minorHAnsi"/>
        </w:rPr>
        <w:t>网关已部署于</w:t>
      </w:r>
      <w:r w:rsidRPr="00395F5B">
        <w:rPr>
          <w:rFonts w:cstheme="minorHAnsi"/>
        </w:rPr>
        <w:t xml:space="preserve"> Microsoft Azure </w:t>
      </w:r>
      <w:r w:rsidRPr="00395F5B">
        <w:rPr>
          <w:rFonts w:cstheme="minorHAnsi"/>
        </w:rPr>
        <w:t>订阅中。</w:t>
      </w:r>
    </w:p>
    <w:p w14:paraId="048FCA3B" w14:textId="77777777" w:rsidR="0014750C" w:rsidRPr="00395F5B" w:rsidRDefault="0014750C" w:rsidP="0014750C">
      <w:pPr>
        <w:pStyle w:val="ProductList-Body"/>
        <w:rPr>
          <w:rFonts w:cstheme="minorHAnsi"/>
        </w:rPr>
      </w:pPr>
      <w:r w:rsidRPr="00395F5B">
        <w:rPr>
          <w:rFonts w:cstheme="minorHAnsi"/>
          <w:b/>
          <w:color w:val="00188F"/>
        </w:rPr>
        <w:t>停机时间</w:t>
      </w:r>
      <w:r w:rsidRPr="007710B0">
        <w:rPr>
          <w:rFonts w:cstheme="minorHAnsi"/>
          <w:b/>
          <w:bCs/>
        </w:rPr>
        <w:t>：</w:t>
      </w:r>
      <w:r w:rsidRPr="00395F5B">
        <w:rPr>
          <w:rFonts w:cstheme="minorHAnsi"/>
        </w:rPr>
        <w:t>是指累计最大可用分钟总数，在此期间</w:t>
      </w:r>
      <w:r w:rsidRPr="00395F5B">
        <w:rPr>
          <w:rFonts w:cstheme="minorHAnsi"/>
        </w:rPr>
        <w:t xml:space="preserve"> VPN </w:t>
      </w:r>
      <w:r w:rsidRPr="00395F5B">
        <w:rPr>
          <w:rFonts w:cstheme="minorHAnsi"/>
        </w:rPr>
        <w:t>网关不可用。如果某一分钟内，在持续三十</w:t>
      </w:r>
      <w:r w:rsidRPr="00395F5B">
        <w:rPr>
          <w:rFonts w:cstheme="minorHAnsi"/>
        </w:rPr>
        <w:t xml:space="preserve"> (30) </w:t>
      </w:r>
      <w:r w:rsidRPr="00395F5B">
        <w:rPr>
          <w:rFonts w:cstheme="minorHAnsi"/>
        </w:rPr>
        <w:t>秒的窗口中尝试与</w:t>
      </w:r>
      <w:r w:rsidRPr="00395F5B">
        <w:rPr>
          <w:rFonts w:cstheme="minorHAnsi"/>
        </w:rPr>
        <w:t xml:space="preserve"> VPN </w:t>
      </w:r>
      <w:r w:rsidRPr="00395F5B">
        <w:rPr>
          <w:rFonts w:cstheme="minorHAnsi"/>
        </w:rPr>
        <w:t>网关建立连接但均不成功，则视为在这一分钟内不可用。</w:t>
      </w:r>
    </w:p>
    <w:p w14:paraId="1B4DE040" w14:textId="77777777" w:rsidR="0014750C" w:rsidRPr="00395F5B" w:rsidRDefault="0014750C" w:rsidP="0014750C">
      <w:pPr>
        <w:pStyle w:val="ProductList-Body"/>
        <w:rPr>
          <w:rFonts w:cstheme="minorHAnsi"/>
        </w:rPr>
      </w:pPr>
      <w:r w:rsidRPr="00395F5B">
        <w:rPr>
          <w:rFonts w:cstheme="minorHAnsi"/>
          <w:b/>
          <w:color w:val="00188F"/>
        </w:rPr>
        <w:t>每月正常服务时间百分比</w:t>
      </w:r>
      <w:r w:rsidRPr="001856C4">
        <w:rPr>
          <w:rFonts w:cstheme="minorHAnsi"/>
          <w:b/>
          <w:bCs/>
        </w:rPr>
        <w:t>：</w:t>
      </w:r>
      <w:r w:rsidRPr="00395F5B">
        <w:rPr>
          <w:rFonts w:cstheme="minorHAnsi"/>
        </w:rPr>
        <w:t>指定</w:t>
      </w:r>
      <w:r w:rsidRPr="00395F5B">
        <w:rPr>
          <w:rFonts w:cstheme="minorHAnsi"/>
        </w:rPr>
        <w:t xml:space="preserve"> VPN </w:t>
      </w:r>
      <w:r w:rsidRPr="00395F5B">
        <w:rPr>
          <w:rFonts w:cstheme="minorHAnsi"/>
        </w:rPr>
        <w:t>网关的</w:t>
      </w:r>
      <w:r w:rsidRPr="0079488A">
        <w:rPr>
          <w:rFonts w:ascii="SimSun" w:hAnsi="SimSun" w:cstheme="minorHAnsi"/>
          <w:spacing w:val="-2"/>
          <w:szCs w:val="18"/>
        </w:rPr>
        <w:t>“</w:t>
      </w:r>
      <w:r w:rsidRPr="00395F5B">
        <w:rPr>
          <w:rFonts w:cstheme="minorHAnsi"/>
        </w:rPr>
        <w:t>每月正常服务时间百分比</w:t>
      </w:r>
      <w:r w:rsidRPr="008F51D2">
        <w:rPr>
          <w:rFonts w:ascii="SimSun" w:hAnsi="SimSun" w:cstheme="minorHAnsi"/>
          <w:szCs w:val="18"/>
        </w:rPr>
        <w:t>”</w:t>
      </w:r>
      <w:r w:rsidRPr="00395F5B">
        <w:rPr>
          <w:rFonts w:cstheme="minorHAnsi"/>
        </w:rPr>
        <w:t>按以下方式计算：</w:t>
      </w:r>
      <w:r w:rsidRPr="00395F5B">
        <w:rPr>
          <w:rFonts w:cstheme="minorHAnsi"/>
        </w:rPr>
        <w:t xml:space="preserve">VPN </w:t>
      </w:r>
      <w:r w:rsidRPr="00395F5B">
        <w:rPr>
          <w:rFonts w:cstheme="minorHAnsi"/>
        </w:rPr>
        <w:t>网关在一个帐单月份期间的最大可用分钟数减去停机时间，再除以最大可用分钟数。正常服务时间百分比计算公式如下所示：</w:t>
      </w:r>
    </w:p>
    <w:p w14:paraId="15A0AE2D" w14:textId="77777777" w:rsidR="0014750C" w:rsidRPr="00395F5B" w:rsidRDefault="0014750C" w:rsidP="0014750C">
      <w:pPr>
        <w:pStyle w:val="ProductList-Body"/>
        <w:rPr>
          <w:rFonts w:cstheme="minorHAnsi"/>
        </w:rPr>
      </w:pPr>
    </w:p>
    <w:p w14:paraId="5046AD4B"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272F1E2" w14:textId="77777777" w:rsidR="0014750C" w:rsidRPr="00395F5B" w:rsidRDefault="0014750C" w:rsidP="0014750C">
      <w:pPr>
        <w:pStyle w:val="ProductList-Body"/>
        <w:rPr>
          <w:rFonts w:cstheme="minorHAnsi"/>
        </w:rPr>
      </w:pPr>
      <w:r w:rsidRPr="00395F5B">
        <w:rPr>
          <w:rFonts w:cstheme="minorHAnsi"/>
          <w:b/>
          <w:color w:val="00188F"/>
        </w:rPr>
        <w:t>以下服务级别和服务额度适用于客户对各个</w:t>
      </w:r>
      <w:r w:rsidRPr="00395F5B">
        <w:rPr>
          <w:rFonts w:cstheme="minorHAnsi"/>
          <w:b/>
          <w:color w:val="00188F"/>
        </w:rPr>
        <w:t xml:space="preserve"> VPN </w:t>
      </w:r>
      <w:r w:rsidRPr="00395F5B">
        <w:rPr>
          <w:rFonts w:cstheme="minorHAnsi"/>
          <w:b/>
          <w:color w:val="00188F"/>
        </w:rPr>
        <w:t>网关的使用</w:t>
      </w:r>
      <w:r w:rsidRPr="00DE6267">
        <w:rPr>
          <w:rFonts w:cstheme="minorHAnsi"/>
          <w:b/>
          <w:bCs/>
        </w:rPr>
        <w:t>：</w:t>
      </w:r>
    </w:p>
    <w:p w14:paraId="4EB64A8F" w14:textId="77777777" w:rsidR="0014750C" w:rsidRPr="00395F5B" w:rsidRDefault="0014750C" w:rsidP="0014750C">
      <w:pPr>
        <w:pStyle w:val="ProductList-Body"/>
        <w:ind w:left="360"/>
        <w:rPr>
          <w:rFonts w:cstheme="minorHAnsi"/>
        </w:rPr>
      </w:pPr>
      <w:r w:rsidRPr="00395F5B">
        <w:rPr>
          <w:rFonts w:cstheme="minorHAnsi"/>
          <w:b/>
          <w:color w:val="00188F"/>
        </w:rPr>
        <w:t xml:space="preserve">VPN </w:t>
      </w:r>
      <w:r w:rsidRPr="00395F5B">
        <w:rPr>
          <w:rFonts w:cstheme="minorHAnsi"/>
          <w:b/>
          <w:color w:val="00188F"/>
        </w:rPr>
        <w:t>的基本网关或</w:t>
      </w:r>
      <w:r w:rsidRPr="00395F5B">
        <w:rPr>
          <w:rFonts w:cstheme="minorHAnsi"/>
          <w:b/>
          <w:color w:val="00188F"/>
        </w:rPr>
        <w:t xml:space="preserve"> ExpressRoute </w:t>
      </w:r>
      <w:r w:rsidRPr="00395F5B">
        <w:rPr>
          <w:rFonts w:cstheme="minorHAnsi"/>
          <w:b/>
          <w:color w:val="00188F"/>
        </w:rPr>
        <w:t>服务额度</w:t>
      </w:r>
      <w:r w:rsidRPr="00E078E1">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14750C" w:rsidRPr="00395F5B" w14:paraId="5B975B83" w14:textId="77777777" w:rsidTr="00C94E4B">
        <w:trPr>
          <w:tblHeader/>
        </w:trPr>
        <w:tc>
          <w:tcPr>
            <w:tcW w:w="5220" w:type="dxa"/>
            <w:shd w:val="clear" w:color="auto" w:fill="0072C6"/>
          </w:tcPr>
          <w:p w14:paraId="42573986" w14:textId="77777777" w:rsidR="0014750C" w:rsidRPr="00395F5B" w:rsidRDefault="0014750C" w:rsidP="00C94E4B">
            <w:pPr>
              <w:pStyle w:val="ProductList-OfferingBody"/>
              <w:ind w:left="-23" w:firstLine="23"/>
              <w:jc w:val="center"/>
              <w:rPr>
                <w:rFonts w:cstheme="minorHAnsi"/>
                <w:color w:val="FFFFFF" w:themeColor="background1"/>
              </w:rPr>
            </w:pPr>
            <w:r w:rsidRPr="00395F5B">
              <w:rPr>
                <w:rFonts w:cstheme="minorHAnsi"/>
                <w:color w:val="FFFFFF" w:themeColor="background1"/>
              </w:rPr>
              <w:t>每月正常服务时间百分比</w:t>
            </w:r>
          </w:p>
        </w:tc>
        <w:tc>
          <w:tcPr>
            <w:tcW w:w="4140" w:type="dxa"/>
            <w:shd w:val="clear" w:color="auto" w:fill="0072C6"/>
          </w:tcPr>
          <w:p w14:paraId="2746A0E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FECDF5D" w14:textId="77777777" w:rsidTr="00C94E4B">
        <w:tc>
          <w:tcPr>
            <w:tcW w:w="5220" w:type="dxa"/>
          </w:tcPr>
          <w:p w14:paraId="589EA720" w14:textId="77777777" w:rsidR="0014750C" w:rsidRPr="00395F5B" w:rsidRDefault="0014750C" w:rsidP="00C94E4B">
            <w:pPr>
              <w:pStyle w:val="ProductList-OfferingBody"/>
              <w:ind w:left="-23" w:firstLine="23"/>
              <w:jc w:val="center"/>
              <w:rPr>
                <w:rFonts w:cstheme="minorHAnsi"/>
              </w:rPr>
            </w:pPr>
            <w:r w:rsidRPr="00395F5B">
              <w:rPr>
                <w:rFonts w:cstheme="minorHAnsi"/>
              </w:rPr>
              <w:t>&lt; 99.9%</w:t>
            </w:r>
          </w:p>
        </w:tc>
        <w:tc>
          <w:tcPr>
            <w:tcW w:w="4140" w:type="dxa"/>
          </w:tcPr>
          <w:p w14:paraId="597E5E1A"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B8CFE02" w14:textId="77777777" w:rsidTr="00C94E4B">
        <w:tc>
          <w:tcPr>
            <w:tcW w:w="5220" w:type="dxa"/>
          </w:tcPr>
          <w:p w14:paraId="1D41DD69" w14:textId="77777777" w:rsidR="0014750C" w:rsidRPr="00395F5B" w:rsidRDefault="0014750C" w:rsidP="00C94E4B">
            <w:pPr>
              <w:pStyle w:val="ProductList-OfferingBody"/>
              <w:ind w:left="-23" w:firstLine="23"/>
              <w:jc w:val="center"/>
              <w:rPr>
                <w:rFonts w:cstheme="minorHAnsi"/>
              </w:rPr>
            </w:pPr>
            <w:r w:rsidRPr="00395F5B">
              <w:rPr>
                <w:rFonts w:cstheme="minorHAnsi"/>
              </w:rPr>
              <w:t>&lt; 99%</w:t>
            </w:r>
          </w:p>
        </w:tc>
        <w:tc>
          <w:tcPr>
            <w:tcW w:w="4140" w:type="dxa"/>
          </w:tcPr>
          <w:p w14:paraId="02D7CAD5" w14:textId="77777777" w:rsidR="0014750C" w:rsidRPr="00395F5B" w:rsidRDefault="0014750C" w:rsidP="00C94E4B">
            <w:pPr>
              <w:pStyle w:val="ProductList-OfferingBody"/>
              <w:jc w:val="center"/>
              <w:rPr>
                <w:rFonts w:cstheme="minorHAnsi"/>
              </w:rPr>
            </w:pPr>
            <w:r w:rsidRPr="00395F5B">
              <w:rPr>
                <w:rFonts w:cstheme="minorHAnsi"/>
              </w:rPr>
              <w:t>25%</w:t>
            </w:r>
          </w:p>
        </w:tc>
      </w:tr>
    </w:tbl>
    <w:p w14:paraId="5AF96825" w14:textId="77777777" w:rsidR="0014750C" w:rsidRPr="00395F5B" w:rsidRDefault="0014750C" w:rsidP="0014750C">
      <w:pPr>
        <w:pStyle w:val="ProductList-Body"/>
        <w:rPr>
          <w:rFonts w:cstheme="minorHAnsi"/>
        </w:rPr>
      </w:pPr>
    </w:p>
    <w:p w14:paraId="2D1D46FB" w14:textId="77777777" w:rsidR="0014750C" w:rsidRPr="00395F5B" w:rsidRDefault="0014750C" w:rsidP="0014750C">
      <w:pPr>
        <w:pStyle w:val="ProductList-Body"/>
        <w:keepNext/>
        <w:ind w:left="360"/>
        <w:rPr>
          <w:rFonts w:cstheme="minorHAnsi"/>
        </w:rPr>
      </w:pPr>
      <w:r w:rsidRPr="00395F5B">
        <w:rPr>
          <w:rFonts w:cstheme="minorHAnsi"/>
          <w:b/>
          <w:bCs/>
          <w:color w:val="00188F"/>
        </w:rPr>
        <w:t xml:space="preserve">VPN </w:t>
      </w:r>
      <w:r w:rsidRPr="00395F5B">
        <w:rPr>
          <w:rFonts w:cstheme="minorHAnsi"/>
          <w:b/>
          <w:bCs/>
          <w:color w:val="00188F"/>
        </w:rPr>
        <w:t>网关和</w:t>
      </w:r>
      <w:r w:rsidRPr="00395F5B">
        <w:rPr>
          <w:rFonts w:cstheme="minorHAnsi"/>
          <w:b/>
          <w:bCs/>
          <w:color w:val="00188F"/>
        </w:rPr>
        <w:t xml:space="preserve"> ExpressRoute SKU </w:t>
      </w:r>
      <w:r w:rsidRPr="00395F5B">
        <w:rPr>
          <w:rFonts w:cstheme="minorHAnsi"/>
          <w:b/>
          <w:bCs/>
          <w:color w:val="00188F"/>
        </w:rPr>
        <w:t>网关，不包括基本网关</w:t>
      </w:r>
      <w:r w:rsidRPr="00575E9A">
        <w:rPr>
          <w:rFonts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14750C" w:rsidRPr="00395F5B" w14:paraId="20B6D38F" w14:textId="77777777" w:rsidTr="00C94E4B">
        <w:trPr>
          <w:trHeight w:val="249"/>
          <w:tblHeader/>
        </w:trPr>
        <w:tc>
          <w:tcPr>
            <w:tcW w:w="5220" w:type="dxa"/>
            <w:shd w:val="clear" w:color="auto" w:fill="0072C6"/>
          </w:tcPr>
          <w:p w14:paraId="5738E87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4140" w:type="dxa"/>
            <w:shd w:val="clear" w:color="auto" w:fill="0072C6"/>
          </w:tcPr>
          <w:p w14:paraId="3D3B22E7"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17AC6942" w14:textId="77777777" w:rsidTr="00C94E4B">
        <w:trPr>
          <w:trHeight w:val="242"/>
        </w:trPr>
        <w:tc>
          <w:tcPr>
            <w:tcW w:w="5220" w:type="dxa"/>
          </w:tcPr>
          <w:p w14:paraId="20DECE0C" w14:textId="77777777" w:rsidR="0014750C" w:rsidRPr="00395F5B" w:rsidRDefault="0014750C" w:rsidP="00C94E4B">
            <w:pPr>
              <w:pStyle w:val="ProductList-OfferingBody"/>
              <w:jc w:val="center"/>
              <w:rPr>
                <w:rFonts w:cstheme="minorHAnsi"/>
              </w:rPr>
            </w:pPr>
            <w:r w:rsidRPr="00395F5B">
              <w:rPr>
                <w:rFonts w:cstheme="minorHAnsi"/>
              </w:rPr>
              <w:t>&lt; 99.95%</w:t>
            </w:r>
          </w:p>
        </w:tc>
        <w:tc>
          <w:tcPr>
            <w:tcW w:w="4140" w:type="dxa"/>
          </w:tcPr>
          <w:p w14:paraId="1E936593"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03D727E7" w14:textId="77777777" w:rsidTr="00C94E4B">
        <w:trPr>
          <w:trHeight w:val="249"/>
        </w:trPr>
        <w:tc>
          <w:tcPr>
            <w:tcW w:w="5220" w:type="dxa"/>
          </w:tcPr>
          <w:p w14:paraId="4C4ECCF0"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4140" w:type="dxa"/>
          </w:tcPr>
          <w:p w14:paraId="0618E35D"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70227679"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7527EA94" w14:textId="77777777" w:rsidR="0014750C" w:rsidRPr="00D124DD" w:rsidRDefault="0014750C" w:rsidP="0014750C">
      <w:pPr>
        <w:pStyle w:val="ProductList-Offering2Heading"/>
        <w:keepNext/>
        <w:outlineLvl w:val="2"/>
        <w:rPr>
          <w:rFonts w:cstheme="majorHAnsi"/>
        </w:rPr>
      </w:pPr>
      <w:bookmarkStart w:id="492" w:name="_Toc120626105"/>
      <w:bookmarkStart w:id="493" w:name="_Toc126156980"/>
      <w:bookmarkEnd w:id="480"/>
      <w:bookmarkEnd w:id="481"/>
      <w:bookmarkEnd w:id="482"/>
      <w:bookmarkEnd w:id="483"/>
      <w:bookmarkEnd w:id="484"/>
      <w:r w:rsidRPr="00D124DD">
        <w:rPr>
          <w:rFonts w:cstheme="majorHAnsi"/>
        </w:rPr>
        <w:t>Azure Web PubSub</w:t>
      </w:r>
      <w:bookmarkEnd w:id="492"/>
      <w:bookmarkEnd w:id="493"/>
    </w:p>
    <w:p w14:paraId="175F1BE4" w14:textId="77777777" w:rsidR="0014750C" w:rsidRPr="00395F5B" w:rsidRDefault="0014750C" w:rsidP="0014750C">
      <w:pPr>
        <w:pStyle w:val="ProductList-Body"/>
        <w:rPr>
          <w:rFonts w:cstheme="minorHAnsi"/>
        </w:rPr>
      </w:pPr>
      <w:r w:rsidRPr="00395F5B">
        <w:rPr>
          <w:rFonts w:cstheme="minorHAnsi"/>
          <w:b/>
          <w:bCs/>
          <w:color w:val="00188F"/>
        </w:rPr>
        <w:t>附加定义</w:t>
      </w:r>
    </w:p>
    <w:p w14:paraId="36BDB180"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Web PubSub </w:t>
      </w:r>
      <w:r w:rsidRPr="00395F5B">
        <w:rPr>
          <w:rFonts w:cstheme="minorHAnsi"/>
          <w:b/>
          <w:bCs/>
          <w:color w:val="00188F"/>
        </w:rPr>
        <w:t>服务端点</w:t>
      </w:r>
      <w:r w:rsidRPr="008F51D2">
        <w:rPr>
          <w:rFonts w:ascii="SimSun" w:hAnsi="SimSun" w:cstheme="minorHAnsi"/>
          <w:szCs w:val="18"/>
        </w:rPr>
        <w:t>”</w:t>
      </w:r>
      <w:r w:rsidRPr="00395F5B">
        <w:rPr>
          <w:rFonts w:cstheme="minorHAnsi"/>
        </w:rPr>
        <w:t>是指服务器或客户端用于访问</w:t>
      </w:r>
      <w:r w:rsidRPr="00395F5B">
        <w:rPr>
          <w:rFonts w:cstheme="minorHAnsi"/>
        </w:rPr>
        <w:t xml:space="preserve"> Web PubSub </w:t>
      </w:r>
      <w:r w:rsidRPr="00395F5B">
        <w:rPr>
          <w:rFonts w:cstheme="minorHAnsi"/>
        </w:rPr>
        <w:t>服务以执行</w:t>
      </w:r>
      <w:r w:rsidRPr="00395F5B">
        <w:rPr>
          <w:rFonts w:cstheme="minorHAnsi"/>
        </w:rPr>
        <w:t xml:space="preserve"> Web PubSub </w:t>
      </w:r>
      <w:r w:rsidRPr="00395F5B">
        <w:rPr>
          <w:rFonts w:cstheme="minorHAnsi"/>
        </w:rPr>
        <w:t>事务的主机名。</w:t>
      </w:r>
    </w:p>
    <w:p w14:paraId="264F53C4"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 xml:space="preserve">Web PubSub </w:t>
      </w:r>
      <w:r w:rsidRPr="00395F5B">
        <w:rPr>
          <w:rFonts w:cstheme="minorHAnsi"/>
          <w:b/>
          <w:bCs/>
          <w:color w:val="00188F"/>
        </w:rPr>
        <w:t>事务</w:t>
      </w:r>
      <w:r w:rsidRPr="008F51D2">
        <w:rPr>
          <w:rFonts w:ascii="SimSun" w:hAnsi="SimSun" w:cstheme="minorHAnsi"/>
          <w:szCs w:val="18"/>
        </w:rPr>
        <w:t>”</w:t>
      </w:r>
      <w:r w:rsidRPr="00395F5B">
        <w:rPr>
          <w:rFonts w:cstheme="minorHAnsi"/>
        </w:rPr>
        <w:t>从客户端发送到服务器或通过</w:t>
      </w:r>
      <w:r w:rsidRPr="00395F5B">
        <w:rPr>
          <w:rFonts w:cstheme="minorHAnsi"/>
        </w:rPr>
        <w:t xml:space="preserve"> Web PubSub </w:t>
      </w:r>
      <w:r w:rsidRPr="00395F5B">
        <w:rPr>
          <w:rFonts w:cstheme="minorHAnsi"/>
        </w:rPr>
        <w:t>服务端点从服务器发送到客户端的事务请求集。这些事务请求包括在服务器</w:t>
      </w:r>
      <w:r w:rsidRPr="00395F5B">
        <w:rPr>
          <w:rFonts w:cstheme="minorHAnsi"/>
        </w:rPr>
        <w:t>/</w:t>
      </w:r>
      <w:r w:rsidRPr="00395F5B">
        <w:rPr>
          <w:rFonts w:cstheme="minorHAnsi"/>
        </w:rPr>
        <w:t>客户端和</w:t>
      </w:r>
      <w:r w:rsidRPr="00395F5B">
        <w:rPr>
          <w:rFonts w:cstheme="minorHAnsi"/>
        </w:rPr>
        <w:t xml:space="preserve"> Web PubSub </w:t>
      </w:r>
      <w:r w:rsidRPr="00395F5B">
        <w:rPr>
          <w:rFonts w:cstheme="minorHAnsi"/>
        </w:rPr>
        <w:t>服务端点之间建立连接或通过</w:t>
      </w:r>
      <w:r w:rsidRPr="00395F5B">
        <w:rPr>
          <w:rFonts w:cstheme="minorHAnsi"/>
        </w:rPr>
        <w:t xml:space="preserve"> Web PubSub </w:t>
      </w:r>
      <w:r w:rsidRPr="00395F5B">
        <w:rPr>
          <w:rFonts w:cstheme="minorHAnsi"/>
        </w:rPr>
        <w:t>服务端点发送消息。</w:t>
      </w:r>
    </w:p>
    <w:p w14:paraId="4C4D5EFE" w14:textId="77777777" w:rsidR="0014750C" w:rsidRPr="00395F5B" w:rsidRDefault="0014750C" w:rsidP="0014750C">
      <w:pPr>
        <w:pStyle w:val="ProductList-Body"/>
        <w:rPr>
          <w:rFonts w:cstheme="minorHAnsi"/>
        </w:rPr>
      </w:pPr>
    </w:p>
    <w:p w14:paraId="4F42197A" w14:textId="77777777" w:rsidR="0014750C" w:rsidRPr="00395F5B" w:rsidRDefault="0014750C" w:rsidP="0014750C">
      <w:pPr>
        <w:pStyle w:val="ProductList-Body"/>
        <w:rPr>
          <w:rFonts w:cstheme="minorHAnsi"/>
        </w:rPr>
      </w:pPr>
      <w:r w:rsidRPr="00395F5B">
        <w:rPr>
          <w:rFonts w:cstheme="minorHAnsi"/>
          <w:b/>
          <w:bCs/>
          <w:color w:val="00188F"/>
        </w:rPr>
        <w:t xml:space="preserve">Web PubSub </w:t>
      </w:r>
      <w:r w:rsidRPr="00395F5B">
        <w:rPr>
          <w:rFonts w:cstheme="minorHAnsi"/>
          <w:b/>
          <w:bCs/>
          <w:color w:val="00188F"/>
        </w:rPr>
        <w:t>服务实例的每月正常服务时间计算和服务级别</w:t>
      </w:r>
    </w:p>
    <w:p w14:paraId="35D84A0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是指在一个帐单月份期间，客户在指定的</w:t>
      </w:r>
      <w:r w:rsidRPr="00395F5B">
        <w:rPr>
          <w:rFonts w:cstheme="minorHAnsi"/>
        </w:rPr>
        <w:t xml:space="preserve"> Microsoft Azure </w:t>
      </w:r>
      <w:r w:rsidRPr="00395F5B">
        <w:rPr>
          <w:rFonts w:cstheme="minorHAnsi"/>
        </w:rPr>
        <w:t>订阅中部署</w:t>
      </w:r>
      <w:r w:rsidRPr="00395F5B">
        <w:rPr>
          <w:rFonts w:cstheme="minorHAnsi"/>
        </w:rPr>
        <w:t xml:space="preserve"> Web PubSub </w:t>
      </w:r>
      <w:r w:rsidRPr="00395F5B">
        <w:rPr>
          <w:rFonts w:cstheme="minorHAnsi"/>
        </w:rPr>
        <w:t>服务的总分钟数。</w:t>
      </w:r>
    </w:p>
    <w:p w14:paraId="459D50FA" w14:textId="77777777" w:rsidR="0014750C" w:rsidRPr="00395F5B" w:rsidRDefault="0014750C" w:rsidP="0014750C">
      <w:pPr>
        <w:pStyle w:val="ProductList-Body"/>
        <w:rPr>
          <w:rFonts w:cstheme="minorHAnsi"/>
        </w:rPr>
      </w:pPr>
      <w:r w:rsidRPr="0079488A">
        <w:rPr>
          <w:rFonts w:ascii="SimSun" w:hAnsi="SimSun" w:cstheme="minorHAnsi"/>
          <w:spacing w:val="-2"/>
          <w:szCs w:val="18"/>
        </w:rPr>
        <w:lastRenderedPageBreak/>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是指在一个帐单月份期间，在</w:t>
      </w:r>
      <w:r w:rsidRPr="00395F5B">
        <w:rPr>
          <w:rFonts w:cstheme="minorHAnsi"/>
        </w:rPr>
        <w:t xml:space="preserve"> Web PubSub </w:t>
      </w:r>
      <w:r w:rsidRPr="00395F5B">
        <w:rPr>
          <w:rFonts w:cstheme="minorHAnsi"/>
        </w:rPr>
        <w:t>服务不可用期间，</w:t>
      </w:r>
      <w:r w:rsidRPr="00395F5B">
        <w:rPr>
          <w:rFonts w:cstheme="minorHAnsi"/>
        </w:rPr>
        <w:t xml:space="preserve">Web PubSub </w:t>
      </w:r>
      <w:r w:rsidRPr="00395F5B">
        <w:rPr>
          <w:rFonts w:cstheme="minorHAnsi"/>
        </w:rPr>
        <w:t>服务累计的最大可用分钟数。如果在某一分钟内，所有发送</w:t>
      </w:r>
      <w:r w:rsidRPr="00395F5B">
        <w:rPr>
          <w:rFonts w:cstheme="minorHAnsi"/>
        </w:rPr>
        <w:t xml:space="preserve"> Web PubSub </w:t>
      </w:r>
      <w:r w:rsidRPr="00395F5B">
        <w:rPr>
          <w:rFonts w:cstheme="minorHAnsi"/>
        </w:rPr>
        <w:t>事务的尝试均返回错误代码，或者没有返回成功代码，则认为在这一分钟内</w:t>
      </w:r>
      <w:r w:rsidRPr="00395F5B">
        <w:rPr>
          <w:rFonts w:cstheme="minorHAnsi"/>
        </w:rPr>
        <w:t xml:space="preserve"> Web PubSub </w:t>
      </w:r>
      <w:r w:rsidRPr="00395F5B">
        <w:rPr>
          <w:rFonts w:cstheme="minorHAnsi"/>
        </w:rPr>
        <w:t>服务不可用。</w:t>
      </w:r>
    </w:p>
    <w:p w14:paraId="3F385D83" w14:textId="77777777" w:rsidR="0014750C" w:rsidRPr="00395F5B" w:rsidRDefault="0014750C" w:rsidP="0014750C">
      <w:pPr>
        <w:pStyle w:val="ProductList-Body"/>
        <w:rPr>
          <w:rFonts w:cstheme="minorHAnsi"/>
        </w:rPr>
      </w:pPr>
      <w:r w:rsidRPr="00395F5B">
        <w:rPr>
          <w:rFonts w:cstheme="minorHAnsi"/>
        </w:rPr>
        <w:t xml:space="preserve">Web PubSub </w:t>
      </w:r>
      <w:r w:rsidRPr="00395F5B">
        <w:rPr>
          <w:rFonts w:cstheme="minorHAnsi"/>
        </w:rPr>
        <w:t>服务的</w:t>
      </w: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395F5B">
        <w:rPr>
          <w:rFonts w:cstheme="minorHAnsi"/>
        </w:rPr>
        <w:t>计算方法为最大可用分钟减停机时间除以最大可用分钟。</w:t>
      </w:r>
    </w:p>
    <w:p w14:paraId="70684A7F" w14:textId="77777777" w:rsidR="0014750C" w:rsidRPr="00395F5B" w:rsidRDefault="0014750C" w:rsidP="0014750C">
      <w:pPr>
        <w:pStyle w:val="ProductList-Body"/>
        <w:rPr>
          <w:rFonts w:cstheme="minorHAnsi"/>
        </w:rPr>
      </w:pPr>
      <w:r w:rsidRPr="00395F5B">
        <w:rPr>
          <w:rFonts w:cstheme="minorHAnsi"/>
        </w:rPr>
        <w:t>每月正常服务时间百分比计算公式如下所示：</w:t>
      </w:r>
    </w:p>
    <w:p w14:paraId="6BFED728" w14:textId="77777777" w:rsidR="0014750C" w:rsidRPr="00395F5B" w:rsidRDefault="0014750C" w:rsidP="0014750C">
      <w:pPr>
        <w:pStyle w:val="ProductList-Body"/>
        <w:rPr>
          <w:rFonts w:cstheme="minorHAnsi"/>
        </w:rPr>
      </w:pPr>
    </w:p>
    <w:p w14:paraId="2A90FE76" w14:textId="77777777" w:rsidR="0014750C" w:rsidRPr="00395F5B" w:rsidRDefault="00000000" w:rsidP="0014750C">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77EC21F" w14:textId="77777777" w:rsidR="0014750C" w:rsidRPr="00395F5B" w:rsidRDefault="0014750C" w:rsidP="0014750C">
      <w:pPr>
        <w:pStyle w:val="ProductList-Body"/>
        <w:rPr>
          <w:rFonts w:cstheme="minorHAnsi"/>
        </w:rPr>
      </w:pPr>
      <w:r w:rsidRPr="00395F5B">
        <w:rPr>
          <w:rFonts w:cstheme="minorHAnsi"/>
          <w:b/>
          <w:bCs/>
          <w:color w:val="00188F"/>
        </w:rPr>
        <w:t>以下服务级别和服务额度适用于客户对</w:t>
      </w:r>
      <w:r w:rsidRPr="00395F5B">
        <w:rPr>
          <w:rFonts w:cstheme="minorHAnsi"/>
          <w:b/>
          <w:bCs/>
          <w:color w:val="00188F"/>
        </w:rPr>
        <w:t xml:space="preserve"> Web PubSub </w:t>
      </w:r>
      <w:r w:rsidRPr="00395F5B">
        <w:rPr>
          <w:rFonts w:cstheme="minorHAnsi"/>
          <w:b/>
          <w:bCs/>
          <w:color w:val="00188F"/>
        </w:rPr>
        <w:t>服务标准层级的使用：本</w:t>
      </w:r>
      <w:r w:rsidRPr="00395F5B">
        <w:rPr>
          <w:rFonts w:cstheme="minorHAnsi"/>
          <w:b/>
          <w:bCs/>
          <w:color w:val="00188F"/>
        </w:rPr>
        <w:t xml:space="preserve"> SLA </w:t>
      </w:r>
      <w:r w:rsidRPr="00395F5B">
        <w:rPr>
          <w:rFonts w:cstheme="minorHAnsi"/>
          <w:b/>
          <w:bCs/>
          <w:color w:val="00188F"/>
        </w:rPr>
        <w:t>不涵盖</w:t>
      </w:r>
      <w:r w:rsidRPr="00395F5B">
        <w:rPr>
          <w:rFonts w:cstheme="minorHAnsi"/>
          <w:b/>
          <w:bCs/>
          <w:color w:val="00188F"/>
        </w:rPr>
        <w:t xml:space="preserve"> Web PubSub </w:t>
      </w:r>
      <w:r w:rsidRPr="00395F5B">
        <w:rPr>
          <w:rFonts w:cstheme="minorHAnsi"/>
          <w:b/>
          <w:bCs/>
          <w:color w:val="00188F"/>
        </w:rPr>
        <w:t>服务免费层级。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14750C" w:rsidRPr="00395F5B" w14:paraId="0E3F0B26" w14:textId="77777777" w:rsidTr="00C94E4B">
        <w:trPr>
          <w:trHeight w:val="249"/>
          <w:tblHeader/>
        </w:trPr>
        <w:tc>
          <w:tcPr>
            <w:tcW w:w="5220" w:type="dxa"/>
            <w:shd w:val="clear" w:color="auto" w:fill="0072C6"/>
          </w:tcPr>
          <w:p w14:paraId="74E9DD26"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4140" w:type="dxa"/>
            <w:shd w:val="clear" w:color="auto" w:fill="0072C6"/>
          </w:tcPr>
          <w:p w14:paraId="4AD5FC5B"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CDF7E2D" w14:textId="77777777" w:rsidTr="00C94E4B">
        <w:trPr>
          <w:trHeight w:val="242"/>
        </w:trPr>
        <w:tc>
          <w:tcPr>
            <w:tcW w:w="5220" w:type="dxa"/>
          </w:tcPr>
          <w:p w14:paraId="239B6D59"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4140" w:type="dxa"/>
          </w:tcPr>
          <w:p w14:paraId="1CBEC02F"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1B224B58" w14:textId="77777777" w:rsidTr="00C94E4B">
        <w:trPr>
          <w:trHeight w:val="249"/>
        </w:trPr>
        <w:tc>
          <w:tcPr>
            <w:tcW w:w="5220" w:type="dxa"/>
          </w:tcPr>
          <w:p w14:paraId="04F8598C" w14:textId="77777777" w:rsidR="0014750C" w:rsidRPr="00395F5B" w:rsidRDefault="0014750C" w:rsidP="00C94E4B">
            <w:pPr>
              <w:pStyle w:val="ProductList-OfferingBody"/>
              <w:keepNext/>
              <w:jc w:val="center"/>
              <w:rPr>
                <w:rFonts w:cstheme="minorHAnsi"/>
              </w:rPr>
            </w:pPr>
            <w:r w:rsidRPr="00395F5B">
              <w:rPr>
                <w:rFonts w:cstheme="minorHAnsi"/>
              </w:rPr>
              <w:t>&lt; 99%</w:t>
            </w:r>
          </w:p>
        </w:tc>
        <w:tc>
          <w:tcPr>
            <w:tcW w:w="4140" w:type="dxa"/>
          </w:tcPr>
          <w:p w14:paraId="468FF121"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0DB125F8" w14:textId="77777777" w:rsidR="0014750C" w:rsidRPr="00395F5B"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600A5B02" w14:textId="77777777" w:rsidR="0014750C" w:rsidRPr="00DB4643" w:rsidRDefault="0014750C" w:rsidP="0014750C">
      <w:pPr>
        <w:pStyle w:val="ProductList-Offering2Heading"/>
        <w:keepNext/>
        <w:outlineLvl w:val="2"/>
        <w:rPr>
          <w:rFonts w:cstheme="majorHAnsi"/>
        </w:rPr>
      </w:pPr>
      <w:bookmarkStart w:id="494" w:name="_Toc120626106"/>
      <w:bookmarkStart w:id="495" w:name="_Toc126156981"/>
      <w:r w:rsidRPr="00DB4643">
        <w:rPr>
          <w:rFonts w:cstheme="majorHAnsi"/>
        </w:rPr>
        <w:t xml:space="preserve">Windows 10 IoT </w:t>
      </w:r>
      <w:r w:rsidRPr="00DB4643">
        <w:rPr>
          <w:rFonts w:cstheme="majorHAnsi"/>
        </w:rPr>
        <w:t>核心版服务</w:t>
      </w:r>
      <w:bookmarkEnd w:id="494"/>
      <w:bookmarkEnd w:id="495"/>
    </w:p>
    <w:p w14:paraId="0852333F" w14:textId="77777777" w:rsidR="0014750C" w:rsidRPr="00395F5B" w:rsidRDefault="0014750C" w:rsidP="0014750C">
      <w:pPr>
        <w:pStyle w:val="ProductList-Body"/>
        <w:rPr>
          <w:rFonts w:cstheme="minorHAnsi"/>
        </w:rPr>
      </w:pPr>
      <w:r w:rsidRPr="00395F5B">
        <w:rPr>
          <w:rFonts w:cstheme="minorHAnsi"/>
          <w:b/>
          <w:bCs/>
          <w:color w:val="00188F"/>
        </w:rPr>
        <w:t xml:space="preserve">Windows 10 IoT </w:t>
      </w:r>
      <w:r w:rsidRPr="00395F5B">
        <w:rPr>
          <w:rFonts w:cstheme="minorHAnsi"/>
          <w:b/>
          <w:bCs/>
          <w:color w:val="00188F"/>
        </w:rPr>
        <w:t>核心版服务每月正常服务时间计算和服务层级</w:t>
      </w:r>
    </w:p>
    <w:p w14:paraId="5484B15B"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最大可用分钟数</w:t>
      </w:r>
      <w:r w:rsidRPr="008F51D2">
        <w:rPr>
          <w:rFonts w:ascii="SimSun" w:hAnsi="SimSun" w:cstheme="minorHAnsi"/>
          <w:szCs w:val="18"/>
        </w:rPr>
        <w:t>”</w:t>
      </w:r>
      <w:r w:rsidRPr="00395F5B">
        <w:rPr>
          <w:rFonts w:cstheme="minorHAnsi"/>
        </w:rPr>
        <w:t>是指在一个帐单月份期间，客户在</w:t>
      </w:r>
      <w:r w:rsidRPr="00395F5B">
        <w:rPr>
          <w:rFonts w:cstheme="minorHAnsi"/>
        </w:rPr>
        <w:t xml:space="preserve"> Microsoft Azure </w:t>
      </w:r>
      <w:r w:rsidRPr="00395F5B">
        <w:rPr>
          <w:rFonts w:cstheme="minorHAnsi"/>
        </w:rPr>
        <w:t>订阅中针对指定</w:t>
      </w:r>
      <w:r w:rsidRPr="00395F5B">
        <w:rPr>
          <w:rFonts w:cstheme="minorHAnsi"/>
        </w:rPr>
        <w:t xml:space="preserve"> Windows 10 IoT </w:t>
      </w:r>
      <w:r w:rsidRPr="00395F5B">
        <w:rPr>
          <w:rFonts w:cstheme="minorHAnsi"/>
        </w:rPr>
        <w:t>核心版服务部署的总分钟数。</w:t>
      </w:r>
    </w:p>
    <w:p w14:paraId="0194D61D"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停机时间</w:t>
      </w:r>
      <w:r w:rsidRPr="008F51D2">
        <w:rPr>
          <w:rFonts w:ascii="SimSun" w:hAnsi="SimSun" w:cstheme="minorHAnsi"/>
          <w:szCs w:val="18"/>
        </w:rPr>
        <w:t>”</w:t>
      </w:r>
      <w:r w:rsidRPr="00395F5B">
        <w:rPr>
          <w:rFonts w:cstheme="minorHAnsi"/>
        </w:rPr>
        <w:t>是指在最大可用分钟数内，</w:t>
      </w:r>
      <w:r w:rsidRPr="00395F5B">
        <w:rPr>
          <w:rFonts w:cstheme="minorHAnsi"/>
        </w:rPr>
        <w:t xml:space="preserve">Windows 10 IoT </w:t>
      </w:r>
      <w:r w:rsidRPr="00395F5B">
        <w:rPr>
          <w:rFonts w:cstheme="minorHAnsi"/>
        </w:rPr>
        <w:t>核心版服务不可用的总分钟数。在某一分钟内，如果所有旨在登录设备更新中心或在设备更新中心内执行操作的连续尝试均返回错误代码，或者在两分钟内没有返回成功代码，则认为指定的</w:t>
      </w:r>
      <w:r w:rsidRPr="00395F5B">
        <w:rPr>
          <w:rFonts w:cstheme="minorHAnsi"/>
        </w:rPr>
        <w:t xml:space="preserve"> Windows 10 IoT </w:t>
      </w:r>
      <w:r w:rsidRPr="00395F5B">
        <w:rPr>
          <w:rFonts w:cstheme="minorHAnsi"/>
        </w:rPr>
        <w:t>核心版服务实例在这一分钟内不可用。</w:t>
      </w:r>
    </w:p>
    <w:p w14:paraId="45E6D925" w14:textId="77777777" w:rsidR="0014750C" w:rsidRPr="00395F5B" w:rsidRDefault="0014750C" w:rsidP="0014750C">
      <w:pPr>
        <w:pStyle w:val="ProductList-Body"/>
        <w:rPr>
          <w:rFonts w:cstheme="minorHAnsi"/>
        </w:rPr>
      </w:pPr>
      <w:r w:rsidRPr="0079488A">
        <w:rPr>
          <w:rFonts w:ascii="SimSun" w:hAnsi="SimSun" w:cstheme="minorHAnsi"/>
          <w:spacing w:val="-2"/>
          <w:szCs w:val="18"/>
        </w:rPr>
        <w:t>“</w:t>
      </w:r>
      <w:r w:rsidRPr="00395F5B">
        <w:rPr>
          <w:rFonts w:cstheme="minorHAnsi"/>
          <w:b/>
          <w:bCs/>
          <w:color w:val="00188F"/>
        </w:rPr>
        <w:t>每月正常服务时间百分比</w:t>
      </w:r>
      <w:r w:rsidRPr="008F51D2">
        <w:rPr>
          <w:rFonts w:ascii="SimSun" w:hAnsi="SimSun" w:cstheme="minorHAnsi"/>
          <w:szCs w:val="18"/>
        </w:rPr>
        <w:t>”</w:t>
      </w:r>
      <w:r w:rsidRPr="001C7027">
        <w:rPr>
          <w:rFonts w:cstheme="minorHAnsi"/>
          <w:b/>
          <w:bCs/>
        </w:rPr>
        <w:t>：</w:t>
      </w:r>
      <w:r w:rsidRPr="00395F5B">
        <w:rPr>
          <w:rFonts w:cstheme="minorHAnsi"/>
        </w:rPr>
        <w:t>每月正常服务时间百分比使用以下公式计算：</w:t>
      </w:r>
    </w:p>
    <w:p w14:paraId="44254CA4" w14:textId="77777777" w:rsidR="0014750C" w:rsidRPr="00395F5B" w:rsidRDefault="0014750C" w:rsidP="0014750C">
      <w:pPr>
        <w:pStyle w:val="ProductList-Body"/>
        <w:rPr>
          <w:rFonts w:cstheme="minorHAnsi"/>
        </w:rPr>
      </w:pPr>
    </w:p>
    <w:p w14:paraId="65F9F99B" w14:textId="77777777" w:rsidR="0014750C" w:rsidRPr="00395F5B" w:rsidRDefault="00000000" w:rsidP="0014750C">
      <w:pPr>
        <w:jc w:val="both"/>
        <w:rPr>
          <w:rFonts w:cstheme="minorHAnsi"/>
        </w:rPr>
      </w:pPr>
      <m:oMathPara>
        <m:oMathParaPr>
          <m:jc m:val="center"/>
        </m:oMathParaPr>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1E99AD5" w14:textId="77777777" w:rsidR="0014750C" w:rsidRPr="00395F5B" w:rsidRDefault="0014750C" w:rsidP="0014750C">
      <w:pPr>
        <w:pStyle w:val="ProductList-Body"/>
        <w:keepNext/>
        <w:rPr>
          <w:rFonts w:cstheme="minorHAnsi"/>
        </w:rPr>
      </w:pPr>
      <w:r w:rsidRPr="00395F5B">
        <w:rPr>
          <w:rFonts w:cstheme="minorHAnsi"/>
          <w:b/>
          <w:bCs/>
          <w:color w:val="00188F"/>
        </w:rPr>
        <w:t>下列服务层级和服务额度适用于客户对</w:t>
      </w:r>
      <w:r w:rsidRPr="00395F5B">
        <w:rPr>
          <w:rFonts w:cstheme="minorHAnsi"/>
          <w:b/>
          <w:bCs/>
          <w:color w:val="00188F"/>
        </w:rPr>
        <w:t xml:space="preserve"> Windows 10 IoT </w:t>
      </w:r>
      <w:r w:rsidRPr="00395F5B">
        <w:rPr>
          <w:rFonts w:cstheme="minorHAnsi"/>
          <w:b/>
          <w:bCs/>
          <w:color w:val="00188F"/>
        </w:rPr>
        <w:t>核心版服务的使用</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14750C" w:rsidRPr="00395F5B" w14:paraId="6F8E8931" w14:textId="77777777" w:rsidTr="00C94E4B">
        <w:trPr>
          <w:tblHeader/>
        </w:trPr>
        <w:tc>
          <w:tcPr>
            <w:tcW w:w="5400" w:type="dxa"/>
            <w:shd w:val="clear" w:color="auto" w:fill="0072C6"/>
          </w:tcPr>
          <w:p w14:paraId="39E5A9F5"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每月正常服务时间百分比</w:t>
            </w:r>
          </w:p>
        </w:tc>
        <w:tc>
          <w:tcPr>
            <w:tcW w:w="3960" w:type="dxa"/>
            <w:shd w:val="clear" w:color="auto" w:fill="0072C6"/>
          </w:tcPr>
          <w:p w14:paraId="3AB5E7E8" w14:textId="77777777" w:rsidR="0014750C" w:rsidRPr="00395F5B" w:rsidRDefault="0014750C" w:rsidP="00C94E4B">
            <w:pPr>
              <w:pStyle w:val="ProductList-OfferingBody"/>
              <w:jc w:val="center"/>
              <w:rPr>
                <w:rFonts w:cstheme="minorHAnsi"/>
                <w:color w:val="FFFFFF" w:themeColor="background1"/>
              </w:rPr>
            </w:pPr>
            <w:r w:rsidRPr="00395F5B">
              <w:rPr>
                <w:rFonts w:cstheme="minorHAnsi"/>
                <w:color w:val="FFFFFF" w:themeColor="background1"/>
              </w:rPr>
              <w:t>服务额度</w:t>
            </w:r>
          </w:p>
        </w:tc>
      </w:tr>
      <w:tr w:rsidR="0014750C" w:rsidRPr="00395F5B" w14:paraId="5AF25147" w14:textId="77777777" w:rsidTr="00C94E4B">
        <w:tc>
          <w:tcPr>
            <w:tcW w:w="5400" w:type="dxa"/>
          </w:tcPr>
          <w:p w14:paraId="4A321BCE" w14:textId="77777777" w:rsidR="0014750C" w:rsidRPr="00395F5B" w:rsidRDefault="0014750C" w:rsidP="00C94E4B">
            <w:pPr>
              <w:pStyle w:val="ProductList-OfferingBody"/>
              <w:jc w:val="center"/>
              <w:rPr>
                <w:rFonts w:cstheme="minorHAnsi"/>
              </w:rPr>
            </w:pPr>
            <w:r w:rsidRPr="00395F5B">
              <w:rPr>
                <w:rFonts w:cstheme="minorHAnsi"/>
              </w:rPr>
              <w:t>&lt; 99.9%</w:t>
            </w:r>
          </w:p>
        </w:tc>
        <w:tc>
          <w:tcPr>
            <w:tcW w:w="3960" w:type="dxa"/>
          </w:tcPr>
          <w:p w14:paraId="7F61832D" w14:textId="77777777" w:rsidR="0014750C" w:rsidRPr="00395F5B" w:rsidRDefault="0014750C" w:rsidP="00C94E4B">
            <w:pPr>
              <w:pStyle w:val="ProductList-OfferingBody"/>
              <w:jc w:val="center"/>
              <w:rPr>
                <w:rFonts w:cstheme="minorHAnsi"/>
              </w:rPr>
            </w:pPr>
            <w:r w:rsidRPr="00395F5B">
              <w:rPr>
                <w:rFonts w:cstheme="minorHAnsi"/>
              </w:rPr>
              <w:t>10%</w:t>
            </w:r>
          </w:p>
        </w:tc>
      </w:tr>
      <w:tr w:rsidR="0014750C" w:rsidRPr="00395F5B" w14:paraId="2F850794" w14:textId="77777777" w:rsidTr="00C94E4B">
        <w:tc>
          <w:tcPr>
            <w:tcW w:w="5400" w:type="dxa"/>
          </w:tcPr>
          <w:p w14:paraId="1D24FB6B" w14:textId="77777777" w:rsidR="0014750C" w:rsidRPr="00395F5B" w:rsidRDefault="0014750C" w:rsidP="00C94E4B">
            <w:pPr>
              <w:pStyle w:val="ProductList-OfferingBody"/>
              <w:jc w:val="center"/>
              <w:rPr>
                <w:rFonts w:cstheme="minorHAnsi"/>
              </w:rPr>
            </w:pPr>
            <w:r w:rsidRPr="00395F5B">
              <w:rPr>
                <w:rFonts w:cstheme="minorHAnsi"/>
              </w:rPr>
              <w:t>&lt; 99%</w:t>
            </w:r>
          </w:p>
        </w:tc>
        <w:tc>
          <w:tcPr>
            <w:tcW w:w="3960" w:type="dxa"/>
          </w:tcPr>
          <w:p w14:paraId="2ECDFD8E" w14:textId="77777777" w:rsidR="0014750C" w:rsidRPr="00395F5B" w:rsidRDefault="0014750C" w:rsidP="00C94E4B">
            <w:pPr>
              <w:pStyle w:val="ProductList-OfferingBody"/>
              <w:keepNext/>
              <w:jc w:val="center"/>
              <w:rPr>
                <w:rFonts w:cstheme="minorHAnsi"/>
              </w:rPr>
            </w:pPr>
            <w:r w:rsidRPr="00395F5B">
              <w:rPr>
                <w:rFonts w:cstheme="minorHAnsi"/>
              </w:rPr>
              <w:t>25%</w:t>
            </w:r>
          </w:p>
        </w:tc>
      </w:tr>
    </w:tbl>
    <w:p w14:paraId="1D808E30" w14:textId="77777777" w:rsidR="0014750C" w:rsidRPr="004D389A" w:rsidRDefault="00000000" w:rsidP="0014750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目录" w:history="1">
        <w:r w:rsidR="0014750C">
          <w:rPr>
            <w:rStyle w:val="Hyperlink"/>
            <w:rFonts w:cstheme="minorHAnsi"/>
            <w:sz w:val="16"/>
            <w:szCs w:val="16"/>
          </w:rPr>
          <w:t>目录</w:t>
        </w:r>
      </w:hyperlink>
      <w:r w:rsidR="0014750C" w:rsidRPr="00395F5B">
        <w:rPr>
          <w:rFonts w:cstheme="minorHAnsi"/>
          <w:sz w:val="16"/>
          <w:szCs w:val="16"/>
        </w:rPr>
        <w:t>/</w:t>
      </w:r>
      <w:hyperlink w:anchor="定义" w:tooltip="定义" w:history="1">
        <w:r w:rsidR="0014750C" w:rsidRPr="00395F5B">
          <w:rPr>
            <w:rStyle w:val="Hyperlink"/>
            <w:rFonts w:cstheme="minorHAnsi"/>
            <w:sz w:val="16"/>
            <w:szCs w:val="16"/>
          </w:rPr>
          <w:t>定义</w:t>
        </w:r>
      </w:hyperlink>
    </w:p>
    <w:p w14:paraId="56568230" w14:textId="77777777" w:rsidR="00137E67" w:rsidRPr="002A53DD" w:rsidRDefault="00137E67" w:rsidP="0014750C">
      <w:pPr>
        <w:pStyle w:val="ProductList-OfferingGroupHeading"/>
        <w:keepNext/>
        <w:tabs>
          <w:tab w:val="clear" w:pos="360"/>
        </w:tabs>
        <w:outlineLvl w:val="1"/>
        <w:rPr>
          <w:rFonts w:asciiTheme="minorHAnsi" w:eastAsia="SimSun" w:hAnsiTheme="minorHAnsi"/>
          <w:lang w:eastAsia="zh-CN"/>
        </w:rPr>
      </w:pPr>
      <w:bookmarkStart w:id="496" w:name="_Toc126156982"/>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496"/>
    </w:p>
    <w:p w14:paraId="140404B8" w14:textId="77777777" w:rsidR="002E2BAF" w:rsidRPr="00D22D3C" w:rsidRDefault="002E2BAF" w:rsidP="0014750C">
      <w:pPr>
        <w:keepNext/>
        <w:pBdr>
          <w:bottom w:val="single" w:sz="4" w:space="1" w:color="595959"/>
        </w:pBdr>
        <w:spacing w:before="60" w:after="60" w:line="240" w:lineRule="auto"/>
        <w:ind w:firstLine="187"/>
        <w:outlineLvl w:val="2"/>
        <w:rPr>
          <w:rFonts w:asciiTheme="majorHAnsi" w:eastAsia="SimSun" w:hAnsiTheme="majorHAnsi" w:cstheme="majorHAnsi"/>
        </w:rPr>
      </w:pPr>
      <w:bookmarkStart w:id="497" w:name="_Toc55920316"/>
      <w:bookmarkStart w:id="498" w:name="MicrosoftDefenderforIdentity"/>
      <w:r w:rsidRPr="00D22D3C">
        <w:rPr>
          <w:rFonts w:asciiTheme="majorHAnsi" w:eastAsia="SimSun" w:hAnsiTheme="majorHAnsi" w:cstheme="majorHAnsi"/>
          <w:b/>
          <w:color w:val="0072C6"/>
          <w:sz w:val="28"/>
        </w:rPr>
        <w:t>Microsoft Defender for Identity</w:t>
      </w:r>
      <w:bookmarkEnd w:id="497"/>
    </w:p>
    <w:bookmarkEnd w:id="498"/>
    <w:p w14:paraId="7935C9C0" w14:textId="77777777" w:rsidR="002E2BAF" w:rsidRPr="00773932" w:rsidRDefault="002E2BAF" w:rsidP="0014750C">
      <w:pPr>
        <w:keepNext/>
        <w:tabs>
          <w:tab w:val="left" w:pos="360"/>
          <w:tab w:val="left" w:pos="720"/>
          <w:tab w:val="left" w:pos="1080"/>
        </w:tabs>
        <w:spacing w:after="0" w:line="240" w:lineRule="auto"/>
        <w:rPr>
          <w:rFonts w:eastAsia="SimSun" w:cstheme="minorHAnsi"/>
        </w:rPr>
      </w:pPr>
      <w:r w:rsidRPr="00773932">
        <w:rPr>
          <w:rFonts w:eastAsia="SimSun" w:cstheme="minorHAnsi"/>
          <w:b/>
          <w:color w:val="00188F"/>
          <w:sz w:val="18"/>
        </w:rPr>
        <w:t>附加定义</w:t>
      </w:r>
      <w:r w:rsidRPr="009524E4">
        <w:rPr>
          <w:rFonts w:eastAsia="SimSun" w:cstheme="minorHAnsi"/>
          <w:b/>
          <w:bCs/>
          <w:sz w:val="18"/>
        </w:rPr>
        <w:t>：</w:t>
      </w:r>
    </w:p>
    <w:p w14:paraId="6A01A534" w14:textId="1F89D2D2" w:rsidR="00BE28D3" w:rsidRPr="007E0270" w:rsidRDefault="002E2BAF" w:rsidP="002E2BAF">
      <w:pPr>
        <w:rPr>
          <w:rFonts w:eastAsia="SimSun"/>
          <w:sz w:val="18"/>
          <w:szCs w:val="18"/>
        </w:rPr>
      </w:pPr>
      <w:r w:rsidRPr="009524E4">
        <w:rPr>
          <w:rFonts w:ascii="SimSun" w:eastAsia="SimSun" w:hAnsi="SimSun" w:cstheme="minorHAnsi"/>
          <w:sz w:val="18"/>
        </w:rPr>
        <w:t>“</w:t>
      </w:r>
      <w:r w:rsidRPr="00773932">
        <w:rPr>
          <w:rFonts w:eastAsia="SimSun" w:cstheme="minorHAnsi"/>
          <w:b/>
          <w:color w:val="00188F"/>
          <w:sz w:val="18"/>
        </w:rPr>
        <w:t>停机时间</w:t>
      </w:r>
      <w:r w:rsidRPr="009524E4">
        <w:rPr>
          <w:rFonts w:ascii="SimSun" w:eastAsia="SimSun" w:hAnsi="SimSun" w:cstheme="minorHAnsi"/>
          <w:sz w:val="18"/>
        </w:rPr>
        <w:t>”</w:t>
      </w:r>
      <w:r w:rsidRPr="00773932">
        <w:rPr>
          <w:rFonts w:eastAsia="SimSun" w:cstheme="minorHAnsi"/>
          <w:sz w:val="18"/>
        </w:rPr>
        <w:t>指用户无法访问</w:t>
      </w:r>
      <w:r w:rsidRPr="00773932">
        <w:rPr>
          <w:rFonts w:eastAsia="SimSun" w:cstheme="minorHAnsi"/>
          <w:sz w:val="18"/>
        </w:rPr>
        <w:t xml:space="preserve"> Microsoft Defender for Identity </w:t>
      </w:r>
      <w:r w:rsidRPr="00773932">
        <w:rPr>
          <w:rFonts w:eastAsia="SimSun" w:cstheme="minorHAnsi"/>
          <w:sz w:val="18"/>
        </w:rPr>
        <w:t>门户的任何时间段</w:t>
      </w:r>
      <w:r w:rsidR="00BE28D3" w:rsidRPr="00ED77FA">
        <w:rPr>
          <w:rFonts w:eastAsia="SimSun"/>
          <w:sz w:val="18"/>
        </w:rPr>
        <w:t>。</w:t>
      </w:r>
    </w:p>
    <w:p w14:paraId="5C2BAFBA" w14:textId="77777777" w:rsidR="00BE28D3" w:rsidRDefault="00BE28D3" w:rsidP="00BE28D3">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3016BBC" w14:textId="77777777" w:rsidR="00BE28D3" w:rsidRPr="007E0270" w:rsidRDefault="00BE28D3" w:rsidP="00BE28D3">
      <w:pPr>
        <w:pStyle w:val="ProductList-Body"/>
      </w:pPr>
    </w:p>
    <w:p w14:paraId="388EB3C2" w14:textId="77777777" w:rsidR="00BE28D3" w:rsidRPr="007E0270" w:rsidRDefault="00000000" w:rsidP="00BE28D3">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5592F69D" w14:textId="77777777" w:rsidR="00BE28D3" w:rsidRPr="00ED77FA" w:rsidRDefault="00BE28D3" w:rsidP="00BE28D3">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020BB669" w14:textId="77777777" w:rsidR="00BE28D3" w:rsidRPr="002E6EBF" w:rsidRDefault="00BE28D3" w:rsidP="00BE28D3">
      <w:pPr>
        <w:pStyle w:val="ProductList-Body"/>
        <w:rPr>
          <w:rFonts w:eastAsia="SimSun"/>
        </w:rPr>
      </w:pPr>
    </w:p>
    <w:p w14:paraId="166197AA" w14:textId="77777777" w:rsidR="00BE28D3" w:rsidRPr="00ED77FA" w:rsidRDefault="00BE28D3" w:rsidP="00BE28D3">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E28D3" w:rsidRPr="007E0270" w14:paraId="682AAB2C" w14:textId="77777777" w:rsidTr="002524F1">
        <w:trPr>
          <w:tblHeader/>
        </w:trPr>
        <w:tc>
          <w:tcPr>
            <w:tcW w:w="5400" w:type="dxa"/>
            <w:shd w:val="clear" w:color="auto" w:fill="0072C6"/>
            <w:tcMar>
              <w:top w:w="0" w:type="dxa"/>
              <w:left w:w="108" w:type="dxa"/>
              <w:bottom w:w="0" w:type="dxa"/>
              <w:right w:w="108" w:type="dxa"/>
            </w:tcMar>
            <w:hideMark/>
          </w:tcPr>
          <w:p w14:paraId="39040D1B"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6B77A610" w14:textId="77777777" w:rsidR="00BE28D3" w:rsidRPr="00ED77FA" w:rsidRDefault="00BE28D3" w:rsidP="002524F1">
            <w:pPr>
              <w:pStyle w:val="ProductList-OfferingBody"/>
              <w:spacing w:line="252" w:lineRule="auto"/>
              <w:jc w:val="center"/>
              <w:rPr>
                <w:rFonts w:eastAsia="SimSun"/>
                <w:color w:val="FFFFFF"/>
              </w:rPr>
            </w:pPr>
            <w:r w:rsidRPr="00ED77FA">
              <w:rPr>
                <w:rFonts w:eastAsia="SimSun"/>
                <w:color w:val="FFFFFF"/>
              </w:rPr>
              <w:t>服务信用减免</w:t>
            </w:r>
          </w:p>
        </w:tc>
      </w:tr>
      <w:tr w:rsidR="00BE28D3" w:rsidRPr="007E0270" w14:paraId="340B51A5" w14:textId="77777777" w:rsidTr="002524F1">
        <w:tc>
          <w:tcPr>
            <w:tcW w:w="5400" w:type="dxa"/>
            <w:tcMar>
              <w:top w:w="0" w:type="dxa"/>
              <w:left w:w="108" w:type="dxa"/>
              <w:bottom w:w="0" w:type="dxa"/>
              <w:right w:w="108" w:type="dxa"/>
            </w:tcMar>
            <w:hideMark/>
          </w:tcPr>
          <w:p w14:paraId="47F59E76" w14:textId="77777777" w:rsidR="00BE28D3" w:rsidRPr="00ED77FA" w:rsidRDefault="00BE28D3" w:rsidP="002524F1">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4CCE8CA" w14:textId="36716B11" w:rsidR="00BE28D3" w:rsidRPr="00ED77FA" w:rsidRDefault="003117EA" w:rsidP="002524F1">
            <w:pPr>
              <w:pStyle w:val="ProductList-OfferingBody"/>
              <w:spacing w:line="252" w:lineRule="auto"/>
              <w:jc w:val="center"/>
              <w:rPr>
                <w:rFonts w:eastAsia="SimSun"/>
              </w:rPr>
            </w:pPr>
            <w:r>
              <w:rPr>
                <w:rFonts w:eastAsia="SimSun"/>
              </w:rPr>
              <w:t>10</w:t>
            </w:r>
            <w:r w:rsidR="00BE28D3" w:rsidRPr="00ED77FA">
              <w:rPr>
                <w:rFonts w:eastAsia="SimSun"/>
              </w:rPr>
              <w:t>%</w:t>
            </w:r>
          </w:p>
        </w:tc>
      </w:tr>
      <w:tr w:rsidR="00BE28D3" w:rsidRPr="007E0270" w14:paraId="4D2B8D51" w14:textId="77777777" w:rsidTr="002524F1">
        <w:tc>
          <w:tcPr>
            <w:tcW w:w="5400" w:type="dxa"/>
            <w:tcMar>
              <w:top w:w="0" w:type="dxa"/>
              <w:left w:w="108" w:type="dxa"/>
              <w:bottom w:w="0" w:type="dxa"/>
              <w:right w:w="108" w:type="dxa"/>
            </w:tcMar>
            <w:hideMark/>
          </w:tcPr>
          <w:p w14:paraId="3147ECA0" w14:textId="77777777" w:rsidR="00BE28D3" w:rsidRPr="00ED77FA" w:rsidRDefault="00BE28D3" w:rsidP="002524F1">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2F4D8D1E" w14:textId="4708E870" w:rsidR="00BE28D3" w:rsidRPr="00ED77FA" w:rsidRDefault="003117EA" w:rsidP="002524F1">
            <w:pPr>
              <w:pStyle w:val="ProductList-OfferingBody"/>
              <w:spacing w:line="252" w:lineRule="auto"/>
              <w:jc w:val="center"/>
              <w:rPr>
                <w:rFonts w:eastAsia="SimSun"/>
              </w:rPr>
            </w:pPr>
            <w:r>
              <w:rPr>
                <w:rFonts w:eastAsia="SimSun"/>
              </w:rPr>
              <w:t>25</w:t>
            </w:r>
            <w:r w:rsidR="00BE28D3" w:rsidRPr="00ED77FA">
              <w:rPr>
                <w:rFonts w:eastAsia="SimSun"/>
              </w:rPr>
              <w:t>%</w:t>
            </w:r>
          </w:p>
        </w:tc>
      </w:tr>
    </w:tbl>
    <w:p w14:paraId="6F97B23A" w14:textId="77777777" w:rsidR="00BE28D3" w:rsidRPr="002A53DD" w:rsidRDefault="00000000" w:rsidP="00BE28D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E28D3" w:rsidRPr="002A53DD">
          <w:rPr>
            <w:rStyle w:val="Hyperlink"/>
            <w:rFonts w:eastAsia="SimSun" w:hAnsi="SimSun" w:cs="MS Gothic" w:hint="eastAsia"/>
            <w:color w:val="0563C1"/>
            <w:sz w:val="16"/>
            <w:szCs w:val="16"/>
            <w:lang w:eastAsia="zh-CN"/>
          </w:rPr>
          <w:t>目</w:t>
        </w:r>
        <w:r w:rsidR="00BE28D3" w:rsidRPr="002A53DD">
          <w:rPr>
            <w:rStyle w:val="Hyperlink"/>
            <w:rFonts w:eastAsia="SimSun" w:hAnsi="SimSun" w:cs="MingLiU" w:hint="eastAsia"/>
            <w:color w:val="0563C1"/>
            <w:sz w:val="16"/>
            <w:szCs w:val="16"/>
            <w:lang w:eastAsia="zh-CN"/>
          </w:rPr>
          <w:t>录</w:t>
        </w:r>
      </w:hyperlink>
      <w:r w:rsidR="00BE28D3">
        <w:rPr>
          <w:rFonts w:eastAsia="SimSun"/>
          <w:sz w:val="16"/>
          <w:szCs w:val="16"/>
          <w:lang w:eastAsia="zh-CN"/>
        </w:rPr>
        <w:t xml:space="preserve"> / </w:t>
      </w:r>
      <w:hyperlink w:anchor="TOC" w:tooltip="定义" w:history="1">
        <w:r w:rsidR="00BE28D3" w:rsidRPr="002A53DD">
          <w:rPr>
            <w:rStyle w:val="Hyperlink"/>
            <w:rFonts w:eastAsia="SimSun" w:hAnsi="SimSun" w:cs="MS Gothic" w:hint="eastAsia"/>
            <w:color w:val="0563C1"/>
            <w:sz w:val="16"/>
            <w:szCs w:val="16"/>
            <w:lang w:eastAsia="zh-CN"/>
          </w:rPr>
          <w:t>定</w:t>
        </w:r>
        <w:r w:rsidR="00BE28D3" w:rsidRPr="002A53DD">
          <w:rPr>
            <w:rStyle w:val="Hyperlink"/>
            <w:rFonts w:eastAsia="SimSun" w:hAnsi="SimSun" w:cs="MingLiU" w:hint="eastAsia"/>
            <w:color w:val="0563C1"/>
            <w:sz w:val="16"/>
            <w:szCs w:val="16"/>
            <w:lang w:eastAsia="zh-CN"/>
          </w:rPr>
          <w:t>义</w:t>
        </w:r>
      </w:hyperlink>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499" w:name="_Toc126156983"/>
      <w:r w:rsidRPr="002A53DD">
        <w:rPr>
          <w:rFonts w:ascii="Calibri Light" w:eastAsia="SimSun" w:hAnsi="Calibri Light"/>
          <w:lang w:eastAsia="zh-CN"/>
        </w:rPr>
        <w:lastRenderedPageBreak/>
        <w:t>Bing Maps Enterprise Platform</w:t>
      </w:r>
      <w:bookmarkEnd w:id="499"/>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500"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501" w:name="_Toc126156984"/>
      <w:r w:rsidRPr="002A53DD">
        <w:rPr>
          <w:rFonts w:ascii="Calibri Light" w:eastAsia="SimSun" w:hAnsi="Calibri Light"/>
          <w:lang w:eastAsia="zh-CN"/>
        </w:rPr>
        <w:t>Bing Maps Mobile Asset Management</w:t>
      </w:r>
      <w:bookmarkEnd w:id="500"/>
      <w:bookmarkEnd w:id="501"/>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2E2BA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502" w:name="CloudAppSecurity"/>
    <w:bookmarkStart w:id="503" w:name="_Toc461003310"/>
    <w:bookmarkStart w:id="504" w:name="_Toc463347210"/>
    <w:bookmarkStart w:id="505" w:name="Intune"/>
    <w:bookmarkStart w:id="506" w:name="_Toc461003318"/>
    <w:bookmarkStart w:id="507" w:name="_Toc457812889"/>
    <w:bookmarkStart w:id="508"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509" w:name="_Toc126156985"/>
      <w:r w:rsidRPr="002A53DD">
        <w:rPr>
          <w:rFonts w:ascii="Calibri Light" w:eastAsia="SimSun" w:hAnsi="Calibri Light"/>
        </w:rPr>
        <w:t>Microsoft Cloud App Security</w:t>
      </w:r>
      <w:bookmarkEnd w:id="502"/>
      <w:bookmarkEnd w:id="503"/>
      <w:bookmarkEnd w:id="509"/>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000000"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510" w:name="_Toc126156986"/>
      <w:r w:rsidRPr="002A53DD">
        <w:t xml:space="preserve">Microsoft </w:t>
      </w:r>
      <w:bookmarkEnd w:id="504"/>
      <w:r w:rsidR="000C604C" w:rsidRPr="006A21C2">
        <w:rPr>
          <w:rFonts w:ascii="Calibri Light" w:eastAsia="Calibri" w:hAnsi="Calibri Light" w:cs="Times New Roman"/>
          <w:lang w:val="zh-CN" w:eastAsia="zh-CN" w:bidi="zh-CN"/>
        </w:rPr>
        <w:t>Power Automate</w:t>
      </w:r>
      <w:bookmarkEnd w:id="510"/>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000000"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49297D">
      <w:pPr>
        <w:pStyle w:val="ProductList-Body"/>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511" w:name="_Toc126156987"/>
      <w:r w:rsidRPr="002A53DD">
        <w:rPr>
          <w:rFonts w:ascii="Calibri Light" w:eastAsia="SimSun" w:hAnsi="Calibri Light"/>
        </w:rPr>
        <w:t>Microsoft Intune</w:t>
      </w:r>
      <w:bookmarkEnd w:id="505"/>
      <w:bookmarkEnd w:id="506"/>
      <w:bookmarkEnd w:id="511"/>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00000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6D85FEFA" w14:textId="77777777" w:rsidR="00F00023" w:rsidRPr="002A53DD" w:rsidRDefault="00F00023" w:rsidP="000C604C">
      <w:pPr>
        <w:pStyle w:val="ProductList-Body"/>
        <w:rPr>
          <w:rFonts w:eastAsia="SimSun"/>
        </w:rPr>
      </w:pPr>
      <w:r w:rsidRPr="002A53DD">
        <w:rPr>
          <w:rFonts w:eastAsia="SimSun"/>
          <w:b/>
          <w:color w:val="00188F"/>
        </w:rPr>
        <w:lastRenderedPageBreak/>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512"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513" w:name="_Toc126156988"/>
      <w:r>
        <w:t>Microsoft Kaizala Pro</w:t>
      </w:r>
      <w:bookmarkEnd w:id="513"/>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597868">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00000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2E2BAF">
      <w:pPr>
        <w:pStyle w:val="ProductList-Offering2Heading"/>
        <w:keepNext/>
        <w:tabs>
          <w:tab w:val="clear" w:pos="360"/>
          <w:tab w:val="clear" w:pos="720"/>
          <w:tab w:val="clear" w:pos="1080"/>
        </w:tabs>
        <w:outlineLvl w:val="2"/>
      </w:pPr>
      <w:bookmarkStart w:id="514" w:name="_Toc126156989"/>
      <w:r w:rsidRPr="002A53DD">
        <w:t>Microsoft Power</w:t>
      </w:r>
      <w:r w:rsidR="00A73BAD">
        <w:t xml:space="preserve"> </w:t>
      </w:r>
      <w:r w:rsidRPr="002A53DD">
        <w:t>Apps</w:t>
      </w:r>
      <w:bookmarkEnd w:id="512"/>
      <w:bookmarkEnd w:id="514"/>
    </w:p>
    <w:p w14:paraId="6D16D9B7" w14:textId="6D8B6CE0" w:rsidR="00D41BC4" w:rsidRPr="002A53DD" w:rsidRDefault="00D41BC4" w:rsidP="002E2BAF">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61D62CD8" w14:textId="77777777" w:rsidR="00D41BC4" w:rsidRPr="002A53DD" w:rsidRDefault="00D41BC4" w:rsidP="00597868">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000000"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515" w:name="_Toc34826924"/>
      <w:r w:rsidRPr="00B84D21">
        <w:rPr>
          <w:rFonts w:asciiTheme="majorHAnsi" w:hAnsiTheme="majorHAnsi" w:cstheme="majorHAnsi"/>
          <w:b/>
          <w:color w:val="0072C6"/>
          <w:sz w:val="28"/>
        </w:rPr>
        <w:t>Microsoft Power Virtual Agents</w:t>
      </w:r>
      <w:bookmarkEnd w:id="515"/>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000000"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B860B4">
      <w:pPr>
        <w:keepNext/>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49297D">
        <w:trPr>
          <w:tblHeader/>
        </w:trPr>
        <w:tc>
          <w:tcPr>
            <w:tcW w:w="4676" w:type="dxa"/>
            <w:shd w:val="clear" w:color="auto" w:fill="0072C6"/>
          </w:tcPr>
          <w:p w14:paraId="26C92005"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B860B4">
            <w:pPr>
              <w:pStyle w:val="ProductList-OfferingBody"/>
              <w:keepNext/>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49297D">
        <w:trPr>
          <w:tblHeader/>
        </w:trPr>
        <w:tc>
          <w:tcPr>
            <w:tcW w:w="4676" w:type="dxa"/>
          </w:tcPr>
          <w:p w14:paraId="4DD46B50"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B860B4">
            <w:pPr>
              <w:pStyle w:val="ProductList-OfferingBody"/>
              <w:keepNext/>
              <w:jc w:val="center"/>
              <w:rPr>
                <w:rFonts w:cstheme="minorHAnsi"/>
                <w:color w:val="000000" w:themeColor="text1"/>
              </w:rPr>
            </w:pPr>
            <w:r w:rsidRPr="00B84D21">
              <w:rPr>
                <w:rFonts w:cstheme="minorHAnsi"/>
              </w:rPr>
              <w:t>10%</w:t>
            </w:r>
          </w:p>
        </w:tc>
      </w:tr>
    </w:tbl>
    <w:p w14:paraId="67CBC4F1" w14:textId="5FBF8814" w:rsidR="006A1DE3" w:rsidRDefault="00000000" w:rsidP="006A1DE3">
      <w:pPr>
        <w:shd w:val="clear" w:color="auto" w:fill="808080"/>
        <w:spacing w:before="120" w:after="240" w:line="240" w:lineRule="auto"/>
        <w:jc w:val="right"/>
        <w:rPr>
          <w:rFonts w:eastAsia="SimSun" w:cstheme="minorHAnsi"/>
          <w:color w:val="0563C1"/>
          <w:sz w:val="16"/>
          <w:szCs w:val="16"/>
          <w:u w:val="single"/>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5AC64CF5" w14:textId="77777777" w:rsidR="009805EC" w:rsidRPr="007A12A1" w:rsidRDefault="009805EC" w:rsidP="009805EC">
      <w:pPr>
        <w:pStyle w:val="ProductList-Offering2Heading"/>
        <w:tabs>
          <w:tab w:val="clear" w:pos="360"/>
          <w:tab w:val="clear" w:pos="720"/>
          <w:tab w:val="clear" w:pos="1080"/>
        </w:tabs>
        <w:outlineLvl w:val="2"/>
        <w:rPr>
          <w:rFonts w:eastAsia="SimSun" w:cstheme="majorHAnsi"/>
        </w:rPr>
      </w:pPr>
      <w:bookmarkStart w:id="516" w:name="_Toc102075655"/>
      <w:bookmarkStart w:id="517" w:name="_Toc102076453"/>
      <w:bookmarkStart w:id="518" w:name="_Toc126156990"/>
      <w:r w:rsidRPr="007A12A1">
        <w:rPr>
          <w:rFonts w:eastAsia="SimSun" w:cstheme="majorHAnsi"/>
        </w:rPr>
        <w:t xml:space="preserve">Microsoft </w:t>
      </w:r>
      <w:r w:rsidRPr="007A12A1">
        <w:rPr>
          <w:rFonts w:eastAsia="SimSun" w:cstheme="majorHAnsi"/>
        </w:rPr>
        <w:t>可持续发展经理</w:t>
      </w:r>
      <w:bookmarkEnd w:id="516"/>
      <w:bookmarkEnd w:id="517"/>
      <w:bookmarkEnd w:id="518"/>
    </w:p>
    <w:p w14:paraId="04833397" w14:textId="77777777" w:rsidR="009805EC" w:rsidRPr="0062269B" w:rsidRDefault="009805EC" w:rsidP="009805EC">
      <w:pPr>
        <w:pStyle w:val="ProductList-Body"/>
        <w:rPr>
          <w:rFonts w:eastAsia="SimSun" w:cstheme="minorHAnsi"/>
          <w:szCs w:val="18"/>
        </w:rPr>
      </w:pPr>
      <w:r w:rsidRPr="0062269B">
        <w:rPr>
          <w:rFonts w:eastAsia="SimSun" w:cstheme="minorHAnsi"/>
          <w:b/>
          <w:color w:val="00188F"/>
        </w:rPr>
        <w:t>停机时间：</w:t>
      </w:r>
      <w:r w:rsidRPr="0062269B">
        <w:rPr>
          <w:rFonts w:eastAsia="SimSun" w:cstheme="minorHAnsi"/>
          <w:szCs w:val="18"/>
        </w:rPr>
        <w:t>最终用户无法登录到他们的环境的任何时段。停机时间不包含计划的停机时间、服务附加功能的不可用时间或因修改服务而导致无法访问服务的时间。</w:t>
      </w:r>
    </w:p>
    <w:p w14:paraId="385EE081" w14:textId="77777777" w:rsidR="009805EC" w:rsidRPr="0062269B" w:rsidRDefault="009805EC" w:rsidP="009805EC">
      <w:pPr>
        <w:pStyle w:val="ProductList-Body"/>
        <w:rPr>
          <w:rFonts w:eastAsia="SimSun" w:cstheme="minorHAnsi"/>
          <w:szCs w:val="18"/>
        </w:rPr>
      </w:pPr>
    </w:p>
    <w:p w14:paraId="2AD774A1" w14:textId="77777777" w:rsidR="009805EC" w:rsidRPr="0062269B" w:rsidRDefault="009805EC" w:rsidP="009805EC">
      <w:pPr>
        <w:pStyle w:val="ProductList-Body"/>
        <w:rPr>
          <w:rFonts w:eastAsia="SimSun" w:cstheme="minorHAnsi"/>
          <w:szCs w:val="18"/>
        </w:rPr>
      </w:pPr>
      <w:r w:rsidRPr="0062269B">
        <w:rPr>
          <w:rFonts w:eastAsia="SimSun" w:cstheme="minorHAnsi"/>
          <w:b/>
          <w:color w:val="00188F"/>
        </w:rPr>
        <w:t>每月正常服务时间百分比：</w:t>
      </w:r>
      <w:r w:rsidRPr="0062269B">
        <w:rPr>
          <w:rFonts w:eastAsia="SimSun" w:cstheme="minorHAnsi"/>
        </w:rPr>
        <w:t>每月正常服务时间百分比应使用以下公式计算：</w:t>
      </w:r>
    </w:p>
    <w:p w14:paraId="26A20E12" w14:textId="77777777" w:rsidR="009805EC" w:rsidRPr="0062269B" w:rsidRDefault="009805EC" w:rsidP="009805EC">
      <w:pPr>
        <w:pStyle w:val="ProductList-Body"/>
        <w:rPr>
          <w:rFonts w:eastAsia="SimSun" w:cstheme="minorHAnsi"/>
        </w:rPr>
      </w:pPr>
    </w:p>
    <w:p w14:paraId="32028A41" w14:textId="77777777" w:rsidR="009805EC" w:rsidRPr="0062269B" w:rsidRDefault="00000000" w:rsidP="009805EC">
      <w:pPr>
        <w:jc w:val="both"/>
        <w:rPr>
          <w:rFonts w:eastAsia="SimSun" w:cstheme="minorHAns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theme="minorHAns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267E9E8E" w14:textId="77777777" w:rsidR="009805EC" w:rsidRPr="0062269B" w:rsidRDefault="009805EC" w:rsidP="009805EC">
      <w:pPr>
        <w:pStyle w:val="ProductList-Body"/>
        <w:rPr>
          <w:rFonts w:eastAsia="SimSun" w:cstheme="minorHAnsi"/>
        </w:rPr>
      </w:pPr>
      <w:r w:rsidRPr="0062269B">
        <w:rPr>
          <w:rFonts w:eastAsia="SimSun" w:cstheme="minorHAnsi"/>
          <w:szCs w:val="18"/>
        </w:rPr>
        <w:t>其中的停机时间采用用户分钟数来计量；即，在每个月中，停机时间是该月发生的每个事件的长度总和（分钟数）乘以受事件影响的用户数量。</w:t>
      </w:r>
    </w:p>
    <w:p w14:paraId="6295773D" w14:textId="77777777" w:rsidR="009805EC" w:rsidRPr="0062269B" w:rsidRDefault="009805EC" w:rsidP="009805EC">
      <w:pPr>
        <w:pStyle w:val="ProductList-Body"/>
        <w:rPr>
          <w:rFonts w:eastAsia="SimSun" w:cstheme="minorHAnsi"/>
        </w:rPr>
      </w:pPr>
    </w:p>
    <w:p w14:paraId="1B0C4E35" w14:textId="77777777" w:rsidR="009805EC" w:rsidRPr="0062269B" w:rsidRDefault="009805EC" w:rsidP="009805EC">
      <w:pPr>
        <w:pStyle w:val="ProductList-Body"/>
        <w:rPr>
          <w:rFonts w:eastAsia="SimSun" w:cstheme="minorHAnsi"/>
        </w:rPr>
      </w:pPr>
      <w:r w:rsidRPr="0062269B">
        <w:rPr>
          <w:rFonts w:eastAsia="SimSun" w:cstheme="minorHAnsi"/>
          <w:b/>
          <w:color w:val="00188F"/>
        </w:rPr>
        <w:t>服务额度</w:t>
      </w:r>
      <w:r w:rsidRPr="004806CA">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5EC" w:rsidRPr="0062269B" w14:paraId="0A4F01FD" w14:textId="77777777" w:rsidTr="003032F9">
        <w:trPr>
          <w:tblHeader/>
        </w:trPr>
        <w:tc>
          <w:tcPr>
            <w:tcW w:w="5400" w:type="dxa"/>
            <w:shd w:val="clear" w:color="auto" w:fill="0072C6"/>
          </w:tcPr>
          <w:p w14:paraId="42210213" w14:textId="77777777" w:rsidR="009805EC" w:rsidRPr="0062269B" w:rsidRDefault="009805EC" w:rsidP="003032F9">
            <w:pPr>
              <w:pStyle w:val="ProductList-OfferingBody"/>
              <w:jc w:val="center"/>
              <w:rPr>
                <w:rFonts w:eastAsia="SimSun" w:cstheme="minorHAnsi"/>
                <w:color w:val="FFFFFF" w:themeColor="background1"/>
              </w:rPr>
            </w:pPr>
            <w:r w:rsidRPr="0062269B">
              <w:rPr>
                <w:rFonts w:eastAsia="SimSun" w:cstheme="minorHAnsi"/>
                <w:color w:val="FFFFFF" w:themeColor="background1"/>
              </w:rPr>
              <w:t>每月正常服务时间百分比</w:t>
            </w:r>
          </w:p>
        </w:tc>
        <w:tc>
          <w:tcPr>
            <w:tcW w:w="5400" w:type="dxa"/>
            <w:shd w:val="clear" w:color="auto" w:fill="0072C6"/>
          </w:tcPr>
          <w:p w14:paraId="07595CEF" w14:textId="77777777" w:rsidR="009805EC" w:rsidRPr="0062269B" w:rsidRDefault="009805EC" w:rsidP="003032F9">
            <w:pPr>
              <w:pStyle w:val="ProductList-OfferingBody"/>
              <w:jc w:val="center"/>
              <w:rPr>
                <w:rFonts w:eastAsia="SimSun" w:cstheme="minorHAnsi"/>
                <w:color w:val="FFFFFF" w:themeColor="background1"/>
              </w:rPr>
            </w:pPr>
            <w:r w:rsidRPr="0062269B">
              <w:rPr>
                <w:rFonts w:eastAsia="SimSun" w:cstheme="minorHAnsi"/>
                <w:color w:val="FFFFFF" w:themeColor="background1"/>
              </w:rPr>
              <w:t>服务额度</w:t>
            </w:r>
          </w:p>
        </w:tc>
      </w:tr>
      <w:tr w:rsidR="009805EC" w:rsidRPr="0062269B" w14:paraId="6B4504F4" w14:textId="77777777" w:rsidTr="003032F9">
        <w:tc>
          <w:tcPr>
            <w:tcW w:w="5400" w:type="dxa"/>
          </w:tcPr>
          <w:p w14:paraId="140BED20" w14:textId="77777777" w:rsidR="009805EC" w:rsidRPr="0062269B" w:rsidRDefault="009805EC" w:rsidP="003032F9">
            <w:pPr>
              <w:pStyle w:val="ProductList-OfferingBody"/>
              <w:jc w:val="center"/>
              <w:rPr>
                <w:rFonts w:eastAsia="SimSun" w:cstheme="minorHAnsi"/>
              </w:rPr>
            </w:pPr>
            <w:r w:rsidRPr="0062269B">
              <w:rPr>
                <w:rFonts w:eastAsia="SimSun" w:cstheme="minorHAnsi"/>
              </w:rPr>
              <w:t>&lt; 99.5%</w:t>
            </w:r>
          </w:p>
        </w:tc>
        <w:tc>
          <w:tcPr>
            <w:tcW w:w="5400" w:type="dxa"/>
          </w:tcPr>
          <w:p w14:paraId="2894B087" w14:textId="77777777" w:rsidR="009805EC" w:rsidRPr="0062269B" w:rsidRDefault="009805EC" w:rsidP="003032F9">
            <w:pPr>
              <w:pStyle w:val="ProductList-OfferingBody"/>
              <w:jc w:val="center"/>
              <w:rPr>
                <w:rFonts w:eastAsia="SimSun" w:cstheme="minorHAnsi"/>
              </w:rPr>
            </w:pPr>
            <w:r w:rsidRPr="0062269B">
              <w:rPr>
                <w:rFonts w:eastAsia="SimSun" w:cstheme="minorHAnsi"/>
              </w:rPr>
              <w:t>25%</w:t>
            </w:r>
          </w:p>
        </w:tc>
      </w:tr>
      <w:tr w:rsidR="009805EC" w:rsidRPr="0062269B" w14:paraId="7BEC1416" w14:textId="77777777" w:rsidTr="003032F9">
        <w:tc>
          <w:tcPr>
            <w:tcW w:w="5400" w:type="dxa"/>
          </w:tcPr>
          <w:p w14:paraId="51DC03A5" w14:textId="77777777" w:rsidR="009805EC" w:rsidRPr="0062269B" w:rsidRDefault="009805EC" w:rsidP="003032F9">
            <w:pPr>
              <w:pStyle w:val="ProductList-OfferingBody"/>
              <w:jc w:val="center"/>
              <w:rPr>
                <w:rFonts w:eastAsia="SimSun" w:cstheme="minorHAnsi"/>
              </w:rPr>
            </w:pPr>
            <w:r w:rsidRPr="0062269B">
              <w:rPr>
                <w:rFonts w:eastAsia="SimSun" w:cstheme="minorHAnsi"/>
              </w:rPr>
              <w:t>&lt; 99%</w:t>
            </w:r>
          </w:p>
        </w:tc>
        <w:tc>
          <w:tcPr>
            <w:tcW w:w="5400" w:type="dxa"/>
          </w:tcPr>
          <w:p w14:paraId="0084A64A" w14:textId="77777777" w:rsidR="009805EC" w:rsidRPr="0062269B" w:rsidRDefault="009805EC" w:rsidP="003032F9">
            <w:pPr>
              <w:pStyle w:val="ProductList-OfferingBody"/>
              <w:jc w:val="center"/>
              <w:rPr>
                <w:rFonts w:eastAsia="SimSun" w:cstheme="minorHAnsi"/>
              </w:rPr>
            </w:pPr>
            <w:r w:rsidRPr="0062269B">
              <w:rPr>
                <w:rFonts w:eastAsia="SimSun" w:cstheme="minorHAnsi"/>
              </w:rPr>
              <w:t>50%</w:t>
            </w:r>
          </w:p>
        </w:tc>
      </w:tr>
      <w:tr w:rsidR="009805EC" w:rsidRPr="0062269B" w14:paraId="5E6545CB" w14:textId="77777777" w:rsidTr="003032F9">
        <w:tc>
          <w:tcPr>
            <w:tcW w:w="5400" w:type="dxa"/>
          </w:tcPr>
          <w:p w14:paraId="2ACB7A78" w14:textId="77777777" w:rsidR="009805EC" w:rsidRPr="0062269B" w:rsidRDefault="009805EC" w:rsidP="003032F9">
            <w:pPr>
              <w:pStyle w:val="ProductList-OfferingBody"/>
              <w:jc w:val="center"/>
              <w:rPr>
                <w:rFonts w:eastAsia="SimSun" w:cstheme="minorHAnsi"/>
              </w:rPr>
            </w:pPr>
            <w:r w:rsidRPr="0062269B">
              <w:rPr>
                <w:rFonts w:eastAsia="SimSun" w:cstheme="minorHAnsi"/>
              </w:rPr>
              <w:t>&lt; 95%</w:t>
            </w:r>
          </w:p>
        </w:tc>
        <w:tc>
          <w:tcPr>
            <w:tcW w:w="5400" w:type="dxa"/>
          </w:tcPr>
          <w:p w14:paraId="5B2610F4" w14:textId="77777777" w:rsidR="009805EC" w:rsidRPr="0062269B" w:rsidRDefault="009805EC" w:rsidP="003032F9">
            <w:pPr>
              <w:pStyle w:val="ProductList-OfferingBody"/>
              <w:keepNext/>
              <w:jc w:val="center"/>
              <w:rPr>
                <w:rFonts w:eastAsia="SimSun" w:cstheme="minorHAnsi"/>
              </w:rPr>
            </w:pPr>
            <w:r w:rsidRPr="0062269B">
              <w:rPr>
                <w:rFonts w:eastAsia="SimSun" w:cstheme="minorHAnsi"/>
              </w:rPr>
              <w:t>100%</w:t>
            </w:r>
          </w:p>
        </w:tc>
      </w:tr>
    </w:tbl>
    <w:p w14:paraId="6E335ED3" w14:textId="77777777" w:rsidR="009805EC" w:rsidRPr="0062269B" w:rsidRDefault="00000000" w:rsidP="009805EC">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tooltip="目录" w:history="1">
        <w:r w:rsidR="009805EC" w:rsidRPr="0062269B">
          <w:rPr>
            <w:rStyle w:val="Hyperlink"/>
            <w:rFonts w:eastAsia="SimSun" w:cstheme="minorHAnsi"/>
            <w:sz w:val="16"/>
            <w:szCs w:val="16"/>
          </w:rPr>
          <w:t>目录</w:t>
        </w:r>
      </w:hyperlink>
      <w:r w:rsidR="009805EC" w:rsidRPr="0062269B">
        <w:rPr>
          <w:rFonts w:eastAsia="SimSun" w:cstheme="minorHAnsi"/>
          <w:sz w:val="16"/>
          <w:szCs w:val="16"/>
        </w:rPr>
        <w:t>/</w:t>
      </w:r>
      <w:hyperlink w:anchor="定义" w:tooltip="定义" w:history="1">
        <w:r w:rsidR="009805EC" w:rsidRPr="0062269B">
          <w:rPr>
            <w:rStyle w:val="Hyperlink"/>
            <w:rFonts w:eastAsia="SimSun" w:cstheme="minorHAnsi"/>
            <w:sz w:val="16"/>
            <w:szCs w:val="16"/>
          </w:rPr>
          <w:t>定义</w:t>
        </w:r>
      </w:hyperlink>
    </w:p>
    <w:p w14:paraId="21FB5E20" w14:textId="77777777" w:rsidR="005D7CD3" w:rsidRPr="00F172A9" w:rsidRDefault="005D7CD3" w:rsidP="00F172A9">
      <w:pPr>
        <w:pStyle w:val="ProductList-Offering2Heading"/>
        <w:tabs>
          <w:tab w:val="clear" w:pos="360"/>
          <w:tab w:val="clear" w:pos="720"/>
          <w:tab w:val="clear" w:pos="1080"/>
        </w:tabs>
        <w:outlineLvl w:val="2"/>
        <w:rPr>
          <w:rFonts w:eastAsia="SimSun"/>
        </w:rPr>
      </w:pPr>
      <w:bookmarkStart w:id="519" w:name="_Toc126156991"/>
      <w:r w:rsidRPr="002A5683">
        <w:rPr>
          <w:rFonts w:eastAsia="SimSun"/>
        </w:rPr>
        <w:t>Minecraft</w:t>
      </w:r>
      <w:r w:rsidRPr="002A5683">
        <w:rPr>
          <w:rFonts w:eastAsia="SimSun"/>
        </w:rPr>
        <w:t>：</w:t>
      </w:r>
      <w:r w:rsidRPr="002A53DD">
        <w:rPr>
          <w:rFonts w:eastAsia="SimSun"/>
        </w:rPr>
        <w:t>教育版</w:t>
      </w:r>
      <w:bookmarkEnd w:id="507"/>
      <w:bookmarkEnd w:id="519"/>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000000"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2E2BAF">
      <w:pPr>
        <w:keepNext/>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520" w:name="_Toc126156992"/>
      <w:r w:rsidRPr="002A53DD">
        <w:rPr>
          <w:rFonts w:eastAsia="SimSun"/>
        </w:rPr>
        <w:t>Power BI Embedded</w:t>
      </w:r>
      <w:bookmarkEnd w:id="508"/>
      <w:bookmarkEnd w:id="520"/>
    </w:p>
    <w:p w14:paraId="0155E454" w14:textId="77777777" w:rsidR="007955CD" w:rsidRPr="00FA528E" w:rsidRDefault="007955CD" w:rsidP="007955CD">
      <w:pPr>
        <w:shd w:val="clear" w:color="auto" w:fill="FFFFFF"/>
        <w:spacing w:before="150" w:after="0" w:line="240" w:lineRule="auto"/>
        <w:rPr>
          <w:rFonts w:eastAsia="SimSun" w:cstheme="minorHAnsi"/>
          <w:sz w:val="18"/>
          <w:szCs w:val="18"/>
        </w:rPr>
      </w:pPr>
      <w:r w:rsidRPr="00FA528E">
        <w:rPr>
          <w:rFonts w:eastAsia="SimSun" w:cstheme="minorHAnsi"/>
          <w:b/>
          <w:color w:val="00188F"/>
          <w:sz w:val="18"/>
        </w:rPr>
        <w:t>部署分钟数</w:t>
      </w:r>
      <w:r w:rsidRPr="00FA528E">
        <w:rPr>
          <w:rFonts w:eastAsia="SimSun" w:cstheme="minorHAnsi"/>
          <w:sz w:val="18"/>
        </w:rPr>
        <w:t>：</w:t>
      </w:r>
      <w:r w:rsidRPr="00FA528E">
        <w:rPr>
          <w:rFonts w:eastAsia="SimSun" w:cstheme="minorHAnsi"/>
          <w:sz w:val="18"/>
          <w:szCs w:val="18"/>
        </w:rPr>
        <w:t>某个指定嵌入式容量在一个帐单月份期间处于活动状态的总分钟数。</w:t>
      </w:r>
    </w:p>
    <w:p w14:paraId="5725246F" w14:textId="77777777" w:rsidR="007955CD" w:rsidRPr="00FA528E" w:rsidRDefault="007955CD" w:rsidP="007955CD">
      <w:pPr>
        <w:shd w:val="clear" w:color="auto" w:fill="FFFFFF"/>
        <w:spacing w:after="0" w:line="240" w:lineRule="auto"/>
        <w:rPr>
          <w:rFonts w:eastAsia="SimSun" w:cstheme="minorHAnsi"/>
          <w:sz w:val="18"/>
          <w:szCs w:val="18"/>
        </w:rPr>
      </w:pPr>
    </w:p>
    <w:p w14:paraId="46F39FD3" w14:textId="77777777" w:rsidR="007955CD" w:rsidRPr="00FA528E" w:rsidRDefault="007955CD" w:rsidP="007955CD">
      <w:pPr>
        <w:pStyle w:val="ProductList-Body"/>
        <w:rPr>
          <w:rFonts w:eastAsia="SimSun" w:cstheme="minorHAnsi"/>
          <w:szCs w:val="18"/>
        </w:rPr>
      </w:pPr>
      <w:r w:rsidRPr="00FA528E">
        <w:rPr>
          <w:rFonts w:eastAsia="SimSun" w:cstheme="minorHAnsi"/>
          <w:b/>
          <w:color w:val="00188F"/>
        </w:rPr>
        <w:t>最大可用分钟数</w:t>
      </w:r>
      <w:r w:rsidRPr="00FA528E">
        <w:rPr>
          <w:rFonts w:eastAsia="SimSun" w:cstheme="minorHAnsi"/>
        </w:rPr>
        <w:t>”</w:t>
      </w:r>
      <w:r w:rsidRPr="00FA528E">
        <w:rPr>
          <w:rFonts w:eastAsia="SimSun" w:cstheme="minorHAnsi"/>
        </w:rPr>
        <w:t>：</w:t>
      </w:r>
      <w:r w:rsidRPr="00FA528E">
        <w:rPr>
          <w:rFonts w:eastAsia="SimSun" w:cstheme="minorHAnsi"/>
          <w:szCs w:val="18"/>
        </w:rPr>
        <w:t>在一个帐单月份期间，指定的</w:t>
      </w:r>
      <w:r w:rsidRPr="00FA528E">
        <w:rPr>
          <w:rFonts w:eastAsia="SimSun" w:cstheme="minorHAnsi"/>
          <w:szCs w:val="18"/>
        </w:rPr>
        <w:t xml:space="preserve"> Microsoft Azure </w:t>
      </w:r>
      <w:r w:rsidRPr="00FA528E">
        <w:rPr>
          <w:rFonts w:eastAsia="SimSun" w:cstheme="minorHAnsi"/>
          <w:szCs w:val="18"/>
        </w:rPr>
        <w:t>订购中客户配置的特定嵌入式容量的总部署分钟数。</w:t>
      </w:r>
    </w:p>
    <w:p w14:paraId="0B473D5E" w14:textId="77777777" w:rsidR="007955CD" w:rsidRPr="00FA528E" w:rsidRDefault="007955CD" w:rsidP="007955CD">
      <w:pPr>
        <w:pStyle w:val="ProductList-Body"/>
        <w:rPr>
          <w:rFonts w:eastAsia="SimSun" w:cstheme="minorHAnsi"/>
        </w:rPr>
      </w:pPr>
    </w:p>
    <w:p w14:paraId="4709FF36" w14:textId="77777777" w:rsidR="007955CD" w:rsidRPr="00FA528E" w:rsidRDefault="007955CD" w:rsidP="007955CD">
      <w:pPr>
        <w:pStyle w:val="ProductList-Body"/>
        <w:rPr>
          <w:rFonts w:eastAsia="SimSun" w:cstheme="minorHAnsi"/>
          <w:lang w:val="en"/>
        </w:rPr>
      </w:pPr>
      <w:r w:rsidRPr="00FA528E">
        <w:rPr>
          <w:rFonts w:eastAsia="SimSun" w:cstheme="minorHAnsi"/>
          <w:b/>
          <w:color w:val="00188F"/>
        </w:rPr>
        <w:t>停机时间</w:t>
      </w:r>
      <w:r w:rsidRPr="00FA528E">
        <w:rPr>
          <w:rFonts w:eastAsia="SimSun" w:cstheme="minorHAnsi"/>
        </w:rPr>
        <w:t>：</w:t>
      </w:r>
      <w:r w:rsidRPr="00FA528E">
        <w:rPr>
          <w:rFonts w:eastAsia="SimSun" w:cstheme="minorHAnsi"/>
          <w:szCs w:val="18"/>
        </w:rPr>
        <w:t>无法在下列所有</w:t>
      </w:r>
      <w:r w:rsidRPr="00FA528E">
        <w:rPr>
          <w:rFonts w:eastAsia="SimSun" w:cstheme="minorHAnsi"/>
          <w:szCs w:val="18"/>
        </w:rPr>
        <w:t xml:space="preserve"> Power BI </w:t>
      </w:r>
      <w:r w:rsidRPr="00FA528E">
        <w:rPr>
          <w:rFonts w:eastAsia="SimSun" w:cstheme="minorHAnsi"/>
          <w:szCs w:val="18"/>
        </w:rPr>
        <w:t>适用功能中利用嵌入式容量的总累计部署分钟数：</w:t>
      </w:r>
    </w:p>
    <w:p w14:paraId="6590A011" w14:textId="77777777" w:rsidR="007955CD" w:rsidRPr="00FA528E" w:rsidRDefault="007955CD" w:rsidP="007955CD">
      <w:pPr>
        <w:pStyle w:val="ProductList-Body"/>
        <w:ind w:left="187"/>
        <w:rPr>
          <w:rFonts w:eastAsia="SimSun" w:cstheme="minorHAnsi"/>
          <w:szCs w:val="18"/>
        </w:rPr>
      </w:pPr>
      <w:r w:rsidRPr="00FA528E">
        <w:rPr>
          <w:rFonts w:eastAsia="SimSun" w:cstheme="minorHAnsi"/>
          <w:b/>
          <w:color w:val="00188F"/>
          <w:szCs w:val="18"/>
        </w:rPr>
        <w:t>查看：</w:t>
      </w:r>
      <w:r w:rsidRPr="00FA528E">
        <w:rPr>
          <w:rFonts w:eastAsia="SimSun" w:cstheme="minorHAnsi"/>
          <w:szCs w:val="18"/>
        </w:rPr>
        <w:t>查看</w:t>
      </w:r>
      <w:r w:rsidRPr="00FA528E">
        <w:rPr>
          <w:rFonts w:eastAsia="SimSun" w:cstheme="minorHAnsi"/>
          <w:szCs w:val="18"/>
        </w:rPr>
        <w:t xml:space="preserve"> Power BI </w:t>
      </w:r>
      <w:r w:rsidRPr="00FA528E">
        <w:rPr>
          <w:rFonts w:eastAsia="SimSun" w:cstheme="minorHAnsi"/>
          <w:szCs w:val="18"/>
        </w:rPr>
        <w:t>仪表板、报告和服务中的应用。</w:t>
      </w:r>
    </w:p>
    <w:p w14:paraId="7859AA21" w14:textId="77777777" w:rsidR="007955CD" w:rsidRPr="00FA528E" w:rsidRDefault="007955CD" w:rsidP="007955CD">
      <w:pPr>
        <w:pStyle w:val="ProductList-Body"/>
        <w:ind w:left="187"/>
        <w:rPr>
          <w:rFonts w:eastAsia="SimSun" w:cstheme="minorHAnsi"/>
          <w:szCs w:val="18"/>
        </w:rPr>
      </w:pPr>
      <w:r w:rsidRPr="00FA528E">
        <w:rPr>
          <w:rFonts w:eastAsia="SimSun" w:cstheme="minorHAnsi"/>
          <w:b/>
          <w:color w:val="00188F"/>
          <w:szCs w:val="18"/>
        </w:rPr>
        <w:t>数据集更新：</w:t>
      </w:r>
      <w:r w:rsidRPr="00FA528E">
        <w:rPr>
          <w:rFonts w:eastAsia="SimSun" w:cstheme="minorHAnsi"/>
          <w:szCs w:val="18"/>
        </w:rPr>
        <w:t>安排或手动触发更新操作，并期望这些操作在预期的时间范围（考虑所有可能影响更新速度的条件，例如数据集大小）内完成。</w:t>
      </w:r>
    </w:p>
    <w:p w14:paraId="22E09ACB" w14:textId="77777777" w:rsidR="007955CD" w:rsidRPr="00FA528E" w:rsidRDefault="007955CD" w:rsidP="007955CD">
      <w:pPr>
        <w:spacing w:after="0" w:line="240" w:lineRule="auto"/>
        <w:ind w:left="187"/>
        <w:rPr>
          <w:rFonts w:eastAsia="SimSun" w:cstheme="minorHAnsi"/>
          <w:sz w:val="18"/>
          <w:szCs w:val="18"/>
        </w:rPr>
      </w:pPr>
      <w:r w:rsidRPr="00FA528E">
        <w:rPr>
          <w:rFonts w:eastAsia="SimSun" w:cstheme="minorHAnsi"/>
          <w:b/>
          <w:color w:val="00188F"/>
          <w:sz w:val="18"/>
          <w:szCs w:val="18"/>
        </w:rPr>
        <w:t>访问</w:t>
      </w:r>
      <w:r w:rsidRPr="00FA528E">
        <w:rPr>
          <w:rFonts w:eastAsia="SimSun" w:cstheme="minorHAnsi"/>
          <w:b/>
          <w:color w:val="00188F"/>
          <w:sz w:val="18"/>
          <w:szCs w:val="18"/>
        </w:rPr>
        <w:t xml:space="preserve"> Power BI </w:t>
      </w:r>
      <w:r w:rsidRPr="00FA528E">
        <w:rPr>
          <w:rFonts w:eastAsia="SimSun" w:cstheme="minorHAnsi"/>
          <w:b/>
          <w:color w:val="00188F"/>
          <w:sz w:val="18"/>
          <w:szCs w:val="18"/>
        </w:rPr>
        <w:t>门户：</w:t>
      </w:r>
      <w:r w:rsidRPr="00FA528E">
        <w:rPr>
          <w:rFonts w:eastAsia="SimSun" w:cstheme="minorHAnsi"/>
          <w:sz w:val="18"/>
          <w:szCs w:val="18"/>
        </w:rPr>
        <w:t>在预期的时间范围内访问和使用</w:t>
      </w:r>
      <w:r w:rsidRPr="00FA528E">
        <w:rPr>
          <w:rFonts w:eastAsia="SimSun" w:cstheme="minorHAnsi"/>
          <w:sz w:val="18"/>
          <w:szCs w:val="18"/>
        </w:rPr>
        <w:t xml:space="preserve"> Power BI </w:t>
      </w:r>
      <w:r w:rsidRPr="00FA528E">
        <w:rPr>
          <w:rFonts w:eastAsia="SimSun" w:cstheme="minorHAnsi"/>
          <w:sz w:val="18"/>
          <w:szCs w:val="18"/>
        </w:rPr>
        <w:t>门户，考虑客户环境本地或</w:t>
      </w:r>
      <w:r w:rsidRPr="00FA528E">
        <w:rPr>
          <w:rFonts w:eastAsia="SimSun" w:cstheme="minorHAnsi"/>
          <w:sz w:val="18"/>
          <w:szCs w:val="18"/>
        </w:rPr>
        <w:t xml:space="preserve"> Microsoft </w:t>
      </w:r>
      <w:r w:rsidRPr="00FA528E">
        <w:rPr>
          <w:rFonts w:eastAsia="SimSun" w:cstheme="minorHAnsi"/>
          <w:sz w:val="18"/>
          <w:szCs w:val="18"/>
        </w:rPr>
        <w:t>外部的网络条件和限制。</w:t>
      </w:r>
    </w:p>
    <w:p w14:paraId="1D9F1951" w14:textId="77777777" w:rsidR="007955CD" w:rsidRPr="00FA528E" w:rsidRDefault="007955CD" w:rsidP="007955CD">
      <w:pPr>
        <w:pStyle w:val="ProductList-Body"/>
        <w:rPr>
          <w:rFonts w:eastAsia="SimSun" w:cstheme="minorHAnsi"/>
        </w:rPr>
      </w:pPr>
    </w:p>
    <w:p w14:paraId="7B9AFB69" w14:textId="77777777" w:rsidR="007955CD" w:rsidRPr="00FA528E" w:rsidRDefault="007955CD" w:rsidP="007955CD">
      <w:pPr>
        <w:pStyle w:val="ProductList-Body"/>
        <w:rPr>
          <w:rFonts w:eastAsia="SimSun" w:cstheme="minorHAnsi"/>
        </w:rPr>
      </w:pPr>
      <w:r w:rsidRPr="00FA528E">
        <w:rPr>
          <w:rFonts w:eastAsia="SimSun" w:cstheme="minorHAnsi"/>
          <w:b/>
          <w:color w:val="00188F"/>
        </w:rPr>
        <w:t>每月正常服务时间百分比</w:t>
      </w:r>
      <w:r w:rsidRPr="00FA528E">
        <w:rPr>
          <w:rFonts w:eastAsia="SimSun" w:cstheme="minorHAnsi"/>
        </w:rPr>
        <w:t>：每月正常服务时间百分比应使用以下公式计算：</w:t>
      </w:r>
    </w:p>
    <w:p w14:paraId="03ABD3D3" w14:textId="77777777" w:rsidR="007955CD" w:rsidRPr="00FA528E" w:rsidRDefault="007955CD" w:rsidP="007955CD">
      <w:pPr>
        <w:pStyle w:val="ProductList-Body"/>
        <w:rPr>
          <w:rFonts w:eastAsia="SimSun" w:cstheme="minorHAnsi"/>
        </w:rPr>
      </w:pPr>
    </w:p>
    <w:p w14:paraId="71E9EFAF" w14:textId="77777777" w:rsidR="007955CD" w:rsidRPr="00FA528E" w:rsidRDefault="00000000" w:rsidP="007955CD">
      <w:pPr>
        <w:jc w:val="both"/>
        <w:rPr>
          <w:rFonts w:eastAsia="SimSun" w:cstheme="minorHAns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停机时间分钟数</m:t>
              </m:r>
              <m:r>
                <w:rPr>
                  <w:rFonts w:ascii="Cambria Math" w:eastAsia="SimSun" w:hAnsi="Cambria Math" w:cstheme="minorHAns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369D08F5" w14:textId="77777777" w:rsidR="007955CD" w:rsidRPr="00FA528E" w:rsidRDefault="007955CD" w:rsidP="007955CD">
      <w:pPr>
        <w:pStyle w:val="ProductList-Body"/>
        <w:rPr>
          <w:rFonts w:eastAsia="SimSun" w:cstheme="minorHAnsi"/>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521"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522" w:name="_Toc126156993"/>
      <w:r w:rsidRPr="002A53DD">
        <w:rPr>
          <w:rFonts w:eastAsia="SimSun"/>
        </w:rPr>
        <w:t>Power BI Premium</w:t>
      </w:r>
      <w:bookmarkEnd w:id="521"/>
      <w:bookmarkEnd w:id="522"/>
    </w:p>
    <w:p w14:paraId="76BC39E8" w14:textId="77777777" w:rsidR="00D35EE6" w:rsidRPr="00FA528E" w:rsidRDefault="00D35EE6" w:rsidP="00D35EE6">
      <w:pPr>
        <w:pStyle w:val="ProductList-Body"/>
        <w:rPr>
          <w:rFonts w:eastAsia="SimSun" w:cstheme="minorHAnsi"/>
        </w:rPr>
      </w:pPr>
      <w:r w:rsidRPr="00FA528E">
        <w:rPr>
          <w:rFonts w:eastAsia="SimSun" w:cstheme="minorHAnsi"/>
          <w:b/>
          <w:color w:val="00188F"/>
        </w:rPr>
        <w:t>容量：</w:t>
      </w:r>
      <w:r w:rsidRPr="00FA528E">
        <w:rPr>
          <w:rFonts w:eastAsia="SimSun" w:cstheme="minorHAnsi"/>
        </w:rPr>
        <w:t>指管理员通过</w:t>
      </w:r>
      <w:r w:rsidRPr="00FA528E">
        <w:rPr>
          <w:rFonts w:eastAsia="SimSun" w:cstheme="minorHAnsi"/>
        </w:rPr>
        <w:t xml:space="preserve"> Power BI Premium </w:t>
      </w:r>
      <w:r w:rsidRPr="00FA528E">
        <w:rPr>
          <w:rFonts w:eastAsia="SimSun" w:cstheme="minorHAnsi"/>
        </w:rPr>
        <w:t>容量管理门户配置的指定容量。容量是一个或多个节点的分组。</w:t>
      </w:r>
    </w:p>
    <w:p w14:paraId="2E066D0C" w14:textId="77777777" w:rsidR="00D35EE6" w:rsidRPr="00FA528E" w:rsidRDefault="00D35EE6" w:rsidP="00D35EE6">
      <w:pPr>
        <w:pStyle w:val="ProductList-Body"/>
        <w:rPr>
          <w:rFonts w:eastAsia="SimSun" w:cstheme="minorHAnsi"/>
        </w:rPr>
      </w:pPr>
      <w:r w:rsidRPr="00FA528E">
        <w:rPr>
          <w:rFonts w:eastAsia="SimSun" w:cstheme="minorHAnsi"/>
          <w:b/>
          <w:color w:val="00188F"/>
        </w:rPr>
        <w:t>最大可用分钟数：</w:t>
      </w:r>
      <w:r w:rsidRPr="00FA528E">
        <w:rPr>
          <w:rFonts w:eastAsia="SimSun" w:cstheme="minorHAnsi"/>
        </w:rPr>
        <w:t>在一个帐单月份期间，指定容量在指定租户中被实例化的总分钟数。</w:t>
      </w:r>
    </w:p>
    <w:p w14:paraId="47923143" w14:textId="77777777" w:rsidR="00D35EE6" w:rsidRPr="00FA528E" w:rsidRDefault="00D35EE6" w:rsidP="00D35EE6">
      <w:pPr>
        <w:pStyle w:val="ProductList-Body"/>
        <w:rPr>
          <w:rFonts w:eastAsia="SimSun" w:cstheme="minorHAnsi"/>
        </w:rPr>
      </w:pPr>
    </w:p>
    <w:p w14:paraId="4E78B141" w14:textId="77777777" w:rsidR="00D35EE6" w:rsidRPr="00FA528E" w:rsidRDefault="00D35EE6" w:rsidP="00D35EE6">
      <w:pPr>
        <w:pStyle w:val="ProductList-Body"/>
        <w:rPr>
          <w:rFonts w:eastAsia="SimSun" w:cstheme="minorHAnsi"/>
        </w:rPr>
      </w:pPr>
      <w:r w:rsidRPr="00FA528E">
        <w:rPr>
          <w:rFonts w:eastAsia="SimSun" w:cstheme="minorHAnsi"/>
          <w:b/>
          <w:color w:val="00188F"/>
        </w:rPr>
        <w:t>停机时间</w:t>
      </w:r>
      <w:r w:rsidRPr="00FA528E">
        <w:rPr>
          <w:rFonts w:eastAsia="SimSun" w:cstheme="minorHAnsi"/>
        </w:rPr>
        <w:t>：</w:t>
      </w:r>
      <w:r w:rsidRPr="00FA528E">
        <w:rPr>
          <w:rFonts w:eastAsia="SimSun" w:cstheme="minorHAnsi"/>
          <w:szCs w:val="18"/>
        </w:rPr>
        <w:t>在一个帐单月份期间内，在指定容量创建后或取消配置前，无法在下列所有</w:t>
      </w:r>
      <w:r w:rsidRPr="00FA528E">
        <w:rPr>
          <w:rFonts w:eastAsia="SimSun" w:cstheme="minorHAnsi"/>
          <w:szCs w:val="18"/>
        </w:rPr>
        <w:t xml:space="preserve"> Power BI </w:t>
      </w:r>
      <w:r w:rsidRPr="00FA528E">
        <w:rPr>
          <w:rFonts w:eastAsia="SimSun" w:cstheme="minorHAnsi"/>
          <w:szCs w:val="18"/>
        </w:rPr>
        <w:t>适用功能中利用该容量的总累计部署分钟数：</w:t>
      </w:r>
    </w:p>
    <w:p w14:paraId="0734E342" w14:textId="77777777" w:rsidR="00D35EE6" w:rsidRPr="00FA528E" w:rsidRDefault="00D35EE6" w:rsidP="00D35EE6">
      <w:pPr>
        <w:pStyle w:val="ProductList-Body"/>
        <w:ind w:left="187"/>
        <w:rPr>
          <w:rFonts w:eastAsia="SimSun" w:cstheme="minorHAnsi"/>
          <w:szCs w:val="18"/>
        </w:rPr>
      </w:pPr>
      <w:r w:rsidRPr="00FA528E">
        <w:rPr>
          <w:rFonts w:eastAsia="SimSun" w:cstheme="minorHAnsi"/>
          <w:b/>
          <w:color w:val="00188F"/>
        </w:rPr>
        <w:t>查看：</w:t>
      </w:r>
      <w:r w:rsidRPr="00FA528E">
        <w:rPr>
          <w:rFonts w:eastAsia="SimSun" w:cstheme="minorHAnsi"/>
          <w:szCs w:val="18"/>
        </w:rPr>
        <w:t>查看</w:t>
      </w:r>
      <w:r w:rsidRPr="00FA528E">
        <w:rPr>
          <w:rFonts w:eastAsia="SimSun" w:cstheme="minorHAnsi"/>
          <w:szCs w:val="18"/>
        </w:rPr>
        <w:t xml:space="preserve"> Power BI </w:t>
      </w:r>
      <w:r w:rsidRPr="00FA528E">
        <w:rPr>
          <w:rFonts w:eastAsia="SimSun" w:cstheme="minorHAnsi"/>
          <w:szCs w:val="18"/>
        </w:rPr>
        <w:t>仪表板、报告和服务中的应用。</w:t>
      </w:r>
    </w:p>
    <w:p w14:paraId="12FF09E2" w14:textId="77777777" w:rsidR="00D35EE6" w:rsidRPr="00FA528E" w:rsidRDefault="00D35EE6" w:rsidP="00D35EE6">
      <w:pPr>
        <w:pStyle w:val="ProductList-Body"/>
        <w:ind w:left="187"/>
        <w:rPr>
          <w:rFonts w:eastAsia="SimSun" w:cstheme="minorHAnsi"/>
          <w:szCs w:val="18"/>
        </w:rPr>
      </w:pPr>
      <w:r w:rsidRPr="00FA528E">
        <w:rPr>
          <w:rFonts w:eastAsia="SimSun" w:cstheme="minorHAnsi"/>
          <w:b/>
          <w:color w:val="00188F"/>
        </w:rPr>
        <w:t>数据集更新：</w:t>
      </w:r>
      <w:r w:rsidRPr="00FA528E">
        <w:rPr>
          <w:rFonts w:eastAsia="SimSun" w:cstheme="minorHAnsi"/>
          <w:szCs w:val="18"/>
        </w:rPr>
        <w:t>安排或手动触发更新操作，并期望这些操作在预期的时间范围（考虑所有可能影响更新速度的条件，例如数据集大小）内完成。</w:t>
      </w:r>
    </w:p>
    <w:p w14:paraId="5D2AF1B3" w14:textId="77777777" w:rsidR="00D35EE6" w:rsidRPr="00FA528E" w:rsidRDefault="00D35EE6" w:rsidP="00D35EE6">
      <w:pPr>
        <w:pStyle w:val="ProductList-Body"/>
        <w:ind w:left="180"/>
        <w:rPr>
          <w:rFonts w:eastAsia="SimSun" w:cstheme="minorHAnsi"/>
          <w:szCs w:val="18"/>
        </w:rPr>
      </w:pPr>
      <w:r w:rsidRPr="00FA528E">
        <w:rPr>
          <w:rFonts w:eastAsia="SimSun" w:cstheme="minorHAnsi"/>
          <w:b/>
          <w:color w:val="00188F"/>
        </w:rPr>
        <w:t>访问</w:t>
      </w:r>
      <w:r w:rsidRPr="00FA528E">
        <w:rPr>
          <w:rFonts w:eastAsia="SimSun" w:cstheme="minorHAnsi"/>
          <w:b/>
          <w:color w:val="00188F"/>
        </w:rPr>
        <w:t xml:space="preserve"> Power BI </w:t>
      </w:r>
      <w:r w:rsidRPr="00FA528E">
        <w:rPr>
          <w:rFonts w:eastAsia="SimSun" w:cstheme="minorHAnsi"/>
          <w:b/>
          <w:color w:val="00188F"/>
        </w:rPr>
        <w:t>门户：</w:t>
      </w:r>
      <w:r w:rsidRPr="00FA528E">
        <w:rPr>
          <w:rFonts w:eastAsia="SimSun" w:cstheme="minorHAnsi"/>
          <w:szCs w:val="18"/>
        </w:rPr>
        <w:t>在预期的时间范围内访问和使用</w:t>
      </w:r>
      <w:r w:rsidRPr="00FA528E">
        <w:rPr>
          <w:rFonts w:eastAsia="SimSun" w:cstheme="minorHAnsi"/>
          <w:szCs w:val="18"/>
        </w:rPr>
        <w:t xml:space="preserve"> Power BI </w:t>
      </w:r>
      <w:r w:rsidRPr="00FA528E">
        <w:rPr>
          <w:rFonts w:eastAsia="SimSun" w:cstheme="minorHAnsi"/>
          <w:szCs w:val="18"/>
        </w:rPr>
        <w:t>门户，考虑客户环境本地或</w:t>
      </w:r>
      <w:r w:rsidRPr="00FA528E">
        <w:rPr>
          <w:rFonts w:eastAsia="SimSun" w:cstheme="minorHAnsi"/>
          <w:szCs w:val="18"/>
        </w:rPr>
        <w:t xml:space="preserve"> Microsoft </w:t>
      </w:r>
      <w:r w:rsidRPr="00FA528E">
        <w:rPr>
          <w:rFonts w:eastAsia="SimSun" w:cstheme="minorHAnsi"/>
          <w:szCs w:val="18"/>
        </w:rPr>
        <w:t>外部的网络条件和限制。</w:t>
      </w:r>
    </w:p>
    <w:p w14:paraId="53874E9F" w14:textId="77777777" w:rsidR="00D35EE6" w:rsidRPr="00FA528E" w:rsidRDefault="00D35EE6" w:rsidP="00D35EE6">
      <w:pPr>
        <w:pStyle w:val="ProductList-Body"/>
        <w:rPr>
          <w:rFonts w:eastAsia="SimSun" w:cstheme="minorHAnsi"/>
        </w:rPr>
      </w:pPr>
    </w:p>
    <w:p w14:paraId="08E00780" w14:textId="77777777" w:rsidR="00D35EE6" w:rsidRPr="00FA528E" w:rsidRDefault="00D35EE6" w:rsidP="00D35EE6">
      <w:pPr>
        <w:pStyle w:val="ProductList-Body"/>
        <w:rPr>
          <w:rFonts w:eastAsia="SimSun" w:cstheme="minorHAnsi"/>
        </w:rPr>
      </w:pPr>
      <w:r w:rsidRPr="00FA528E">
        <w:rPr>
          <w:rFonts w:eastAsia="SimSun" w:cstheme="minorHAnsi"/>
          <w:b/>
          <w:color w:val="00188F"/>
        </w:rPr>
        <w:t>每月正常服务时间百分比</w:t>
      </w:r>
      <w:r w:rsidRPr="004A5837">
        <w:rPr>
          <w:rFonts w:eastAsia="SimSun" w:cstheme="minorHAnsi"/>
          <w:b/>
          <w:bCs/>
        </w:rPr>
        <w:t>：</w:t>
      </w:r>
      <w:r w:rsidRPr="00FA528E">
        <w:rPr>
          <w:rFonts w:eastAsia="SimSun" w:cstheme="minorHAnsi"/>
        </w:rPr>
        <w:t>每月正常服务时间百分比应使用以下公式计算：</w:t>
      </w:r>
    </w:p>
    <w:p w14:paraId="158C75E5" w14:textId="77777777" w:rsidR="00D35EE6" w:rsidRPr="00FA528E" w:rsidRDefault="00D35EE6" w:rsidP="00D35EE6">
      <w:pPr>
        <w:pStyle w:val="ProductList-Body"/>
        <w:rPr>
          <w:rFonts w:eastAsia="SimSun" w:cstheme="minorHAnsi"/>
        </w:rPr>
      </w:pPr>
    </w:p>
    <w:p w14:paraId="4893951A" w14:textId="77777777" w:rsidR="00D35EE6" w:rsidRPr="00FA528E" w:rsidRDefault="00000000" w:rsidP="00D35EE6">
      <w:pPr>
        <w:jc w:val="both"/>
        <w:rPr>
          <w:rFonts w:eastAsia="SimSun" w:cstheme="minorHAnsi"/>
          <w: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停机时间分钟数</m:t>
              </m:r>
            </m:num>
            <m:den>
              <m:r>
                <w:rPr>
                  <w:rFonts w:ascii="Cambria Math" w:eastAsia="SimSun" w:hAnsi="Cambria Math" w:cs="Cambria Math" w:hint="eastAsia"/>
                  <w:sz w:val="18"/>
                  <w:szCs w:val="18"/>
                </w:rPr>
                <m:t>最大可用分钟数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60CBE826" w14:textId="77777777" w:rsidR="00D35EE6" w:rsidRPr="00FA528E" w:rsidRDefault="00D35EE6" w:rsidP="00D35EE6">
      <w:pPr>
        <w:pStyle w:val="ProductList-Body"/>
        <w:rPr>
          <w:rFonts w:eastAsia="SimSun" w:cstheme="minorHAnsi"/>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2E2BAF">
      <w:pPr>
        <w:pStyle w:val="ProductList-Offering2Heading"/>
        <w:keepNext/>
        <w:tabs>
          <w:tab w:val="clear" w:pos="360"/>
        </w:tabs>
        <w:outlineLvl w:val="2"/>
        <w:rPr>
          <w:rFonts w:ascii="Calibri Light" w:eastAsia="SimSun" w:hAnsi="Calibri Light"/>
          <w:lang w:eastAsia="zh-CN"/>
        </w:rPr>
      </w:pPr>
      <w:bookmarkStart w:id="523" w:name="_Toc126156994"/>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523"/>
    </w:p>
    <w:p w14:paraId="4E120B62" w14:textId="77777777" w:rsidR="005D2056" w:rsidRPr="00FA528E" w:rsidRDefault="005D2056" w:rsidP="005D2056">
      <w:pPr>
        <w:pStyle w:val="ProductList-Body"/>
        <w:rPr>
          <w:rFonts w:eastAsia="SimSun" w:cstheme="minorHAnsi"/>
          <w:szCs w:val="18"/>
        </w:rPr>
      </w:pPr>
      <w:r w:rsidRPr="00FA528E">
        <w:rPr>
          <w:rFonts w:eastAsia="SimSun" w:cstheme="minorHAnsi"/>
          <w:b/>
          <w:color w:val="00188F"/>
        </w:rPr>
        <w:t>停机时间</w:t>
      </w:r>
      <w:r w:rsidRPr="00FA528E">
        <w:rPr>
          <w:rFonts w:eastAsia="SimSun" w:cstheme="minorHAnsi"/>
        </w:rPr>
        <w:t>：</w:t>
      </w:r>
      <w:r w:rsidRPr="00FA528E">
        <w:rPr>
          <w:rFonts w:eastAsia="SimSun" w:cstheme="minorHAnsi"/>
          <w:szCs w:val="18"/>
        </w:rPr>
        <w:t>在一个帐单月份期间内，下列所有</w:t>
      </w:r>
      <w:r w:rsidRPr="00FA528E">
        <w:rPr>
          <w:rFonts w:eastAsia="SimSun" w:cstheme="minorHAnsi"/>
          <w:szCs w:val="18"/>
        </w:rPr>
        <w:t xml:space="preserve"> Power BI </w:t>
      </w:r>
      <w:r w:rsidRPr="00FA528E">
        <w:rPr>
          <w:rFonts w:eastAsia="SimSun" w:cstheme="minorHAnsi"/>
          <w:szCs w:val="18"/>
        </w:rPr>
        <w:t>功能均不可用的总累计分钟数：</w:t>
      </w:r>
    </w:p>
    <w:p w14:paraId="254B9C00" w14:textId="77777777" w:rsidR="005D2056" w:rsidRPr="00FA528E" w:rsidRDefault="005D2056" w:rsidP="005D2056">
      <w:pPr>
        <w:pStyle w:val="ProductList-Body"/>
        <w:ind w:left="187"/>
        <w:rPr>
          <w:rFonts w:eastAsia="SimSun" w:cstheme="minorHAnsi"/>
          <w:szCs w:val="18"/>
        </w:rPr>
      </w:pPr>
      <w:r w:rsidRPr="00FA528E">
        <w:rPr>
          <w:rFonts w:eastAsia="SimSun" w:cstheme="minorHAnsi"/>
          <w:b/>
          <w:color w:val="00188F"/>
        </w:rPr>
        <w:t>查看：</w:t>
      </w:r>
      <w:r w:rsidRPr="00FA528E">
        <w:rPr>
          <w:rFonts w:eastAsia="SimSun" w:cstheme="minorHAnsi"/>
          <w:szCs w:val="18"/>
        </w:rPr>
        <w:t>查看</w:t>
      </w:r>
      <w:r w:rsidRPr="00FA528E">
        <w:rPr>
          <w:rFonts w:eastAsia="SimSun" w:cstheme="minorHAnsi"/>
          <w:szCs w:val="18"/>
        </w:rPr>
        <w:t xml:space="preserve"> Power BI </w:t>
      </w:r>
      <w:r w:rsidRPr="00FA528E">
        <w:rPr>
          <w:rFonts w:eastAsia="SimSun" w:cstheme="minorHAnsi"/>
          <w:szCs w:val="18"/>
        </w:rPr>
        <w:t>仪表板、报告和服务中的应用。</w:t>
      </w:r>
    </w:p>
    <w:p w14:paraId="60AC66F8" w14:textId="77777777" w:rsidR="005D2056" w:rsidRPr="00FA528E" w:rsidRDefault="005D2056" w:rsidP="005D2056">
      <w:pPr>
        <w:pStyle w:val="ProductList-Body"/>
        <w:ind w:left="187"/>
        <w:rPr>
          <w:rFonts w:eastAsia="SimSun" w:cstheme="minorHAnsi"/>
          <w:szCs w:val="18"/>
        </w:rPr>
      </w:pPr>
      <w:r w:rsidRPr="00FA528E">
        <w:rPr>
          <w:rFonts w:eastAsia="SimSun" w:cstheme="minorHAnsi"/>
          <w:b/>
          <w:color w:val="00188F"/>
        </w:rPr>
        <w:t>数据集更新：</w:t>
      </w:r>
      <w:r w:rsidRPr="00FA528E">
        <w:rPr>
          <w:rFonts w:eastAsia="SimSun" w:cstheme="minorHAnsi"/>
          <w:szCs w:val="18"/>
        </w:rPr>
        <w:t>安排或手动触发更新操作，并期望这些操作在预期的时间范围（考虑所有可能影响更新速度的条件，例如数据集大小）内完成。</w:t>
      </w:r>
    </w:p>
    <w:p w14:paraId="50F7100F" w14:textId="77777777" w:rsidR="005D2056" w:rsidRPr="00FA528E" w:rsidRDefault="005D2056" w:rsidP="005D2056">
      <w:pPr>
        <w:pStyle w:val="ProductList-Body"/>
        <w:ind w:left="180"/>
        <w:rPr>
          <w:rFonts w:eastAsia="SimSun" w:cstheme="minorHAnsi"/>
          <w:szCs w:val="18"/>
        </w:rPr>
      </w:pPr>
      <w:r w:rsidRPr="00FA528E">
        <w:rPr>
          <w:rFonts w:eastAsia="SimSun" w:cstheme="minorHAnsi"/>
          <w:b/>
          <w:color w:val="00188F"/>
        </w:rPr>
        <w:t>访问</w:t>
      </w:r>
      <w:r w:rsidRPr="00FA528E">
        <w:rPr>
          <w:rFonts w:eastAsia="SimSun" w:cstheme="minorHAnsi"/>
          <w:b/>
          <w:color w:val="00188F"/>
        </w:rPr>
        <w:t xml:space="preserve"> Power BI </w:t>
      </w:r>
      <w:r w:rsidRPr="00FA528E">
        <w:rPr>
          <w:rFonts w:eastAsia="SimSun" w:cstheme="minorHAnsi"/>
          <w:b/>
          <w:color w:val="00188F"/>
        </w:rPr>
        <w:t>门户：</w:t>
      </w:r>
      <w:r w:rsidRPr="00FA528E">
        <w:rPr>
          <w:rFonts w:eastAsia="SimSun" w:cstheme="minorHAnsi"/>
          <w:szCs w:val="18"/>
        </w:rPr>
        <w:t>在预期的时间范围内访问和使用</w:t>
      </w:r>
      <w:r w:rsidRPr="00FA528E">
        <w:rPr>
          <w:rFonts w:eastAsia="SimSun" w:cstheme="minorHAnsi"/>
          <w:szCs w:val="18"/>
        </w:rPr>
        <w:t xml:space="preserve"> Power BI </w:t>
      </w:r>
      <w:r w:rsidRPr="00FA528E">
        <w:rPr>
          <w:rFonts w:eastAsia="SimSun" w:cstheme="minorHAnsi"/>
          <w:szCs w:val="18"/>
        </w:rPr>
        <w:t>门户，考虑客户环境本地或</w:t>
      </w:r>
      <w:r w:rsidRPr="00FA528E">
        <w:rPr>
          <w:rFonts w:eastAsia="SimSun" w:cstheme="minorHAnsi"/>
          <w:szCs w:val="18"/>
        </w:rPr>
        <w:t xml:space="preserve"> Microsoft </w:t>
      </w:r>
      <w:r w:rsidRPr="00FA528E">
        <w:rPr>
          <w:rFonts w:eastAsia="SimSun" w:cstheme="minorHAnsi"/>
          <w:szCs w:val="18"/>
        </w:rPr>
        <w:t>外部的网络条件和限制。</w:t>
      </w:r>
    </w:p>
    <w:p w14:paraId="312FF2BB" w14:textId="77777777" w:rsidR="005D2056" w:rsidRPr="00FA528E" w:rsidRDefault="005D2056" w:rsidP="005D2056">
      <w:pPr>
        <w:pStyle w:val="ProductList-Body"/>
        <w:rPr>
          <w:rFonts w:eastAsia="SimSun" w:cstheme="minorHAnsi"/>
        </w:rPr>
      </w:pPr>
    </w:p>
    <w:p w14:paraId="177FBD43" w14:textId="77777777" w:rsidR="005D2056" w:rsidRPr="00FA528E" w:rsidRDefault="005D2056" w:rsidP="005D2056">
      <w:pPr>
        <w:pStyle w:val="ProductList-Body"/>
        <w:rPr>
          <w:rFonts w:eastAsia="SimSun" w:cstheme="minorHAnsi"/>
        </w:rPr>
      </w:pPr>
      <w:r w:rsidRPr="00FA528E">
        <w:rPr>
          <w:rFonts w:eastAsia="SimSun" w:cstheme="minorHAnsi"/>
          <w:b/>
          <w:color w:val="00188F"/>
        </w:rPr>
        <w:t>每月正常服务时间百分比</w:t>
      </w:r>
      <w:r w:rsidRPr="00FD2741">
        <w:rPr>
          <w:rFonts w:eastAsia="SimSun" w:cstheme="minorHAnsi"/>
          <w:b/>
          <w:bCs/>
        </w:rPr>
        <w:t>：</w:t>
      </w:r>
      <w:r w:rsidRPr="00FA528E">
        <w:rPr>
          <w:rFonts w:eastAsia="SimSun" w:cstheme="minorHAnsi"/>
        </w:rPr>
        <w:t>每月正常服务时间百分比应使用以下公式计算：</w:t>
      </w:r>
    </w:p>
    <w:p w14:paraId="1A8C7834" w14:textId="77777777" w:rsidR="005D2056" w:rsidRPr="00FA528E" w:rsidRDefault="005D2056" w:rsidP="005D2056">
      <w:pPr>
        <w:pStyle w:val="ProductList-Body"/>
        <w:rPr>
          <w:rFonts w:eastAsia="SimSun" w:cstheme="minorHAnsi"/>
        </w:rPr>
      </w:pPr>
    </w:p>
    <w:p w14:paraId="19EC1399" w14:textId="77777777" w:rsidR="005D2056" w:rsidRPr="00FA528E" w:rsidRDefault="00000000" w:rsidP="005D2056">
      <w:pPr>
        <w:jc w:val="both"/>
        <w:rPr>
          <w:rFonts w:eastAsia="SimSun" w:cstheme="minorHAnsi"/>
          <w: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Cambria Math" w:hint="eastAsia"/>
                  <w:sz w:val="18"/>
                  <w:szCs w:val="18"/>
                </w:rPr>
                <m:t>一个月内的总分钟数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停机时间分钟数</m:t>
              </m:r>
              <m:r>
                <w:rPr>
                  <w:rFonts w:ascii="Cambria Math" w:eastAsia="SimSun" w:hAnsi="Cambria Math" w:cstheme="minorHAnsi"/>
                  <w:sz w:val="18"/>
                  <w:szCs w:val="18"/>
                </w:rPr>
                <m:t xml:space="preserve"> </m:t>
              </m:r>
            </m:num>
            <m:den>
              <m:r>
                <w:rPr>
                  <w:rFonts w:ascii="Cambria Math" w:eastAsia="SimSun" w:hAnsi="Cambria Math" w:cs="Cambria Math" w:hint="eastAsia"/>
                  <w:sz w:val="18"/>
                  <w:szCs w:val="18"/>
                </w:rPr>
                <m:t>一个月内的总分钟数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10B88A9C" w14:textId="77777777" w:rsidR="005D2056" w:rsidRPr="00FA528E" w:rsidRDefault="005D2056" w:rsidP="005D2056">
      <w:pPr>
        <w:pStyle w:val="ProductList-Body"/>
        <w:rPr>
          <w:rFonts w:eastAsia="SimSun" w:cstheme="minorHAnsi"/>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00000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24" w:name="_Toc126156995"/>
      <w:r w:rsidRPr="002A53DD">
        <w:rPr>
          <w:rFonts w:ascii="Calibri Light" w:eastAsia="SimSun" w:hAnsi="Calibri Light"/>
          <w:lang w:eastAsia="zh-CN"/>
        </w:rPr>
        <w:t>Translator API</w:t>
      </w:r>
      <w:bookmarkEnd w:id="524"/>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00000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525" w:name="_Toc457821597"/>
    <w:bookmarkStart w:id="526" w:name="_Toc465333785"/>
    <w:bookmarkStart w:id="527"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33E848" w14:textId="77777777" w:rsidR="002E2BAF" w:rsidRPr="007917E2" w:rsidRDefault="002E2BAF" w:rsidP="007917E2">
      <w:pPr>
        <w:pStyle w:val="ProductList-Offering2Heading"/>
        <w:tabs>
          <w:tab w:val="clear" w:pos="360"/>
        </w:tabs>
        <w:outlineLvl w:val="2"/>
        <w:rPr>
          <w:rFonts w:ascii="Calibri Light" w:eastAsia="SimSun" w:hAnsi="Calibri Light"/>
          <w:lang w:eastAsia="zh-CN"/>
        </w:rPr>
      </w:pPr>
      <w:bookmarkStart w:id="528" w:name="_Toc13833097"/>
      <w:bookmarkStart w:id="529" w:name="_Toc55920329"/>
      <w:bookmarkStart w:id="530" w:name="_Toc126156996"/>
      <w:bookmarkEnd w:id="525"/>
      <w:bookmarkEnd w:id="526"/>
      <w:bookmarkEnd w:id="527"/>
      <w:r w:rsidRPr="007917E2">
        <w:rPr>
          <w:rFonts w:ascii="Calibri Light" w:eastAsia="SimSun" w:hAnsi="Calibri Light"/>
          <w:lang w:eastAsia="zh-CN"/>
        </w:rPr>
        <w:t xml:space="preserve">Microsoft Defender </w:t>
      </w:r>
      <w:bookmarkEnd w:id="528"/>
      <w:r w:rsidRPr="007917E2">
        <w:rPr>
          <w:rFonts w:ascii="Calibri Light" w:eastAsia="SimSun" w:hAnsi="Calibri Light"/>
          <w:lang w:eastAsia="zh-CN"/>
        </w:rPr>
        <w:t>for Endpoint</w:t>
      </w:r>
      <w:bookmarkEnd w:id="529"/>
      <w:bookmarkEnd w:id="530"/>
    </w:p>
    <w:p w14:paraId="3162C123" w14:textId="77777777" w:rsidR="002E2BAF" w:rsidRPr="00773932" w:rsidRDefault="002E2BAF" w:rsidP="002E2BAF">
      <w:pPr>
        <w:tabs>
          <w:tab w:val="left" w:pos="360"/>
          <w:tab w:val="left" w:pos="720"/>
          <w:tab w:val="left" w:pos="1080"/>
        </w:tabs>
        <w:spacing w:after="0" w:line="240" w:lineRule="auto"/>
        <w:rPr>
          <w:rFonts w:eastAsia="SimSun" w:cstheme="minorHAnsi"/>
        </w:rPr>
      </w:pPr>
      <w:r w:rsidRPr="00773932">
        <w:rPr>
          <w:rFonts w:eastAsia="SimSun" w:cstheme="minorHAnsi"/>
          <w:b/>
          <w:color w:val="00188F"/>
          <w:sz w:val="18"/>
        </w:rPr>
        <w:t>附加定义</w:t>
      </w:r>
      <w:r w:rsidRPr="009524E4">
        <w:rPr>
          <w:rFonts w:eastAsia="SimSun" w:cstheme="minorHAnsi"/>
          <w:b/>
          <w:bCs/>
          <w:sz w:val="18"/>
        </w:rPr>
        <w:t>：</w:t>
      </w:r>
    </w:p>
    <w:p w14:paraId="34983149" w14:textId="77777777" w:rsidR="002E2BAF" w:rsidRPr="00773932" w:rsidRDefault="002E2BAF" w:rsidP="002E2BAF">
      <w:pPr>
        <w:tabs>
          <w:tab w:val="left" w:pos="360"/>
          <w:tab w:val="left" w:pos="720"/>
          <w:tab w:val="left" w:pos="1080"/>
        </w:tabs>
        <w:spacing w:after="40" w:line="240" w:lineRule="auto"/>
        <w:rPr>
          <w:rFonts w:eastAsia="SimSun" w:cstheme="minorHAnsi"/>
        </w:rPr>
      </w:pPr>
      <w:r w:rsidRPr="009524E4">
        <w:rPr>
          <w:rFonts w:ascii="SimSun" w:eastAsia="SimSun" w:hAnsi="SimSun" w:cstheme="minorHAnsi"/>
          <w:sz w:val="18"/>
        </w:rPr>
        <w:t>“</w:t>
      </w:r>
      <w:r w:rsidRPr="00773932">
        <w:rPr>
          <w:rFonts w:eastAsia="SimSun" w:cstheme="minorHAnsi"/>
          <w:b/>
          <w:color w:val="00188F"/>
          <w:sz w:val="18"/>
        </w:rPr>
        <w:t>最大可用分钟数</w:t>
      </w:r>
      <w:r w:rsidRPr="009524E4">
        <w:rPr>
          <w:rFonts w:ascii="SimSun" w:eastAsia="SimSun" w:hAnsi="SimSun" w:cstheme="minorHAnsi"/>
          <w:sz w:val="18"/>
        </w:rPr>
        <w:t>”</w:t>
      </w:r>
      <w:r w:rsidRPr="00773932">
        <w:rPr>
          <w:rFonts w:eastAsia="SimSun" w:cstheme="minorHAnsi"/>
          <w:sz w:val="18"/>
        </w:rPr>
        <w:t>指</w:t>
      </w:r>
      <w:r w:rsidRPr="00773932">
        <w:rPr>
          <w:rFonts w:eastAsia="SimSun" w:cstheme="minorHAnsi"/>
          <w:sz w:val="18"/>
        </w:rPr>
        <w:t xml:space="preserve"> Microsoft Defender for Endpoint </w:t>
      </w:r>
      <w:r w:rsidRPr="00773932">
        <w:rPr>
          <w:rFonts w:eastAsia="SimSun" w:cstheme="minorHAnsi"/>
          <w:sz w:val="18"/>
        </w:rPr>
        <w:t>门户的一个帐单月份内的总累计分钟数。最大可用分钟数从成功完成加盟过程从而创建租户时开始计量。</w:t>
      </w:r>
    </w:p>
    <w:p w14:paraId="4DA781A1" w14:textId="77777777" w:rsidR="002E2BAF" w:rsidRPr="00773932" w:rsidRDefault="002E2BAF" w:rsidP="002E2BAF">
      <w:pPr>
        <w:tabs>
          <w:tab w:val="left" w:pos="360"/>
          <w:tab w:val="left" w:pos="720"/>
          <w:tab w:val="left" w:pos="1080"/>
        </w:tabs>
        <w:spacing w:after="0" w:line="240" w:lineRule="auto"/>
        <w:rPr>
          <w:rFonts w:eastAsia="SimSun" w:cstheme="minorHAnsi"/>
        </w:rPr>
      </w:pPr>
      <w:r w:rsidRPr="009524E4">
        <w:rPr>
          <w:rFonts w:ascii="SimSun" w:eastAsia="SimSun" w:hAnsi="SimSun" w:cstheme="minorHAnsi"/>
          <w:sz w:val="18"/>
        </w:rPr>
        <w:t>“</w:t>
      </w:r>
      <w:r w:rsidRPr="00773932">
        <w:rPr>
          <w:rFonts w:eastAsia="SimSun" w:cstheme="minorHAnsi"/>
          <w:b/>
          <w:color w:val="00188F"/>
          <w:sz w:val="18"/>
        </w:rPr>
        <w:t>租户</w:t>
      </w:r>
      <w:r w:rsidRPr="009524E4">
        <w:rPr>
          <w:rFonts w:ascii="SimSun" w:eastAsia="SimSun" w:hAnsi="SimSun" w:cstheme="minorHAnsi"/>
          <w:sz w:val="18"/>
        </w:rPr>
        <w:t>”</w:t>
      </w:r>
      <w:r w:rsidRPr="00773932">
        <w:rPr>
          <w:rFonts w:eastAsia="SimSun" w:cstheme="minorHAnsi"/>
          <w:sz w:val="18"/>
        </w:rPr>
        <w:t>指针对</w:t>
      </w:r>
      <w:r w:rsidRPr="00773932">
        <w:rPr>
          <w:rFonts w:eastAsia="SimSun" w:cstheme="minorHAnsi"/>
          <w:sz w:val="18"/>
        </w:rPr>
        <w:t xml:space="preserve"> Microsoft Defender for Endpoint </w:t>
      </w:r>
      <w:r w:rsidRPr="00773932">
        <w:rPr>
          <w:rFonts w:eastAsia="SimSun" w:cstheme="minorHAnsi"/>
          <w:sz w:val="18"/>
        </w:rPr>
        <w:t>客户创建的云环境。</w:t>
      </w:r>
    </w:p>
    <w:p w14:paraId="2E24DB9A" w14:textId="77777777" w:rsidR="002E2BAF" w:rsidRPr="00773932" w:rsidRDefault="002E2BAF" w:rsidP="002E2BAF">
      <w:pPr>
        <w:tabs>
          <w:tab w:val="left" w:pos="360"/>
          <w:tab w:val="left" w:pos="720"/>
          <w:tab w:val="left" w:pos="1080"/>
        </w:tabs>
        <w:spacing w:after="0" w:line="240" w:lineRule="auto"/>
        <w:rPr>
          <w:rFonts w:eastAsia="SimSun" w:cstheme="minorHAnsi"/>
        </w:rPr>
      </w:pPr>
    </w:p>
    <w:p w14:paraId="6B41B60D" w14:textId="57095BD1" w:rsidR="00C9390A" w:rsidRPr="00345E2D" w:rsidRDefault="002E2BAF" w:rsidP="002E2BAF">
      <w:pPr>
        <w:tabs>
          <w:tab w:val="left" w:pos="360"/>
          <w:tab w:val="left" w:pos="720"/>
          <w:tab w:val="left" w:pos="1080"/>
        </w:tabs>
        <w:spacing w:after="0" w:line="240" w:lineRule="auto"/>
        <w:rPr>
          <w:rFonts w:eastAsia="SimSun" w:cstheme="minorHAnsi"/>
          <w:sz w:val="18"/>
        </w:rPr>
      </w:pPr>
      <w:r w:rsidRPr="00773932">
        <w:rPr>
          <w:rFonts w:eastAsia="SimSun" w:cstheme="minorHAnsi"/>
          <w:b/>
          <w:color w:val="00188F"/>
          <w:sz w:val="18"/>
        </w:rPr>
        <w:t>停机时间</w:t>
      </w:r>
      <w:r w:rsidRPr="009524E4">
        <w:rPr>
          <w:rFonts w:eastAsia="SimSun" w:cstheme="minorHAnsi"/>
          <w:b/>
          <w:bCs/>
          <w:sz w:val="18"/>
        </w:rPr>
        <w:t>：</w:t>
      </w:r>
      <w:r w:rsidRPr="00773932">
        <w:rPr>
          <w:rFonts w:eastAsia="SimSun" w:cstheme="minorHAnsi"/>
          <w:sz w:val="18"/>
          <w:szCs w:val="18"/>
        </w:rPr>
        <w:t>最大可用分钟数中，客户即使在拥有适当许可和有效许可证的情况下也无法访问</w:t>
      </w:r>
      <w:r w:rsidRPr="00773932">
        <w:rPr>
          <w:rFonts w:eastAsia="SimSun" w:cstheme="minorHAnsi"/>
          <w:sz w:val="18"/>
          <w:szCs w:val="18"/>
        </w:rPr>
        <w:t xml:space="preserve"> Microsoft Defender for Endpoint </w:t>
      </w:r>
      <w:r w:rsidRPr="00773932">
        <w:rPr>
          <w:rFonts w:eastAsia="SimSun" w:cstheme="minorHAnsi"/>
          <w:sz w:val="18"/>
          <w:szCs w:val="18"/>
        </w:rPr>
        <w:t>门户网站集任意部分的总累计分钟数</w:t>
      </w:r>
      <w:r w:rsidR="00345E2D" w:rsidRPr="00BA5CA7">
        <w:rPr>
          <w:rFonts w:eastAsia="SimSun" w:cstheme="minorHAnsi"/>
          <w:sz w:val="18"/>
          <w:szCs w:val="18"/>
        </w:rPr>
        <w:t>。</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000000"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2E2BAF">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000000"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F0F3531" w14:textId="77777777" w:rsidR="007917E2" w:rsidRPr="00016C3A" w:rsidRDefault="007917E2" w:rsidP="007917E2">
      <w:pPr>
        <w:pStyle w:val="ProductList-Offering2Heading"/>
        <w:outlineLvl w:val="2"/>
        <w:rPr>
          <w:rFonts w:asciiTheme="minorHAnsi" w:eastAsia="SimSun" w:hAnsiTheme="minorHAnsi" w:cstheme="minorHAnsi"/>
        </w:rPr>
      </w:pPr>
      <w:bookmarkStart w:id="531" w:name="_Toc64891130"/>
      <w:bookmarkStart w:id="532" w:name="_Toc126156997"/>
      <w:r w:rsidRPr="00016C3A">
        <w:rPr>
          <w:rFonts w:asciiTheme="minorHAnsi" w:eastAsia="SimSun" w:hAnsiTheme="minorHAnsi" w:cstheme="minorHAnsi"/>
        </w:rPr>
        <w:t>通用打印</w:t>
      </w:r>
      <w:bookmarkEnd w:id="531"/>
      <w:bookmarkEnd w:id="532"/>
    </w:p>
    <w:p w14:paraId="15787CC2" w14:textId="77777777" w:rsidR="007917E2" w:rsidRPr="00016C3A" w:rsidRDefault="007917E2" w:rsidP="007917E2">
      <w:pPr>
        <w:pStyle w:val="ProductList-Body"/>
        <w:rPr>
          <w:rFonts w:eastAsia="SimSun" w:cstheme="minorHAnsi"/>
        </w:rPr>
      </w:pPr>
      <w:r w:rsidRPr="00016C3A">
        <w:rPr>
          <w:rFonts w:eastAsia="SimSun" w:cstheme="minorHAnsi"/>
          <w:b/>
          <w:color w:val="00188F"/>
        </w:rPr>
        <w:t>停机时间</w:t>
      </w:r>
      <w:r w:rsidRPr="00067824">
        <w:rPr>
          <w:rFonts w:eastAsia="SimSun" w:cstheme="minorHAnsi"/>
          <w:b/>
          <w:bCs/>
        </w:rPr>
        <w:t>：</w:t>
      </w:r>
      <w:r w:rsidRPr="00016C3A">
        <w:rPr>
          <w:rFonts w:eastAsia="SimSun" w:cstheme="minorHAnsi"/>
        </w:rPr>
        <w:t>通用打印服务不可用导致用户无法发现打印机或提交打印作业，或导致管理员无法注册或配置打印机、管理访问控制或监控通用打印状态和使用情况的任何时间段。</w:t>
      </w:r>
    </w:p>
    <w:p w14:paraId="4A56DDCA" w14:textId="77777777" w:rsidR="007917E2" w:rsidRPr="00016C3A" w:rsidRDefault="007917E2" w:rsidP="007917E2">
      <w:pPr>
        <w:pStyle w:val="ProductList-Body"/>
        <w:rPr>
          <w:rFonts w:eastAsia="SimSun" w:cstheme="minorHAnsi"/>
        </w:rPr>
      </w:pPr>
    </w:p>
    <w:p w14:paraId="01877AE2" w14:textId="77777777" w:rsidR="007917E2" w:rsidRPr="00016C3A" w:rsidRDefault="007917E2" w:rsidP="007917E2">
      <w:pPr>
        <w:pStyle w:val="ProductList-Body"/>
        <w:rPr>
          <w:rFonts w:eastAsia="SimSun" w:cstheme="minorHAnsi"/>
        </w:rPr>
      </w:pPr>
      <w:r w:rsidRPr="00016C3A">
        <w:rPr>
          <w:rFonts w:eastAsia="SimSun" w:cstheme="minorHAnsi"/>
          <w:b/>
          <w:color w:val="00188F"/>
        </w:rPr>
        <w:t>每月正常服务时间百分比</w:t>
      </w:r>
      <w:r w:rsidRPr="00067824">
        <w:rPr>
          <w:rFonts w:eastAsia="SimSun" w:cstheme="minorHAnsi"/>
          <w:b/>
          <w:bCs/>
        </w:rPr>
        <w:t>：</w:t>
      </w:r>
      <w:r w:rsidRPr="00016C3A">
        <w:rPr>
          <w:rFonts w:eastAsia="SimSun" w:cstheme="minorHAnsi"/>
        </w:rPr>
        <w:t>每月正常服务时间百分比应使用以下公式计算：</w:t>
      </w:r>
    </w:p>
    <w:p w14:paraId="4581E42D" w14:textId="77777777" w:rsidR="007917E2" w:rsidRPr="00016C3A" w:rsidRDefault="007917E2" w:rsidP="007917E2">
      <w:pPr>
        <w:pStyle w:val="ProductList-Body"/>
        <w:rPr>
          <w:rFonts w:eastAsia="SimSun" w:cstheme="minorHAnsi"/>
        </w:rPr>
      </w:pPr>
    </w:p>
    <w:p w14:paraId="231B7568" w14:textId="77777777" w:rsidR="007917E2" w:rsidRPr="00016C3A" w:rsidRDefault="00000000" w:rsidP="007917E2">
      <w:pPr>
        <w:jc w:val="both"/>
        <w:rPr>
          <w:rFonts w:eastAsia="SimSun" w:cstheme="minorHAnsi"/>
          <w:sz w:val="18"/>
          <w:szCs w:val="18"/>
        </w:rPr>
      </w:pPr>
      <m:oMathPara>
        <m:oMathParaPr>
          <m:jc m:val="center"/>
        </m:oMathParaPr>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用户分钟数</m:t>
              </m:r>
              <m:r>
                <w:rPr>
                  <w:rFonts w:ascii="Cambria Math" w:eastAsia="SimSun" w:hAnsi="Cambria Math" w:cstheme="minorHAnsi"/>
                  <w:sz w:val="18"/>
                  <w:szCs w:val="18"/>
                </w:rPr>
                <m:t xml:space="preserve"> – </m:t>
              </m:r>
              <m:r>
                <w:rPr>
                  <w:rFonts w:ascii="Cambria Math" w:eastAsia="SimSun" w:hAnsi="Cambria Math" w:cstheme="minorHAnsi"/>
                  <w:sz w:val="18"/>
                  <w:szCs w:val="18"/>
                </w:rPr>
                <m:t>停机时间</m:t>
              </m:r>
              <m:r>
                <w:rPr>
                  <w:rFonts w:ascii="Cambria Math" w:eastAsia="SimSun" w:hAnsi="Cambria Math" w:cstheme="minorHAnsi"/>
                  <w:sz w:val="18"/>
                  <w:szCs w:val="18"/>
                </w:rPr>
                <m:t xml:space="preserve"> </m:t>
              </m:r>
            </m:num>
            <m:den>
              <m:r>
                <w:rPr>
                  <w:rFonts w:ascii="Cambria Math" w:eastAsia="SimSun" w:hAnsi="Cambria Math" w:cstheme="minorHAnsi"/>
                  <w:sz w:val="18"/>
                  <w:szCs w:val="18"/>
                </w:rPr>
                <m:t>用户分钟数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6F73DAAA" w14:textId="77777777" w:rsidR="007917E2" w:rsidRPr="00016C3A" w:rsidRDefault="007917E2" w:rsidP="007917E2">
      <w:pPr>
        <w:pStyle w:val="ProductList-Body"/>
        <w:rPr>
          <w:rFonts w:eastAsia="SimSun" w:cstheme="minorHAnsi"/>
          <w:szCs w:val="18"/>
        </w:rPr>
      </w:pPr>
      <w:r w:rsidRPr="00016C3A">
        <w:rPr>
          <w:rFonts w:eastAsia="SimSun" w:cstheme="minorHAnsi"/>
          <w:szCs w:val="18"/>
        </w:rPr>
        <w:t>其中的停机时间采用用户分钟数来计量；即，在每个月中，停机时间是该月发生的每个事件的长度总和（分钟数）乘以受事件影响的用户数量。</w:t>
      </w:r>
    </w:p>
    <w:p w14:paraId="4A989B53" w14:textId="77777777" w:rsidR="007917E2" w:rsidRPr="00016C3A" w:rsidRDefault="007917E2" w:rsidP="007917E2">
      <w:pPr>
        <w:pStyle w:val="ProductList-Body"/>
        <w:rPr>
          <w:rFonts w:eastAsia="SimSun" w:cstheme="minorHAnsi"/>
        </w:rPr>
      </w:pPr>
    </w:p>
    <w:p w14:paraId="5B8BAAD3" w14:textId="77777777" w:rsidR="007917E2" w:rsidRPr="00016C3A" w:rsidRDefault="007917E2" w:rsidP="007917E2">
      <w:pPr>
        <w:pStyle w:val="ProductList-Body"/>
        <w:rPr>
          <w:rFonts w:eastAsia="SimSun" w:cstheme="minorHAnsi"/>
        </w:rPr>
      </w:pPr>
      <w:r w:rsidRPr="00016C3A">
        <w:rPr>
          <w:rFonts w:eastAsia="SimSun" w:cstheme="minorHAnsi"/>
          <w:b/>
          <w:color w:val="00188F"/>
        </w:rPr>
        <w:t>服务额度</w:t>
      </w:r>
      <w:r w:rsidRPr="00067824">
        <w:rPr>
          <w:rFonts w:eastAsia="SimSun"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7E2" w:rsidRPr="00016C3A" w14:paraId="41BA38D2" w14:textId="77777777" w:rsidTr="00417C02">
        <w:trPr>
          <w:tblHeader/>
        </w:trPr>
        <w:tc>
          <w:tcPr>
            <w:tcW w:w="5400" w:type="dxa"/>
            <w:shd w:val="clear" w:color="auto" w:fill="0072C6"/>
          </w:tcPr>
          <w:p w14:paraId="18253B2B" w14:textId="77777777" w:rsidR="007917E2" w:rsidRPr="00016C3A" w:rsidRDefault="007917E2" w:rsidP="00417C02">
            <w:pPr>
              <w:pStyle w:val="ProductList-OfferingBody"/>
              <w:jc w:val="center"/>
              <w:rPr>
                <w:rFonts w:eastAsia="SimSun" w:cstheme="minorHAnsi"/>
                <w:color w:val="FFFFFF" w:themeColor="background1"/>
              </w:rPr>
            </w:pPr>
            <w:r w:rsidRPr="00016C3A">
              <w:rPr>
                <w:rFonts w:eastAsia="SimSun" w:cstheme="minorHAnsi"/>
                <w:color w:val="FFFFFF" w:themeColor="background1"/>
              </w:rPr>
              <w:t>每月正常服务时间百分比</w:t>
            </w:r>
          </w:p>
        </w:tc>
        <w:tc>
          <w:tcPr>
            <w:tcW w:w="5400" w:type="dxa"/>
            <w:shd w:val="clear" w:color="auto" w:fill="0072C6"/>
          </w:tcPr>
          <w:p w14:paraId="675BA447" w14:textId="77777777" w:rsidR="007917E2" w:rsidRPr="00016C3A" w:rsidRDefault="007917E2" w:rsidP="00417C02">
            <w:pPr>
              <w:pStyle w:val="ProductList-OfferingBody"/>
              <w:jc w:val="center"/>
              <w:rPr>
                <w:rFonts w:eastAsia="SimSun" w:cstheme="minorHAnsi"/>
                <w:color w:val="FFFFFF" w:themeColor="background1"/>
              </w:rPr>
            </w:pPr>
            <w:r w:rsidRPr="00016C3A">
              <w:rPr>
                <w:rFonts w:eastAsia="SimSun" w:cstheme="minorHAnsi"/>
                <w:color w:val="FFFFFF" w:themeColor="background1"/>
              </w:rPr>
              <w:t>服务额度</w:t>
            </w:r>
          </w:p>
        </w:tc>
      </w:tr>
      <w:tr w:rsidR="007917E2" w:rsidRPr="00016C3A" w14:paraId="5A03FDCF" w14:textId="77777777" w:rsidTr="00417C02">
        <w:tc>
          <w:tcPr>
            <w:tcW w:w="5400" w:type="dxa"/>
          </w:tcPr>
          <w:p w14:paraId="2022A1E3" w14:textId="77777777" w:rsidR="007917E2" w:rsidRPr="00016C3A" w:rsidRDefault="007917E2" w:rsidP="00417C02">
            <w:pPr>
              <w:pStyle w:val="ProductList-OfferingBody"/>
              <w:jc w:val="center"/>
              <w:rPr>
                <w:rFonts w:eastAsia="SimSun" w:cstheme="minorHAnsi"/>
              </w:rPr>
            </w:pPr>
            <w:r w:rsidRPr="00016C3A">
              <w:rPr>
                <w:rFonts w:eastAsia="SimSun" w:cstheme="minorHAnsi"/>
              </w:rPr>
              <w:t>&lt; 99.9%</w:t>
            </w:r>
          </w:p>
        </w:tc>
        <w:tc>
          <w:tcPr>
            <w:tcW w:w="5400" w:type="dxa"/>
          </w:tcPr>
          <w:p w14:paraId="6BA953E2" w14:textId="77777777" w:rsidR="007917E2" w:rsidRPr="00016C3A" w:rsidRDefault="007917E2" w:rsidP="00417C02">
            <w:pPr>
              <w:pStyle w:val="ProductList-OfferingBody"/>
              <w:jc w:val="center"/>
              <w:rPr>
                <w:rFonts w:eastAsia="SimSun" w:cstheme="minorHAnsi"/>
              </w:rPr>
            </w:pPr>
            <w:r w:rsidRPr="00016C3A">
              <w:rPr>
                <w:rFonts w:eastAsia="SimSun" w:cstheme="minorHAnsi"/>
              </w:rPr>
              <w:t>25%</w:t>
            </w:r>
          </w:p>
        </w:tc>
      </w:tr>
      <w:tr w:rsidR="007917E2" w:rsidRPr="00016C3A" w14:paraId="68275BBC" w14:textId="77777777" w:rsidTr="00417C02">
        <w:tc>
          <w:tcPr>
            <w:tcW w:w="5400" w:type="dxa"/>
          </w:tcPr>
          <w:p w14:paraId="662CE003" w14:textId="77777777" w:rsidR="007917E2" w:rsidRPr="00016C3A" w:rsidRDefault="007917E2" w:rsidP="00417C02">
            <w:pPr>
              <w:pStyle w:val="ProductList-OfferingBody"/>
              <w:jc w:val="center"/>
              <w:rPr>
                <w:rFonts w:eastAsia="SimSun" w:cstheme="minorHAnsi"/>
              </w:rPr>
            </w:pPr>
            <w:r w:rsidRPr="00016C3A">
              <w:rPr>
                <w:rFonts w:eastAsia="SimSun" w:cstheme="minorHAnsi"/>
              </w:rPr>
              <w:t>&lt; 99%</w:t>
            </w:r>
          </w:p>
        </w:tc>
        <w:tc>
          <w:tcPr>
            <w:tcW w:w="5400" w:type="dxa"/>
          </w:tcPr>
          <w:p w14:paraId="629ACFEB" w14:textId="77777777" w:rsidR="007917E2" w:rsidRPr="00016C3A" w:rsidRDefault="007917E2" w:rsidP="00417C02">
            <w:pPr>
              <w:pStyle w:val="ProductList-OfferingBody"/>
              <w:keepNext/>
              <w:jc w:val="center"/>
              <w:rPr>
                <w:rFonts w:eastAsia="SimSun" w:cstheme="minorHAnsi"/>
              </w:rPr>
            </w:pPr>
            <w:r w:rsidRPr="00016C3A">
              <w:rPr>
                <w:rFonts w:eastAsia="SimSun" w:cstheme="minorHAnsi"/>
              </w:rPr>
              <w:t>50%</w:t>
            </w:r>
          </w:p>
        </w:tc>
      </w:tr>
      <w:tr w:rsidR="007917E2" w:rsidRPr="00016C3A" w14:paraId="58582053" w14:textId="77777777" w:rsidTr="00417C02">
        <w:tc>
          <w:tcPr>
            <w:tcW w:w="5400" w:type="dxa"/>
          </w:tcPr>
          <w:p w14:paraId="48F734AE" w14:textId="77777777" w:rsidR="007917E2" w:rsidRPr="00016C3A" w:rsidRDefault="007917E2" w:rsidP="00417C02">
            <w:pPr>
              <w:pStyle w:val="ProductList-OfferingBody"/>
              <w:jc w:val="center"/>
              <w:rPr>
                <w:rFonts w:eastAsia="SimSun" w:cstheme="minorHAnsi"/>
              </w:rPr>
            </w:pPr>
            <w:r w:rsidRPr="00016C3A">
              <w:rPr>
                <w:rFonts w:eastAsia="SimSun" w:cstheme="minorHAnsi"/>
              </w:rPr>
              <w:t>&lt; 95%</w:t>
            </w:r>
          </w:p>
        </w:tc>
        <w:tc>
          <w:tcPr>
            <w:tcW w:w="5400" w:type="dxa"/>
          </w:tcPr>
          <w:p w14:paraId="4EACDAF1" w14:textId="77777777" w:rsidR="007917E2" w:rsidRPr="00016C3A" w:rsidRDefault="007917E2" w:rsidP="00417C02">
            <w:pPr>
              <w:pStyle w:val="ProductList-OfferingBody"/>
              <w:keepNext/>
              <w:jc w:val="center"/>
              <w:rPr>
                <w:rFonts w:eastAsia="SimSun" w:cstheme="minorHAnsi"/>
              </w:rPr>
            </w:pPr>
            <w:r w:rsidRPr="00016C3A">
              <w:rPr>
                <w:rFonts w:eastAsia="SimSun" w:cstheme="minorHAnsi"/>
              </w:rPr>
              <w:t>100%</w:t>
            </w:r>
          </w:p>
        </w:tc>
      </w:tr>
    </w:tbl>
    <w:p w14:paraId="47DCE2A6" w14:textId="77777777" w:rsidR="007917E2" w:rsidRPr="00016C3A" w:rsidRDefault="007917E2" w:rsidP="007917E2">
      <w:pPr>
        <w:pStyle w:val="ProductList-Body"/>
        <w:rPr>
          <w:rFonts w:eastAsia="SimSun" w:cstheme="minorHAnsi"/>
        </w:rPr>
      </w:pPr>
    </w:p>
    <w:p w14:paraId="7FEFD39E" w14:textId="77777777" w:rsidR="007917E2" w:rsidRPr="00016C3A" w:rsidRDefault="007917E2" w:rsidP="007917E2">
      <w:pPr>
        <w:pStyle w:val="ProductList-Body"/>
        <w:rPr>
          <w:rFonts w:eastAsia="SimSun" w:cstheme="minorHAnsi"/>
        </w:rPr>
      </w:pPr>
      <w:r w:rsidRPr="00016C3A">
        <w:rPr>
          <w:rFonts w:eastAsia="SimSun" w:cstheme="minorHAnsi"/>
          <w:b/>
          <w:color w:val="00188F"/>
        </w:rPr>
        <w:t>服务级别例外</w:t>
      </w:r>
      <w:r w:rsidRPr="00067824">
        <w:rPr>
          <w:rFonts w:eastAsia="SimSun" w:cstheme="minorHAnsi"/>
          <w:b/>
          <w:bCs/>
        </w:rPr>
        <w:t>：</w:t>
      </w:r>
      <w:r w:rsidRPr="00016C3A">
        <w:rPr>
          <w:rFonts w:eastAsia="SimSun" w:cstheme="minorHAnsi"/>
        </w:rPr>
        <w:t>本</w:t>
      </w:r>
      <w:r w:rsidRPr="00016C3A">
        <w:rPr>
          <w:rFonts w:eastAsia="SimSun" w:cstheme="minorHAnsi"/>
        </w:rPr>
        <w:t xml:space="preserve"> SLA </w:t>
      </w:r>
      <w:r w:rsidRPr="00016C3A">
        <w:rPr>
          <w:rFonts w:eastAsia="SimSun" w:cstheme="minorHAnsi"/>
        </w:rPr>
        <w:t>不适用于任何试用版</w:t>
      </w:r>
      <w:r w:rsidRPr="00016C3A">
        <w:rPr>
          <w:rFonts w:eastAsia="SimSun" w:cstheme="minorHAnsi"/>
        </w:rPr>
        <w:t>/</w:t>
      </w:r>
      <w:r w:rsidRPr="00016C3A">
        <w:rPr>
          <w:rFonts w:eastAsia="SimSun" w:cstheme="minorHAnsi"/>
        </w:rPr>
        <w:t>预览版租户。</w:t>
      </w:r>
    </w:p>
    <w:p w14:paraId="4DA35FCE" w14:textId="77777777" w:rsidR="007917E2" w:rsidRPr="002A53DD" w:rsidRDefault="00000000" w:rsidP="007917E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7917E2" w:rsidRPr="002A53DD">
          <w:rPr>
            <w:rStyle w:val="Hyperlink"/>
            <w:rFonts w:eastAsia="SimSun" w:hAnsi="SimSun" w:cs="MS Gothic" w:hint="eastAsia"/>
            <w:color w:val="0563C1"/>
            <w:sz w:val="16"/>
            <w:szCs w:val="16"/>
            <w:lang w:eastAsia="zh-CN"/>
          </w:rPr>
          <w:t>目</w:t>
        </w:r>
        <w:r w:rsidR="007917E2" w:rsidRPr="002A53DD">
          <w:rPr>
            <w:rStyle w:val="Hyperlink"/>
            <w:rFonts w:eastAsia="SimSun" w:hAnsi="SimSun" w:cs="MingLiU" w:hint="eastAsia"/>
            <w:color w:val="0563C1"/>
            <w:sz w:val="16"/>
            <w:szCs w:val="16"/>
            <w:lang w:eastAsia="zh-CN"/>
          </w:rPr>
          <w:t>录</w:t>
        </w:r>
      </w:hyperlink>
      <w:r w:rsidR="007917E2">
        <w:rPr>
          <w:rFonts w:eastAsia="SimSun"/>
          <w:sz w:val="16"/>
          <w:szCs w:val="16"/>
          <w:lang w:eastAsia="zh-CN"/>
        </w:rPr>
        <w:t xml:space="preserve"> / </w:t>
      </w:r>
      <w:hyperlink w:anchor="TOC" w:tooltip="定义" w:history="1">
        <w:r w:rsidR="007917E2" w:rsidRPr="002A53DD">
          <w:rPr>
            <w:rStyle w:val="Hyperlink"/>
            <w:rFonts w:eastAsia="SimSun" w:hAnsi="SimSun" w:cs="MS Gothic" w:hint="eastAsia"/>
            <w:color w:val="0563C1"/>
            <w:sz w:val="16"/>
            <w:szCs w:val="16"/>
            <w:lang w:eastAsia="zh-CN"/>
          </w:rPr>
          <w:t>定</w:t>
        </w:r>
        <w:r w:rsidR="007917E2" w:rsidRPr="002A53DD">
          <w:rPr>
            <w:rStyle w:val="Hyperlink"/>
            <w:rFonts w:eastAsia="SimSun" w:hAnsi="SimSun" w:cs="MingLiU" w:hint="eastAsia"/>
            <w:color w:val="0563C1"/>
            <w:sz w:val="16"/>
            <w:szCs w:val="16"/>
            <w:lang w:eastAsia="zh-CN"/>
          </w:rPr>
          <w:t>义</w:t>
        </w:r>
      </w:hyperlink>
    </w:p>
    <w:p w14:paraId="4609D931" w14:textId="77777777" w:rsidR="00B50977" w:rsidRPr="00925826" w:rsidRDefault="00B50977" w:rsidP="00B50977">
      <w:pPr>
        <w:pStyle w:val="ProductList-Offering2Heading"/>
        <w:tabs>
          <w:tab w:val="clear" w:pos="360"/>
          <w:tab w:val="clear" w:pos="720"/>
          <w:tab w:val="clear" w:pos="1080"/>
        </w:tabs>
        <w:outlineLvl w:val="2"/>
        <w:rPr>
          <w:rFonts w:eastAsiaTheme="minorHAnsi"/>
          <w:lang w:eastAsia="en-US"/>
        </w:rPr>
      </w:pPr>
      <w:bookmarkStart w:id="533" w:name="_Toc77624055"/>
      <w:bookmarkStart w:id="534" w:name="_Toc126156998"/>
      <w:r w:rsidRPr="00925826">
        <w:rPr>
          <w:rFonts w:eastAsiaTheme="minorHAnsi"/>
          <w:lang w:eastAsia="en-US"/>
        </w:rPr>
        <w:t>Windows 365</w:t>
      </w:r>
      <w:bookmarkEnd w:id="533"/>
      <w:bookmarkEnd w:id="534"/>
    </w:p>
    <w:p w14:paraId="02DDFC61"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云</w:t>
      </w:r>
      <w:r w:rsidRPr="00925826">
        <w:rPr>
          <w:rFonts w:eastAsiaTheme="minorHAnsi"/>
          <w:b/>
          <w:color w:val="00188F"/>
        </w:rPr>
        <w:t xml:space="preserve"> PC</w:t>
      </w:r>
      <w:r w:rsidRPr="00925826">
        <w:rPr>
          <w:rFonts w:ascii="Calibri" w:eastAsia="SimSun" w:hAnsi="Calibri"/>
          <w:b/>
          <w:color w:val="00188F"/>
        </w:rPr>
        <w:t>：</w:t>
      </w:r>
      <w:r w:rsidRPr="00925826">
        <w:rPr>
          <w:rFonts w:ascii="Calibri" w:eastAsia="SimSun" w:hAnsi="Calibri"/>
        </w:rPr>
        <w:t>授权给用户的</w:t>
      </w:r>
      <w:r w:rsidRPr="00925826">
        <w:rPr>
          <w:rFonts w:eastAsiaTheme="minorHAnsi"/>
        </w:rPr>
        <w:t xml:space="preserve"> Windows 365 </w:t>
      </w:r>
      <w:r w:rsidRPr="00925826">
        <w:rPr>
          <w:rFonts w:ascii="Calibri" w:eastAsia="SimSun" w:hAnsi="Calibri"/>
        </w:rPr>
        <w:t>的特定实例。</w:t>
      </w:r>
    </w:p>
    <w:p w14:paraId="1927C4F8" w14:textId="77777777" w:rsidR="00B50977" w:rsidRPr="00925826" w:rsidRDefault="00B50977" w:rsidP="00B50977">
      <w:pPr>
        <w:pStyle w:val="ProductList-Body"/>
        <w:rPr>
          <w:rFonts w:ascii="Calibri" w:eastAsia="SimSun" w:hAnsi="Calibri"/>
        </w:rPr>
      </w:pPr>
    </w:p>
    <w:p w14:paraId="25BC2C9F"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停机时间：</w:t>
      </w:r>
      <w:r w:rsidRPr="00925826">
        <w:rPr>
          <w:rFonts w:ascii="Calibri" w:eastAsia="SimSun" w:hAnsi="Calibri"/>
        </w:rPr>
        <w:t>特定用户尝试连接到特定云</w:t>
      </w:r>
      <w:r w:rsidRPr="00925826">
        <w:rPr>
          <w:rFonts w:eastAsiaTheme="minorHAnsi"/>
        </w:rPr>
        <w:t xml:space="preserve"> PC </w:t>
      </w:r>
      <w:r w:rsidRPr="00925826">
        <w:rPr>
          <w:rFonts w:ascii="Calibri" w:eastAsia="SimSun" w:hAnsi="Calibri"/>
        </w:rPr>
        <w:t>均未成功的时段（以分钟为单位），不包括以下任何类型的失败情况：</w:t>
      </w:r>
    </w:p>
    <w:p w14:paraId="3F08A807" w14:textId="77777777" w:rsidR="00B50977" w:rsidRPr="00925826" w:rsidRDefault="00B50977" w:rsidP="00B50977">
      <w:pPr>
        <w:pStyle w:val="ProductList-Body"/>
        <w:numPr>
          <w:ilvl w:val="0"/>
          <w:numId w:val="18"/>
        </w:numPr>
        <w:rPr>
          <w:rFonts w:ascii="Calibri" w:eastAsia="SimSun" w:hAnsi="Calibri"/>
        </w:rPr>
      </w:pPr>
      <w:r w:rsidRPr="00925826">
        <w:rPr>
          <w:rFonts w:ascii="Calibri" w:eastAsia="SimSun" w:hAnsi="Calibri"/>
        </w:rPr>
        <w:t>因云</w:t>
      </w:r>
      <w:r w:rsidRPr="00925826">
        <w:rPr>
          <w:rFonts w:eastAsiaTheme="minorHAnsi"/>
        </w:rPr>
        <w:t xml:space="preserve"> PC </w:t>
      </w:r>
      <w:r w:rsidRPr="00925826">
        <w:rPr>
          <w:rFonts w:ascii="Calibri" w:eastAsia="SimSun" w:hAnsi="Calibri"/>
        </w:rPr>
        <w:t>处于不可操作状态（与底层</w:t>
      </w:r>
      <w:r w:rsidRPr="00925826">
        <w:rPr>
          <w:rFonts w:eastAsiaTheme="minorHAnsi"/>
        </w:rPr>
        <w:t xml:space="preserve"> Azure </w:t>
      </w:r>
      <w:r w:rsidRPr="00925826">
        <w:rPr>
          <w:rFonts w:ascii="Calibri" w:eastAsia="SimSun" w:hAnsi="Calibri"/>
        </w:rPr>
        <w:t>基础结构无关，例如操作系统损坏或毁坏、操作系统配置或配置错误）导致连接失败；以及</w:t>
      </w:r>
    </w:p>
    <w:p w14:paraId="4A22ED55" w14:textId="77777777" w:rsidR="00B50977" w:rsidRPr="00925826" w:rsidRDefault="00B50977" w:rsidP="00B50977">
      <w:pPr>
        <w:pStyle w:val="ProductList-Body"/>
        <w:numPr>
          <w:ilvl w:val="0"/>
          <w:numId w:val="18"/>
        </w:numPr>
        <w:rPr>
          <w:rFonts w:ascii="Calibri" w:eastAsia="SimSun" w:hAnsi="Calibri"/>
        </w:rPr>
      </w:pPr>
      <w:r w:rsidRPr="00925826">
        <w:rPr>
          <w:rFonts w:ascii="Calibri" w:eastAsia="SimSun" w:hAnsi="Calibri"/>
        </w:rPr>
        <w:t>因云</w:t>
      </w:r>
      <w:r w:rsidRPr="00925826">
        <w:rPr>
          <w:rFonts w:eastAsiaTheme="minorHAnsi"/>
        </w:rPr>
        <w:t xml:space="preserve"> PC </w:t>
      </w:r>
      <w:r w:rsidRPr="00925826">
        <w:rPr>
          <w:rFonts w:ascii="Calibri" w:eastAsia="SimSun" w:hAnsi="Calibri"/>
        </w:rPr>
        <w:t>上安装的应用程序或其他软件导致连接失败。</w:t>
      </w:r>
    </w:p>
    <w:p w14:paraId="38F7B916" w14:textId="77777777" w:rsidR="00B50977" w:rsidRPr="00925826" w:rsidRDefault="00B50977" w:rsidP="00B50977">
      <w:pPr>
        <w:pStyle w:val="ProductList-Body"/>
        <w:rPr>
          <w:rFonts w:ascii="Calibri" w:eastAsia="SimSun" w:hAnsi="Calibri"/>
        </w:rPr>
      </w:pPr>
    </w:p>
    <w:p w14:paraId="1284475A"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个人停机时间</w:t>
      </w:r>
      <w:r w:rsidRPr="00925826">
        <w:rPr>
          <w:rFonts w:ascii="Calibri" w:eastAsia="SimSun" w:hAnsi="Calibri"/>
        </w:rPr>
        <w:t>：指特定用户的每月停机时间。</w:t>
      </w:r>
    </w:p>
    <w:p w14:paraId="77B210AC" w14:textId="77777777" w:rsidR="00B50977" w:rsidRPr="00925826" w:rsidRDefault="00B50977" w:rsidP="00B50977">
      <w:pPr>
        <w:pStyle w:val="ProductList-Body"/>
        <w:rPr>
          <w:rFonts w:ascii="Calibri" w:eastAsia="SimSun" w:hAnsi="Calibri"/>
        </w:rPr>
      </w:pPr>
    </w:p>
    <w:p w14:paraId="0536938B"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个人分钟数</w:t>
      </w:r>
      <w:r w:rsidRPr="00925826">
        <w:rPr>
          <w:rFonts w:ascii="Calibri" w:eastAsia="SimSun" w:hAnsi="Calibri"/>
        </w:rPr>
        <w:t>：指特定用户的每月用户分钟数。</w:t>
      </w:r>
    </w:p>
    <w:p w14:paraId="19C6F51E" w14:textId="77777777" w:rsidR="00B50977" w:rsidRPr="00925826" w:rsidRDefault="00B50977" w:rsidP="00B50977">
      <w:pPr>
        <w:pStyle w:val="ProductList-Body"/>
        <w:rPr>
          <w:rFonts w:ascii="Calibri" w:eastAsia="SimSun" w:hAnsi="Calibri"/>
        </w:rPr>
      </w:pPr>
    </w:p>
    <w:p w14:paraId="00B64D87" w14:textId="77777777" w:rsidR="00B50977" w:rsidRPr="00925826" w:rsidRDefault="00B50977" w:rsidP="00B50977">
      <w:pPr>
        <w:pStyle w:val="ProductList-Body"/>
        <w:tabs>
          <w:tab w:val="clear" w:pos="360"/>
          <w:tab w:val="clear" w:pos="720"/>
          <w:tab w:val="clear" w:pos="1080"/>
        </w:tabs>
        <w:rPr>
          <w:rFonts w:ascii="Calibri" w:eastAsia="SimSun" w:hAnsi="Calibri"/>
        </w:rPr>
      </w:pPr>
      <w:r w:rsidRPr="00925826">
        <w:rPr>
          <w:rFonts w:ascii="Calibri" w:eastAsia="SimSun" w:hAnsi="Calibri"/>
          <w:b/>
          <w:color w:val="00188F"/>
        </w:rPr>
        <w:t>个人正常运行时间百分比</w:t>
      </w:r>
      <w:r w:rsidRPr="00925826">
        <w:rPr>
          <w:rFonts w:ascii="Calibri" w:eastAsia="SimSun" w:hAnsi="Calibri"/>
        </w:rPr>
        <w:t>：个人正常运行时间百分比按以下方式计算：</w:t>
      </w:r>
    </w:p>
    <w:p w14:paraId="6CC8EE69" w14:textId="77777777" w:rsidR="00B50977" w:rsidRPr="00925826" w:rsidRDefault="00B50977" w:rsidP="00B50977">
      <w:pPr>
        <w:pStyle w:val="ProductList-Body"/>
        <w:tabs>
          <w:tab w:val="clear" w:pos="360"/>
          <w:tab w:val="clear" w:pos="720"/>
          <w:tab w:val="clear" w:pos="1080"/>
        </w:tabs>
        <w:rPr>
          <w:rFonts w:ascii="Calibri" w:eastAsia="SimSun" w:hAnsi="Calibri"/>
        </w:rPr>
      </w:pPr>
    </w:p>
    <w:p w14:paraId="736F1F17" w14:textId="77777777" w:rsidR="00B50977" w:rsidRPr="00925826" w:rsidRDefault="00000000" w:rsidP="00B50977">
      <w:pPr>
        <w:jc w:val="both"/>
        <w:rPr>
          <w:rFonts w:ascii="Calibri" w:eastAsia="SimSun" w:hAnsi="Calibri"/>
          <w: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hint="eastAsia"/>
                  <w:sz w:val="18"/>
                  <w:szCs w:val="18"/>
                </w:rPr>
                <m:t>个人分</m:t>
              </m:r>
              <m:r>
                <w:rPr>
                  <w:rFonts w:ascii="Cambria Math" w:eastAsia="SimSun" w:hAnsi="Cambria Math" w:cs="New Gulim" w:hint="eastAsia"/>
                  <w:sz w:val="18"/>
                  <w:szCs w:val="18"/>
                </w:rPr>
                <m:t>钟数</m:t>
              </m:r>
              <m:r>
                <w:rPr>
                  <w:rFonts w:ascii="Cambria Math" w:eastAsia="SimSun" w:hAnsi="Cambria Math"/>
                  <w:sz w:val="18"/>
                  <w:szCs w:val="18"/>
                </w:rPr>
                <m:t xml:space="preserve"> - </m:t>
              </m:r>
              <m:r>
                <w:rPr>
                  <w:rFonts w:ascii="Cambria Math" w:eastAsia="SimSun" w:hAnsi="Cambria Math" w:cs="MS Mincho" w:hint="eastAsia"/>
                  <w:sz w:val="18"/>
                  <w:szCs w:val="18"/>
                </w:rPr>
                <m:t>个人停机</m:t>
              </m:r>
              <m:r>
                <w:rPr>
                  <w:rFonts w:ascii="Cambria Math" w:eastAsia="SimSun" w:hAnsi="Cambria Math" w:cs="New Gulim" w:hint="eastAsia"/>
                  <w:sz w:val="18"/>
                  <w:szCs w:val="18"/>
                </w:rPr>
                <m:t>时间</m:t>
              </m:r>
              <m:r>
                <w:rPr>
                  <w:rFonts w:ascii="Cambria Math" w:eastAsia="SimSun" w:hAnsi="Cambria Math" w:cs="Calibri"/>
                  <w:sz w:val="18"/>
                  <w:szCs w:val="18"/>
                </w:rPr>
                <m:t xml:space="preserve"> </m:t>
              </m:r>
            </m:num>
            <m:den>
              <m:r>
                <w:rPr>
                  <w:rFonts w:ascii="Cambria Math" w:eastAsia="SimSun" w:hAnsi="Cambria Math" w:cs="MS Mincho" w:hint="eastAsia"/>
                  <w:sz w:val="18"/>
                  <w:szCs w:val="18"/>
                </w:rPr>
                <m:t>个人分</m:t>
              </m:r>
              <m:r>
                <w:rPr>
                  <w:rFonts w:ascii="Cambria Math" w:eastAsia="SimSun" w:hAnsi="Cambria Math" w:cs="New Gulim" w:hint="eastAsia"/>
                  <w:sz w:val="18"/>
                  <w:szCs w:val="18"/>
                </w:rPr>
                <m:t>钟数</m:t>
              </m:r>
            </m:den>
          </m:f>
          <m:r>
            <w:rPr>
              <w:rFonts w:ascii="Cambria Math" w:eastAsia="SimSun" w:hAnsi="Cambria Math" w:cs="Calibri"/>
              <w:sz w:val="18"/>
              <w:szCs w:val="18"/>
            </w:rPr>
            <m:t xml:space="preserve"> x 100</m:t>
          </m:r>
        </m:oMath>
      </m:oMathPara>
    </w:p>
    <w:p w14:paraId="09089EC9" w14:textId="77777777" w:rsidR="00B50977" w:rsidRPr="00925826" w:rsidRDefault="00B50977" w:rsidP="00B50977">
      <w:pPr>
        <w:pStyle w:val="ProductList-Body"/>
        <w:tabs>
          <w:tab w:val="clear" w:pos="360"/>
          <w:tab w:val="clear" w:pos="720"/>
          <w:tab w:val="clear" w:pos="1080"/>
        </w:tabs>
        <w:rPr>
          <w:rFonts w:ascii="Calibri" w:eastAsia="SimSun" w:hAnsi="Calibri"/>
          <w:spacing w:val="-4"/>
        </w:rPr>
      </w:pPr>
      <w:r w:rsidRPr="00925826">
        <w:rPr>
          <w:rFonts w:ascii="Calibri" w:eastAsia="SimSun" w:hAnsi="Calibri"/>
          <w:b/>
          <w:color w:val="00188F"/>
        </w:rPr>
        <w:t>每用户额度</w:t>
      </w:r>
      <w:r w:rsidRPr="00925826">
        <w:rPr>
          <w:rFonts w:ascii="Calibri" w:eastAsia="SimSun" w:hAnsi="Calibri"/>
        </w:rPr>
        <w:t>：</w:t>
      </w:r>
      <w:r w:rsidRPr="00925826">
        <w:rPr>
          <w:rFonts w:ascii="Calibri" w:eastAsia="SimSun" w:hAnsi="Calibri"/>
          <w:spacing w:val="-4"/>
        </w:rPr>
        <w:t>对于区域正常运行时间百分比低于</w:t>
      </w:r>
      <w:r w:rsidRPr="00925826">
        <w:rPr>
          <w:rFonts w:eastAsiaTheme="minorHAnsi"/>
          <w:spacing w:val="-4"/>
        </w:rPr>
        <w:t xml:space="preserve"> 99.9% </w:t>
      </w:r>
      <w:r w:rsidRPr="00925826">
        <w:rPr>
          <w:rFonts w:ascii="Calibri" w:eastAsia="SimSun" w:hAnsi="Calibri"/>
          <w:spacing w:val="-4"/>
        </w:rPr>
        <w:t>的月份，每用户额度应根据每个用户的适用月度服务费中每个用户部分的百分比计算（其中每个用户的个人正常运行时间百分比低于</w:t>
      </w:r>
      <w:r w:rsidRPr="00925826">
        <w:rPr>
          <w:rFonts w:eastAsiaTheme="minorHAnsi"/>
          <w:spacing w:val="-4"/>
        </w:rPr>
        <w:t xml:space="preserve"> 99.9%</w:t>
      </w:r>
      <w:r w:rsidRPr="00925826">
        <w:rPr>
          <w:rFonts w:ascii="Calibri" w:eastAsia="SimSun" w:hAnsi="Calibri"/>
          <w:spacing w:val="-4"/>
        </w:rPr>
        <w:t>），详见下表（但是，任何低于区域正常运行时间百分比的个人正常运行时间百分比都应被视为等于区域正常运行时间百分比）：</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77" w:rsidRPr="00925826" w14:paraId="2DB4ABA5" w14:textId="77777777" w:rsidTr="00401302">
        <w:trPr>
          <w:tblHeader/>
        </w:trPr>
        <w:tc>
          <w:tcPr>
            <w:tcW w:w="5400" w:type="dxa"/>
            <w:shd w:val="clear" w:color="auto" w:fill="0072C6"/>
          </w:tcPr>
          <w:p w14:paraId="2AC02803" w14:textId="77777777" w:rsidR="00B50977" w:rsidRPr="00925826" w:rsidRDefault="00B50977" w:rsidP="00401302">
            <w:pPr>
              <w:pStyle w:val="ProductList-OfferingBody"/>
              <w:jc w:val="center"/>
              <w:rPr>
                <w:rFonts w:ascii="Calibri" w:eastAsia="SimSun" w:hAnsi="Calibri"/>
                <w:color w:val="FFFFFF" w:themeColor="background1"/>
              </w:rPr>
            </w:pPr>
            <w:r w:rsidRPr="00925826">
              <w:rPr>
                <w:rFonts w:ascii="Calibri" w:eastAsia="SimSun" w:hAnsi="Calibri"/>
                <w:color w:val="FFFFFF" w:themeColor="background1"/>
              </w:rPr>
              <w:t>个人正常运行时间百分比</w:t>
            </w:r>
          </w:p>
        </w:tc>
        <w:tc>
          <w:tcPr>
            <w:tcW w:w="5400" w:type="dxa"/>
            <w:shd w:val="clear" w:color="auto" w:fill="0072C6"/>
          </w:tcPr>
          <w:p w14:paraId="28CBCE43" w14:textId="77777777" w:rsidR="00B50977" w:rsidRPr="00925826" w:rsidRDefault="00B50977" w:rsidP="00401302">
            <w:pPr>
              <w:pStyle w:val="ProductList-OfferingBody"/>
              <w:jc w:val="center"/>
              <w:rPr>
                <w:rFonts w:ascii="Calibri" w:eastAsia="SimSun" w:hAnsi="Calibri"/>
                <w:color w:val="FFFFFF" w:themeColor="background1"/>
              </w:rPr>
            </w:pPr>
            <w:r w:rsidRPr="00925826">
              <w:rPr>
                <w:rFonts w:ascii="Calibri" w:eastAsia="SimSun" w:hAnsi="Calibri"/>
                <w:color w:val="FFFFFF" w:themeColor="background1"/>
              </w:rPr>
              <w:t>每用户额度</w:t>
            </w:r>
          </w:p>
        </w:tc>
      </w:tr>
      <w:tr w:rsidR="00B50977" w:rsidRPr="00925826" w14:paraId="083E072A" w14:textId="77777777" w:rsidTr="00401302">
        <w:tc>
          <w:tcPr>
            <w:tcW w:w="5400" w:type="dxa"/>
          </w:tcPr>
          <w:p w14:paraId="0729A17A"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&lt; 99.9%</w:t>
            </w:r>
          </w:p>
        </w:tc>
        <w:tc>
          <w:tcPr>
            <w:tcW w:w="5400" w:type="dxa"/>
          </w:tcPr>
          <w:p w14:paraId="63247233"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10%</w:t>
            </w:r>
          </w:p>
        </w:tc>
      </w:tr>
      <w:tr w:rsidR="00B50977" w:rsidRPr="00925826" w14:paraId="15EAF8C7" w14:textId="77777777" w:rsidTr="00401302">
        <w:tc>
          <w:tcPr>
            <w:tcW w:w="5400" w:type="dxa"/>
          </w:tcPr>
          <w:p w14:paraId="4EA59AAB"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&lt; 99%</w:t>
            </w:r>
          </w:p>
        </w:tc>
        <w:tc>
          <w:tcPr>
            <w:tcW w:w="5400" w:type="dxa"/>
          </w:tcPr>
          <w:p w14:paraId="422B65BE" w14:textId="77777777" w:rsidR="00B50977" w:rsidRPr="00925826" w:rsidRDefault="00B50977" w:rsidP="00401302">
            <w:pPr>
              <w:pStyle w:val="ProductList-OfferingBody"/>
              <w:keepNext/>
              <w:jc w:val="center"/>
              <w:rPr>
                <w:rFonts w:ascii="Calibri" w:eastAsia="SimSun" w:hAnsi="Calibri"/>
              </w:rPr>
            </w:pPr>
            <w:r w:rsidRPr="00925826">
              <w:rPr>
                <w:rFonts w:eastAsiaTheme="minorHAnsi"/>
                <w:lang w:eastAsia="en-US"/>
              </w:rPr>
              <w:t>25%</w:t>
            </w:r>
          </w:p>
        </w:tc>
      </w:tr>
      <w:tr w:rsidR="00B50977" w:rsidRPr="00925826" w14:paraId="01D198FC" w14:textId="77777777" w:rsidTr="00401302">
        <w:tc>
          <w:tcPr>
            <w:tcW w:w="5400" w:type="dxa"/>
          </w:tcPr>
          <w:p w14:paraId="72569A18" w14:textId="77777777" w:rsidR="00B50977" w:rsidRPr="00925826" w:rsidRDefault="00B50977" w:rsidP="00401302">
            <w:pPr>
              <w:pStyle w:val="ProductList-OfferingBody"/>
              <w:jc w:val="center"/>
              <w:rPr>
                <w:rFonts w:ascii="Calibri" w:eastAsia="SimSun" w:hAnsi="Calibri"/>
              </w:rPr>
            </w:pPr>
            <w:r w:rsidRPr="00925826">
              <w:rPr>
                <w:rFonts w:eastAsiaTheme="minorHAnsi"/>
                <w:lang w:eastAsia="en-US"/>
              </w:rPr>
              <w:t>&lt; 95%</w:t>
            </w:r>
          </w:p>
        </w:tc>
        <w:tc>
          <w:tcPr>
            <w:tcW w:w="5400" w:type="dxa"/>
          </w:tcPr>
          <w:p w14:paraId="7F628692" w14:textId="77777777" w:rsidR="00B50977" w:rsidRPr="00925826" w:rsidRDefault="00B50977" w:rsidP="00401302">
            <w:pPr>
              <w:pStyle w:val="ProductList-OfferingBody"/>
              <w:keepNext/>
              <w:jc w:val="center"/>
              <w:rPr>
                <w:rFonts w:ascii="Calibri" w:eastAsia="SimSun" w:hAnsi="Calibri"/>
              </w:rPr>
            </w:pPr>
            <w:r w:rsidRPr="00925826">
              <w:rPr>
                <w:rFonts w:eastAsiaTheme="minorHAnsi"/>
                <w:lang w:eastAsia="en-US"/>
              </w:rPr>
              <w:t>100%</w:t>
            </w:r>
          </w:p>
        </w:tc>
      </w:tr>
    </w:tbl>
    <w:p w14:paraId="60E6BE75" w14:textId="77777777" w:rsidR="00B50977" w:rsidRPr="00925826" w:rsidRDefault="00B50977" w:rsidP="00B50977">
      <w:pPr>
        <w:pStyle w:val="ProductList-Body"/>
        <w:tabs>
          <w:tab w:val="clear" w:pos="360"/>
          <w:tab w:val="clear" w:pos="720"/>
          <w:tab w:val="clear" w:pos="1080"/>
        </w:tabs>
        <w:rPr>
          <w:rFonts w:ascii="Calibri" w:eastAsia="SimSun" w:hAnsi="Calibri"/>
        </w:rPr>
      </w:pPr>
    </w:p>
    <w:p w14:paraId="0F257037"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区域</w:t>
      </w:r>
      <w:r w:rsidRPr="00925826">
        <w:rPr>
          <w:rFonts w:ascii="Calibri" w:eastAsia="SimSun" w:hAnsi="Calibri"/>
        </w:rPr>
        <w:t>：指以下链接中的区域：</w:t>
      </w:r>
      <w:hyperlink r:id="rId20" w:history="1">
        <w:r w:rsidRPr="00925826">
          <w:rPr>
            <w:rStyle w:val="Hyperlink"/>
            <w:rFonts w:eastAsiaTheme="minorHAnsi"/>
          </w:rPr>
          <w:t>https://aka.ms/DSLARegionLink</w:t>
        </w:r>
      </w:hyperlink>
      <w:r w:rsidRPr="00925826">
        <w:rPr>
          <w:rFonts w:ascii="Calibri" w:eastAsia="SimSun" w:hAnsi="Calibri"/>
        </w:rPr>
        <w:t>.</w:t>
      </w:r>
    </w:p>
    <w:p w14:paraId="2A4EB311" w14:textId="77777777" w:rsidR="00B50977" w:rsidRPr="00925826" w:rsidRDefault="00B50977" w:rsidP="00B50977">
      <w:pPr>
        <w:pStyle w:val="ProductList-Body"/>
        <w:rPr>
          <w:rFonts w:ascii="Calibri" w:eastAsia="SimSun" w:hAnsi="Calibri"/>
        </w:rPr>
      </w:pPr>
    </w:p>
    <w:p w14:paraId="283858C9"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区域停机时间</w:t>
      </w:r>
      <w:r w:rsidRPr="00925826">
        <w:rPr>
          <w:rFonts w:ascii="Calibri" w:eastAsia="SimSun" w:hAnsi="Calibri"/>
        </w:rPr>
        <w:t>：指在一个区域内每月所有停机时间的总和。</w:t>
      </w:r>
    </w:p>
    <w:p w14:paraId="14B2E70C" w14:textId="77777777" w:rsidR="00B50977" w:rsidRPr="00925826" w:rsidRDefault="00B50977" w:rsidP="00B50977">
      <w:pPr>
        <w:pStyle w:val="ProductList-Body"/>
        <w:rPr>
          <w:rFonts w:ascii="Calibri" w:eastAsia="SimSun" w:hAnsi="Calibri"/>
        </w:rPr>
      </w:pPr>
    </w:p>
    <w:p w14:paraId="2E566A89" w14:textId="77777777" w:rsidR="00B50977" w:rsidRPr="00925826" w:rsidRDefault="00B50977" w:rsidP="00B50977">
      <w:pPr>
        <w:pStyle w:val="ProductList-Body"/>
        <w:rPr>
          <w:rFonts w:ascii="Calibri" w:eastAsia="SimSun" w:hAnsi="Calibri"/>
        </w:rPr>
      </w:pPr>
      <w:r w:rsidRPr="00925826">
        <w:rPr>
          <w:rFonts w:ascii="Calibri" w:eastAsia="SimSun" w:hAnsi="Calibri"/>
          <w:b/>
          <w:color w:val="00188F"/>
        </w:rPr>
        <w:t>区域分钟数</w:t>
      </w:r>
      <w:r w:rsidRPr="00925826">
        <w:rPr>
          <w:rFonts w:ascii="Calibri" w:eastAsia="SimSun" w:hAnsi="Calibri"/>
        </w:rPr>
        <w:t>：指一个区域内的每月用户分钟数。</w:t>
      </w:r>
    </w:p>
    <w:p w14:paraId="4441E5EE" w14:textId="77777777" w:rsidR="00B50977" w:rsidRPr="00925826" w:rsidRDefault="00B50977" w:rsidP="00B50977">
      <w:pPr>
        <w:pStyle w:val="ProductList-Body"/>
        <w:rPr>
          <w:rFonts w:ascii="Calibri" w:eastAsia="SimSun" w:hAnsi="Calibri"/>
        </w:rPr>
      </w:pPr>
    </w:p>
    <w:p w14:paraId="2F1EC556" w14:textId="77777777" w:rsidR="00B50977" w:rsidRPr="00925826" w:rsidRDefault="00B50977" w:rsidP="00B50977">
      <w:pPr>
        <w:pStyle w:val="ProductList-Body"/>
        <w:tabs>
          <w:tab w:val="clear" w:pos="360"/>
          <w:tab w:val="clear" w:pos="720"/>
          <w:tab w:val="clear" w:pos="1080"/>
        </w:tabs>
        <w:rPr>
          <w:rFonts w:ascii="Calibri" w:eastAsia="SimSun" w:hAnsi="Calibri"/>
        </w:rPr>
      </w:pPr>
      <w:r w:rsidRPr="00925826">
        <w:rPr>
          <w:rFonts w:ascii="Calibri" w:eastAsia="SimSun" w:hAnsi="Calibri"/>
          <w:b/>
          <w:color w:val="00188F"/>
        </w:rPr>
        <w:t>区域正常运行时间百分比</w:t>
      </w:r>
      <w:r w:rsidRPr="00925826">
        <w:rPr>
          <w:rFonts w:ascii="Calibri" w:eastAsia="SimSun" w:hAnsi="Calibri"/>
        </w:rPr>
        <w:t>：使用以下公式计算：</w:t>
      </w:r>
    </w:p>
    <w:p w14:paraId="4A8540F8" w14:textId="77777777" w:rsidR="00B50977" w:rsidRPr="00925826" w:rsidRDefault="00B50977" w:rsidP="00B50977">
      <w:pPr>
        <w:pStyle w:val="ProductList-Body"/>
        <w:tabs>
          <w:tab w:val="clear" w:pos="360"/>
          <w:tab w:val="clear" w:pos="720"/>
          <w:tab w:val="clear" w:pos="1080"/>
        </w:tabs>
        <w:rPr>
          <w:rFonts w:ascii="Calibri" w:eastAsia="SimSun" w:hAnsi="Calibri"/>
        </w:rPr>
      </w:pPr>
    </w:p>
    <w:p w14:paraId="751A43EE" w14:textId="77777777" w:rsidR="00B50977" w:rsidRPr="00925826" w:rsidRDefault="00000000" w:rsidP="00B50977">
      <w:pPr>
        <w:jc w:val="both"/>
        <w:rPr>
          <w:rFonts w:ascii="SimSun" w:eastAsia="SimSun" w:hAnsi="SimSun"/>
          <w:i/>
          <w:sz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hint="eastAsia"/>
                  <w:sz w:val="18"/>
                </w:rPr>
                <m:t>区域分</m:t>
              </m:r>
              <m:r>
                <w:rPr>
                  <w:rFonts w:ascii="Cambria Math" w:eastAsia="SimSun" w:hAnsi="Cambria Math" w:cs="New Gulim" w:hint="eastAsia"/>
                  <w:sz w:val="18"/>
                </w:rPr>
                <m:t>钟数</m:t>
              </m:r>
              <m:r>
                <w:rPr>
                  <w:rFonts w:ascii="Cambria Math" w:eastAsia="SimSun" w:hAnsi="Cambria Math"/>
                  <w:sz w:val="18"/>
                </w:rPr>
                <m:t xml:space="preserve"> - </m:t>
              </m:r>
              <m:r>
                <w:rPr>
                  <w:rFonts w:ascii="Cambria Math" w:eastAsia="SimSun" w:hAnsi="Cambria Math" w:cs="MS Mincho" w:hint="eastAsia"/>
                  <w:sz w:val="18"/>
                </w:rPr>
                <m:t>区域停机</m:t>
              </m:r>
              <m:r>
                <w:rPr>
                  <w:rFonts w:ascii="Cambria Math" w:eastAsia="SimSun" w:hAnsi="Cambria Math" w:cs="New Gulim" w:hint="eastAsia"/>
                  <w:sz w:val="18"/>
                </w:rPr>
                <m:t>时间</m:t>
              </m:r>
              <m:r>
                <w:rPr>
                  <w:rFonts w:ascii="Cambria Math" w:eastAsia="SimSun" w:hAnsi="Cambria Math" w:cs="Calibri"/>
                  <w:sz w:val="18"/>
                  <w:szCs w:val="18"/>
                </w:rPr>
                <m:t xml:space="preserve"> </m:t>
              </m:r>
            </m:num>
            <m:den>
              <m:r>
                <w:rPr>
                  <w:rFonts w:ascii="Cambria Math" w:eastAsia="SimSun" w:hAnsi="Cambria Math" w:cs="MS Mincho" w:hint="eastAsia"/>
                  <w:sz w:val="18"/>
                </w:rPr>
                <m:t>区域分</m:t>
              </m:r>
              <m:r>
                <w:rPr>
                  <w:rFonts w:ascii="Cambria Math" w:eastAsia="SimSun" w:hAnsi="Cambria Math" w:cs="New Gulim" w:hint="eastAsia"/>
                  <w:sz w:val="18"/>
                </w:rPr>
                <m:t>钟数</m:t>
              </m:r>
            </m:den>
          </m:f>
          <m:r>
            <w:rPr>
              <w:rFonts w:ascii="Cambria Math" w:eastAsia="SimSun" w:hAnsi="Cambria Math" w:cs="Calibri"/>
              <w:sz w:val="18"/>
              <w:szCs w:val="18"/>
            </w:rPr>
            <m:t xml:space="preserve"> x 100</m:t>
          </m:r>
        </m:oMath>
      </m:oMathPara>
    </w:p>
    <w:p w14:paraId="0BACF980" w14:textId="77777777" w:rsidR="00B50977" w:rsidRPr="00925826" w:rsidRDefault="00B50977" w:rsidP="00B50977">
      <w:pPr>
        <w:pStyle w:val="ProductList-Body"/>
        <w:tabs>
          <w:tab w:val="clear" w:pos="360"/>
          <w:tab w:val="clear" w:pos="720"/>
          <w:tab w:val="clear" w:pos="1080"/>
        </w:tabs>
        <w:rPr>
          <w:rFonts w:ascii="Calibri" w:eastAsia="SimSun" w:hAnsi="Calibri"/>
        </w:rPr>
      </w:pPr>
      <w:r w:rsidRPr="00925826">
        <w:rPr>
          <w:rFonts w:ascii="Calibri" w:eastAsia="SimSun" w:hAnsi="Calibri"/>
          <w:b/>
          <w:color w:val="00188F"/>
        </w:rPr>
        <w:t>服务额度</w:t>
      </w:r>
      <w:r w:rsidRPr="00925826">
        <w:rPr>
          <w:rFonts w:ascii="Calibri" w:eastAsia="SimSun" w:hAnsi="Calibri"/>
        </w:rPr>
        <w:t>：对于</w:t>
      </w:r>
      <w:r w:rsidRPr="00925826">
        <w:rPr>
          <w:rFonts w:eastAsiaTheme="minorHAnsi"/>
        </w:rPr>
        <w:t xml:space="preserve"> Windows 365</w:t>
      </w:r>
      <w:r w:rsidRPr="00925826">
        <w:rPr>
          <w:rFonts w:ascii="Calibri" w:eastAsia="SimSun" w:hAnsi="Calibri"/>
        </w:rPr>
        <w:t>，服务额度并非适用月度服务费的百分比，而是所有每用户额度的总和。</w:t>
      </w:r>
    </w:p>
    <w:p w14:paraId="4B3D16BD" w14:textId="77777777" w:rsidR="00B50977" w:rsidRDefault="00B50977" w:rsidP="00137E67">
      <w:pPr>
        <w:spacing w:after="0" w:line="240" w:lineRule="auto"/>
        <w:rPr>
          <w:rFonts w:eastAsia="SimSun"/>
          <w:sz w:val="18"/>
        </w:rPr>
      </w:pPr>
    </w:p>
    <w:p w14:paraId="62A4E908" w14:textId="280218D0" w:rsidR="007917E2" w:rsidRPr="002A53DD" w:rsidRDefault="007917E2" w:rsidP="00137E67">
      <w:pPr>
        <w:spacing w:after="0" w:line="240" w:lineRule="auto"/>
        <w:rPr>
          <w:rFonts w:eastAsia="SimSun"/>
          <w:sz w:val="18"/>
        </w:rPr>
        <w:sectPr w:rsidR="007917E2" w:rsidRPr="002A53DD" w:rsidSect="00EE7201">
          <w:footerReference w:type="default" r:id="rId21"/>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535" w:name="AppendixA"/>
      <w:bookmarkStart w:id="536" w:name="_Toc126156999"/>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535"/>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536"/>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22"/>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537" w:name="AppendixB"/>
      <w:bookmarkStart w:id="538" w:name="_Toc126157000"/>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537"/>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538"/>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709E" w14:textId="77777777" w:rsidR="00734E20" w:rsidRDefault="00734E20" w:rsidP="00137E67">
      <w:pPr>
        <w:spacing w:after="0" w:line="240" w:lineRule="auto"/>
      </w:pPr>
      <w:r>
        <w:separator/>
      </w:r>
    </w:p>
  </w:endnote>
  <w:endnote w:type="continuationSeparator" w:id="0">
    <w:p w14:paraId="34A3DE19" w14:textId="77777777" w:rsidR="00734E20" w:rsidRDefault="00734E20"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7F25" w14:textId="77777777" w:rsidR="00554210" w:rsidRDefault="00554210">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353A0C59" w14:textId="77777777" w:rsidTr="001936FF">
      <w:tc>
        <w:tcPr>
          <w:tcW w:w="1889" w:type="dxa"/>
          <w:shd w:val="clear" w:color="auto" w:fill="BFBFBF"/>
          <w:vAlign w:val="center"/>
        </w:tcPr>
        <w:p w14:paraId="64722C40" w14:textId="77777777" w:rsidR="00554210" w:rsidRPr="0075778C" w:rsidRDefault="0000000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554210" w:rsidRPr="0075778C" w:rsidRDefault="0000000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554210" w:rsidRPr="0075778C" w:rsidRDefault="0000000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554210" w:rsidRPr="0075778C" w:rsidRDefault="0000000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554210" w:rsidRPr="0075778C" w:rsidRDefault="0000000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0EF87CAA" w14:textId="77777777" w:rsidR="00554210" w:rsidRPr="00A651CD" w:rsidRDefault="00554210"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4A17651C" w14:textId="77777777" w:rsidTr="001936FF">
      <w:tc>
        <w:tcPr>
          <w:tcW w:w="1889" w:type="dxa"/>
          <w:shd w:val="clear" w:color="auto" w:fill="F2F2F2"/>
          <w:vAlign w:val="center"/>
        </w:tcPr>
        <w:p w14:paraId="391C0CFB" w14:textId="77777777" w:rsidR="00554210" w:rsidRPr="0075778C" w:rsidRDefault="0000000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554210" w:rsidRPr="0075778C" w:rsidRDefault="0000000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554210" w:rsidRPr="0075778C" w:rsidRDefault="0000000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554210" w:rsidRPr="0075778C" w:rsidRDefault="0000000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554210" w:rsidRPr="0075778C" w:rsidRDefault="0000000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E8EBF8E" w14:textId="77777777" w:rsidR="00554210" w:rsidRPr="00A651CD" w:rsidRDefault="00554210"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706F1AF9" w14:textId="77777777" w:rsidTr="00EE7201">
      <w:tc>
        <w:tcPr>
          <w:tcW w:w="1889" w:type="dxa"/>
          <w:shd w:val="clear" w:color="auto" w:fill="F2F2F2"/>
          <w:vAlign w:val="center"/>
        </w:tcPr>
        <w:p w14:paraId="4F093B83" w14:textId="77777777" w:rsidR="00554210" w:rsidRPr="0075778C" w:rsidRDefault="0000000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554210" w:rsidRPr="0075778C" w:rsidRDefault="0000000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554210" w:rsidRPr="0075778C" w:rsidRDefault="0000000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554210" w:rsidRPr="0075778C" w:rsidRDefault="0000000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554210" w:rsidRPr="0075778C" w:rsidRDefault="0000000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716AC641" w14:textId="77777777" w:rsidR="00554210" w:rsidRPr="00A651CD" w:rsidRDefault="00554210"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3CB6" w:rsidRPr="00C76DF3" w14:paraId="0982A20D" w14:textId="77777777" w:rsidTr="0068789E">
      <w:tc>
        <w:tcPr>
          <w:tcW w:w="1975" w:type="dxa"/>
          <w:shd w:val="clear" w:color="auto" w:fill="F2F2F2" w:themeFill="background1" w:themeFillShade="F2"/>
          <w:vAlign w:val="center"/>
        </w:tcPr>
        <w:p w14:paraId="605C7466" w14:textId="77777777" w:rsidR="00793CB6"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3CB6">
              <w:rPr>
                <w:rStyle w:val="Hyperlink"/>
                <w:sz w:val="14"/>
                <w:szCs w:val="14"/>
              </w:rPr>
              <w:t>目录</w:t>
            </w:r>
          </w:hyperlink>
        </w:p>
      </w:tc>
      <w:tc>
        <w:tcPr>
          <w:tcW w:w="270" w:type="dxa"/>
          <w:tcBorders>
            <w:top w:val="nil"/>
            <w:bottom w:val="nil"/>
          </w:tcBorders>
          <w:vAlign w:val="center"/>
        </w:tcPr>
        <w:p w14:paraId="55EA6923" w14:textId="77777777" w:rsidR="00793CB6" w:rsidRPr="00C76DF3" w:rsidRDefault="00793CB6" w:rsidP="0068789E">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CD0413A" w14:textId="77777777" w:rsidR="00793CB6"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引言" w:history="1">
            <w:r w:rsidR="00793CB6">
              <w:rPr>
                <w:rStyle w:val="Hyperlink"/>
                <w:sz w:val="14"/>
                <w:szCs w:val="14"/>
              </w:rPr>
              <w:t>引言</w:t>
            </w:r>
          </w:hyperlink>
        </w:p>
      </w:tc>
      <w:tc>
        <w:tcPr>
          <w:tcW w:w="271" w:type="dxa"/>
          <w:tcBorders>
            <w:top w:val="nil"/>
            <w:bottom w:val="nil"/>
          </w:tcBorders>
          <w:vAlign w:val="center"/>
        </w:tcPr>
        <w:p w14:paraId="7C631BEB" w14:textId="77777777" w:rsidR="00793CB6" w:rsidRPr="00C76DF3" w:rsidRDefault="00793CB6" w:rsidP="0068789E">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132FC03" w14:textId="77777777" w:rsidR="00793CB6"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一般条款" w:history="1">
            <w:r w:rsidR="00793CB6">
              <w:rPr>
                <w:rStyle w:val="Hyperlink"/>
                <w:sz w:val="14"/>
                <w:szCs w:val="14"/>
              </w:rPr>
              <w:t>一般条款</w:t>
            </w:r>
          </w:hyperlink>
        </w:p>
      </w:tc>
      <w:tc>
        <w:tcPr>
          <w:tcW w:w="272" w:type="dxa"/>
          <w:tcBorders>
            <w:top w:val="nil"/>
            <w:bottom w:val="nil"/>
          </w:tcBorders>
          <w:vAlign w:val="center"/>
        </w:tcPr>
        <w:p w14:paraId="1BFAB976" w14:textId="77777777" w:rsidR="00793CB6" w:rsidRPr="00C76DF3" w:rsidRDefault="00793CB6"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CA9AA73" w14:textId="77777777" w:rsidR="00793CB6"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3CB6">
              <w:rPr>
                <w:rStyle w:val="Hyperlink"/>
                <w:sz w:val="14"/>
                <w:szCs w:val="14"/>
              </w:rPr>
              <w:t>适用于特定服务的条款</w:t>
            </w:r>
          </w:hyperlink>
        </w:p>
      </w:tc>
      <w:tc>
        <w:tcPr>
          <w:tcW w:w="273" w:type="dxa"/>
          <w:tcBorders>
            <w:top w:val="nil"/>
            <w:bottom w:val="nil"/>
          </w:tcBorders>
          <w:vAlign w:val="center"/>
        </w:tcPr>
        <w:p w14:paraId="13FCE72B" w14:textId="77777777" w:rsidR="00793CB6" w:rsidRPr="00C76DF3" w:rsidRDefault="00793CB6"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83D0F58" w14:textId="77777777" w:rsidR="00793CB6"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附录 A" w:history="1">
            <w:r w:rsidR="00793CB6">
              <w:rPr>
                <w:rStyle w:val="Hyperlink"/>
                <w:sz w:val="14"/>
                <w:szCs w:val="14"/>
              </w:rPr>
              <w:t>附录</w:t>
            </w:r>
          </w:hyperlink>
        </w:p>
      </w:tc>
    </w:tr>
  </w:tbl>
  <w:p w14:paraId="738F8298" w14:textId="77777777" w:rsidR="00793CB6" w:rsidRPr="0068789E" w:rsidRDefault="00793CB6" w:rsidP="006878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084D557E" w14:textId="77777777" w:rsidTr="00EE7201">
      <w:tc>
        <w:tcPr>
          <w:tcW w:w="1889" w:type="dxa"/>
          <w:shd w:val="clear" w:color="auto" w:fill="F2F2F2"/>
          <w:vAlign w:val="center"/>
        </w:tcPr>
        <w:p w14:paraId="6AABE343" w14:textId="77777777" w:rsidR="00554210" w:rsidRPr="0075778C" w:rsidRDefault="0000000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554210" w:rsidRPr="0075778C" w:rsidRDefault="0000000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554210" w:rsidRPr="0075778C" w:rsidRDefault="0000000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554210" w:rsidRPr="0075778C" w:rsidRDefault="0000000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554210" w:rsidRPr="0075778C" w:rsidRDefault="0000000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19D5689D" w14:textId="77777777" w:rsidR="00554210" w:rsidRPr="00A651CD" w:rsidRDefault="00554210"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54210" w:rsidRPr="00C76DF3" w14:paraId="6EB25ADB" w14:textId="77777777" w:rsidTr="00EE7201">
      <w:tc>
        <w:tcPr>
          <w:tcW w:w="1889" w:type="dxa"/>
          <w:shd w:val="clear" w:color="auto" w:fill="F2F2F2"/>
          <w:vAlign w:val="center"/>
        </w:tcPr>
        <w:p w14:paraId="4A6C5D06" w14:textId="77777777" w:rsidR="00554210" w:rsidRPr="0075778C" w:rsidRDefault="0000000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54210" w:rsidRPr="0075778C">
              <w:rPr>
                <w:rStyle w:val="Hyperlink"/>
                <w:rFonts w:ascii="Calibri" w:eastAsia="SimSun" w:hAnsi="Calibri" w:cs="Gulim"/>
                <w:sz w:val="14"/>
                <w:szCs w:val="14"/>
              </w:rPr>
              <w:t>目</w:t>
            </w:r>
            <w:r w:rsidR="00554210"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554210" w:rsidRPr="00C76DF3" w:rsidRDefault="0055421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554210" w:rsidRPr="0075778C" w:rsidRDefault="0000000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54210"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554210" w:rsidRPr="00C76DF3" w:rsidRDefault="0055421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554210" w:rsidRPr="0075778C" w:rsidRDefault="0000000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54210" w:rsidRPr="0075778C">
              <w:rPr>
                <w:rStyle w:val="Hyperlink"/>
                <w:rFonts w:ascii="Calibri" w:eastAsia="SimSun" w:hAnsi="Calibri" w:cs="Gulim"/>
                <w:sz w:val="14"/>
                <w:szCs w:val="14"/>
              </w:rPr>
              <w:t>一般</w:t>
            </w:r>
            <w:r w:rsidR="00554210"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554210" w:rsidRPr="00C76DF3" w:rsidRDefault="0055421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554210" w:rsidRPr="0075778C" w:rsidRDefault="0000000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54210" w:rsidRPr="0075778C">
              <w:rPr>
                <w:rStyle w:val="Hyperlink"/>
                <w:rFonts w:ascii="Calibri" w:eastAsia="SimSun" w:hAnsi="Calibri" w:cs="Gulim"/>
                <w:sz w:val="14"/>
                <w:szCs w:val="14"/>
              </w:rPr>
              <w:t>服</w:t>
            </w:r>
            <w:r w:rsidR="0055421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554210" w:rsidRPr="00C76DF3" w:rsidRDefault="0055421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554210" w:rsidRPr="0075778C" w:rsidRDefault="0000000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54210" w:rsidRPr="0075778C">
              <w:rPr>
                <w:rStyle w:val="Hyperlink"/>
                <w:rFonts w:ascii="Calibri" w:eastAsia="SimSun" w:hAnsi="Calibri" w:cs="Gulim"/>
                <w:sz w:val="14"/>
                <w:szCs w:val="14"/>
              </w:rPr>
              <w:t>附</w:t>
            </w:r>
            <w:r w:rsidR="00554210" w:rsidRPr="0075778C">
              <w:rPr>
                <w:rStyle w:val="Hyperlink"/>
                <w:rFonts w:ascii="Calibri" w:eastAsia="SimSun" w:hAnsi="Calibri" w:cs="SimSun"/>
                <w:sz w:val="14"/>
                <w:szCs w:val="14"/>
              </w:rPr>
              <w:t>录</w:t>
            </w:r>
          </w:hyperlink>
        </w:p>
      </w:tc>
    </w:tr>
  </w:tbl>
  <w:p w14:paraId="4B5474A0" w14:textId="77777777" w:rsidR="00554210" w:rsidRPr="00A651CD" w:rsidRDefault="0055421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E3C9" w14:textId="77777777" w:rsidR="00734E20" w:rsidRDefault="00734E20" w:rsidP="00137E67">
      <w:pPr>
        <w:spacing w:after="0" w:line="240" w:lineRule="auto"/>
      </w:pPr>
      <w:r>
        <w:separator/>
      </w:r>
    </w:p>
  </w:footnote>
  <w:footnote w:type="continuationSeparator" w:id="0">
    <w:p w14:paraId="19DA7E48" w14:textId="77777777" w:rsidR="00734E20" w:rsidRDefault="00734E20"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098E" w14:textId="1E7213E4" w:rsidR="008C1EB6" w:rsidRPr="00B47B23" w:rsidRDefault="00000000" w:rsidP="008C1EB6">
    <w:pPr>
      <w:pStyle w:val="ProductList-Body"/>
      <w:tabs>
        <w:tab w:val="clear" w:pos="360"/>
        <w:tab w:val="clear" w:pos="720"/>
        <w:tab w:val="clear" w:pos="1080"/>
        <w:tab w:val="center" w:pos="5040"/>
        <w:tab w:val="right" w:pos="10800"/>
      </w:tabs>
      <w:rPr>
        <w:sz w:val="22"/>
        <w:lang w:eastAsia="zh-CN"/>
      </w:rPr>
    </w:pPr>
    <w:sdt>
      <w:sdtPr>
        <w:rPr>
          <w:sz w:val="16"/>
          <w:szCs w:val="16"/>
        </w:rPr>
        <w:id w:val="1970240360"/>
        <w:docPartObj>
          <w:docPartGallery w:val="Page Numbers (Top of Page)"/>
          <w:docPartUnique/>
        </w:docPartObj>
      </w:sdtPr>
      <w:sdtContent>
        <w:r w:rsidR="008C1EB6" w:rsidRPr="00FC261A">
          <w:rPr>
            <w:rFonts w:eastAsia="SimSun"/>
            <w:sz w:val="16"/>
            <w:szCs w:val="16"/>
            <w:lang w:eastAsia="zh-CN"/>
          </w:rPr>
          <w:t xml:space="preserve">Microsoft </w:t>
        </w:r>
        <w:r w:rsidR="008C1EB6" w:rsidRPr="00FC261A">
          <w:rPr>
            <w:rFonts w:eastAsia="SimSun"/>
            <w:sz w:val="16"/>
            <w:szCs w:val="16"/>
            <w:lang w:eastAsia="zh-CN"/>
          </w:rPr>
          <w:t>在线服务的</w:t>
        </w:r>
        <w:r w:rsidR="008C1EB6" w:rsidRPr="00FC261A">
          <w:rPr>
            <w:rFonts w:eastAsia="SimSun"/>
            <w:sz w:val="16"/>
            <w:szCs w:val="16"/>
            <w:lang w:eastAsia="zh-CN"/>
          </w:rPr>
          <w:t xml:space="preserve"> Microsoft </w:t>
        </w:r>
        <w:r w:rsidR="008C1EB6" w:rsidRPr="00FC261A">
          <w:rPr>
            <w:rFonts w:eastAsia="SimSun"/>
            <w:sz w:val="16"/>
            <w:szCs w:val="16"/>
            <w:lang w:eastAsia="zh-CN"/>
          </w:rPr>
          <w:t>批量许可服务级别协议（简体中文，</w:t>
        </w:r>
        <w:r w:rsidR="005C6C72" w:rsidRPr="005C6C72">
          <w:rPr>
            <w:rFonts w:eastAsiaTheme="minorHAnsi"/>
            <w:sz w:val="16"/>
            <w:szCs w:val="16"/>
          </w:rPr>
          <w:t>202</w:t>
        </w:r>
        <w:r w:rsidR="009558BF">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年</w:t>
        </w:r>
        <w:r w:rsidR="005C6C72" w:rsidRPr="005C6C72">
          <w:rPr>
            <w:rFonts w:eastAsiaTheme="minorHAnsi"/>
            <w:sz w:val="16"/>
            <w:szCs w:val="16"/>
          </w:rPr>
          <w:t xml:space="preserve"> </w:t>
        </w:r>
        <w:r w:rsidR="0014750C">
          <w:rPr>
            <w:rFonts w:eastAsiaTheme="minorHAnsi"/>
            <w:sz w:val="16"/>
            <w:szCs w:val="16"/>
          </w:rPr>
          <w:t>2</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月</w:t>
        </w:r>
        <w:r w:rsidR="005C6C72" w:rsidRPr="005C6C72">
          <w:rPr>
            <w:rFonts w:eastAsiaTheme="minorHAnsi"/>
            <w:sz w:val="16"/>
            <w:szCs w:val="16"/>
          </w:rPr>
          <w:t xml:space="preserve"> 1 </w:t>
        </w:r>
        <w:r w:rsidR="005C6C72" w:rsidRPr="005C6C72">
          <w:rPr>
            <w:rFonts w:ascii="MS Gothic" w:eastAsia="MS Gothic" w:hAnsi="MS Gothic" w:cs="MS Gothic" w:hint="eastAsia"/>
            <w:sz w:val="16"/>
            <w:szCs w:val="16"/>
          </w:rPr>
          <w:t>日</w:t>
        </w:r>
        <w:r w:rsidR="008C1EB6" w:rsidRPr="00FC261A">
          <w:rPr>
            <w:rFonts w:eastAsia="SimSun"/>
            <w:sz w:val="16"/>
            <w:szCs w:val="16"/>
            <w:lang w:eastAsia="zh-CN"/>
          </w:rPr>
          <w:t>）</w:t>
        </w:r>
        <w:r w:rsidR="008C1EB6">
          <w:rPr>
            <w:sz w:val="16"/>
            <w:szCs w:val="16"/>
            <w:lang w:eastAsia="zh-CN"/>
          </w:rPr>
          <w:tab/>
        </w:r>
        <w:r w:rsidR="008C1EB6">
          <w:rPr>
            <w:sz w:val="16"/>
            <w:szCs w:val="16"/>
          </w:rPr>
          <w:fldChar w:fldCharType="begin"/>
        </w:r>
        <w:r w:rsidR="008C1EB6">
          <w:rPr>
            <w:sz w:val="16"/>
            <w:szCs w:val="16"/>
            <w:lang w:eastAsia="zh-CN"/>
          </w:rPr>
          <w:instrText xml:space="preserve"> PAGE </w:instrText>
        </w:r>
        <w:r w:rsidR="008C1EB6">
          <w:rPr>
            <w:sz w:val="16"/>
            <w:szCs w:val="16"/>
          </w:rPr>
          <w:fldChar w:fldCharType="separate"/>
        </w:r>
        <w:r w:rsidR="008C1EB6">
          <w:rPr>
            <w:sz w:val="16"/>
            <w:szCs w:val="16"/>
          </w:rPr>
          <w:t>5</w:t>
        </w:r>
        <w:r w:rsidR="008C1EB6">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3DD2" w14:textId="2EC26EE2" w:rsidR="00554210" w:rsidRPr="00CE77B8" w:rsidRDefault="00000000" w:rsidP="00046066">
    <w:pPr>
      <w:pStyle w:val="ProductList-Body"/>
      <w:tabs>
        <w:tab w:val="clear" w:pos="360"/>
        <w:tab w:val="clear" w:pos="720"/>
        <w:tab w:val="clear" w:pos="1080"/>
        <w:tab w:val="center" w:pos="5040"/>
        <w:tab w:val="right" w:pos="10800"/>
      </w:tabs>
      <w:rPr>
        <w:sz w:val="22"/>
        <w:lang w:eastAsia="zh-CN"/>
      </w:rPr>
    </w:pPr>
    <w:sdt>
      <w:sdtPr>
        <w:rPr>
          <w:sz w:val="16"/>
          <w:szCs w:val="16"/>
        </w:rPr>
        <w:id w:val="-1836901114"/>
        <w:docPartObj>
          <w:docPartGallery w:val="Page Numbers (Top of Page)"/>
          <w:docPartUnique/>
        </w:docPartObj>
      </w:sdt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C6C72" w:rsidRPr="005C6C72">
          <w:rPr>
            <w:rFonts w:eastAsiaTheme="minorHAnsi"/>
            <w:sz w:val="16"/>
            <w:szCs w:val="16"/>
          </w:rPr>
          <w:t>202</w:t>
        </w:r>
        <w:r w:rsidR="009558BF">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年</w:t>
        </w:r>
        <w:r w:rsidR="005C6C72" w:rsidRPr="005C6C72">
          <w:rPr>
            <w:rFonts w:eastAsiaTheme="minorHAnsi"/>
            <w:sz w:val="16"/>
            <w:szCs w:val="16"/>
          </w:rPr>
          <w:t xml:space="preserve"> </w:t>
        </w:r>
        <w:r w:rsidR="0014750C">
          <w:rPr>
            <w:rFonts w:eastAsiaTheme="minorHAnsi"/>
            <w:sz w:val="16"/>
            <w:szCs w:val="16"/>
          </w:rPr>
          <w:t>2</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月</w:t>
        </w:r>
        <w:r w:rsidR="005C6C72" w:rsidRPr="005C6C72">
          <w:rPr>
            <w:rFonts w:eastAsiaTheme="minorHAnsi"/>
            <w:sz w:val="16"/>
            <w:szCs w:val="16"/>
          </w:rPr>
          <w:t xml:space="preserve"> 1 </w:t>
        </w:r>
        <w:r w:rsidR="005C6C72" w:rsidRPr="005C6C72">
          <w:rPr>
            <w:rFonts w:ascii="MS Gothic" w:eastAsia="MS Gothic" w:hAnsi="MS Gothic" w:cs="MS Gothic" w:hint="eastAsia"/>
            <w:sz w:val="16"/>
            <w:szCs w:val="16"/>
          </w:rPr>
          <w:t>日</w:t>
        </w:r>
        <w:r w:rsidR="00554210" w:rsidRPr="00FC261A">
          <w:rPr>
            <w:rFonts w:eastAsia="SimSun"/>
            <w:sz w:val="16"/>
            <w:szCs w:val="16"/>
            <w:lang w:eastAsia="zh-CN"/>
          </w:rPr>
          <w:t>）</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noProof/>
            <w:sz w:val="16"/>
            <w:szCs w:val="16"/>
            <w:lang w:eastAsia="zh-CN"/>
          </w:rPr>
          <w:t>3</w:t>
        </w:r>
        <w:r w:rsidR="0055421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780D" w14:textId="6D9057EA" w:rsidR="00554210" w:rsidRPr="00B47B23" w:rsidRDefault="00000000" w:rsidP="00472B9F">
    <w:pPr>
      <w:pStyle w:val="ProductList-Body"/>
      <w:tabs>
        <w:tab w:val="clear" w:pos="360"/>
        <w:tab w:val="clear" w:pos="720"/>
        <w:tab w:val="clear" w:pos="1080"/>
        <w:tab w:val="center" w:pos="5040"/>
        <w:tab w:val="right" w:pos="10800"/>
      </w:tabs>
      <w:rPr>
        <w:sz w:val="22"/>
        <w:lang w:eastAsia="zh-CN"/>
      </w:rPr>
    </w:pPr>
    <w:sdt>
      <w:sdtPr>
        <w:rPr>
          <w:sz w:val="16"/>
          <w:szCs w:val="16"/>
        </w:rPr>
        <w:id w:val="-216901122"/>
        <w:docPartObj>
          <w:docPartGallery w:val="Page Numbers (Top of Page)"/>
          <w:docPartUnique/>
        </w:docPartObj>
      </w:sdtPr>
      <w:sdtContent>
        <w:r w:rsidR="00554210" w:rsidRPr="00FC261A">
          <w:rPr>
            <w:rFonts w:eastAsia="SimSun"/>
            <w:sz w:val="16"/>
            <w:szCs w:val="16"/>
            <w:lang w:eastAsia="zh-CN"/>
          </w:rPr>
          <w:t xml:space="preserve">Microsoft </w:t>
        </w:r>
        <w:r w:rsidR="00554210" w:rsidRPr="00FC261A">
          <w:rPr>
            <w:rFonts w:eastAsia="SimSun"/>
            <w:sz w:val="16"/>
            <w:szCs w:val="16"/>
            <w:lang w:eastAsia="zh-CN"/>
          </w:rPr>
          <w:t>在线服务的</w:t>
        </w:r>
        <w:r w:rsidR="00554210" w:rsidRPr="00FC261A">
          <w:rPr>
            <w:rFonts w:eastAsia="SimSun"/>
            <w:sz w:val="16"/>
            <w:szCs w:val="16"/>
            <w:lang w:eastAsia="zh-CN"/>
          </w:rPr>
          <w:t xml:space="preserve"> Microsoft </w:t>
        </w:r>
        <w:r w:rsidR="00554210" w:rsidRPr="00FC261A">
          <w:rPr>
            <w:rFonts w:eastAsia="SimSun"/>
            <w:sz w:val="16"/>
            <w:szCs w:val="16"/>
            <w:lang w:eastAsia="zh-CN"/>
          </w:rPr>
          <w:t>批量许可服务级别协议（简体中文，</w:t>
        </w:r>
        <w:r w:rsidR="005C6C72" w:rsidRPr="005C6C72">
          <w:rPr>
            <w:rFonts w:eastAsiaTheme="minorHAnsi"/>
            <w:sz w:val="16"/>
            <w:szCs w:val="16"/>
          </w:rPr>
          <w:t>202</w:t>
        </w:r>
        <w:r w:rsidR="009558BF">
          <w:rPr>
            <w:rFonts w:eastAsiaTheme="minorHAnsi"/>
            <w:sz w:val="16"/>
            <w:szCs w:val="16"/>
          </w:rPr>
          <w:t>3</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年</w:t>
        </w:r>
        <w:r w:rsidR="005C6C72" w:rsidRPr="005C6C72">
          <w:rPr>
            <w:rFonts w:eastAsiaTheme="minorHAnsi"/>
            <w:sz w:val="16"/>
            <w:szCs w:val="16"/>
          </w:rPr>
          <w:t xml:space="preserve"> </w:t>
        </w:r>
        <w:r w:rsidR="0014750C">
          <w:rPr>
            <w:rFonts w:eastAsiaTheme="minorHAnsi"/>
            <w:sz w:val="16"/>
            <w:szCs w:val="16"/>
          </w:rPr>
          <w:t>2</w:t>
        </w:r>
        <w:r w:rsidR="005C6C72" w:rsidRPr="005C6C72">
          <w:rPr>
            <w:rFonts w:eastAsiaTheme="minorHAnsi"/>
            <w:sz w:val="16"/>
            <w:szCs w:val="16"/>
          </w:rPr>
          <w:t xml:space="preserve"> </w:t>
        </w:r>
        <w:r w:rsidR="005C6C72" w:rsidRPr="005C6C72">
          <w:rPr>
            <w:rFonts w:ascii="MS Gothic" w:eastAsia="MS Gothic" w:hAnsi="MS Gothic" w:cs="MS Gothic" w:hint="eastAsia"/>
            <w:sz w:val="16"/>
            <w:szCs w:val="16"/>
          </w:rPr>
          <w:t>月</w:t>
        </w:r>
        <w:r w:rsidR="005C6C72" w:rsidRPr="005C6C72">
          <w:rPr>
            <w:rFonts w:eastAsiaTheme="minorHAnsi"/>
            <w:sz w:val="16"/>
            <w:szCs w:val="16"/>
          </w:rPr>
          <w:t xml:space="preserve"> 1 </w:t>
        </w:r>
        <w:r w:rsidR="005C6C72" w:rsidRPr="005C6C72">
          <w:rPr>
            <w:rFonts w:ascii="MS Gothic" w:eastAsia="MS Gothic" w:hAnsi="MS Gothic" w:cs="MS Gothic" w:hint="eastAsia"/>
            <w:sz w:val="16"/>
            <w:szCs w:val="16"/>
          </w:rPr>
          <w:t>日</w:t>
        </w:r>
        <w:r w:rsidR="00554210" w:rsidRPr="00FC261A">
          <w:rPr>
            <w:rFonts w:eastAsia="SimSun"/>
            <w:sz w:val="16"/>
            <w:szCs w:val="16"/>
            <w:lang w:eastAsia="zh-CN"/>
          </w:rPr>
          <w:t>）</w:t>
        </w:r>
        <w:r w:rsidR="00554210">
          <w:rPr>
            <w:sz w:val="16"/>
            <w:szCs w:val="16"/>
            <w:lang w:eastAsia="zh-CN"/>
          </w:rPr>
          <w:tab/>
        </w:r>
        <w:r w:rsidR="00554210">
          <w:rPr>
            <w:sz w:val="16"/>
            <w:szCs w:val="16"/>
          </w:rPr>
          <w:fldChar w:fldCharType="begin"/>
        </w:r>
        <w:r w:rsidR="00554210">
          <w:rPr>
            <w:sz w:val="16"/>
            <w:szCs w:val="16"/>
            <w:lang w:eastAsia="zh-CN"/>
          </w:rPr>
          <w:instrText xml:space="preserve"> PAGE </w:instrText>
        </w:r>
        <w:r w:rsidR="00554210">
          <w:rPr>
            <w:sz w:val="16"/>
            <w:szCs w:val="16"/>
          </w:rPr>
          <w:fldChar w:fldCharType="separate"/>
        </w:r>
        <w:r w:rsidR="00554210">
          <w:rPr>
            <w:sz w:val="16"/>
            <w:szCs w:val="16"/>
          </w:rPr>
          <w:t>3</w:t>
        </w:r>
        <w:r w:rsidR="0055421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93510764">
    <w:abstractNumId w:val="26"/>
  </w:num>
  <w:num w:numId="2" w16cid:durableId="9739488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691881">
    <w:abstractNumId w:val="17"/>
  </w:num>
  <w:num w:numId="4" w16cid:durableId="522284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672124">
    <w:abstractNumId w:val="9"/>
  </w:num>
  <w:num w:numId="6" w16cid:durableId="666202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709417">
    <w:abstractNumId w:val="22"/>
  </w:num>
  <w:num w:numId="8" w16cid:durableId="1812673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207947">
    <w:abstractNumId w:val="14"/>
  </w:num>
  <w:num w:numId="10" w16cid:durableId="2051951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118714">
    <w:abstractNumId w:val="21"/>
  </w:num>
  <w:num w:numId="12" w16cid:durableId="91052554">
    <w:abstractNumId w:val="21"/>
  </w:num>
  <w:num w:numId="13" w16cid:durableId="346636222">
    <w:abstractNumId w:val="3"/>
  </w:num>
  <w:num w:numId="14" w16cid:durableId="36198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261670">
    <w:abstractNumId w:val="6"/>
  </w:num>
  <w:num w:numId="16" w16cid:durableId="1718122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7856167">
    <w:abstractNumId w:val="24"/>
  </w:num>
  <w:num w:numId="18" w16cid:durableId="759106978">
    <w:abstractNumId w:val="10"/>
  </w:num>
  <w:num w:numId="19" w16cid:durableId="1115251447">
    <w:abstractNumId w:val="1"/>
  </w:num>
  <w:num w:numId="20" w16cid:durableId="1961496479">
    <w:abstractNumId w:val="20"/>
  </w:num>
  <w:num w:numId="21" w16cid:durableId="1821992324">
    <w:abstractNumId w:val="19"/>
  </w:num>
  <w:num w:numId="22" w16cid:durableId="1404061241">
    <w:abstractNumId w:val="4"/>
  </w:num>
  <w:num w:numId="23" w16cid:durableId="705368702">
    <w:abstractNumId w:val="28"/>
  </w:num>
  <w:num w:numId="24" w16cid:durableId="349181206">
    <w:abstractNumId w:val="16"/>
  </w:num>
  <w:num w:numId="25" w16cid:durableId="361781611">
    <w:abstractNumId w:val="18"/>
  </w:num>
  <w:num w:numId="26" w16cid:durableId="708607444">
    <w:abstractNumId w:val="25"/>
  </w:num>
  <w:num w:numId="27" w16cid:durableId="91364759">
    <w:abstractNumId w:val="5"/>
  </w:num>
  <w:num w:numId="28" w16cid:durableId="1727533817">
    <w:abstractNumId w:val="7"/>
  </w:num>
  <w:num w:numId="29" w16cid:durableId="105199347">
    <w:abstractNumId w:val="15"/>
  </w:num>
  <w:num w:numId="30" w16cid:durableId="891767791">
    <w:abstractNumId w:val="12"/>
  </w:num>
  <w:num w:numId="31" w16cid:durableId="1172525636">
    <w:abstractNumId w:val="13"/>
  </w:num>
  <w:num w:numId="32" w16cid:durableId="1305623535">
    <w:abstractNumId w:val="23"/>
  </w:num>
  <w:num w:numId="33" w16cid:durableId="1933737762">
    <w:abstractNumId w:val="0"/>
  </w:num>
  <w:num w:numId="34" w16cid:durableId="271135734">
    <w:abstractNumId w:val="2"/>
  </w:num>
  <w:num w:numId="35" w16cid:durableId="747001880">
    <w:abstractNumId w:val="11"/>
  </w:num>
  <w:num w:numId="36" w16cid:durableId="1650668134">
    <w:abstractNumId w:val="27"/>
  </w:num>
  <w:num w:numId="37" w16cid:durableId="622422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mWXRK3/NGDaeoCs3x8tNUESGnea6o6Wuj4eLDMLF1xEMd6II7FMXZG0doT1QdXmXDWjBO/jeDSiAtoayBPbR/A==" w:salt="8lyI5mVJWo5zo8cVMQMNGQ=="/>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345A5"/>
    <w:rsid w:val="00045751"/>
    <w:rsid w:val="00046066"/>
    <w:rsid w:val="000557B6"/>
    <w:rsid w:val="00066902"/>
    <w:rsid w:val="00091C76"/>
    <w:rsid w:val="000A02CD"/>
    <w:rsid w:val="000C604C"/>
    <w:rsid w:val="000E2FBE"/>
    <w:rsid w:val="000F33F6"/>
    <w:rsid w:val="000F615C"/>
    <w:rsid w:val="000F7512"/>
    <w:rsid w:val="0010279A"/>
    <w:rsid w:val="00112B68"/>
    <w:rsid w:val="00114CC6"/>
    <w:rsid w:val="001348BD"/>
    <w:rsid w:val="00135DD2"/>
    <w:rsid w:val="00137E67"/>
    <w:rsid w:val="0014750C"/>
    <w:rsid w:val="00150F64"/>
    <w:rsid w:val="001546C1"/>
    <w:rsid w:val="0017751F"/>
    <w:rsid w:val="001936FF"/>
    <w:rsid w:val="001A3B27"/>
    <w:rsid w:val="001B3F68"/>
    <w:rsid w:val="001B44A8"/>
    <w:rsid w:val="001C2FE7"/>
    <w:rsid w:val="001D1A96"/>
    <w:rsid w:val="001F53CA"/>
    <w:rsid w:val="002010DE"/>
    <w:rsid w:val="0020588C"/>
    <w:rsid w:val="002125A4"/>
    <w:rsid w:val="0022076B"/>
    <w:rsid w:val="0022614A"/>
    <w:rsid w:val="002379B4"/>
    <w:rsid w:val="00242463"/>
    <w:rsid w:val="002536B0"/>
    <w:rsid w:val="00266AE9"/>
    <w:rsid w:val="00272B84"/>
    <w:rsid w:val="00275305"/>
    <w:rsid w:val="00292EEC"/>
    <w:rsid w:val="0029330E"/>
    <w:rsid w:val="0029759B"/>
    <w:rsid w:val="002A53DD"/>
    <w:rsid w:val="002A5683"/>
    <w:rsid w:val="002B1A8F"/>
    <w:rsid w:val="002B6419"/>
    <w:rsid w:val="002B7632"/>
    <w:rsid w:val="002C25A3"/>
    <w:rsid w:val="002C6DC5"/>
    <w:rsid w:val="002D482D"/>
    <w:rsid w:val="002D73DD"/>
    <w:rsid w:val="002E0600"/>
    <w:rsid w:val="002E2BAF"/>
    <w:rsid w:val="002E6ADC"/>
    <w:rsid w:val="002E6EBF"/>
    <w:rsid w:val="003032C7"/>
    <w:rsid w:val="00304A07"/>
    <w:rsid w:val="00306003"/>
    <w:rsid w:val="00306AA4"/>
    <w:rsid w:val="003113A6"/>
    <w:rsid w:val="003117EA"/>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1324"/>
    <w:rsid w:val="003B3CC8"/>
    <w:rsid w:val="003B4E99"/>
    <w:rsid w:val="003C2534"/>
    <w:rsid w:val="003D0E23"/>
    <w:rsid w:val="003D2DED"/>
    <w:rsid w:val="003E09D2"/>
    <w:rsid w:val="003E4EBF"/>
    <w:rsid w:val="00420610"/>
    <w:rsid w:val="00444AEB"/>
    <w:rsid w:val="00452240"/>
    <w:rsid w:val="00455A51"/>
    <w:rsid w:val="00464BCB"/>
    <w:rsid w:val="00464D43"/>
    <w:rsid w:val="00472B9F"/>
    <w:rsid w:val="0047759C"/>
    <w:rsid w:val="004778BE"/>
    <w:rsid w:val="00484F7D"/>
    <w:rsid w:val="00491898"/>
    <w:rsid w:val="00491EFD"/>
    <w:rsid w:val="0049297D"/>
    <w:rsid w:val="004939A1"/>
    <w:rsid w:val="004A277E"/>
    <w:rsid w:val="004A5A65"/>
    <w:rsid w:val="004B108D"/>
    <w:rsid w:val="004B767E"/>
    <w:rsid w:val="004D45ED"/>
    <w:rsid w:val="004D7FE9"/>
    <w:rsid w:val="004E1DA8"/>
    <w:rsid w:val="004E3A5F"/>
    <w:rsid w:val="004F112A"/>
    <w:rsid w:val="004F4365"/>
    <w:rsid w:val="00504CEB"/>
    <w:rsid w:val="00513A18"/>
    <w:rsid w:val="00525160"/>
    <w:rsid w:val="00526846"/>
    <w:rsid w:val="005318D1"/>
    <w:rsid w:val="00544D3C"/>
    <w:rsid w:val="005533E5"/>
    <w:rsid w:val="00554210"/>
    <w:rsid w:val="005569ED"/>
    <w:rsid w:val="0056002F"/>
    <w:rsid w:val="005675ED"/>
    <w:rsid w:val="00572799"/>
    <w:rsid w:val="00583F79"/>
    <w:rsid w:val="00596A64"/>
    <w:rsid w:val="00597868"/>
    <w:rsid w:val="005A1933"/>
    <w:rsid w:val="005B055E"/>
    <w:rsid w:val="005B26F4"/>
    <w:rsid w:val="005B5FFA"/>
    <w:rsid w:val="005C48DF"/>
    <w:rsid w:val="005C4B95"/>
    <w:rsid w:val="005C6472"/>
    <w:rsid w:val="005C6C72"/>
    <w:rsid w:val="005D2056"/>
    <w:rsid w:val="005D5E75"/>
    <w:rsid w:val="005D7CD3"/>
    <w:rsid w:val="005E01D1"/>
    <w:rsid w:val="005E2DEA"/>
    <w:rsid w:val="005F4846"/>
    <w:rsid w:val="006062F9"/>
    <w:rsid w:val="00607E12"/>
    <w:rsid w:val="00607F3E"/>
    <w:rsid w:val="00612826"/>
    <w:rsid w:val="00612E95"/>
    <w:rsid w:val="0061523E"/>
    <w:rsid w:val="0063376E"/>
    <w:rsid w:val="00647461"/>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2451D"/>
    <w:rsid w:val="00734E20"/>
    <w:rsid w:val="00740895"/>
    <w:rsid w:val="0074096D"/>
    <w:rsid w:val="00740B31"/>
    <w:rsid w:val="0074109C"/>
    <w:rsid w:val="00741880"/>
    <w:rsid w:val="00753009"/>
    <w:rsid w:val="00755F55"/>
    <w:rsid w:val="0075778C"/>
    <w:rsid w:val="00777C75"/>
    <w:rsid w:val="00781C6B"/>
    <w:rsid w:val="00783F88"/>
    <w:rsid w:val="007842CE"/>
    <w:rsid w:val="007917E2"/>
    <w:rsid w:val="00793CB6"/>
    <w:rsid w:val="00793F85"/>
    <w:rsid w:val="00794FE9"/>
    <w:rsid w:val="007955CD"/>
    <w:rsid w:val="007B315E"/>
    <w:rsid w:val="007B6620"/>
    <w:rsid w:val="007C532D"/>
    <w:rsid w:val="007C7201"/>
    <w:rsid w:val="007E0270"/>
    <w:rsid w:val="007E1C8E"/>
    <w:rsid w:val="007F0487"/>
    <w:rsid w:val="008020CF"/>
    <w:rsid w:val="00811ACC"/>
    <w:rsid w:val="00825AAA"/>
    <w:rsid w:val="00825F1F"/>
    <w:rsid w:val="008413F4"/>
    <w:rsid w:val="00870BAF"/>
    <w:rsid w:val="008720FD"/>
    <w:rsid w:val="00883F8E"/>
    <w:rsid w:val="0088608E"/>
    <w:rsid w:val="008B2DAB"/>
    <w:rsid w:val="008B2FF9"/>
    <w:rsid w:val="008B532E"/>
    <w:rsid w:val="008B7C7B"/>
    <w:rsid w:val="008C1467"/>
    <w:rsid w:val="008C1EB6"/>
    <w:rsid w:val="008C3936"/>
    <w:rsid w:val="008D0A03"/>
    <w:rsid w:val="008E09DE"/>
    <w:rsid w:val="008E2AE4"/>
    <w:rsid w:val="008F187E"/>
    <w:rsid w:val="00900D78"/>
    <w:rsid w:val="00902FC2"/>
    <w:rsid w:val="009067A0"/>
    <w:rsid w:val="00913982"/>
    <w:rsid w:val="00915609"/>
    <w:rsid w:val="00923361"/>
    <w:rsid w:val="00934371"/>
    <w:rsid w:val="00950CC5"/>
    <w:rsid w:val="009558BF"/>
    <w:rsid w:val="00957EE7"/>
    <w:rsid w:val="009604FD"/>
    <w:rsid w:val="00963619"/>
    <w:rsid w:val="00965EEE"/>
    <w:rsid w:val="009805EC"/>
    <w:rsid w:val="009808A7"/>
    <w:rsid w:val="00985019"/>
    <w:rsid w:val="00986906"/>
    <w:rsid w:val="0099272F"/>
    <w:rsid w:val="00992F13"/>
    <w:rsid w:val="00993A98"/>
    <w:rsid w:val="0099430C"/>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2CA2"/>
    <w:rsid w:val="00A83C77"/>
    <w:rsid w:val="00A8781C"/>
    <w:rsid w:val="00A95567"/>
    <w:rsid w:val="00A964FE"/>
    <w:rsid w:val="00AB4300"/>
    <w:rsid w:val="00AB61DE"/>
    <w:rsid w:val="00AD0581"/>
    <w:rsid w:val="00AD7CED"/>
    <w:rsid w:val="00AE6132"/>
    <w:rsid w:val="00AE7A7B"/>
    <w:rsid w:val="00B17C0F"/>
    <w:rsid w:val="00B303A9"/>
    <w:rsid w:val="00B32C3F"/>
    <w:rsid w:val="00B442B0"/>
    <w:rsid w:val="00B474A9"/>
    <w:rsid w:val="00B47B23"/>
    <w:rsid w:val="00B50569"/>
    <w:rsid w:val="00B50977"/>
    <w:rsid w:val="00B624BD"/>
    <w:rsid w:val="00B648A8"/>
    <w:rsid w:val="00B77E6F"/>
    <w:rsid w:val="00B860B4"/>
    <w:rsid w:val="00BB00D7"/>
    <w:rsid w:val="00BB56E2"/>
    <w:rsid w:val="00BB6C22"/>
    <w:rsid w:val="00BC5C3D"/>
    <w:rsid w:val="00BC6843"/>
    <w:rsid w:val="00BD2837"/>
    <w:rsid w:val="00BE28D3"/>
    <w:rsid w:val="00C120F9"/>
    <w:rsid w:val="00C1743F"/>
    <w:rsid w:val="00C17C92"/>
    <w:rsid w:val="00C3018E"/>
    <w:rsid w:val="00C30608"/>
    <w:rsid w:val="00C35D1C"/>
    <w:rsid w:val="00C3783F"/>
    <w:rsid w:val="00C4157E"/>
    <w:rsid w:val="00C50BDC"/>
    <w:rsid w:val="00C57E41"/>
    <w:rsid w:val="00C60383"/>
    <w:rsid w:val="00C61C28"/>
    <w:rsid w:val="00C6447D"/>
    <w:rsid w:val="00C72C8A"/>
    <w:rsid w:val="00C733A5"/>
    <w:rsid w:val="00C9390A"/>
    <w:rsid w:val="00C96D33"/>
    <w:rsid w:val="00C96D82"/>
    <w:rsid w:val="00CC0817"/>
    <w:rsid w:val="00CC15BD"/>
    <w:rsid w:val="00CC5FB3"/>
    <w:rsid w:val="00CE226B"/>
    <w:rsid w:val="00CE77B8"/>
    <w:rsid w:val="00CF520C"/>
    <w:rsid w:val="00CF63C5"/>
    <w:rsid w:val="00D020A1"/>
    <w:rsid w:val="00D037A9"/>
    <w:rsid w:val="00D05A6B"/>
    <w:rsid w:val="00D1173C"/>
    <w:rsid w:val="00D2149D"/>
    <w:rsid w:val="00D35EE6"/>
    <w:rsid w:val="00D41BC4"/>
    <w:rsid w:val="00D41C5A"/>
    <w:rsid w:val="00D5587A"/>
    <w:rsid w:val="00D56BE7"/>
    <w:rsid w:val="00D70A74"/>
    <w:rsid w:val="00D73177"/>
    <w:rsid w:val="00D73B68"/>
    <w:rsid w:val="00D821FD"/>
    <w:rsid w:val="00D85DD6"/>
    <w:rsid w:val="00DA1570"/>
    <w:rsid w:val="00DA4D24"/>
    <w:rsid w:val="00DA6C58"/>
    <w:rsid w:val="00DB2D73"/>
    <w:rsid w:val="00DC0675"/>
    <w:rsid w:val="00DC17FF"/>
    <w:rsid w:val="00DD32EC"/>
    <w:rsid w:val="00DD3D7F"/>
    <w:rsid w:val="00DD65E8"/>
    <w:rsid w:val="00DE13F6"/>
    <w:rsid w:val="00DE6D78"/>
    <w:rsid w:val="00E02BE9"/>
    <w:rsid w:val="00E050F7"/>
    <w:rsid w:val="00E060B5"/>
    <w:rsid w:val="00E21348"/>
    <w:rsid w:val="00E21D80"/>
    <w:rsid w:val="00E35C08"/>
    <w:rsid w:val="00E41B2C"/>
    <w:rsid w:val="00E427D3"/>
    <w:rsid w:val="00E47C1A"/>
    <w:rsid w:val="00E5025C"/>
    <w:rsid w:val="00E55C1B"/>
    <w:rsid w:val="00E77B31"/>
    <w:rsid w:val="00EA1E39"/>
    <w:rsid w:val="00EA4E58"/>
    <w:rsid w:val="00EB1E02"/>
    <w:rsid w:val="00EB4FAC"/>
    <w:rsid w:val="00EB6BD1"/>
    <w:rsid w:val="00EC78FC"/>
    <w:rsid w:val="00EE03E8"/>
    <w:rsid w:val="00EE15B5"/>
    <w:rsid w:val="00EE7201"/>
    <w:rsid w:val="00EE7454"/>
    <w:rsid w:val="00EF39DA"/>
    <w:rsid w:val="00EF4741"/>
    <w:rsid w:val="00EF663D"/>
    <w:rsid w:val="00F00023"/>
    <w:rsid w:val="00F01A0E"/>
    <w:rsid w:val="00F044CB"/>
    <w:rsid w:val="00F1170F"/>
    <w:rsid w:val="00F172A9"/>
    <w:rsid w:val="00F2768C"/>
    <w:rsid w:val="00F37A69"/>
    <w:rsid w:val="00F40819"/>
    <w:rsid w:val="00F43D47"/>
    <w:rsid w:val="00F44479"/>
    <w:rsid w:val="00F45A97"/>
    <w:rsid w:val="00F53133"/>
    <w:rsid w:val="00F560C5"/>
    <w:rsid w:val="00F64417"/>
    <w:rsid w:val="00F74498"/>
    <w:rsid w:val="00F7503C"/>
    <w:rsid w:val="00F75B1E"/>
    <w:rsid w:val="00F76994"/>
    <w:rsid w:val="00F77B39"/>
    <w:rsid w:val="00F859F1"/>
    <w:rsid w:val="00F90BD3"/>
    <w:rsid w:val="00F95F7F"/>
    <w:rsid w:val="00F97E50"/>
    <w:rsid w:val="00FA14A3"/>
    <w:rsid w:val="00FA2058"/>
    <w:rsid w:val="00FC3038"/>
    <w:rsid w:val="00FC3428"/>
    <w:rsid w:val="00FD10D3"/>
    <w:rsid w:val="00FD6BE1"/>
    <w:rsid w:val="00FE2168"/>
    <w:rsid w:val="00FE6BCD"/>
    <w:rsid w:val="00FE7F10"/>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3D2DED"/>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rsid w:val="00137E67"/>
    <w:rPr>
      <w:rFonts w:eastAsiaTheme="minorHAnsi"/>
      <w:sz w:val="20"/>
      <w:szCs w:val="20"/>
      <w:lang w:val="zh-CN" w:eastAsia="zh-CN" w:bidi="zh-CN"/>
    </w:rPr>
  </w:style>
  <w:style w:type="paragraph" w:styleId="CommentText">
    <w:name w:val="annotation text"/>
    <w:basedOn w:val="Normal"/>
    <w:link w:val="CommentTextChar"/>
    <w:uiPriority w:val="99"/>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137E67"/>
    <w:rPr>
      <w:rFonts w:asciiTheme="majorHAnsi" w:hAnsiTheme="majorHAnsi"/>
      <w:sz w:val="16"/>
    </w:rPr>
  </w:style>
  <w:style w:type="paragraph" w:customStyle="1" w:styleId="ProductList-Offering1">
    <w:name w:val="Product List - Offering 1"/>
    <w:basedOn w:val="ProductList-Body"/>
    <w:link w:val="ProductList-Offering1Char"/>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137E67"/>
    <w:rPr>
      <w:rFonts w:asciiTheme="majorHAnsi" w:hAnsiTheme="majorHAnsi"/>
      <w:sz w:val="16"/>
    </w:rPr>
  </w:style>
  <w:style w:type="paragraph" w:customStyle="1" w:styleId="ProductList-Offering2">
    <w:name w:val="Product List - Offering 2"/>
    <w:basedOn w:val="ProductList-Offering1"/>
    <w:link w:val="ProductList-Offering2Char"/>
    <w:qFormat/>
    <w:rsid w:val="00137E67"/>
  </w:style>
  <w:style w:type="character" w:customStyle="1" w:styleId="ProductList-SubSubSectionHeadingChar">
    <w:name w:val="Product List - SubSubSection Heading Char"/>
    <w:basedOn w:val="ProductList-BodyChar"/>
    <w:link w:val="ProductList-SubSubSectionHeading"/>
    <w:locked/>
    <w:rsid w:val="00137E67"/>
    <w:rPr>
      <w:b/>
      <w:color w:val="00188F"/>
      <w:sz w:val="18"/>
    </w:rPr>
  </w:style>
  <w:style w:type="paragraph" w:customStyle="1" w:styleId="ProductList-SubSubSectionHeading">
    <w:name w:val="Product List - SubSubSection Heading"/>
    <w:basedOn w:val="ProductList-Body"/>
    <w:link w:val="ProductList-SubSubSectionHeadingChar"/>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locked/>
    <w:rsid w:val="00137E67"/>
    <w:rPr>
      <w:rFonts w:asciiTheme="majorHAnsi" w:hAnsiTheme="majorHAnsi"/>
      <w:sz w:val="16"/>
    </w:rPr>
  </w:style>
  <w:style w:type="paragraph" w:customStyle="1" w:styleId="ProductList-Offering">
    <w:name w:val="Product List - Offering"/>
    <w:basedOn w:val="ProductList-Body"/>
    <w:link w:val="ProductList-OfferingChar"/>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locked/>
    <w:rsid w:val="00137E67"/>
    <w:rPr>
      <w:lang w:val="zh-CN" w:eastAsia="zh-CN" w:bidi="zh-CN"/>
    </w:rPr>
  </w:style>
  <w:style w:type="paragraph" w:customStyle="1" w:styleId="PURBody-Indented">
    <w:name w:val="PUR Body - Indented"/>
    <w:basedOn w:val="Normal"/>
    <w:link w:val="PURBody-IndentedChar"/>
    <w:uiPriority w:val="3"/>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locked/>
    <w:rsid w:val="00137E67"/>
    <w:rPr>
      <w:rFonts w:asciiTheme="majorHAnsi" w:hAnsiTheme="majorHAnsi"/>
      <w:b/>
      <w:sz w:val="28"/>
    </w:rPr>
  </w:style>
  <w:style w:type="paragraph" w:customStyle="1" w:styleId="ToC-Service">
    <w:name w:val="ToC-Service"/>
    <w:basedOn w:val="ProductList-Body"/>
    <w:next w:val="ProductList-Body"/>
    <w:link w:val="ToC-ServiceChar"/>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 w:type="paragraph" w:styleId="Revision">
    <w:name w:val="Revision"/>
    <w:hidden/>
    <w:uiPriority w:val="99"/>
    <w:semiHidden/>
    <w:rsid w:val="0014750C"/>
    <w:pPr>
      <w:spacing w:after="0" w:line="240" w:lineRule="auto"/>
    </w:pPr>
    <w:rPr>
      <w:rFonts w:eastAsia="SimSun"/>
      <w:lang w:val="zh-CN" w:eastAsia="zh-CN" w:bidi="zh-CN"/>
    </w:rPr>
  </w:style>
  <w:style w:type="table" w:customStyle="1" w:styleId="TableGrid1">
    <w:name w:val="Table Grid1"/>
    <w:basedOn w:val="TableNormal"/>
    <w:next w:val="TableGrid"/>
    <w:uiPriority w:val="39"/>
    <w:rsid w:val="0014750C"/>
    <w:pPr>
      <w:spacing w:after="0" w:line="240" w:lineRule="auto"/>
    </w:pPr>
    <w:rPr>
      <w:rFonts w:eastAsia="SimSun"/>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4750C"/>
    <w:rPr>
      <w:vertAlign w:val="superscript"/>
    </w:rPr>
  </w:style>
  <w:style w:type="character" w:styleId="HTMLCite">
    <w:name w:val="HTML Cite"/>
    <w:basedOn w:val="DefaultParagraphFont"/>
    <w:uiPriority w:val="99"/>
    <w:semiHidden/>
    <w:unhideWhenUsed/>
    <w:rsid w:val="0014750C"/>
    <w:rPr>
      <w:i w:val="0"/>
      <w:iCs w:val="0"/>
      <w:color w:val="009030"/>
    </w:rPr>
  </w:style>
  <w:style w:type="character" w:styleId="Strong">
    <w:name w:val="Strong"/>
    <w:basedOn w:val="DefaultParagraphFont"/>
    <w:uiPriority w:val="22"/>
    <w:qFormat/>
    <w:rsid w:val="0014750C"/>
    <w:rPr>
      <w:b/>
      <w:bCs/>
    </w:rPr>
  </w:style>
  <w:style w:type="paragraph" w:customStyle="1" w:styleId="ProductList-Offering1SubSection">
    <w:name w:val="Product List - Offering 1 SubSection"/>
    <w:basedOn w:val="ProductList-Body"/>
    <w:qFormat/>
    <w:rsid w:val="0014750C"/>
    <w:pPr>
      <w:pBdr>
        <w:top w:val="single" w:sz="4" w:space="1" w:color="595959" w:themeColor="text1" w:themeTint="A6"/>
      </w:pBdr>
      <w:tabs>
        <w:tab w:val="clear" w:pos="360"/>
        <w:tab w:val="clear" w:pos="720"/>
        <w:tab w:val="clear" w:pos="1080"/>
      </w:tabs>
      <w:spacing w:before="240" w:after="20"/>
    </w:pPr>
    <w:rPr>
      <w:rFonts w:eastAsia="SimSun"/>
      <w:b/>
      <w:sz w:val="24"/>
      <w:lang w:val="zh-CN" w:eastAsia="zh-CN" w:bidi="zh-CN"/>
    </w:rPr>
  </w:style>
  <w:style w:type="paragraph" w:customStyle="1" w:styleId="ProductList-SubClauseHeading">
    <w:name w:val="Product List - SubClause Heading"/>
    <w:basedOn w:val="ProductList-Body"/>
    <w:next w:val="ProductList-Body"/>
    <w:qFormat/>
    <w:rsid w:val="0014750C"/>
    <w:pPr>
      <w:ind w:left="360"/>
    </w:pPr>
    <w:rPr>
      <w:rFonts w:eastAsia="SimSun"/>
      <w:b/>
      <w:color w:val="0072C6"/>
      <w:lang w:val="zh-CN" w:eastAsia="zh-CN" w:bidi="zh-CN"/>
    </w:rPr>
  </w:style>
  <w:style w:type="paragraph" w:customStyle="1" w:styleId="ProductList-SubSubClauseHeading">
    <w:name w:val="Product List - SubSubClause Heading"/>
    <w:basedOn w:val="ProductList-Body"/>
    <w:next w:val="ProductList-Body"/>
    <w:qFormat/>
    <w:rsid w:val="0014750C"/>
    <w:pPr>
      <w:tabs>
        <w:tab w:val="clear" w:pos="360"/>
      </w:tabs>
      <w:ind w:left="720"/>
    </w:pPr>
    <w:rPr>
      <w:rFonts w:eastAsia="SimSun"/>
      <w:b/>
      <w:color w:val="4668C5"/>
      <w:lang w:val="zh-CN" w:eastAsia="zh-CN" w:bidi="zh-CN"/>
    </w:rPr>
  </w:style>
  <w:style w:type="paragraph" w:customStyle="1" w:styleId="Default">
    <w:name w:val="Default"/>
    <w:rsid w:val="0014750C"/>
    <w:pPr>
      <w:autoSpaceDE w:val="0"/>
      <w:autoSpaceDN w:val="0"/>
      <w:adjustRightInd w:val="0"/>
      <w:spacing w:after="0" w:line="240" w:lineRule="auto"/>
    </w:pPr>
    <w:rPr>
      <w:rFonts w:ascii="Segoe UI" w:eastAsia="SimSun" w:hAnsi="Segoe UI" w:cs="Segoe UI"/>
      <w:color w:val="000000"/>
      <w:sz w:val="24"/>
      <w:szCs w:val="24"/>
      <w:lang w:val="zh-CN" w:eastAsia="zh-CN" w:bidi="zh-CN"/>
    </w:rPr>
  </w:style>
  <w:style w:type="paragraph" w:customStyle="1" w:styleId="subhead">
    <w:name w:val="subhead"/>
    <w:basedOn w:val="Normal"/>
    <w:rsid w:val="0014750C"/>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table" w:styleId="ListTable6Colorful">
    <w:name w:val="List Table 6 Colorful"/>
    <w:basedOn w:val="TableNormal"/>
    <w:uiPriority w:val="51"/>
    <w:rsid w:val="0014750C"/>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14750C"/>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558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docs.microsoft.com/en-us/azure/virtual-machines/capacity-reservation-overview"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s://learn.microsoft.com/en-us/azure/virtual-machines/capacity-reservation-overview?tabs=cli1"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F327-0090-483B-B62B-867A756D520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94</Pages>
  <Words>18985</Words>
  <Characters>108215</Characters>
  <Application>Microsoft Office Word</Application>
  <DocSecurity>8</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2023-02-01T23:15:00Z</dcterms:created>
  <dcterms:modified xsi:type="dcterms:W3CDTF">2023-02-01T23:15:00Z</dcterms:modified>
</cp:coreProperties>
</file>