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53F20" w14:textId="77777777" w:rsidR="003058C6" w:rsidRPr="00457DF0" w:rsidRDefault="003D00A5" w:rsidP="00627D84">
      <w:pPr>
        <w:rPr>
          <w:rFonts w:ascii="Calibri" w:hAnsi="Calibri" w:cs="Calibri"/>
          <w:b/>
          <w:sz w:val="28"/>
          <w:szCs w:val="28"/>
        </w:rPr>
      </w:pPr>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18AD9C1D"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777FA3">
        <w:rPr>
          <w:rFonts w:ascii="Calibri" w:hAnsi="Calibri" w:cs="Calibri"/>
          <w:sz w:val="22"/>
          <w:szCs w:val="22"/>
        </w:rPr>
        <w:t>July 1</w:t>
      </w:r>
      <w:r w:rsidR="00214B1E">
        <w:rPr>
          <w:rFonts w:ascii="Calibri" w:hAnsi="Calibri" w:cs="Calibri"/>
          <w:sz w:val="22"/>
          <w:szCs w:val="22"/>
        </w:rPr>
        <w:t>, 2013</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59423C9D"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p>
    <w:p w14:paraId="2A453F28" w14:textId="77777777" w:rsidR="00C85BB8" w:rsidRPr="00457DF0" w:rsidRDefault="00C85BB8" w:rsidP="00627D84">
      <w:pPr>
        <w:tabs>
          <w:tab w:val="left" w:pos="-90"/>
          <w:tab w:val="left" w:pos="0"/>
        </w:tabs>
        <w:jc w:val="both"/>
        <w:rPr>
          <w:rFonts w:ascii="Calibri" w:hAnsi="Calibri" w:cs="Calibri"/>
          <w:sz w:val="22"/>
          <w:szCs w:val="2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14:paraId="121978FB" w14:textId="08B6E9C2" w:rsidR="001F2462" w:rsidRDefault="001F2462" w:rsidP="00AF20FC">
      <w:pPr>
        <w:pStyle w:val="productlist"/>
        <w:numPr>
          <w:ilvl w:val="0"/>
          <w:numId w:val="9"/>
        </w:numPr>
        <w:spacing w:after="60" w:line="240" w:lineRule="auto"/>
        <w:rPr>
          <w:rFonts w:ascii="Calibri" w:hAnsi="Calibri" w:cs="Calibri"/>
          <w:sz w:val="22"/>
          <w:szCs w:val="22"/>
        </w:rPr>
      </w:pPr>
      <w:r w:rsidRPr="00791680">
        <w:rPr>
          <w:rFonts w:ascii="Calibri" w:hAnsi="Calibri" w:cs="Calibri"/>
          <w:sz w:val="22"/>
          <w:szCs w:val="22"/>
        </w:rPr>
        <w:lastRenderedPageBreak/>
        <w:t xml:space="preserve">Bing Maps </w:t>
      </w:r>
      <w:r w:rsidR="00281493">
        <w:rPr>
          <w:rFonts w:ascii="Calibri" w:hAnsi="Calibri" w:cs="Calibri"/>
          <w:sz w:val="22"/>
          <w:szCs w:val="22"/>
        </w:rPr>
        <w:t>Enterprise Platform</w:t>
      </w:r>
    </w:p>
    <w:p w14:paraId="38E40E16" w14:textId="3BFC70E7" w:rsidR="00281493" w:rsidRPr="00791680" w:rsidRDefault="00281493" w:rsidP="00AF20FC">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Bing Maps Mobile Asset Management</w:t>
      </w:r>
    </w:p>
    <w:p w14:paraId="42C6C73F" w14:textId="6982AF02" w:rsidR="00325737" w:rsidRDefault="00325737"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Exchange Online Protection</w:t>
      </w:r>
    </w:p>
    <w:p w14:paraId="2A453F2F" w14:textId="77777777" w:rsidR="0053605C" w:rsidRPr="00457DF0" w:rsidRDefault="00BC6AA1" w:rsidP="000428FB">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Lync </w:t>
      </w:r>
      <w:r w:rsidR="0053605C" w:rsidRPr="00457DF0">
        <w:rPr>
          <w:rFonts w:ascii="Calibri" w:hAnsi="Calibri" w:cs="Calibri"/>
          <w:sz w:val="22"/>
          <w:szCs w:val="22"/>
        </w:rPr>
        <w:t xml:space="preserve"> Online</w:t>
      </w:r>
    </w:p>
    <w:p w14:paraId="2A453F30" w14:textId="77777777" w:rsidR="00BC6AA1" w:rsidRPr="00457DF0" w:rsidRDefault="00BC6AA1" w:rsidP="00BC6AA1">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lastRenderedPageBreak/>
        <w:t>Office Web Applications</w:t>
      </w:r>
    </w:p>
    <w:p w14:paraId="1476DE91" w14:textId="77777777" w:rsidR="00025C9B" w:rsidRDefault="00025C9B"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Project Online</w:t>
      </w:r>
    </w:p>
    <w:p w14:paraId="2A453F31" w14:textId="2F45138E"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Translator API</w:t>
      </w:r>
    </w:p>
    <w:p w14:paraId="6B058465" w14:textId="77777777" w:rsidR="00AF20FC" w:rsidRDefault="00AF20FC"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Windows Azure Active Directory Rights Management</w:t>
      </w:r>
      <w:r w:rsidRPr="00457DF0">
        <w:rPr>
          <w:rFonts w:ascii="Calibri" w:hAnsi="Calibri" w:cs="Calibri"/>
          <w:sz w:val="22"/>
          <w:szCs w:val="22"/>
        </w:rPr>
        <w:t xml:space="preserve"> </w:t>
      </w:r>
    </w:p>
    <w:p w14:paraId="2A453F32" w14:textId="4DB50B81" w:rsidR="00C85BB8"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7C2CB587" w14:textId="5A3CEADC" w:rsidR="00025C9B" w:rsidRPr="00457DF0" w:rsidRDefault="00025C9B"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627D84">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627D84">
      <w:pPr>
        <w:tabs>
          <w:tab w:val="left" w:pos="-90"/>
          <w:tab w:val="left" w:pos="0"/>
        </w:tabs>
        <w:jc w:val="both"/>
        <w:rPr>
          <w:rFonts w:ascii="Calibri" w:hAnsi="Calibri" w:cs="Calibri"/>
          <w:sz w:val="12"/>
          <w:szCs w:val="12"/>
        </w:rPr>
      </w:pPr>
    </w:p>
    <w:p w14:paraId="2A453F35" w14:textId="4CA069B7" w:rsidR="00637C9E" w:rsidRPr="00457DF0" w:rsidRDefault="00B60D4C" w:rsidP="00627D84">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3120046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means</w:t>
      </w:r>
      <w:r w:rsidR="00777FA3">
        <w:rPr>
          <w:rFonts w:ascii="Calibri" w:hAnsi="Calibri" w:cs="Calibri"/>
          <w:sz w:val="22"/>
          <w:szCs w:val="22"/>
        </w:rPr>
        <w:t xml:space="preserve"> a period</w:t>
      </w:r>
      <w:r w:rsidR="008C74FC" w:rsidRPr="00457DF0">
        <w:rPr>
          <w:rFonts w:ascii="Calibri" w:hAnsi="Calibri" w:cs="Calibri"/>
          <w:sz w:val="22"/>
          <w:szCs w:val="22"/>
        </w:rPr>
        <w:t xml:space="preserve">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w:t>
      </w:r>
      <w:r w:rsidR="00777FA3">
        <w:rPr>
          <w:rFonts w:asciiTheme="minorHAnsi" w:hAnsiTheme="minorHAnsi" w:cs="Calibri"/>
          <w:sz w:val="22"/>
          <w:szCs w:val="22"/>
        </w:rPr>
        <w:t xml:space="preserve"> </w:t>
      </w:r>
      <w:r w:rsidRPr="00457DF0">
        <w:rPr>
          <w:rFonts w:ascii="Calibri" w:hAnsi="Calibri" w:cs="Calibri"/>
          <w:sz w:val="22"/>
          <w:szCs w:val="22"/>
        </w:rPr>
        <w:t>(i)</w:t>
      </w:r>
      <w:r w:rsidR="00777FA3">
        <w:rPr>
          <w:rFonts w:asciiTheme="minorHAnsi" w:hAnsiTheme="minorHAnsi" w:cs="Calibri"/>
          <w:sz w:val="22"/>
          <w:szCs w:val="22"/>
        </w:rPr>
        <w:t> </w:t>
      </w:r>
      <w:r w:rsidRPr="00457DF0">
        <w:rPr>
          <w:rFonts w:ascii="Calibri" w:hAnsi="Calibri" w:cs="Calibri"/>
          <w:sz w:val="22"/>
          <w:szCs w:val="22"/>
        </w:rPr>
        <w:t>Scheduled Downtime</w:t>
      </w:r>
      <w:r w:rsidR="00500D9D" w:rsidRPr="00457DF0">
        <w:rPr>
          <w:rFonts w:ascii="Calibri" w:hAnsi="Calibri" w:cs="Calibri"/>
          <w:sz w:val="22"/>
          <w:szCs w:val="22"/>
        </w:rPr>
        <w:t>; and</w:t>
      </w:r>
      <w:r w:rsidRPr="00457DF0">
        <w:rPr>
          <w:rFonts w:ascii="Calibri" w:hAnsi="Calibri" w:cs="Calibri"/>
          <w:sz w:val="22"/>
          <w:szCs w:val="22"/>
        </w:rPr>
        <w:t xml:space="preserve"> (ii)</w:t>
      </w:r>
      <w:r w:rsidR="00777FA3">
        <w:rPr>
          <w:rFonts w:asciiTheme="minorHAnsi" w:hAnsiTheme="minorHAnsi" w:cs="Calibri"/>
          <w:sz w:val="22"/>
          <w:szCs w:val="22"/>
        </w:rPr>
        <w:t> </w:t>
      </w:r>
      <w:r w:rsidR="00D51582" w:rsidRPr="00457DF0">
        <w:rPr>
          <w:rFonts w:ascii="Calibri" w:hAnsi="Calibri" w:cs="Calibri"/>
          <w:sz w:val="22"/>
          <w:szCs w:val="22"/>
        </w:rPr>
        <w:t>unavailability of a Service due to limitations described in</w:t>
      </w:r>
      <w:r w:rsidR="00777FA3">
        <w:rPr>
          <w:rFonts w:ascii="Calibri" w:hAnsi="Calibri" w:cs="Calibri"/>
          <w:sz w:val="22"/>
          <w:szCs w:val="22"/>
        </w:rPr>
        <w:t xml:space="preserve"> Section</w:t>
      </w:r>
      <w:r w:rsidR="00777FA3">
        <w:rPr>
          <w:rFonts w:asciiTheme="minorHAnsi" w:hAnsiTheme="minorHAnsi" w:cs="Calibri"/>
          <w:sz w:val="22"/>
          <w:szCs w:val="22"/>
        </w:rPr>
        <w:t> </w:t>
      </w:r>
      <w:r w:rsidR="00C17827" w:rsidRPr="00457DF0">
        <w:rPr>
          <w:rFonts w:ascii="Calibri" w:hAnsi="Calibri" w:cs="Calibri"/>
          <w:sz w:val="22"/>
          <w:szCs w:val="22"/>
        </w:rPr>
        <w:t>5(a)</w:t>
      </w:r>
      <w:r w:rsidRPr="00457DF0">
        <w:rPr>
          <w:rFonts w:ascii="Calibri" w:hAnsi="Calibri" w:cs="Calibri"/>
          <w:sz w:val="22"/>
          <w:szCs w:val="22"/>
        </w:rPr>
        <w:t xml:space="preserve"> below. </w:t>
      </w:r>
      <w:r w:rsidR="00777FA3">
        <w:rPr>
          <w:rFonts w:asciiTheme="minorHAnsi" w:hAnsiTheme="minorHAnsi" w:cs="Calibri"/>
          <w:sz w:val="22"/>
          <w:szCs w:val="22"/>
        </w:rPr>
        <w:t>Downtime is measured in the units set forth in Section 3.</w:t>
      </w:r>
    </w:p>
    <w:p w14:paraId="2A453F3C" w14:textId="77777777" w:rsidR="00C24254" w:rsidRPr="00457DF0" w:rsidRDefault="00C24254" w:rsidP="00D85BEB">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798"/>
      </w:tblGrid>
      <w:tr w:rsidR="00C24254" w14:paraId="2A453F3F" w14:textId="77777777" w:rsidTr="00FC5E2D">
        <w:trPr>
          <w:trHeight w:val="377"/>
        </w:trPr>
        <w:tc>
          <w:tcPr>
            <w:tcW w:w="3258"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1F2462" w14:paraId="7CD31D91" w14:textId="77777777" w:rsidTr="00FC5E2D">
        <w:tc>
          <w:tcPr>
            <w:tcW w:w="3258" w:type="dxa"/>
            <w:shd w:val="clear" w:color="auto" w:fill="auto"/>
            <w:vAlign w:val="center"/>
          </w:tcPr>
          <w:p w14:paraId="3F1F6D19" w14:textId="6C326D93"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Bing Maps </w:t>
            </w:r>
            <w:r w:rsidR="00281493">
              <w:rPr>
                <w:rFonts w:ascii="Calibri" w:hAnsi="Calibri" w:cs="Calibri"/>
                <w:sz w:val="22"/>
                <w:szCs w:val="22"/>
              </w:rPr>
              <w:t>Enterprise Platform and Bing Maps Mobile Asset Management</w:t>
            </w:r>
          </w:p>
        </w:tc>
        <w:tc>
          <w:tcPr>
            <w:tcW w:w="5958"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FC5E2D">
        <w:tc>
          <w:tcPr>
            <w:tcW w:w="3258" w:type="dxa"/>
            <w:shd w:val="clear" w:color="auto" w:fill="auto"/>
            <w:vAlign w:val="center"/>
          </w:tcPr>
          <w:p w14:paraId="59D69E78" w14:textId="31644814"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Duet Enterprise Online</w:t>
            </w:r>
          </w:p>
        </w:tc>
        <w:tc>
          <w:tcPr>
            <w:tcW w:w="5958" w:type="dxa"/>
            <w:shd w:val="clear" w:color="auto" w:fill="auto"/>
            <w:vAlign w:val="center"/>
          </w:tcPr>
          <w:p w14:paraId="198A3524" w14:textId="602BCAC1"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sidRPr="00FC5E2D">
              <w:rPr>
                <w:rFonts w:asciiTheme="minorHAnsi" w:hAnsiTheme="minorHAnsi" w:cstheme="minorHAnsi"/>
                <w:sz w:val="22"/>
                <w:szCs w:val="22"/>
              </w:rPr>
              <w:t>Any period of time when users are unable to read or write any portion of a SharePoint site collection for which they have appropriate permissions.</w:t>
            </w:r>
          </w:p>
        </w:tc>
      </w:tr>
    </w:tbl>
    <w:p w14:paraId="25A89734" w14:textId="77777777" w:rsidR="0057466F" w:rsidRDefault="0057466F">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798"/>
      </w:tblGrid>
      <w:tr w:rsidR="00C24254" w14:paraId="2A453F42" w14:textId="77777777" w:rsidTr="00FC5E2D">
        <w:tc>
          <w:tcPr>
            <w:tcW w:w="3258" w:type="dxa"/>
            <w:shd w:val="clear" w:color="auto" w:fill="auto"/>
            <w:vAlign w:val="center"/>
          </w:tcPr>
          <w:p w14:paraId="2A453F40" w14:textId="3D8B5780"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lastRenderedPageBreak/>
              <w:t>Dynamics CRM Online</w:t>
            </w:r>
          </w:p>
        </w:tc>
        <w:tc>
          <w:tcPr>
            <w:tcW w:w="5958" w:type="dxa"/>
            <w:shd w:val="clear" w:color="auto" w:fill="auto"/>
            <w:vAlign w:val="center"/>
          </w:tcPr>
          <w:p w14:paraId="2A453F41" w14:textId="0B0E3C09"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Any period of time </w:t>
            </w:r>
            <w:r w:rsidR="00322F01" w:rsidRPr="00FC5E2D">
              <w:rPr>
                <w:rFonts w:asciiTheme="minorHAnsi" w:hAnsiTheme="minorHAnsi" w:cstheme="minorHAnsi"/>
                <w:sz w:val="22"/>
                <w:szCs w:val="22"/>
              </w:rPr>
              <w:t>when</w:t>
            </w:r>
            <w:r w:rsidRPr="00FC5E2D">
              <w:rPr>
                <w:rFonts w:asciiTheme="minorHAnsi" w:hAnsiTheme="minorHAnsi" w:cstheme="minorHAnsi"/>
                <w:sz w:val="22"/>
                <w:szCs w:val="22"/>
              </w:rPr>
              <w:t xml:space="preserve"> end users are unable to read or write </w:t>
            </w:r>
            <w:r w:rsidRPr="002827E8">
              <w:rPr>
                <w:rFonts w:asciiTheme="minorHAnsi" w:hAnsiTheme="minorHAnsi" w:cstheme="minorHAnsi"/>
                <w:sz w:val="22"/>
                <w:szCs w:val="22"/>
              </w:rPr>
              <w:t>any Service data for which they have appropriate permission</w:t>
            </w:r>
            <w:r w:rsidR="008F0954" w:rsidRPr="00E213BE">
              <w:rPr>
                <w:rFonts w:asciiTheme="minorHAnsi" w:hAnsiTheme="minorHAnsi" w:cstheme="minorHAnsi"/>
                <w:sz w:val="22"/>
                <w:szCs w:val="22"/>
              </w:rPr>
              <w:t xml:space="preserve"> but </w:t>
            </w:r>
            <w:r w:rsidR="00C426F8">
              <w:rPr>
                <w:rFonts w:asciiTheme="minorHAnsi" w:hAnsiTheme="minorHAnsi" w:cstheme="minorHAnsi"/>
                <w:sz w:val="22"/>
                <w:szCs w:val="22"/>
              </w:rPr>
              <w:t>this does</w:t>
            </w:r>
            <w:r w:rsidR="00C426F8" w:rsidRPr="00E213BE">
              <w:rPr>
                <w:rFonts w:asciiTheme="minorHAnsi" w:hAnsiTheme="minorHAnsi" w:cstheme="minorHAnsi"/>
                <w:sz w:val="22"/>
                <w:szCs w:val="22"/>
              </w:rPr>
              <w:t xml:space="preserve"> </w:t>
            </w:r>
            <w:r w:rsidR="008F0954" w:rsidRPr="00E213BE">
              <w:rPr>
                <w:rFonts w:asciiTheme="minorHAnsi" w:hAnsiTheme="minorHAnsi" w:cstheme="minorHAnsi"/>
                <w:sz w:val="22"/>
                <w:szCs w:val="22"/>
              </w:rPr>
              <w:t>not include non-availability of Service add-on features</w:t>
            </w:r>
            <w:r w:rsidR="000D4DFD" w:rsidRPr="009F62C1">
              <w:rPr>
                <w:rFonts w:asciiTheme="minorHAnsi" w:hAnsiTheme="minorHAnsi" w:cstheme="minorHAnsi"/>
                <w:sz w:val="22"/>
                <w:szCs w:val="22"/>
              </w:rPr>
              <w:t>.</w:t>
            </w:r>
          </w:p>
        </w:tc>
      </w:tr>
      <w:tr w:rsidR="00287107" w14:paraId="2A453F45" w14:textId="77777777" w:rsidTr="00FC5E2D">
        <w:tc>
          <w:tcPr>
            <w:tcW w:w="3258" w:type="dxa"/>
            <w:shd w:val="clear" w:color="auto" w:fill="auto"/>
            <w:vAlign w:val="center"/>
          </w:tcPr>
          <w:p w14:paraId="2A453F43" w14:textId="77777777"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Exchange </w:t>
            </w:r>
            <w:r w:rsidR="00BC6AA1" w:rsidRPr="00FC5E2D">
              <w:rPr>
                <w:rFonts w:asciiTheme="minorHAnsi" w:hAnsiTheme="minorHAnsi" w:cstheme="minorHAnsi"/>
                <w:sz w:val="22"/>
                <w:szCs w:val="22"/>
              </w:rPr>
              <w:t>Online Archiving</w:t>
            </w:r>
          </w:p>
        </w:tc>
        <w:tc>
          <w:tcPr>
            <w:tcW w:w="5958" w:type="dxa"/>
            <w:shd w:val="clear" w:color="auto" w:fill="auto"/>
            <w:vAlign w:val="center"/>
          </w:tcPr>
          <w:p w14:paraId="2A453F44" w14:textId="74C9FA28"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lang w:eastAsia="zh-TW"/>
              </w:rPr>
              <w:t>Any period of time when end users are unable to access the e-mail messages stored in their archive.</w:t>
            </w:r>
          </w:p>
        </w:tc>
      </w:tr>
      <w:tr w:rsidR="00287107" w14:paraId="2A453F48" w14:textId="77777777" w:rsidTr="00FC5E2D">
        <w:tc>
          <w:tcPr>
            <w:tcW w:w="3258"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FC5E2D">
        <w:tc>
          <w:tcPr>
            <w:tcW w:w="3258"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958"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4E" w14:textId="77777777" w:rsidTr="00FC5E2D">
        <w:tc>
          <w:tcPr>
            <w:tcW w:w="3258" w:type="dxa"/>
            <w:shd w:val="clear" w:color="auto" w:fill="auto"/>
            <w:vAlign w:val="center"/>
          </w:tcPr>
          <w:p w14:paraId="2A453F4C"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vAlign w:val="center"/>
          </w:tcPr>
          <w:p w14:paraId="2A453F4D" w14:textId="51E1AAEF"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users are unable to </w:t>
            </w:r>
            <w:r w:rsidR="00F464C5" w:rsidRPr="00457DF0">
              <w:rPr>
                <w:rFonts w:ascii="Calibri" w:hAnsi="Calibri" w:cs="Calibri"/>
                <w:sz w:val="22"/>
                <w:szCs w:val="22"/>
              </w:rPr>
              <w:t xml:space="preserve">use the Web </w:t>
            </w:r>
            <w:r w:rsidR="0061015A">
              <w:rPr>
                <w:rFonts w:ascii="Calibri" w:hAnsi="Calibri" w:cs="Calibri"/>
                <w:sz w:val="22"/>
                <w:szCs w:val="22"/>
              </w:rPr>
              <w:t xml:space="preserve">Applications to view </w:t>
            </w:r>
            <w:r w:rsidR="00696C9B">
              <w:rPr>
                <w:rFonts w:ascii="Calibri" w:hAnsi="Calibri" w:cs="Calibri"/>
                <w:sz w:val="22"/>
                <w:szCs w:val="22"/>
              </w:rPr>
              <w:t xml:space="preserve">and </w:t>
            </w:r>
            <w:r w:rsidR="0061015A">
              <w:rPr>
                <w:rFonts w:ascii="Calibri" w:hAnsi="Calibri" w:cs="Calibri"/>
                <w:sz w:val="22"/>
                <w:szCs w:val="22"/>
              </w:rPr>
              <w:t xml:space="preserve">edit </w:t>
            </w:r>
            <w:r w:rsidR="00696C9B">
              <w:rPr>
                <w:rFonts w:ascii="Calibri" w:hAnsi="Calibri" w:cs="Calibri"/>
                <w:sz w:val="22"/>
                <w:szCs w:val="22"/>
              </w:rPr>
              <w:t>any</w:t>
            </w:r>
            <w:r w:rsidR="00696C9B" w:rsidRPr="00457DF0">
              <w:rPr>
                <w:rFonts w:ascii="Calibri" w:hAnsi="Calibri" w:cs="Calibri"/>
                <w:sz w:val="22"/>
                <w:szCs w:val="22"/>
              </w:rPr>
              <w:t xml:space="preserve"> </w:t>
            </w:r>
            <w:r w:rsidR="00F464C5" w:rsidRPr="00457DF0">
              <w:rPr>
                <w:rFonts w:ascii="Calibri" w:hAnsi="Calibri" w:cs="Calibri"/>
                <w:sz w:val="22"/>
                <w:szCs w:val="22"/>
              </w:rPr>
              <w:t xml:space="preserve">Office document stored on a SharePoint site </w:t>
            </w:r>
            <w:r w:rsidRPr="00457DF0">
              <w:rPr>
                <w:rFonts w:ascii="Calibri" w:hAnsi="Calibri" w:cs="Calibri"/>
                <w:sz w:val="22"/>
                <w:szCs w:val="22"/>
              </w:rPr>
              <w:t>for which they have appropriate permissions.</w:t>
            </w:r>
          </w:p>
        </w:tc>
      </w:tr>
      <w:tr w:rsidR="00BC6AA1" w14:paraId="2A453F54" w14:textId="77777777" w:rsidTr="00FC5E2D">
        <w:trPr>
          <w:trHeight w:val="917"/>
        </w:trPr>
        <w:tc>
          <w:tcPr>
            <w:tcW w:w="3258"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958"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025C9B" w14:paraId="316C29DC" w14:textId="77777777" w:rsidTr="00FC5E2D">
        <w:trPr>
          <w:trHeight w:val="917"/>
        </w:trPr>
        <w:tc>
          <w:tcPr>
            <w:tcW w:w="3258" w:type="dxa"/>
            <w:shd w:val="clear" w:color="auto" w:fill="auto"/>
            <w:vAlign w:val="center"/>
          </w:tcPr>
          <w:p w14:paraId="100796BE" w14:textId="1D8EAED2" w:rsidR="00025C9B" w:rsidRPr="00FC5E2D" w:rsidRDefault="00025C9B" w:rsidP="00FC5E2D">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958" w:type="dxa"/>
            <w:shd w:val="clear" w:color="auto" w:fill="auto"/>
            <w:vAlign w:val="center"/>
          </w:tcPr>
          <w:p w14:paraId="0E2EB897" w14:textId="7C33EA25" w:rsidR="00E541B9" w:rsidRPr="00FC5E2D" w:rsidRDefault="009C5BFC" w:rsidP="00FC5E2D">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FC5E2D">
              <w:rPr>
                <w:rFonts w:asciiTheme="minorHAnsi" w:hAnsiTheme="minorHAnsi" w:cstheme="minorHAnsi"/>
                <w:sz w:val="22"/>
                <w:szCs w:val="22"/>
              </w:rPr>
              <w:t>Any period of time when users are unable to read or write any portion of a SharePoint site collection with Project Web App for which they have appropriate permissions.</w:t>
            </w:r>
          </w:p>
        </w:tc>
      </w:tr>
      <w:tr w:rsidR="00BC6AA1" w14:paraId="2A453F57" w14:textId="77777777" w:rsidTr="00FC5E2D">
        <w:tc>
          <w:tcPr>
            <w:tcW w:w="3258" w:type="dxa"/>
            <w:shd w:val="clear" w:color="auto" w:fill="auto"/>
            <w:vAlign w:val="center"/>
          </w:tcPr>
          <w:p w14:paraId="2A453F55"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vAlign w:val="center"/>
          </w:tcPr>
          <w:p w14:paraId="2A453F56"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1C69D2" w14:paraId="4704427B" w14:textId="77777777" w:rsidTr="00FC5E2D">
        <w:tc>
          <w:tcPr>
            <w:tcW w:w="3258" w:type="dxa"/>
            <w:shd w:val="clear" w:color="auto" w:fill="auto"/>
            <w:vAlign w:val="center"/>
          </w:tcPr>
          <w:p w14:paraId="7CE150D7" w14:textId="0977320B" w:rsidR="001C69D2" w:rsidRPr="00457DF0" w:rsidRDefault="001C69D2"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958" w:type="dxa"/>
            <w:shd w:val="clear" w:color="auto" w:fill="auto"/>
            <w:vAlign w:val="center"/>
          </w:tcPr>
          <w:p w14:paraId="6AE75066" w14:textId="3CC77CCE" w:rsidR="001C69D2" w:rsidRPr="00457DF0" w:rsidRDefault="001C69D2"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D670E5" w14:paraId="1E29F4FD" w14:textId="77777777" w:rsidTr="00FC5E2D">
        <w:tc>
          <w:tcPr>
            <w:tcW w:w="3258" w:type="dxa"/>
            <w:shd w:val="clear" w:color="auto" w:fill="auto"/>
            <w:vAlign w:val="center"/>
          </w:tcPr>
          <w:p w14:paraId="04121A52" w14:textId="401F665A" w:rsidR="00D670E5" w:rsidRPr="00457DF0" w:rsidRDefault="00D670E5"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Windows Azure Active Directory Rights Management</w:t>
            </w:r>
          </w:p>
        </w:tc>
        <w:tc>
          <w:tcPr>
            <w:tcW w:w="5958" w:type="dxa"/>
            <w:shd w:val="clear" w:color="auto" w:fill="auto"/>
            <w:vAlign w:val="center"/>
          </w:tcPr>
          <w:p w14:paraId="45886F7D" w14:textId="22A106B9" w:rsidR="00D670E5" w:rsidRPr="00D670E5" w:rsidRDefault="00E33CA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lang w:val="en"/>
              </w:rPr>
            </w:pPr>
            <w:r w:rsidRPr="00E33CA1">
              <w:rPr>
                <w:rFonts w:ascii="Calibri" w:eastAsia="Calibri" w:hAnsi="Calibri" w:cs="Calibri"/>
                <w:sz w:val="22"/>
                <w:szCs w:val="22"/>
              </w:rPr>
              <w:t>Any period of time when end users cannot create or consume IRM documents and email</w:t>
            </w:r>
          </w:p>
        </w:tc>
      </w:tr>
      <w:tr w:rsidR="00BC6AA1" w14:paraId="2A453F5A" w14:textId="77777777" w:rsidTr="00FC5E2D">
        <w:tc>
          <w:tcPr>
            <w:tcW w:w="3258" w:type="dxa"/>
            <w:shd w:val="clear" w:color="auto" w:fill="auto"/>
            <w:vAlign w:val="center"/>
          </w:tcPr>
          <w:p w14:paraId="2A453F58" w14:textId="77777777" w:rsidR="00BC6AA1" w:rsidRPr="00825A80" w:rsidRDefault="00BC6AA1" w:rsidP="00FC5E2D">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Windows Intune</w:t>
            </w:r>
          </w:p>
        </w:tc>
        <w:tc>
          <w:tcPr>
            <w:tcW w:w="5958" w:type="dxa"/>
            <w:shd w:val="clear" w:color="auto" w:fill="auto"/>
            <w:vAlign w:val="center"/>
          </w:tcPr>
          <w:p w14:paraId="2A453F59" w14:textId="43B86BC1" w:rsidR="00E541B9" w:rsidRPr="00E3299F" w:rsidRDefault="002A46A0" w:rsidP="00FC5E2D">
            <w:pPr>
              <w:pStyle w:val="ListParagraph"/>
              <w:suppressAutoHyphens w:val="0"/>
              <w:autoSpaceDN/>
              <w:spacing w:before="120" w:after="120"/>
              <w:ind w:left="0"/>
              <w:contextualSpacing w:val="0"/>
              <w:textAlignment w:val="auto"/>
              <w:rPr>
                <w:rFonts w:ascii="Calibri" w:hAnsi="Calibri" w:cs="Calibri"/>
                <w:sz w:val="22"/>
                <w:szCs w:val="22"/>
              </w:rPr>
            </w:pPr>
            <w:r w:rsidRPr="00FC5E2D">
              <w:rPr>
                <w:rFonts w:asciiTheme="minorHAnsi" w:hAnsiTheme="minorHAnsi" w:cstheme="minorHAnsi"/>
                <w:sz w:val="22"/>
                <w:szCs w:val="22"/>
                <w:lang w:val="en"/>
              </w:rPr>
              <w:t>Any period of time when the Customer’s IT administrator or users authorized by Customer are unable to log on with proper credentials.</w:t>
            </w:r>
          </w:p>
        </w:tc>
      </w:tr>
      <w:tr w:rsidR="00025C9B" w14:paraId="711FA29E" w14:textId="77777777" w:rsidTr="00FC5E2D">
        <w:tc>
          <w:tcPr>
            <w:tcW w:w="3258" w:type="dxa"/>
            <w:shd w:val="clear" w:color="auto" w:fill="auto"/>
            <w:vAlign w:val="center"/>
          </w:tcPr>
          <w:p w14:paraId="330C5D86" w14:textId="65AE6DD3" w:rsidR="00025C9B" w:rsidRPr="00825A80" w:rsidRDefault="00025C9B" w:rsidP="00FC5E2D">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958" w:type="dxa"/>
            <w:shd w:val="clear" w:color="auto" w:fill="auto"/>
            <w:vAlign w:val="center"/>
          </w:tcPr>
          <w:p w14:paraId="023665A2" w14:textId="1E1427C8" w:rsidR="00E3299F" w:rsidRDefault="00E3299F" w:rsidP="00FC5E2D">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00985B88"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p w14:paraId="7C6CB318" w14:textId="150AA568" w:rsidR="00E541B9" w:rsidRPr="00825A80" w:rsidRDefault="00E541B9" w:rsidP="00FC5E2D">
            <w:pPr>
              <w:pStyle w:val="ListParagraph"/>
              <w:spacing w:before="120" w:after="120"/>
              <w:ind w:left="0"/>
              <w:contextualSpacing w:val="0"/>
              <w:rPr>
                <w:rFonts w:ascii="Calibri" w:hAnsi="Calibri" w:cs="Calibri"/>
                <w:sz w:val="22"/>
                <w:szCs w:val="22"/>
              </w:rPr>
            </w:pPr>
          </w:p>
        </w:tc>
      </w:tr>
    </w:tbl>
    <w:p w14:paraId="2A453F5B" w14:textId="77777777"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lastRenderedPageBreak/>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54209449" w:rsidR="002E7163"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r w:rsidR="00777FA3">
        <w:rPr>
          <w:rFonts w:ascii="Calibri" w:hAnsi="Calibri" w:cs="Calibri"/>
          <w:sz w:val="22"/>
          <w:szCs w:val="22"/>
        </w:rPr>
        <w:t>.</w:t>
      </w:r>
    </w:p>
    <w:p w14:paraId="452B7D7F" w14:textId="77777777" w:rsidR="00777FA3" w:rsidRPr="00457DF0" w:rsidRDefault="00777FA3" w:rsidP="00777FA3">
      <w:pPr>
        <w:pStyle w:val="ListParagraph"/>
        <w:suppressAutoHyphens w:val="0"/>
        <w:autoSpaceDN/>
        <w:spacing w:after="200"/>
        <w:ind w:left="360"/>
        <w:jc w:val="both"/>
        <w:textAlignment w:val="auto"/>
        <w:rPr>
          <w:rFonts w:ascii="Calibri" w:hAnsi="Calibri" w:cs="Calibri"/>
          <w:sz w:val="12"/>
          <w:szCs w:val="12"/>
        </w:rPr>
      </w:pPr>
    </w:p>
    <w:p w14:paraId="58AF3211" w14:textId="307A4388" w:rsidR="00777FA3" w:rsidRPr="00457DF0" w:rsidRDefault="00777FA3" w:rsidP="00777FA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w:t>
      </w:r>
      <w:r>
        <w:rPr>
          <w:rFonts w:ascii="Calibri" w:hAnsi="Calibri" w:cs="Calibri"/>
          <w:sz w:val="22"/>
          <w:szCs w:val="22"/>
        </w:rPr>
        <w:t>,</w:t>
      </w:r>
      <w:r w:rsidRPr="00457DF0">
        <w:rPr>
          <w:rFonts w:ascii="Calibri" w:hAnsi="Calibri" w:cs="Calibri"/>
          <w:sz w:val="22"/>
          <w:szCs w:val="22"/>
        </w:rPr>
        <w:t xml:space="preserve"> </w:t>
      </w:r>
      <w:r>
        <w:rPr>
          <w:rFonts w:ascii="Calibri" w:hAnsi="Calibri" w:cs="Calibri"/>
          <w:sz w:val="22"/>
          <w:szCs w:val="22"/>
        </w:rPr>
        <w:t>less all Scheduled Downtime,</w:t>
      </w:r>
      <w:r w:rsidRPr="00457DF0">
        <w:rPr>
          <w:rFonts w:ascii="Calibri" w:hAnsi="Calibri" w:cs="Calibri"/>
          <w:sz w:val="22"/>
          <w:szCs w:val="22"/>
        </w:rPr>
        <w:t xml:space="preserve"> multipli</w:t>
      </w:r>
      <w:r>
        <w:rPr>
          <w:rFonts w:ascii="Calibri" w:hAnsi="Calibri" w:cs="Calibri"/>
          <w:sz w:val="22"/>
          <w:szCs w:val="22"/>
        </w:rPr>
        <w:t>ed by the total number of users.</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5D7D8355" w14:textId="77777777" w:rsidR="00777FA3"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p>
    <w:p w14:paraId="2A453F6C" w14:textId="3324464C" w:rsidR="006131F0" w:rsidRPr="00457DF0" w:rsidRDefault="00637C9E" w:rsidP="00777FA3">
      <w:pPr>
        <w:pStyle w:val="ListParagraph"/>
        <w:numPr>
          <w:ilvl w:val="1"/>
          <w:numId w:val="7"/>
        </w:numPr>
        <w:tabs>
          <w:tab w:val="left" w:pos="360"/>
        </w:tabs>
        <w:jc w:val="both"/>
        <w:rPr>
          <w:rFonts w:ascii="Calibri" w:hAnsi="Calibri" w:cs="Calibri"/>
          <w:b/>
          <w:sz w:val="22"/>
          <w:szCs w:val="22"/>
        </w:rPr>
      </w:pPr>
      <w:r w:rsidRPr="00457DF0">
        <w:rPr>
          <w:rFonts w:ascii="Calibri" w:hAnsi="Calibri" w:cs="Calibri"/>
          <w:sz w:val="22"/>
          <w:szCs w:val="22"/>
        </w:rPr>
        <w:t>The “Monthly U</w:t>
      </w:r>
      <w:r w:rsidR="00DB48E0" w:rsidRPr="00457DF0">
        <w:rPr>
          <w:rFonts w:ascii="Calibri" w:hAnsi="Calibri" w:cs="Calibri"/>
          <w:sz w:val="22"/>
          <w:szCs w:val="22"/>
        </w:rPr>
        <w:t>ptime Percentage</w:t>
      </w:r>
      <w:r w:rsidRPr="00457DF0">
        <w:rPr>
          <w:rFonts w:ascii="Calibri" w:hAnsi="Calibri" w:cs="Calibri"/>
          <w:sz w:val="22"/>
          <w:szCs w:val="22"/>
        </w:rPr>
        <w:t xml:space="preserve">” for </w:t>
      </w:r>
      <w:r w:rsidR="00B65AF0" w:rsidRPr="00457DF0">
        <w:rPr>
          <w:rFonts w:ascii="Calibri" w:hAnsi="Calibri" w:cs="Calibri"/>
          <w:sz w:val="22"/>
          <w:szCs w:val="22"/>
        </w:rPr>
        <w:t>a</w:t>
      </w:r>
      <w:r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2A453F6D" w14:textId="3456C00F" w:rsidR="00780084" w:rsidRPr="002F1EF4" w:rsidRDefault="00C918F6" w:rsidP="002F1EF4">
      <w:pPr>
        <w:pStyle w:val="ListParagraph"/>
        <w:tabs>
          <w:tab w:val="left" w:pos="6120"/>
        </w:tabs>
        <w:ind w:left="1440" w:right="1350"/>
        <w:rPr>
          <w:rFonts w:ascii="Calibri" w:hAnsi="Calibri" w:cs="Calibri"/>
          <w:sz w:val="22"/>
          <w:szCs w:val="22"/>
        </w:rPr>
      </w:pPr>
      <w:r w:rsidRPr="00F40B62">
        <w:rPr>
          <w:noProof/>
        </w:rPr>
        <mc:AlternateContent>
          <mc:Choice Requires="wps">
            <w:drawing>
              <wp:anchor distT="0" distB="0" distL="114300" distR="114300" simplePos="0" relativeHeight="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DD629E1"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42978" id="Rectangle 1" o:spid="_x0000_s1026" style="position:absolute;left:0;text-align:left;margin-left:352.5pt;margin-top:23pt;width:87pt;height:3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DD629E1" w:rsidR="00777FA3" w:rsidRPr="00457DF0" w:rsidRDefault="00777FA3" w:rsidP="002F1EF4">
                      <w:pPr>
                        <w:rPr>
                          <w:rFonts w:ascii="Calibri" w:hAnsi="Calibri"/>
                          <w:color w:val="000000"/>
                          <w:sz w:val="22"/>
                        </w:rPr>
                      </w:pPr>
                    </w:p>
                  </w:txbxContent>
                </v:textbox>
              </v:rect>
            </w:pict>
          </mc:Fallback>
        </mc:AlternateContent>
      </w:r>
      <w:r w:rsidR="001B67F2" w:rsidRPr="002F1EF4">
        <w:rPr>
          <w:rFonts w:ascii="Calibri" w:hAnsi="Calibri" w:cs="Calibri"/>
          <w:sz w:val="22"/>
          <w:szCs w:val="22"/>
        </w:rPr>
        <w:tab/>
      </w:r>
    </w:p>
    <w:p w14:paraId="7B9BA88B" w14:textId="77777777" w:rsidR="00A42D5D" w:rsidRDefault="00A42D5D" w:rsidP="00777FA3">
      <w:pPr>
        <w:tabs>
          <w:tab w:val="left" w:pos="360"/>
        </w:tabs>
        <w:ind w:left="720"/>
        <w:jc w:val="both"/>
        <w:rPr>
          <w:rFonts w:ascii="Calibri" w:hAnsi="Calibri" w:cs="Calibri"/>
          <w:sz w:val="22"/>
          <w:szCs w:val="22"/>
        </w:rPr>
      </w:pPr>
    </w:p>
    <w:p w14:paraId="4F3912F7" w14:textId="59A031CA" w:rsidR="00FF77B7" w:rsidRDefault="00861F6D"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User Minutes -Downtime </m:t>
              </m:r>
            </m:num>
            <m:den>
              <m:r>
                <w:rPr>
                  <w:rFonts w:ascii="Cambria Math" w:hAnsi="Cambria Math" w:cs="Calibri"/>
                  <w:sz w:val="28"/>
                  <w:szCs w:val="28"/>
                </w:rPr>
                <m:t>User Minutes</m:t>
              </m:r>
            </m:den>
          </m:f>
          <m:r>
            <w:rPr>
              <w:rFonts w:ascii="Cambria Math" w:hAnsi="Cambria Math" w:cs="Calibri"/>
              <w:sz w:val="28"/>
              <w:szCs w:val="28"/>
            </w:rPr>
            <m:t xml:space="preserve"> x  100</m:t>
          </m:r>
        </m:oMath>
      </m:oMathPara>
    </w:p>
    <w:p w14:paraId="7C832BED" w14:textId="77777777" w:rsidR="00FF77B7" w:rsidRDefault="00FF77B7" w:rsidP="00777FA3">
      <w:pPr>
        <w:tabs>
          <w:tab w:val="left" w:pos="360"/>
        </w:tabs>
        <w:ind w:left="720"/>
        <w:jc w:val="both"/>
        <w:rPr>
          <w:rFonts w:ascii="Calibri" w:hAnsi="Calibri" w:cs="Calibri"/>
          <w:sz w:val="22"/>
          <w:szCs w:val="22"/>
        </w:rPr>
      </w:pPr>
    </w:p>
    <w:p w14:paraId="5C7DFAB9" w14:textId="1226920C" w:rsidR="00777FA3" w:rsidRPr="00777FA3" w:rsidRDefault="00777FA3" w:rsidP="00777FA3">
      <w:pPr>
        <w:tabs>
          <w:tab w:val="left" w:pos="360"/>
        </w:tabs>
        <w:ind w:left="720"/>
        <w:jc w:val="both"/>
        <w:rPr>
          <w:rFonts w:ascii="Calibri" w:hAnsi="Calibri" w:cs="Calibri"/>
          <w:b/>
          <w:sz w:val="22"/>
          <w:szCs w:val="22"/>
        </w:rPr>
      </w:pPr>
      <w:r>
        <w:rPr>
          <w:rFonts w:ascii="Calibri" w:hAnsi="Calibri" w:cs="Calibri"/>
          <w:sz w:val="22"/>
          <w:szCs w:val="22"/>
        </w:rPr>
        <w:t xml:space="preserve">where </w:t>
      </w:r>
      <w:r w:rsidRPr="008F127F">
        <w:rPr>
          <w:rFonts w:asciiTheme="minorHAnsi" w:hAnsiTheme="minorHAnsi" w:cs="Segoe UI"/>
          <w:color w:val="000000"/>
          <w:sz w:val="22"/>
          <w:szCs w:val="22"/>
        </w:rPr>
        <w:t>Downtime is measured in user</w:t>
      </w:r>
      <w:r w:rsidR="00FF77B7">
        <w:rPr>
          <w:rFonts w:asciiTheme="minorHAnsi" w:hAnsiTheme="minorHAnsi" w:cs="Segoe UI"/>
          <w:color w:val="000000"/>
          <w:sz w:val="22"/>
          <w:szCs w:val="22"/>
        </w:rPr>
        <w:t>-</w:t>
      </w:r>
      <w:r w:rsidRPr="008F127F">
        <w:rPr>
          <w:rFonts w:asciiTheme="minorHAnsi" w:hAnsiTheme="minorHAnsi" w:cs="Segoe UI"/>
          <w:color w:val="000000"/>
          <w:sz w:val="22"/>
          <w:szCs w:val="22"/>
        </w:rPr>
        <w:t>minutes; that is, for each month, Downtime is the sum of the length (in minutes) of each Incident that occurs during that month multiplied by the number of users impacted by that Incident</w:t>
      </w:r>
      <w:r w:rsidR="00FF77B7">
        <w:rPr>
          <w:rFonts w:ascii="Calibri" w:hAnsi="Calibri" w:cs="Calibri"/>
          <w:sz w:val="22"/>
          <w:szCs w:val="22"/>
        </w:rPr>
        <w:t>.</w:t>
      </w:r>
    </w:p>
    <w:p w14:paraId="68087A79" w14:textId="1E2519B9" w:rsidR="00777FA3" w:rsidRPr="00457DF0" w:rsidRDefault="00777FA3" w:rsidP="00A42D5D">
      <w:pPr>
        <w:pStyle w:val="ListParagraph"/>
        <w:tabs>
          <w:tab w:val="left" w:pos="6120"/>
          <w:tab w:val="left" w:pos="8010"/>
        </w:tabs>
        <w:ind w:left="1440"/>
        <w:rPr>
          <w:rFonts w:ascii="Calibri" w:hAnsi="Calibri" w:cs="Calibri"/>
          <w:sz w:val="22"/>
          <w:szCs w:val="22"/>
        </w:rPr>
      </w:pPr>
    </w:p>
    <w:p w14:paraId="11A9931A" w14:textId="77777777" w:rsidR="00777FA3" w:rsidRDefault="00777FA3" w:rsidP="00B101EE">
      <w:pPr>
        <w:pStyle w:val="productlist"/>
        <w:tabs>
          <w:tab w:val="left" w:pos="360"/>
        </w:tabs>
        <w:spacing w:after="60" w:line="240" w:lineRule="auto"/>
        <w:ind w:left="360"/>
        <w:rPr>
          <w:rFonts w:ascii="Calibri" w:hAnsi="Calibri" w:cs="Calibri"/>
          <w:sz w:val="22"/>
          <w:szCs w:val="22"/>
        </w:rPr>
      </w:pPr>
    </w:p>
    <w:p w14:paraId="7568348B" w14:textId="48B99CA8" w:rsidR="00777FA3" w:rsidRPr="00457DF0" w:rsidRDefault="00777FA3"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For Bing Maps Enterprise Platform, Bing Maps Mobile Asset Management, and Translator API, t</w:t>
      </w:r>
      <w:r w:rsidRPr="00457DF0">
        <w:rPr>
          <w:rFonts w:ascii="Calibri" w:hAnsi="Calibri" w:cs="Calibri"/>
          <w:sz w:val="22"/>
          <w:szCs w:val="22"/>
        </w:rPr>
        <w:t>he Monthly Uptime Percentage</w:t>
      </w:r>
      <w:r>
        <w:rPr>
          <w:rFonts w:ascii="Calibri" w:hAnsi="Calibri" w:cs="Calibri"/>
          <w:sz w:val="22"/>
          <w:szCs w:val="22"/>
        </w:rPr>
        <w:t xml:space="preserve"> is calculated using the </w:t>
      </w:r>
      <w:r w:rsidRPr="00457DF0">
        <w:rPr>
          <w:rFonts w:ascii="Calibri" w:hAnsi="Calibri" w:cs="Calibri"/>
          <w:sz w:val="22"/>
          <w:szCs w:val="22"/>
        </w:rPr>
        <w:t>following formula</w:t>
      </w:r>
      <w:r w:rsidR="009F5154">
        <w:rPr>
          <w:rFonts w:ascii="Calibri" w:hAnsi="Calibri" w:cs="Calibri"/>
          <w:sz w:val="22"/>
          <w:szCs w:val="22"/>
        </w:rPr>
        <w:t xml:space="preserve"> instead of the formula in section (a)</w:t>
      </w:r>
      <w:r w:rsidRPr="00457DF0">
        <w:rPr>
          <w:rFonts w:ascii="Calibri" w:hAnsi="Calibri" w:cs="Calibri"/>
          <w:sz w:val="22"/>
          <w:szCs w:val="22"/>
        </w:rPr>
        <w:t>:</w:t>
      </w:r>
    </w:p>
    <w:p w14:paraId="39B4BC85" w14:textId="279649E6" w:rsidR="00777FA3" w:rsidRDefault="00777FA3" w:rsidP="00777FA3">
      <w:pPr>
        <w:pStyle w:val="ListParagraph"/>
        <w:tabs>
          <w:tab w:val="left" w:pos="6120"/>
        </w:tabs>
        <w:ind w:left="1440"/>
        <w:rPr>
          <w:rFonts w:ascii="Calibri" w:hAnsi="Calibri" w:cs="Calibri"/>
          <w:sz w:val="22"/>
          <w:szCs w:val="22"/>
        </w:rPr>
      </w:pPr>
      <w:r>
        <w:rPr>
          <w:noProof/>
        </w:rPr>
        <mc:AlternateContent>
          <mc:Choice Requires="wps">
            <w:drawing>
              <wp:anchor distT="0" distB="0" distL="114300" distR="114300" simplePos="0" relativeHeight="251659264" behindDoc="0" locked="0" layoutInCell="1" allowOverlap="1" wp14:anchorId="4B4A7D38" wp14:editId="03B2A610">
                <wp:simplePos x="0" y="0"/>
                <wp:positionH relativeFrom="column">
                  <wp:posOffset>4476750</wp:posOffset>
                </wp:positionH>
                <wp:positionV relativeFrom="paragraph">
                  <wp:posOffset>292100</wp:posOffset>
                </wp:positionV>
                <wp:extent cx="1104900" cy="400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38122EDF" w14:textId="1C1195D3" w:rsidR="00777FA3" w:rsidRPr="00457DF0" w:rsidRDefault="00777FA3" w:rsidP="00777FA3">
                            <w:pPr>
                              <w:jc w:val="cente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4A7D38" id="Rectangle 4" o:spid="_x0000_s1027" style="position:absolute;left:0;text-align:left;margin-left:352.5pt;margin-top:23pt;width:8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" filled="f" stroked="f" strokeweight="2pt">
                <v:path arrowok="t"/>
                <v:textbox>
                  <w:txbxContent>
                    <w:p w14:paraId="38122EDF" w14:textId="1C1195D3" w:rsidR="00777FA3" w:rsidRPr="00457DF0" w:rsidRDefault="00777FA3" w:rsidP="00777FA3">
                      <w:pPr>
                        <w:jc w:val="center"/>
                        <w:rPr>
                          <w:rFonts w:ascii="Calibri" w:hAnsi="Calibri"/>
                          <w:color w:val="000000"/>
                          <w:sz w:val="22"/>
                        </w:rPr>
                      </w:pPr>
                    </w:p>
                  </w:txbxContent>
                </v:textbox>
              </v:rect>
            </w:pict>
          </mc:Fallback>
        </mc:AlternateContent>
      </w:r>
    </w:p>
    <w:p w14:paraId="09A9298A" w14:textId="77777777" w:rsidR="009F5154" w:rsidRDefault="009F5154" w:rsidP="00777FA3">
      <w:pPr>
        <w:pStyle w:val="ListParagraph"/>
        <w:tabs>
          <w:tab w:val="left" w:pos="6120"/>
        </w:tabs>
        <w:ind w:left="1440"/>
        <w:rPr>
          <w:rFonts w:ascii="Calibri" w:hAnsi="Calibri" w:cs="Calibri"/>
          <w:sz w:val="22"/>
          <w:szCs w:val="22"/>
        </w:rPr>
      </w:pPr>
    </w:p>
    <w:p w14:paraId="79CF2B34" w14:textId="77777777" w:rsidR="009F5154" w:rsidRPr="009F5154" w:rsidRDefault="00861F6D"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Total number of minutes in a month -Downtime </m:t>
              </m:r>
            </m:num>
            <m:den>
              <m:r>
                <w:rPr>
                  <w:rFonts w:ascii="Cambria Math" w:hAnsi="Cambria Math" w:cs="Calibri"/>
                  <w:sz w:val="28"/>
                  <w:szCs w:val="28"/>
                </w:rPr>
                <m:t>Total number of minutes in a month</m:t>
              </m:r>
            </m:den>
          </m:f>
          <m:r>
            <w:rPr>
              <w:rFonts w:ascii="Cambria Math" w:hAnsi="Cambria Math" w:cs="Calibri"/>
              <w:sz w:val="28"/>
              <w:szCs w:val="28"/>
            </w:rPr>
            <m:t xml:space="preserve"> x  100</m:t>
          </m:r>
        </m:oMath>
      </m:oMathPara>
    </w:p>
    <w:p w14:paraId="65754D2A" w14:textId="77777777" w:rsidR="009F5154" w:rsidRDefault="009F5154" w:rsidP="009F5154">
      <w:pPr>
        <w:pStyle w:val="ListParagraph"/>
        <w:tabs>
          <w:tab w:val="left" w:pos="6120"/>
        </w:tabs>
        <w:rPr>
          <w:rFonts w:ascii="Calibri" w:hAnsi="Calibri" w:cs="Calibri"/>
          <w:sz w:val="28"/>
          <w:szCs w:val="28"/>
        </w:rPr>
      </w:pPr>
    </w:p>
    <w:p w14:paraId="601E4342" w14:textId="2AFAF6E5" w:rsidR="009F5154" w:rsidRPr="002F1EF4" w:rsidRDefault="009F5154" w:rsidP="009F5154">
      <w:pPr>
        <w:pStyle w:val="ListParagraph"/>
        <w:tabs>
          <w:tab w:val="left" w:pos="6120"/>
        </w:tabs>
        <w:rPr>
          <w:rFonts w:ascii="Calibri" w:hAnsi="Calibri" w:cs="Calibri"/>
          <w:sz w:val="22"/>
          <w:szCs w:val="22"/>
        </w:rPr>
      </w:pPr>
      <w:r>
        <w:rPr>
          <w:rFonts w:ascii="Calibri" w:hAnsi="Calibri" w:cs="Calibri"/>
          <w:sz w:val="22"/>
          <w:szCs w:val="22"/>
        </w:rPr>
        <w:t>where Downtime is measured as the total number of minutes during the month when the aspects of the Service set forth in the table in Section 2 are unavailable.</w:t>
      </w:r>
    </w:p>
    <w:p w14:paraId="39AB4051" w14:textId="77777777" w:rsidR="009F5154" w:rsidRPr="00457DF0" w:rsidRDefault="009F5154" w:rsidP="00777FA3">
      <w:pPr>
        <w:pStyle w:val="ListParagraph"/>
        <w:tabs>
          <w:tab w:val="left" w:pos="6120"/>
        </w:tabs>
        <w:ind w:left="1440"/>
        <w:rPr>
          <w:rFonts w:ascii="Calibri" w:hAnsi="Calibri" w:cs="Calibri"/>
          <w:sz w:val="22"/>
          <w:szCs w:val="22"/>
        </w:rPr>
      </w:pPr>
    </w:p>
    <w:p w14:paraId="5963634C" w14:textId="77777777" w:rsidR="00A42D5D" w:rsidRPr="00A42D5D" w:rsidRDefault="00A42D5D" w:rsidP="00A42D5D">
      <w:pPr>
        <w:pStyle w:val="productlist"/>
        <w:tabs>
          <w:tab w:val="left" w:pos="360"/>
        </w:tabs>
        <w:spacing w:after="60" w:line="240" w:lineRule="auto"/>
        <w:ind w:left="720"/>
        <w:rPr>
          <w:rFonts w:ascii="Calibri" w:hAnsi="Calibri" w:cs="Calibri"/>
          <w:b/>
          <w:sz w:val="22"/>
          <w:szCs w:val="22"/>
        </w:rPr>
      </w:pPr>
    </w:p>
    <w:p w14:paraId="2A453F70" w14:textId="086BD647" w:rsidR="006131F0" w:rsidRPr="00777FA3"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lastRenderedPageBreak/>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457DF0" w:rsidRDefault="006131F0" w:rsidP="00627D84">
      <w:pPr>
        <w:pStyle w:val="ListParagraph"/>
        <w:tabs>
          <w:tab w:val="left" w:pos="-90"/>
          <w:tab w:val="left" w:pos="0"/>
        </w:tabs>
        <w:ind w:left="835"/>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p>
    <w:p w14:paraId="2A453F8D" w14:textId="36339175"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77777777"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action or inaction</w:t>
      </w:r>
      <w:r w:rsidR="00693DFC" w:rsidRPr="00457DF0">
        <w:rPr>
          <w:rFonts w:ascii="Calibri" w:hAnsi="Calibri" w:cs="Calibri"/>
          <w:sz w:val="22"/>
          <w:szCs w:val="22"/>
        </w:rPr>
        <w:t xml:space="preserve"> 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lastRenderedPageBreak/>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2208D1DE" w14:textId="260D24B4"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 xml:space="preserve">For Bing Maps </w:t>
      </w:r>
      <w:r w:rsidR="00281493">
        <w:rPr>
          <w:rFonts w:ascii="Calibri" w:hAnsi="Calibri" w:cs="Calibri"/>
          <w:b/>
          <w:sz w:val="22"/>
          <w:szCs w:val="22"/>
        </w:rPr>
        <w:t>Enterprise Platform and Bing Maps Mobile Asset Management</w:t>
      </w:r>
      <w:r w:rsidRPr="003A5F6B">
        <w:rPr>
          <w:rFonts w:ascii="Calibri" w:hAnsi="Calibri" w:cs="Calibri"/>
          <w:b/>
          <w:sz w:val="22"/>
          <w:szCs w:val="22"/>
        </w:rPr>
        <w:t>:</w:t>
      </w:r>
    </w:p>
    <w:p w14:paraId="171A821E" w14:textId="77777777" w:rsidR="00AB0727" w:rsidRDefault="00AB0727" w:rsidP="00FC5E2D">
      <w:pPr>
        <w:keepNext/>
        <w:ind w:left="720"/>
        <w:rPr>
          <w:rFonts w:ascii="Calibri" w:hAnsi="Calibri" w:cs="Calibri"/>
          <w:sz w:val="22"/>
          <w:szCs w:val="22"/>
        </w:rPr>
      </w:pPr>
    </w:p>
    <w:p w14:paraId="4767F0BD" w14:textId="6145C955"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w:t>
      </w:r>
      <w:r w:rsidR="00281493">
        <w:rPr>
          <w:rFonts w:ascii="Calibri" w:hAnsi="Calibri" w:cs="Calibri"/>
          <w:sz w:val="22"/>
          <w:szCs w:val="22"/>
        </w:rPr>
        <w:t xml:space="preserve">Enterprise Platform and Bing Maps Mobile Asset Management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FC5E2D" w:rsidRDefault="00AB0727" w:rsidP="00FC5E2D">
      <w:pPr>
        <w:keepNext/>
        <w:ind w:left="720"/>
        <w:rPr>
          <w:rFonts w:asciiTheme="minorHAnsi" w:hAnsiTheme="minorHAnsi" w:cstheme="minorHAnsi"/>
          <w:sz w:val="22"/>
          <w:szCs w:val="22"/>
        </w:rPr>
      </w:pPr>
    </w:p>
    <w:p w14:paraId="54672AA0" w14:textId="46B7B1C3" w:rsidR="000E26EC" w:rsidRPr="00FC5E2D" w:rsidRDefault="000E26EC" w:rsidP="000E26EC">
      <w:pPr>
        <w:ind w:left="720"/>
        <w:rPr>
          <w:rFonts w:asciiTheme="minorHAnsi" w:hAnsiTheme="minorHAnsi" w:cstheme="minorHAnsi"/>
          <w:sz w:val="22"/>
          <w:szCs w:val="22"/>
        </w:rPr>
      </w:pPr>
      <w:r w:rsidRPr="00FC5E2D">
        <w:rPr>
          <w:rFonts w:asciiTheme="minorHAnsi" w:hAnsiTheme="minorHAnsi" w:cstheme="minorHAnsi"/>
          <w:sz w:val="22"/>
          <w:szCs w:val="22"/>
        </w:rPr>
        <w:t xml:space="preserve">You will be eligible for a Service Credit for Duet Enterprise Online only when you are eligible for a Service Credit for the SharePoint Online Plan 2 User SLs that you have purchased as a prerequisite for your Duet Enterprise Online User SLs. </w:t>
      </w:r>
      <w:r w:rsidR="00D43E82">
        <w:rPr>
          <w:rFonts w:asciiTheme="minorHAnsi" w:hAnsiTheme="minorHAnsi" w:cstheme="minorHAnsi"/>
          <w:sz w:val="22"/>
          <w:szCs w:val="22"/>
        </w:rPr>
        <w:t xml:space="preserve"> </w:t>
      </w:r>
      <w:r w:rsidRPr="00FC5E2D">
        <w:rPr>
          <w:rFonts w:asciiTheme="minorHAnsi" w:hAnsiTheme="minorHAnsi" w:cstheme="minorHAnsi"/>
          <w:sz w:val="22"/>
          <w:szCs w:val="22"/>
        </w:rPr>
        <w:t xml:space="preserve">This SLA does not apply when the 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4B9DB9E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 xml:space="preserve">“Viruses” is broadly defined as known malware, which includes viruses, worms, and Trojan horses. </w:t>
      </w:r>
      <w:r w:rsidR="00D43E82">
        <w:rPr>
          <w:rFonts w:ascii="Calibri" w:hAnsi="Calibri" w:cs="Calibri"/>
          <w:sz w:val="22"/>
          <w:szCs w:val="22"/>
        </w:rPr>
        <w:t xml:space="preserve"> </w:t>
      </w:r>
      <w:r w:rsidR="00133306" w:rsidRPr="00457DF0">
        <w:rPr>
          <w:rFonts w:ascii="Calibri" w:hAnsi="Calibri" w:cs="Calibri"/>
          <w:sz w:val="22"/>
          <w:szCs w:val="22"/>
        </w:rPr>
        <w:t xml:space="preserve">For classification of malware, please visit </w:t>
      </w:r>
      <w:hyperlink r:id="rId14" w:history="1">
        <w:r w:rsidR="00A42D5D" w:rsidRPr="00C84D83">
          <w:rPr>
            <w:rStyle w:val="Hyperlink"/>
            <w:rFonts w:asciiTheme="minorHAnsi" w:hAnsiTheme="minorHAnsi" w:cstheme="minorHAnsi"/>
            <w:sz w:val="22"/>
            <w:szCs w:val="22"/>
          </w:rPr>
          <w:t>http://go.microsoft.com/fwlink/?LinkId=294107</w:t>
        </w:r>
      </w:hyperlink>
      <w:r w:rsidR="00133306" w:rsidRPr="00457DF0">
        <w:rPr>
          <w:rFonts w:ascii="Calibri" w:hAnsi="Calibri" w:cs="Calibri"/>
          <w:sz w:val="22"/>
          <w:szCs w:val="22"/>
        </w:rPr>
        <w:t xml:space="preserve">. </w:t>
      </w:r>
    </w:p>
    <w:p w14:paraId="2A453FA7" w14:textId="475373C1"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a</w:t>
      </w:r>
      <w:r w:rsidR="009A33A3" w:rsidRPr="00457DF0">
        <w:rPr>
          <w:rFonts w:ascii="Calibri" w:hAnsi="Calibri" w:cs="Calibri"/>
          <w:sz w:val="22"/>
          <w:szCs w:val="22"/>
        </w:rPr>
        <w:t xml:space="preserve"> </w:t>
      </w:r>
      <w:r w:rsidR="00DC7CA4">
        <w:rPr>
          <w:rFonts w:ascii="Calibri" w:hAnsi="Calibri" w:cs="Calibri"/>
          <w:sz w:val="22"/>
          <w:szCs w:val="22"/>
        </w:rPr>
        <w:t>EOP</w:t>
      </w:r>
      <w:r w:rsidRPr="00457DF0">
        <w:rPr>
          <w:rFonts w:ascii="Calibri" w:hAnsi="Calibri" w:cs="Calibri"/>
          <w:sz w:val="22"/>
          <w:szCs w:val="22"/>
        </w:rPr>
        <w:t xml:space="preserve"> virus scanning engine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lastRenderedPageBreak/>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7CF26381"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Forms of email abuse not classified as malware, such as spam, phishing and other scams, adware, and spyware.</w:t>
      </w:r>
      <w:r w:rsidR="00D43E82">
        <w:rPr>
          <w:rFonts w:ascii="Calibri" w:hAnsi="Calibri" w:cs="Calibri"/>
          <w:sz w:val="22"/>
          <w:szCs w:val="22"/>
        </w:rPr>
        <w:t xml:space="preserve">  </w:t>
      </w:r>
      <w:r w:rsidRPr="00457DF0">
        <w:rPr>
          <w:rFonts w:ascii="Calibri" w:hAnsi="Calibri" w:cs="Calibri"/>
          <w:sz w:val="22"/>
          <w:szCs w:val="22"/>
        </w:rPr>
        <w:t xml:space="preserve">For classification of malware, please visit </w:t>
      </w:r>
      <w:hyperlink r:id="rId15" w:history="1">
        <w:r w:rsidR="00A42D5D" w:rsidRPr="00C84D83">
          <w:rPr>
            <w:rStyle w:val="Hyperlink"/>
            <w:rFonts w:asciiTheme="minorHAnsi" w:hAnsiTheme="minorHAnsi" w:cstheme="minorHAnsi"/>
            <w:sz w:val="22"/>
            <w:szCs w:val="22"/>
          </w:rPr>
          <w:t>http://go.microsoft.com/fwlink/?LinkId=294107</w:t>
        </w:r>
      </w:hyperlink>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25A10262" w:rsidR="00133306" w:rsidRPr="00457DF0" w:rsidRDefault="00133306" w:rsidP="00226657">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7E6D17">
              <w:rPr>
                <w:rFonts w:ascii="Calibri" w:hAnsi="Calibri" w:cs="Calibri"/>
                <w:sz w:val="22"/>
                <w:szCs w:val="22"/>
              </w:rPr>
              <w:t>9</w:t>
            </w:r>
            <w:bookmarkStart w:id="0" w:name="_GoBack"/>
            <w:bookmarkEnd w:id="0"/>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lastRenderedPageBreak/>
        <w:t>email delivered to the junk folder</w:t>
      </w:r>
    </w:p>
    <w:p w14:paraId="2A453FD0"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57466F" w:rsidRDefault="0057466F" w:rsidP="00FC5E2D">
      <w:pPr>
        <w:rPr>
          <w:rFonts w:asciiTheme="minorHAnsi" w:hAnsiTheme="minorHAnsi" w:cstheme="minorHAnsi"/>
          <w:b/>
          <w:sz w:val="12"/>
          <w:szCs w:val="22"/>
        </w:rPr>
      </w:pPr>
    </w:p>
    <w:p w14:paraId="758FBBDD" w14:textId="77777777" w:rsidR="00F046B1" w:rsidRPr="00FC5E2D" w:rsidRDefault="00F046B1"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For Exchange Online Archiving (EOA) and Exchange Online Protection (EOP):</w:t>
      </w:r>
    </w:p>
    <w:p w14:paraId="26271655" w14:textId="77777777" w:rsidR="00F046B1" w:rsidRPr="00FC5E2D" w:rsidRDefault="00F046B1" w:rsidP="00FC5E2D">
      <w:pPr>
        <w:keepNext/>
        <w:rPr>
          <w:rFonts w:asciiTheme="minorHAnsi" w:hAnsiTheme="minorHAnsi" w:cstheme="minorHAnsi"/>
          <w:b/>
          <w:sz w:val="22"/>
          <w:szCs w:val="22"/>
        </w:rPr>
      </w:pPr>
    </w:p>
    <w:p w14:paraId="4D63D82B" w14:textId="1500B7ED"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FC5E2D">
        <w:rPr>
          <w:rFonts w:asciiTheme="minorHAnsi" w:eastAsia="Times New Roman" w:hAnsiTheme="minorHAnsi" w:cstheme="minorHAnsi"/>
          <w:color w:val="000000"/>
          <w:sz w:val="22"/>
          <w:szCs w:val="22"/>
        </w:rPr>
        <w:t xml:space="preserve">This SLA does not apply to the Enterprise CAL suite </w:t>
      </w:r>
      <w:r w:rsidR="00D8450B">
        <w:rPr>
          <w:rFonts w:asciiTheme="minorHAnsi" w:eastAsia="Times New Roman" w:hAnsiTheme="minorHAnsi" w:cstheme="minorHAnsi"/>
          <w:color w:val="000000"/>
          <w:sz w:val="22"/>
          <w:szCs w:val="22"/>
        </w:rPr>
        <w:t xml:space="preserve">purchased </w:t>
      </w:r>
      <w:r w:rsidR="00BD70E2">
        <w:rPr>
          <w:rFonts w:asciiTheme="minorHAnsi" w:eastAsia="Times New Roman" w:hAnsiTheme="minorHAnsi" w:cstheme="minorHAnsi"/>
          <w:color w:val="000000"/>
          <w:sz w:val="22"/>
          <w:szCs w:val="22"/>
        </w:rPr>
        <w:t xml:space="preserve">through </w:t>
      </w:r>
      <w:r w:rsidR="00BD70E2" w:rsidRPr="00BD70E2">
        <w:rPr>
          <w:rFonts w:asciiTheme="minorHAnsi" w:eastAsia="Times New Roman" w:hAnsiTheme="minorHAnsi" w:cstheme="minorHAnsi"/>
          <w:color w:val="000000"/>
          <w:sz w:val="22"/>
          <w:szCs w:val="22"/>
        </w:rPr>
        <w:t xml:space="preserve">Open Value </w:t>
      </w:r>
      <w:r w:rsidR="00D8450B">
        <w:rPr>
          <w:rFonts w:asciiTheme="minorHAnsi" w:eastAsia="Times New Roman" w:hAnsiTheme="minorHAnsi" w:cstheme="minorHAnsi"/>
          <w:color w:val="000000"/>
          <w:sz w:val="22"/>
          <w:szCs w:val="22"/>
        </w:rPr>
        <w:t>and</w:t>
      </w:r>
      <w:r w:rsidR="00BD70E2">
        <w:rPr>
          <w:rFonts w:asciiTheme="minorHAnsi" w:eastAsia="Times New Roman" w:hAnsiTheme="minorHAnsi" w:cstheme="minorHAnsi"/>
          <w:color w:val="000000"/>
          <w:sz w:val="22"/>
          <w:szCs w:val="22"/>
        </w:rPr>
        <w:t xml:space="preserve"> </w:t>
      </w:r>
      <w:r w:rsidRPr="00FC5E2D">
        <w:rPr>
          <w:rFonts w:asciiTheme="minorHAnsi" w:eastAsia="Times New Roman" w:hAnsiTheme="minorHAnsi" w:cstheme="minorHAnsi"/>
          <w:color w:val="000000"/>
          <w:sz w:val="22"/>
          <w:szCs w:val="22"/>
        </w:rPr>
        <w:t>Open Value Subscription</w:t>
      </w:r>
      <w:r w:rsidR="00BD70E2">
        <w:rPr>
          <w:rFonts w:asciiTheme="minorHAnsi" w:eastAsia="Times New Roman" w:hAnsiTheme="minorHAnsi" w:cstheme="minorHAnsi"/>
          <w:color w:val="000000"/>
          <w:sz w:val="22"/>
          <w:szCs w:val="22"/>
        </w:rPr>
        <w:t xml:space="preserve"> licensing agreement</w:t>
      </w:r>
      <w:r w:rsidR="00D8450B">
        <w:rPr>
          <w:rFonts w:asciiTheme="minorHAnsi" w:eastAsia="Times New Roman" w:hAnsiTheme="minorHAnsi" w:cstheme="minorHAnsi"/>
          <w:color w:val="000000"/>
          <w:sz w:val="22"/>
          <w:szCs w:val="22"/>
        </w:rPr>
        <w:t>s</w:t>
      </w:r>
      <w:r w:rsidRPr="00FC5E2D">
        <w:rPr>
          <w:rFonts w:asciiTheme="minorHAnsi" w:eastAsia="Times New Roman" w:hAnsiTheme="minorHAnsi" w:cstheme="minorHAnsi"/>
          <w:color w:val="000000"/>
          <w:sz w:val="22"/>
          <w:szCs w:val="22"/>
        </w:rPr>
        <w:t>. </w:t>
      </w:r>
    </w:p>
    <w:p w14:paraId="7E9EF79F" w14:textId="77777777" w:rsidR="00F046B1" w:rsidRPr="00F046B1" w:rsidRDefault="00F046B1" w:rsidP="00FC5E2D">
      <w:pPr>
        <w:pStyle w:val="ListParagraph"/>
        <w:rPr>
          <w:rFonts w:asciiTheme="minorHAnsi" w:hAnsiTheme="minorHAnsi" w:cstheme="minorHAnsi"/>
          <w:b/>
          <w:sz w:val="22"/>
          <w:szCs w:val="22"/>
        </w:rPr>
      </w:pPr>
    </w:p>
    <w:p w14:paraId="2A453FE3" w14:textId="09BA394E" w:rsidR="009E2248" w:rsidRPr="00FC5E2D" w:rsidRDefault="009E2248"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 xml:space="preserve">For </w:t>
      </w:r>
      <w:r w:rsidR="00025C9B" w:rsidRPr="00FC5E2D">
        <w:rPr>
          <w:rFonts w:asciiTheme="minorHAnsi" w:hAnsiTheme="minorHAnsi" w:cstheme="minorHAnsi"/>
          <w:b/>
          <w:sz w:val="22"/>
          <w:szCs w:val="22"/>
        </w:rPr>
        <w:t xml:space="preserve">Exchange </w:t>
      </w:r>
      <w:r w:rsidRPr="00FC5E2D">
        <w:rPr>
          <w:rFonts w:asciiTheme="minorHAnsi" w:hAnsiTheme="minorHAnsi" w:cstheme="minorHAnsi"/>
          <w:b/>
          <w:sz w:val="22"/>
          <w:szCs w:val="22"/>
        </w:rPr>
        <w:t xml:space="preserve">Online Protection </w:t>
      </w:r>
      <w:r w:rsidR="00025C9B" w:rsidRPr="00FC5E2D">
        <w:rPr>
          <w:rFonts w:asciiTheme="minorHAnsi" w:hAnsiTheme="minorHAnsi" w:cstheme="minorHAnsi"/>
          <w:b/>
          <w:sz w:val="22"/>
          <w:szCs w:val="22"/>
        </w:rPr>
        <w:t>(EOP</w:t>
      </w:r>
      <w:r w:rsidRPr="00FC5E2D">
        <w:rPr>
          <w:rFonts w:asciiTheme="minorHAnsi" w:hAnsiTheme="minorHAnsi" w:cstheme="minorHAnsi"/>
          <w:b/>
          <w:sz w:val="22"/>
          <w:szCs w:val="22"/>
        </w:rPr>
        <w:t>):</w:t>
      </w:r>
    </w:p>
    <w:p w14:paraId="2A453FE4" w14:textId="77777777" w:rsidR="009E2248" w:rsidRPr="00FC5E2D" w:rsidRDefault="009E2248" w:rsidP="00FC5E2D">
      <w:pPr>
        <w:pStyle w:val="ListParagraph"/>
        <w:keepNext/>
        <w:rPr>
          <w:rFonts w:asciiTheme="minorHAnsi" w:hAnsiTheme="minorHAnsi" w:cstheme="minorHAnsi"/>
          <w:sz w:val="22"/>
          <w:szCs w:val="22"/>
        </w:rPr>
      </w:pPr>
    </w:p>
    <w:p w14:paraId="2A453FE5" w14:textId="25A7DB3E" w:rsidR="00E1176A" w:rsidRPr="00FC5E2D" w:rsidRDefault="00E1176A" w:rsidP="00574183">
      <w:pPr>
        <w:pStyle w:val="ListParagraph"/>
        <w:rPr>
          <w:rFonts w:asciiTheme="minorHAnsi" w:hAnsiTheme="minorHAnsi" w:cstheme="minorHAnsi"/>
          <w:sz w:val="22"/>
          <w:szCs w:val="22"/>
        </w:rPr>
      </w:pPr>
      <w:r w:rsidRPr="00FC5E2D">
        <w:rPr>
          <w:rFonts w:asciiTheme="minorHAnsi" w:hAnsiTheme="minorHAnsi" w:cstheme="minorHAnsi"/>
          <w:sz w:val="22"/>
          <w:szCs w:val="22"/>
        </w:rPr>
        <w:t xml:space="preserve">With respect to </w:t>
      </w:r>
      <w:r w:rsidR="00025C9B" w:rsidRPr="00FC5E2D">
        <w:rPr>
          <w:rFonts w:asciiTheme="minorHAnsi" w:hAnsiTheme="minorHAnsi" w:cstheme="minorHAnsi"/>
          <w:sz w:val="22"/>
          <w:szCs w:val="22"/>
        </w:rPr>
        <w:t xml:space="preserve">EOP </w:t>
      </w:r>
      <w:r w:rsidR="00F42FDA" w:rsidRPr="00FC5E2D">
        <w:rPr>
          <w:rFonts w:asciiTheme="minorHAnsi" w:hAnsiTheme="minorHAnsi" w:cstheme="minorHAnsi"/>
          <w:sz w:val="22"/>
          <w:szCs w:val="22"/>
        </w:rPr>
        <w:t>licensed</w:t>
      </w:r>
      <w:r w:rsidR="007538C3" w:rsidRPr="00FC5E2D">
        <w:rPr>
          <w:rFonts w:asciiTheme="minorHAnsi" w:hAnsiTheme="minorHAnsi" w:cstheme="minorHAnsi"/>
          <w:sz w:val="22"/>
          <w:szCs w:val="22"/>
        </w:rPr>
        <w:t xml:space="preserve"> </w:t>
      </w:r>
      <w:r w:rsidR="00CD2FBD" w:rsidRPr="00FC5E2D">
        <w:rPr>
          <w:rFonts w:asciiTheme="minorHAnsi" w:hAnsiTheme="minorHAnsi" w:cstheme="minorHAnsi"/>
          <w:sz w:val="22"/>
          <w:szCs w:val="22"/>
        </w:rPr>
        <w:t xml:space="preserve">as a </w:t>
      </w:r>
      <w:r w:rsidR="007538C3" w:rsidRPr="00FC5E2D">
        <w:rPr>
          <w:rFonts w:asciiTheme="minorHAnsi" w:hAnsiTheme="minorHAnsi" w:cstheme="minorHAnsi"/>
          <w:sz w:val="22"/>
          <w:szCs w:val="22"/>
        </w:rPr>
        <w:t>standalone</w:t>
      </w:r>
      <w:r w:rsidR="00CD2FBD" w:rsidRPr="00FC5E2D">
        <w:rPr>
          <w:rFonts w:asciiTheme="minorHAnsi" w:hAnsiTheme="minorHAnsi" w:cstheme="minorHAnsi"/>
          <w:sz w:val="22"/>
          <w:szCs w:val="22"/>
        </w:rPr>
        <w:t xml:space="preserve"> Service</w:t>
      </w:r>
      <w:r w:rsidR="005D5E90" w:rsidRPr="00FC5E2D">
        <w:rPr>
          <w:rFonts w:asciiTheme="minorHAnsi" w:hAnsiTheme="minorHAnsi" w:cstheme="minorHAnsi"/>
          <w:sz w:val="22"/>
          <w:szCs w:val="22"/>
        </w:rPr>
        <w:t>,</w:t>
      </w:r>
      <w:r w:rsidR="00F42FDA" w:rsidRPr="00FC5E2D">
        <w:rPr>
          <w:rFonts w:asciiTheme="minorHAnsi" w:hAnsiTheme="minorHAnsi" w:cstheme="minorHAnsi"/>
          <w:sz w:val="22"/>
          <w:szCs w:val="22"/>
        </w:rPr>
        <w:t xml:space="preserve"> ECAL suite, or Exchange Enterprise </w:t>
      </w:r>
      <w:r w:rsidR="007E61C4" w:rsidRPr="00FC5E2D">
        <w:rPr>
          <w:rFonts w:asciiTheme="minorHAnsi" w:hAnsiTheme="minorHAnsi" w:cstheme="minorHAnsi"/>
          <w:sz w:val="22"/>
          <w:szCs w:val="22"/>
        </w:rPr>
        <w:t>CAL with S</w:t>
      </w:r>
      <w:r w:rsidR="00F42FDA" w:rsidRPr="00FC5E2D">
        <w:rPr>
          <w:rFonts w:asciiTheme="minorHAnsi" w:hAnsiTheme="minorHAnsi" w:cstheme="minorHAnsi"/>
          <w:sz w:val="22"/>
          <w:szCs w:val="22"/>
        </w:rPr>
        <w:t>ervices</w:t>
      </w:r>
      <w:r w:rsidRPr="00FC5E2D">
        <w:rPr>
          <w:rFonts w:asciiTheme="minorHAnsi" w:hAnsiTheme="minorHAnsi" w:cstheme="minorHAnsi"/>
          <w:sz w:val="22"/>
          <w:szCs w:val="22"/>
        </w:rPr>
        <w:t xml:space="preserve">, you may be eligible for Service Credits if we do not meet the Service Level described below for </w:t>
      </w:r>
      <w:r w:rsidR="00DC7CA4">
        <w:rPr>
          <w:rFonts w:asciiTheme="minorHAnsi" w:hAnsiTheme="minorHAnsi" w:cstheme="minorHAnsi"/>
          <w:sz w:val="22"/>
          <w:szCs w:val="22"/>
        </w:rPr>
        <w:t xml:space="preserve">(1) </w:t>
      </w:r>
      <w:r w:rsidRPr="00FC5E2D">
        <w:rPr>
          <w:rFonts w:asciiTheme="minorHAnsi" w:hAnsiTheme="minorHAnsi" w:cstheme="minorHAnsi"/>
          <w:sz w:val="22"/>
          <w:szCs w:val="22"/>
        </w:rPr>
        <w:t>Uptime</w:t>
      </w:r>
      <w:r w:rsidR="00DC7CA4">
        <w:rPr>
          <w:rFonts w:asciiTheme="minorHAnsi" w:hAnsiTheme="minorHAnsi" w:cstheme="minorHAnsi"/>
          <w:sz w:val="22"/>
          <w:szCs w:val="22"/>
        </w:rPr>
        <w:t xml:space="preserve"> and (2) </w:t>
      </w:r>
      <w:r w:rsidR="00DC7CA4">
        <w:rPr>
          <w:rFonts w:ascii="Calibri" w:hAnsi="Calibri" w:cs="Calibri"/>
          <w:sz w:val="22"/>
          <w:szCs w:val="22"/>
        </w:rPr>
        <w:t>Email Delivery</w:t>
      </w:r>
      <w:r w:rsidR="00025C9B" w:rsidRPr="00FC5E2D">
        <w:rPr>
          <w:rFonts w:asciiTheme="minorHAnsi" w:hAnsiTheme="minorHAnsi" w:cstheme="minorHAnsi"/>
          <w:sz w:val="22"/>
          <w:szCs w:val="22"/>
        </w:rPr>
        <w:t xml:space="preserve">.  </w:t>
      </w:r>
      <w:r w:rsidRPr="00FC5E2D">
        <w:rPr>
          <w:rFonts w:asciiTheme="minorHAnsi" w:hAnsiTheme="minorHAnsi" w:cstheme="minorHAns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53363DD9" w14:textId="77777777" w:rsidR="00DC7CA4" w:rsidRPr="00457DF0" w:rsidRDefault="00DC7CA4" w:rsidP="00DC7CA4">
      <w:pPr>
        <w:pStyle w:val="ListParagraph"/>
        <w:keepNext/>
        <w:suppressAutoHyphens w:val="0"/>
        <w:autoSpaceDN/>
        <w:spacing w:after="200"/>
        <w:ind w:left="1080"/>
        <w:textAlignment w:val="auto"/>
        <w:rPr>
          <w:rFonts w:ascii="Calibri" w:hAnsi="Calibri" w:cs="Calibri"/>
          <w:b/>
          <w:sz w:val="22"/>
          <w:szCs w:val="22"/>
        </w:rPr>
      </w:pP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1CA4DB5E" w14:textId="77777777" w:rsidR="00DC7CA4" w:rsidRPr="00DC7CA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lastRenderedPageBreak/>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777FA3">
        <w:trPr>
          <w:trHeight w:val="525"/>
        </w:trPr>
        <w:tc>
          <w:tcPr>
            <w:tcW w:w="4171" w:type="dxa"/>
            <w:shd w:val="clear" w:color="auto" w:fill="D9D9D9"/>
          </w:tcPr>
          <w:p w14:paraId="072514AB"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777FA3">
        <w:trPr>
          <w:trHeight w:val="270"/>
        </w:trPr>
        <w:tc>
          <w:tcPr>
            <w:tcW w:w="4171" w:type="dxa"/>
          </w:tcPr>
          <w:p w14:paraId="6B0C6562"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777FA3">
        <w:trPr>
          <w:trHeight w:val="270"/>
        </w:trPr>
        <w:tc>
          <w:tcPr>
            <w:tcW w:w="4171" w:type="dxa"/>
          </w:tcPr>
          <w:p w14:paraId="31B6276C"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777FA3">
        <w:trPr>
          <w:trHeight w:val="270"/>
        </w:trPr>
        <w:tc>
          <w:tcPr>
            <w:tcW w:w="4171" w:type="dxa"/>
          </w:tcPr>
          <w:p w14:paraId="55119071"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32B7D46D" w14:textId="72165247" w:rsidR="00523F25" w:rsidRDefault="00523F25" w:rsidP="00FC5E2D">
      <w:pPr>
        <w:pStyle w:val="ListParagraph"/>
        <w:keepNext/>
        <w:numPr>
          <w:ilvl w:val="0"/>
          <w:numId w:val="15"/>
        </w:numPr>
        <w:rPr>
          <w:rFonts w:ascii="Calibri" w:hAnsi="Calibri" w:cs="Calibri"/>
          <w:b/>
          <w:sz w:val="22"/>
          <w:szCs w:val="22"/>
        </w:rPr>
      </w:pPr>
      <w:r>
        <w:rPr>
          <w:rFonts w:ascii="Calibri" w:hAnsi="Calibri" w:cs="Calibri"/>
          <w:b/>
          <w:sz w:val="22"/>
          <w:szCs w:val="22"/>
        </w:rPr>
        <w:t>For Windows Azure Active Directory Rights Management:</w:t>
      </w:r>
    </w:p>
    <w:p w14:paraId="7F2F257F" w14:textId="77777777" w:rsidR="00523F25" w:rsidRPr="00FC5E2D" w:rsidRDefault="00523F25" w:rsidP="00FC5E2D">
      <w:pPr>
        <w:pStyle w:val="ListParagraph"/>
        <w:keepNext/>
        <w:rPr>
          <w:rFonts w:asciiTheme="minorHAnsi" w:hAnsiTheme="minorHAnsi" w:cstheme="minorHAnsi"/>
          <w:b/>
          <w:sz w:val="22"/>
          <w:szCs w:val="22"/>
        </w:rPr>
      </w:pPr>
    </w:p>
    <w:p w14:paraId="2F4F5780" w14:textId="4820CE69" w:rsidR="000E26EC" w:rsidRPr="00457DF0" w:rsidRDefault="000E26EC" w:rsidP="000E26EC">
      <w:pPr>
        <w:pStyle w:val="ListParagraph"/>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35DDBC5B" w14:textId="77777777" w:rsidR="00E33CA1" w:rsidRDefault="00E33CA1" w:rsidP="00FC5E2D">
      <w:pPr>
        <w:pStyle w:val="ListParagraph"/>
        <w:rPr>
          <w:rFonts w:ascii="Calibri" w:hAnsi="Calibri" w:cs="Calibri"/>
          <w:b/>
          <w:sz w:val="22"/>
          <w:szCs w:val="22"/>
        </w:rPr>
      </w:pPr>
    </w:p>
    <w:p w14:paraId="2A454014" w14:textId="77777777"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For Windows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Scheduled Downtime will not exceed 10 hours per calendar year</w:t>
      </w:r>
    </w:p>
    <w:p w14:paraId="3DD207F2"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This Service Level does not apply to any:</w:t>
      </w:r>
    </w:p>
    <w:p w14:paraId="4010CBAE" w14:textId="77777777" w:rsidR="0000565F" w:rsidRDefault="0000565F" w:rsidP="00FC5E2D">
      <w:pPr>
        <w:pStyle w:val="BalloonText"/>
        <w:numPr>
          <w:ilvl w:val="2"/>
          <w:numId w:val="12"/>
        </w:numPr>
        <w:rPr>
          <w:rFonts w:asciiTheme="minorHAnsi" w:hAnsiTheme="minorHAnsi" w:cstheme="minorHAnsi"/>
          <w:sz w:val="22"/>
          <w:szCs w:val="22"/>
          <w:lang w:val="en"/>
        </w:rPr>
      </w:pPr>
      <w:r>
        <w:rPr>
          <w:rFonts w:asciiTheme="minorHAnsi" w:hAnsiTheme="minorHAnsi" w:cstheme="minorHAnsi"/>
          <w:sz w:val="22"/>
          <w:szCs w:val="22"/>
          <w:lang w:val="en"/>
        </w:rPr>
        <w:t xml:space="preserve">  </w:t>
      </w:r>
      <w:r>
        <w:rPr>
          <w:rFonts w:asciiTheme="minorHAnsi" w:hAnsiTheme="minorHAnsi" w:cstheme="minorHAnsi"/>
          <w:sz w:val="22"/>
          <w:szCs w:val="22"/>
          <w:lang w:val="en"/>
        </w:rPr>
        <w:tab/>
      </w:r>
      <w:r w:rsidRPr="00FC5E2D">
        <w:rPr>
          <w:rFonts w:asciiTheme="minorHAnsi" w:hAnsiTheme="minorHAnsi" w:cstheme="minorHAnsi"/>
          <w:sz w:val="22"/>
          <w:szCs w:val="22"/>
          <w:lang w:val="en"/>
        </w:rPr>
        <w:t xml:space="preserve">On-premises software licensed as part of the Service subscription. </w:t>
      </w:r>
    </w:p>
    <w:p w14:paraId="2CEDB8F4" w14:textId="71EB9ECC" w:rsidR="0000565F" w:rsidRPr="001E1F24" w:rsidRDefault="0000565F" w:rsidP="00FC5E2D">
      <w:pPr>
        <w:pStyle w:val="BalloonText"/>
        <w:numPr>
          <w:ilvl w:val="2"/>
          <w:numId w:val="12"/>
        </w:numPr>
        <w:ind w:left="1440" w:hanging="360"/>
        <w:rPr>
          <w:rFonts w:asciiTheme="minorHAnsi" w:hAnsiTheme="minorHAnsi" w:cstheme="minorHAnsi"/>
          <w:sz w:val="22"/>
          <w:szCs w:val="22"/>
          <w:lang w:val="en"/>
        </w:rPr>
      </w:pPr>
      <w:r w:rsidRPr="001E1F24">
        <w:rPr>
          <w:rFonts w:asciiTheme="minorHAnsi" w:hAnsiTheme="minorHAnsi" w:cstheme="minorHAnsi"/>
          <w:sz w:val="22"/>
          <w:szCs w:val="22"/>
          <w:lang w:val="en"/>
        </w:rPr>
        <w:t xml:space="preserve">Internet-based services (excluding the Windows Intune </w:t>
      </w:r>
      <w:r w:rsidR="001E1F24">
        <w:rPr>
          <w:rFonts w:asciiTheme="minorHAnsi" w:hAnsiTheme="minorHAnsi" w:cstheme="minorHAnsi"/>
          <w:sz w:val="22"/>
          <w:szCs w:val="22"/>
          <w:lang w:val="en"/>
        </w:rPr>
        <w:t>S</w:t>
      </w:r>
      <w:r w:rsidRPr="001E1F24">
        <w:rPr>
          <w:rFonts w:asciiTheme="minorHAnsi" w:hAnsiTheme="minorHAnsi" w:cstheme="minorHAnsi"/>
          <w:sz w:val="22"/>
          <w:szCs w:val="22"/>
          <w:lang w:val="en"/>
        </w:rPr>
        <w:t>ervice) that provide updates to any on–premise software licensed as part of the Service subscription.</w:t>
      </w:r>
    </w:p>
    <w:p w14:paraId="58CE3FA3" w14:textId="77777777" w:rsidR="00DF38F8" w:rsidRPr="00FC5E2D" w:rsidRDefault="00DF38F8" w:rsidP="00FC5E2D">
      <w:pPr>
        <w:rPr>
          <w:rFonts w:asciiTheme="minorHAnsi" w:hAnsiTheme="minorHAnsi" w:cstheme="minorHAnsi"/>
          <w:sz w:val="22"/>
          <w:szCs w:val="22"/>
          <w:lang w:val="en"/>
        </w:rPr>
      </w:pPr>
    </w:p>
    <w:p w14:paraId="1CC5C829" w14:textId="286414DB"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lang w:val="en"/>
        </w:rPr>
      </w:pPr>
      <w:r w:rsidRPr="003108C3">
        <w:rPr>
          <w:rFonts w:ascii="Calibri" w:eastAsia="Times New Roman" w:hAnsi="Calibri" w:cs="Calibri"/>
          <w:b/>
          <w:color w:val="000000"/>
          <w:sz w:val="22"/>
          <w:szCs w:val="22"/>
        </w:rPr>
        <w:t>This section (i) applies to the following:</w:t>
      </w:r>
    </w:p>
    <w:p w14:paraId="6A9C9EA4" w14:textId="77777777"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sidRPr="00341973">
        <w:rPr>
          <w:rFonts w:ascii="Times New Roman" w:eastAsia="Times New Roman" w:hAnsi="Times New Roman"/>
          <w:color w:val="000000"/>
          <w:sz w:val="14"/>
          <w:szCs w:val="14"/>
        </w:rPr>
        <w:t> </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in Office 365 Midsize Business suite purchased through Open, Open Value and Open Value Subscription licensing agreements,</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E7B964B" w14:textId="42F05F32"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sidRPr="00341973">
        <w:rPr>
          <w:rFonts w:ascii="Times New Roman" w:eastAsia="Times New Roman" w:hAnsi="Times New Roman"/>
          <w:color w:val="000000"/>
          <w:sz w:val="14"/>
          <w:szCs w:val="14"/>
        </w:rPr>
        <w:t> </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Exchange Online Archiv</w:t>
      </w:r>
      <w:r w:rsidR="004765C7">
        <w:rPr>
          <w:rFonts w:ascii="Calibri" w:eastAsia="Times New Roman" w:hAnsi="Calibri" w:cs="Calibri"/>
          <w:color w:val="000000"/>
          <w:sz w:val="22"/>
          <w:szCs w:val="22"/>
        </w:rPr>
        <w:t>ing (EOA) purchased through</w:t>
      </w:r>
      <w:r w:rsidRPr="00341973">
        <w:rPr>
          <w:rFonts w:ascii="Calibri" w:eastAsia="Times New Roman" w:hAnsi="Calibri" w:cs="Calibri"/>
          <w:color w:val="000000"/>
          <w:sz w:val="22"/>
          <w:szCs w:val="22"/>
        </w:rPr>
        <w:t xml:space="preserve"> Open Value and Open Value Subscription licensing agreements, and</w:t>
      </w:r>
    </w:p>
    <w:p w14:paraId="26418760" w14:textId="77777777" w:rsidR="00F046B1" w:rsidRDefault="00F046B1" w:rsidP="00F046B1">
      <w:pPr>
        <w:suppressAutoHyphens w:val="0"/>
        <w:autoSpaceDN/>
        <w:ind w:left="108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Default="00F046B1" w:rsidP="00F046B1">
      <w:pPr>
        <w:autoSpaceDE w:val="0"/>
        <w:adjustRightInd w:val="0"/>
        <w:ind w:left="720"/>
        <w:textAlignment w:val="auto"/>
        <w:rPr>
          <w:rFonts w:asciiTheme="minorHAnsi" w:hAnsiTheme="minorHAnsi" w:cstheme="minorHAnsi"/>
          <w:sz w:val="22"/>
          <w:szCs w:val="22"/>
          <w:lang w:val="en"/>
        </w:rPr>
      </w:pPr>
    </w:p>
    <w:p w14:paraId="5F82FFEC" w14:textId="77777777" w:rsidR="00F046B1" w:rsidRPr="00AE415B" w:rsidRDefault="00F046B1" w:rsidP="00B44AC9">
      <w:pPr>
        <w:autoSpaceDE w:val="0"/>
        <w:adjustRightInd w:val="0"/>
        <w:ind w:left="720"/>
        <w:textAlignment w:val="auto"/>
        <w:rPr>
          <w:rFonts w:asciiTheme="minorHAnsi" w:hAnsiTheme="minorHAnsi" w:cstheme="minorHAnsi"/>
          <w:sz w:val="22"/>
          <w:szCs w:val="22"/>
          <w:lang w:val="en"/>
        </w:rPr>
      </w:pPr>
      <w:r>
        <w:rPr>
          <w:rFonts w:asciiTheme="minorHAnsi" w:hAnsiTheme="minorHAnsi" w:cstheme="minorHAnsi"/>
          <w:sz w:val="22"/>
          <w:szCs w:val="22"/>
          <w:lang w:val="en"/>
        </w:rPr>
        <w:t>These Services are not eligible for Service Credits based on service fees.  A</w:t>
      </w:r>
      <w:r w:rsidRPr="00AE415B">
        <w:rPr>
          <w:rFonts w:asciiTheme="minorHAnsi" w:hAnsiTheme="minorHAnsi" w:cstheme="minorHAnsi"/>
          <w:sz w:val="22"/>
          <w:szCs w:val="22"/>
          <w:lang w:val="en"/>
        </w:rPr>
        <w:t xml:space="preserve">ny </w:t>
      </w:r>
      <w:r>
        <w:rPr>
          <w:rFonts w:asciiTheme="minorHAnsi" w:hAnsiTheme="minorHAnsi" w:cstheme="minorHAnsi"/>
          <w:sz w:val="22"/>
          <w:szCs w:val="22"/>
          <w:lang w:val="en"/>
        </w:rPr>
        <w:t>S</w:t>
      </w:r>
      <w:r w:rsidRPr="00AE415B">
        <w:rPr>
          <w:rFonts w:asciiTheme="minorHAnsi" w:hAnsiTheme="minorHAnsi" w:cstheme="minorHAnsi"/>
          <w:sz w:val="22"/>
          <w:szCs w:val="22"/>
          <w:lang w:val="en"/>
        </w:rPr>
        <w:t xml:space="preserve">ervice </w:t>
      </w:r>
      <w:r>
        <w:rPr>
          <w:rFonts w:asciiTheme="minorHAnsi" w:hAnsiTheme="minorHAnsi" w:cstheme="minorHAnsi"/>
          <w:sz w:val="22"/>
          <w:szCs w:val="22"/>
          <w:lang w:val="en"/>
        </w:rPr>
        <w:t>C</w:t>
      </w:r>
      <w:r w:rsidRPr="00AE415B">
        <w:rPr>
          <w:rFonts w:asciiTheme="minorHAnsi" w:hAnsiTheme="minorHAnsi" w:cstheme="minorHAnsi"/>
          <w:sz w:val="22"/>
          <w:szCs w:val="22"/>
          <w:lang w:val="en"/>
        </w:rPr>
        <w:t>redit that you may be eligib</w:t>
      </w:r>
      <w:r>
        <w:rPr>
          <w:rFonts w:asciiTheme="minorHAnsi" w:hAnsiTheme="minorHAnsi" w:cstheme="minorHAnsi"/>
          <w:sz w:val="22"/>
          <w:szCs w:val="22"/>
          <w:lang w:val="en"/>
        </w:rPr>
        <w:t>l</w:t>
      </w:r>
      <w:r w:rsidRPr="00AE415B">
        <w:rPr>
          <w:rFonts w:asciiTheme="minorHAnsi" w:hAnsiTheme="minorHAnsi" w:cstheme="minorHAnsi"/>
          <w:sz w:val="22"/>
          <w:szCs w:val="22"/>
          <w:lang w:val="en"/>
        </w:rPr>
        <w:t xml:space="preserve">e for will be </w:t>
      </w:r>
      <w:r>
        <w:rPr>
          <w:rFonts w:asciiTheme="minorHAnsi" w:hAnsiTheme="minorHAnsi" w:cstheme="minorHAnsi"/>
          <w:sz w:val="22"/>
          <w:szCs w:val="22"/>
          <w:lang w:val="en"/>
        </w:rPr>
        <w:t xml:space="preserve">credited </w:t>
      </w:r>
      <w:r w:rsidRPr="00AE415B">
        <w:rPr>
          <w:rFonts w:asciiTheme="minorHAnsi" w:hAnsiTheme="minorHAnsi" w:cstheme="minorHAnsi"/>
          <w:sz w:val="22"/>
          <w:szCs w:val="22"/>
          <w:lang w:val="en"/>
        </w:rPr>
        <w:t xml:space="preserve">in the form of service </w:t>
      </w:r>
      <w:r>
        <w:rPr>
          <w:rFonts w:asciiTheme="minorHAnsi" w:hAnsiTheme="minorHAnsi" w:cstheme="minorHAnsi"/>
          <w:sz w:val="22"/>
          <w:szCs w:val="22"/>
          <w:lang w:val="en"/>
        </w:rPr>
        <w:t>time (i.e., days) as opposed to service fees.</w:t>
      </w:r>
      <w:r w:rsidRPr="00AE415B">
        <w:rPr>
          <w:rFonts w:asciiTheme="minorHAnsi" w:hAnsiTheme="minorHAnsi" w:cstheme="minorHAnsi"/>
          <w:sz w:val="22"/>
          <w:szCs w:val="22"/>
          <w:lang w:val="en"/>
        </w:rPr>
        <w:t xml:space="preserve">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FC5E2D">
        <w:rPr>
          <w:rFonts w:asciiTheme="minorHAnsi" w:hAnsiTheme="minorHAnsi" w:cstheme="minorHAns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AC9F4" w14:textId="77777777" w:rsidR="00861F6D" w:rsidRDefault="00861F6D" w:rsidP="003E73B2">
      <w:r>
        <w:separator/>
      </w:r>
    </w:p>
  </w:endnote>
  <w:endnote w:type="continuationSeparator" w:id="0">
    <w:p w14:paraId="37D881F9" w14:textId="77777777" w:rsidR="00861F6D" w:rsidRDefault="00861F6D"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401F" w14:textId="79E044B8" w:rsidR="00777FA3" w:rsidRPr="00FD1476" w:rsidRDefault="00777FA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Pr>
        <w:rFonts w:ascii="Tahoma" w:hAnsi="Tahoma" w:cs="Tahoma"/>
        <w:b/>
        <w:i/>
        <w:sz w:val="16"/>
        <w:szCs w:val="16"/>
      </w:rPr>
      <w:t>July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7E6D17">
      <w:rPr>
        <w:rFonts w:ascii="Tahoma" w:hAnsi="Tahoma" w:cs="Tahoma"/>
        <w:b/>
        <w:i/>
        <w:noProof/>
        <w:sz w:val="16"/>
        <w:szCs w:val="16"/>
      </w:rPr>
      <w:t>7</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7E6D17">
      <w:rPr>
        <w:rFonts w:ascii="Tahoma" w:hAnsi="Tahoma" w:cs="Tahoma"/>
        <w:b/>
        <w:i/>
        <w:noProof/>
        <w:sz w:val="16"/>
        <w:szCs w:val="16"/>
      </w:rPr>
      <w:t>8</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4644" w14:textId="2BB94699" w:rsidR="00777FA3" w:rsidRPr="00FD1476" w:rsidRDefault="00777FA3"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Pr>
        <w:rFonts w:ascii="Tahoma" w:hAnsi="Tahoma" w:cs="Tahoma"/>
        <w:b/>
        <w:i/>
        <w:sz w:val="16"/>
        <w:szCs w:val="16"/>
      </w:rPr>
      <w:t>July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7E6D17">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7E6D17">
      <w:rPr>
        <w:rFonts w:ascii="Tahoma" w:hAnsi="Tahoma" w:cs="Tahoma"/>
        <w:b/>
        <w:i/>
        <w:noProof/>
        <w:sz w:val="16"/>
        <w:szCs w:val="16"/>
      </w:rPr>
      <w:t>8</w:t>
    </w:r>
    <w:r w:rsidRPr="00C530B1">
      <w:rPr>
        <w:rFonts w:ascii="Tahoma" w:hAnsi="Tahoma" w:cs="Tahoma"/>
        <w:b/>
        <w:i/>
        <w:sz w:val="16"/>
        <w:szCs w:val="16"/>
      </w:rPr>
      <w:fldChar w:fldCharType="end"/>
    </w:r>
  </w:p>
  <w:p w14:paraId="7D39AA38" w14:textId="77777777" w:rsidR="00777FA3" w:rsidRDefault="00777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FD683" w14:textId="77777777" w:rsidR="00861F6D" w:rsidRDefault="00861F6D" w:rsidP="003E73B2">
      <w:r>
        <w:separator/>
      </w:r>
    </w:p>
  </w:footnote>
  <w:footnote w:type="continuationSeparator" w:id="0">
    <w:p w14:paraId="7B1098EE" w14:textId="77777777" w:rsidR="00861F6D" w:rsidRDefault="00861F6D"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A8CE" w14:textId="00F3E136" w:rsidR="00777FA3" w:rsidRDefault="00777FA3">
    <w:pPr>
      <w:pStyle w:val="Header"/>
    </w:pPr>
    <w:r>
      <w:rPr>
        <w:noProof/>
      </w:rPr>
      <w:drawing>
        <wp:inline distT="0" distB="0" distL="0" distR="0" wp14:anchorId="271391B0" wp14:editId="4F8AFA2C">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1" w:cryptProviderType="rsaAES" w:cryptAlgorithmClass="hash" w:cryptAlgorithmType="typeAny" w:cryptAlgorithmSid="14" w:cryptSpinCount="100000" w:hash="FsfGZiN+GuwPYO1BtnCbacsHvx1+oi/3gKWsQP2C8kLDG8GNPf5pJJY0lnluWWOARK5CBCKS3zPuU2W4f24y4Q==" w:salt="ykkY3dfKyAQaLbqUBg767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522D3"/>
    <w:rsid w:val="000534F2"/>
    <w:rsid w:val="00053FDA"/>
    <w:rsid w:val="00055B69"/>
    <w:rsid w:val="00055F70"/>
    <w:rsid w:val="00064872"/>
    <w:rsid w:val="0007065F"/>
    <w:rsid w:val="00074734"/>
    <w:rsid w:val="00075740"/>
    <w:rsid w:val="00080BAE"/>
    <w:rsid w:val="000B0946"/>
    <w:rsid w:val="000B32C1"/>
    <w:rsid w:val="000C6CBD"/>
    <w:rsid w:val="000D4DFD"/>
    <w:rsid w:val="000E1FC2"/>
    <w:rsid w:val="000E26EC"/>
    <w:rsid w:val="000E70A7"/>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676A4"/>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528E7"/>
    <w:rsid w:val="00452FB6"/>
    <w:rsid w:val="0045345E"/>
    <w:rsid w:val="00457DF0"/>
    <w:rsid w:val="004645AA"/>
    <w:rsid w:val="00467F08"/>
    <w:rsid w:val="004707A7"/>
    <w:rsid w:val="004765C7"/>
    <w:rsid w:val="00482CEA"/>
    <w:rsid w:val="00492160"/>
    <w:rsid w:val="004A0AB3"/>
    <w:rsid w:val="004A42DE"/>
    <w:rsid w:val="004B671E"/>
    <w:rsid w:val="004C1593"/>
    <w:rsid w:val="004C765F"/>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605C"/>
    <w:rsid w:val="00550E06"/>
    <w:rsid w:val="00557E5C"/>
    <w:rsid w:val="0056554B"/>
    <w:rsid w:val="0057048D"/>
    <w:rsid w:val="00572A4D"/>
    <w:rsid w:val="00574183"/>
    <w:rsid w:val="0057466F"/>
    <w:rsid w:val="005771EB"/>
    <w:rsid w:val="005876FB"/>
    <w:rsid w:val="005A2F28"/>
    <w:rsid w:val="005C11C9"/>
    <w:rsid w:val="005C52EC"/>
    <w:rsid w:val="005C6D2F"/>
    <w:rsid w:val="005D4BB8"/>
    <w:rsid w:val="005D5E90"/>
    <w:rsid w:val="005E0AD7"/>
    <w:rsid w:val="005F06C8"/>
    <w:rsid w:val="005F07F6"/>
    <w:rsid w:val="005F59DA"/>
    <w:rsid w:val="00602D47"/>
    <w:rsid w:val="0061015A"/>
    <w:rsid w:val="0061120D"/>
    <w:rsid w:val="006131F0"/>
    <w:rsid w:val="00622EB7"/>
    <w:rsid w:val="00624283"/>
    <w:rsid w:val="00627D84"/>
    <w:rsid w:val="00637C9E"/>
    <w:rsid w:val="00652628"/>
    <w:rsid w:val="00654835"/>
    <w:rsid w:val="00662532"/>
    <w:rsid w:val="00662E54"/>
    <w:rsid w:val="006718D8"/>
    <w:rsid w:val="006723E1"/>
    <w:rsid w:val="00673F84"/>
    <w:rsid w:val="00674DBE"/>
    <w:rsid w:val="006806D2"/>
    <w:rsid w:val="00683036"/>
    <w:rsid w:val="00691280"/>
    <w:rsid w:val="00693DFC"/>
    <w:rsid w:val="00696C9B"/>
    <w:rsid w:val="006C0C1B"/>
    <w:rsid w:val="006D6D58"/>
    <w:rsid w:val="006E1E1A"/>
    <w:rsid w:val="006F782E"/>
    <w:rsid w:val="00701856"/>
    <w:rsid w:val="0072097B"/>
    <w:rsid w:val="0073272B"/>
    <w:rsid w:val="00737C08"/>
    <w:rsid w:val="0074151E"/>
    <w:rsid w:val="00741956"/>
    <w:rsid w:val="00741C71"/>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52EB"/>
    <w:rsid w:val="007A21AE"/>
    <w:rsid w:val="007B3D0B"/>
    <w:rsid w:val="007B45DF"/>
    <w:rsid w:val="007B51FF"/>
    <w:rsid w:val="007B7D6A"/>
    <w:rsid w:val="007C714D"/>
    <w:rsid w:val="007D7B02"/>
    <w:rsid w:val="007E61C4"/>
    <w:rsid w:val="007E6D17"/>
    <w:rsid w:val="007E7394"/>
    <w:rsid w:val="007F4B3F"/>
    <w:rsid w:val="007F610E"/>
    <w:rsid w:val="0080209B"/>
    <w:rsid w:val="008063E7"/>
    <w:rsid w:val="00812FD6"/>
    <w:rsid w:val="00821EED"/>
    <w:rsid w:val="00822548"/>
    <w:rsid w:val="00825A80"/>
    <w:rsid w:val="0083019F"/>
    <w:rsid w:val="008313BC"/>
    <w:rsid w:val="0083548A"/>
    <w:rsid w:val="00845B16"/>
    <w:rsid w:val="00860FB2"/>
    <w:rsid w:val="00861F6D"/>
    <w:rsid w:val="008647CC"/>
    <w:rsid w:val="00885B29"/>
    <w:rsid w:val="008B1AF7"/>
    <w:rsid w:val="008B2931"/>
    <w:rsid w:val="008C6CF6"/>
    <w:rsid w:val="008C74FC"/>
    <w:rsid w:val="008D2606"/>
    <w:rsid w:val="008D6C4F"/>
    <w:rsid w:val="008E5B04"/>
    <w:rsid w:val="008F0954"/>
    <w:rsid w:val="008F73B8"/>
    <w:rsid w:val="00900E56"/>
    <w:rsid w:val="00903AF2"/>
    <w:rsid w:val="0091593F"/>
    <w:rsid w:val="00922CB6"/>
    <w:rsid w:val="00925391"/>
    <w:rsid w:val="009259A7"/>
    <w:rsid w:val="00934ECE"/>
    <w:rsid w:val="0094618B"/>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1725"/>
    <w:rsid w:val="00A85EA6"/>
    <w:rsid w:val="00A86922"/>
    <w:rsid w:val="00A90BFB"/>
    <w:rsid w:val="00A91B06"/>
    <w:rsid w:val="00A92913"/>
    <w:rsid w:val="00AA06BB"/>
    <w:rsid w:val="00AB0727"/>
    <w:rsid w:val="00AB6C19"/>
    <w:rsid w:val="00AC556B"/>
    <w:rsid w:val="00AC6C74"/>
    <w:rsid w:val="00AD23CF"/>
    <w:rsid w:val="00AF20FC"/>
    <w:rsid w:val="00AF217F"/>
    <w:rsid w:val="00AF686A"/>
    <w:rsid w:val="00B0672D"/>
    <w:rsid w:val="00B069F2"/>
    <w:rsid w:val="00B101EE"/>
    <w:rsid w:val="00B125CD"/>
    <w:rsid w:val="00B13EF3"/>
    <w:rsid w:val="00B2676F"/>
    <w:rsid w:val="00B27E89"/>
    <w:rsid w:val="00B37263"/>
    <w:rsid w:val="00B44AC9"/>
    <w:rsid w:val="00B56688"/>
    <w:rsid w:val="00B56A76"/>
    <w:rsid w:val="00B60D4C"/>
    <w:rsid w:val="00B63C2D"/>
    <w:rsid w:val="00B642C4"/>
    <w:rsid w:val="00B64C92"/>
    <w:rsid w:val="00B65AF0"/>
    <w:rsid w:val="00B73422"/>
    <w:rsid w:val="00B74DCD"/>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B2D28"/>
    <w:rsid w:val="00CC239F"/>
    <w:rsid w:val="00CC6343"/>
    <w:rsid w:val="00CD2FBD"/>
    <w:rsid w:val="00CE07F4"/>
    <w:rsid w:val="00CE31C1"/>
    <w:rsid w:val="00CF12F7"/>
    <w:rsid w:val="00D035DB"/>
    <w:rsid w:val="00D24121"/>
    <w:rsid w:val="00D343B8"/>
    <w:rsid w:val="00D36BB8"/>
    <w:rsid w:val="00D379C2"/>
    <w:rsid w:val="00D43E82"/>
    <w:rsid w:val="00D465EA"/>
    <w:rsid w:val="00D51053"/>
    <w:rsid w:val="00D51582"/>
    <w:rsid w:val="00D53038"/>
    <w:rsid w:val="00D55BDE"/>
    <w:rsid w:val="00D565E4"/>
    <w:rsid w:val="00D57A17"/>
    <w:rsid w:val="00D601C5"/>
    <w:rsid w:val="00D670E5"/>
    <w:rsid w:val="00D751BC"/>
    <w:rsid w:val="00D77031"/>
    <w:rsid w:val="00D81898"/>
    <w:rsid w:val="00D8450B"/>
    <w:rsid w:val="00D85BEB"/>
    <w:rsid w:val="00DA415E"/>
    <w:rsid w:val="00DA62DA"/>
    <w:rsid w:val="00DB1F5E"/>
    <w:rsid w:val="00DB48E0"/>
    <w:rsid w:val="00DC095F"/>
    <w:rsid w:val="00DC7CA4"/>
    <w:rsid w:val="00DD208F"/>
    <w:rsid w:val="00DD2AF1"/>
    <w:rsid w:val="00DD3792"/>
    <w:rsid w:val="00DD5440"/>
    <w:rsid w:val="00DE5AA0"/>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32B9"/>
    <w:rsid w:val="00EC51CC"/>
    <w:rsid w:val="00ED331E"/>
    <w:rsid w:val="00ED4E79"/>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3F20"/>
  <w15:docId w15:val="{64901769-96A1-4F8E-9D89-9C4D5AD7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go.microsoft.com/fwlink/?LinkId=29410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microsoft.com/fwlink/?LinkId=2941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CE1069FA99D429D33777DB55B3045" ma:contentTypeVersion="0" ma:contentTypeDescription="Create a new document." ma:contentTypeScope="" ma:versionID="9c07b3bed303d1c65c622060180436d2">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507C-CA10-40FC-A14C-A6994A25C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3.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8D7CFF-517E-4BD4-9461-5146418F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2726</Words>
  <Characters>15543</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2012-11-21T16:54:00Z</cp:lastPrinted>
  <dcterms:created xsi:type="dcterms:W3CDTF">2013-07-05T18:25:00Z</dcterms:created>
  <dcterms:modified xsi:type="dcterms:W3CDTF">2013-07-05T18:25:00Z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