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r>
        <w:rPr>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78360B" w:rsidRDefault="001B5F89" w:rsidP="00CD1ED2">
      <w:pPr>
        <w:pStyle w:val="PURTOCHeader"/>
        <w:rPr>
          <w:rFonts w:ascii="Arial Black" w:hAnsi="Arial Black"/>
          <w:b/>
          <w:sz w:val="32"/>
          <w:lang w:val="fr-CA"/>
        </w:rPr>
      </w:pPr>
      <w:r w:rsidRPr="0078360B">
        <w:rPr>
          <w:rFonts w:ascii="Arial Black" w:hAnsi="Arial Black"/>
          <w:b/>
          <w:sz w:val="32"/>
          <w:lang w:val="fr-CA"/>
        </w:rPr>
        <w:t>Licence en Volume Microsoft</w:t>
      </w:r>
    </w:p>
    <w:p w:rsidR="001B5F89" w:rsidRPr="0078360B" w:rsidRDefault="00D05436" w:rsidP="00CD1ED2">
      <w:pPr>
        <w:pStyle w:val="PURTOCHeader"/>
        <w:rPr>
          <w:sz w:val="72"/>
          <w:lang w:val="fr-CA"/>
        </w:rPr>
      </w:pPr>
      <w:r w:rsidRPr="0078360B">
        <w:rPr>
          <w:sz w:val="72"/>
          <w:lang w:val="fr-CA"/>
        </w:rPr>
        <w:t>Droits d’Utilisation pour le Prestataire de Services</w:t>
      </w:r>
    </w:p>
    <w:p w:rsidR="001B5F89" w:rsidRPr="0078360B" w:rsidRDefault="001B5F89" w:rsidP="001B5F89">
      <w:pPr>
        <w:pStyle w:val="PURBody"/>
        <w:rPr>
          <w:lang w:val="fr-CA"/>
        </w:rPr>
      </w:pPr>
    </w:p>
    <w:p w:rsidR="001B5F89" w:rsidRPr="0078360B" w:rsidRDefault="001B5F89" w:rsidP="001B5F89">
      <w:pPr>
        <w:pStyle w:val="PURBody"/>
        <w:rPr>
          <w:lang w:val="fr-CA"/>
        </w:rPr>
      </w:pPr>
      <w:r w:rsidRPr="0078360B">
        <w:rPr>
          <w:lang w:val="fr-CA"/>
        </w:rPr>
        <w:t>Français – neutre | Octobre 2011</w:t>
      </w:r>
    </w:p>
    <w:p w:rsidR="001B5F89" w:rsidRPr="0078360B" w:rsidRDefault="001B5F89" w:rsidP="00CD1ED2">
      <w:pPr>
        <w:pStyle w:val="PURTOCHeader"/>
        <w:rPr>
          <w:lang w:val="fr-CA"/>
        </w:rPr>
        <w:sectPr w:rsidR="001B5F89" w:rsidRPr="0078360B" w:rsidSect="0028220C">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78360B">
        <w:rPr>
          <w:lang w:val="fr-CA"/>
        </w:rPr>
        <w:t xml:space="preserve"> </w:t>
      </w:r>
    </w:p>
    <w:p w:rsidR="000A570B" w:rsidRPr="0078360B" w:rsidRDefault="000A570B" w:rsidP="003A212A">
      <w:pPr>
        <w:pStyle w:val="PURBlueStrong"/>
        <w:spacing w:after="240"/>
        <w:jc w:val="center"/>
        <w:rPr>
          <w:b/>
          <w:lang w:val="fr-CA"/>
        </w:rPr>
        <w:sectPr w:rsidR="000A570B" w:rsidRPr="0078360B" w:rsidSect="0028220C">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4" w:name="TOC"/>
      <w:bookmarkStart w:id="5" w:name="_Toc286933253"/>
      <w:bookmarkEnd w:id="0"/>
      <w:bookmarkEnd w:id="1"/>
      <w:bookmarkEnd w:id="2"/>
      <w:bookmarkEnd w:id="3"/>
      <w:bookmarkEnd w:id="4"/>
      <w:r w:rsidRPr="0078360B">
        <w:rPr>
          <w:b/>
          <w:lang w:val="fr-CA"/>
        </w:rPr>
        <w:lastRenderedPageBreak/>
        <w:t>Table des mati</w:t>
      </w:r>
      <w:r w:rsidR="007946C4" w:rsidRPr="0078360B">
        <w:rPr>
          <w:b/>
          <w:lang w:val="fr-CA"/>
        </w:rPr>
        <w:t>è</w:t>
      </w:r>
      <w:r w:rsidRPr="0078360B">
        <w:rPr>
          <w:b/>
          <w:lang w:val="fr-CA"/>
        </w:rPr>
        <w:t>res</w:t>
      </w:r>
    </w:p>
    <w:p w:rsidR="00233546" w:rsidRDefault="00445FCF">
      <w:pPr>
        <w:pStyle w:val="TOC1"/>
        <w:tabs>
          <w:tab w:val="right" w:leader="dot" w:pos="5210"/>
        </w:tabs>
        <w:rPr>
          <w:rFonts w:asciiTheme="minorHAnsi"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02471094" w:history="1">
        <w:r w:rsidR="00233546" w:rsidRPr="0097191D">
          <w:rPr>
            <w:rStyle w:val="Hyperlink"/>
            <w:noProof/>
            <w:lang w:val="fr-CA"/>
          </w:rPr>
          <w:t>Introduction</w:t>
        </w:r>
        <w:r w:rsidR="00233546">
          <w:rPr>
            <w:noProof/>
            <w:webHidden/>
          </w:rPr>
          <w:tab/>
        </w:r>
        <w:r>
          <w:rPr>
            <w:noProof/>
            <w:webHidden/>
          </w:rPr>
          <w:fldChar w:fldCharType="begin"/>
        </w:r>
        <w:r w:rsidR="00233546">
          <w:rPr>
            <w:noProof/>
            <w:webHidden/>
          </w:rPr>
          <w:instrText xml:space="preserve"> PAGEREF _Toc302471094 \h </w:instrText>
        </w:r>
        <w:r>
          <w:rPr>
            <w:noProof/>
            <w:webHidden/>
          </w:rPr>
        </w:r>
        <w:r>
          <w:rPr>
            <w:noProof/>
            <w:webHidden/>
          </w:rPr>
          <w:fldChar w:fldCharType="separate"/>
        </w:r>
        <w:r w:rsidR="00542A33">
          <w:rPr>
            <w:noProof/>
            <w:webHidden/>
          </w:rPr>
          <w:t>2</w:t>
        </w:r>
        <w:r>
          <w:rPr>
            <w:noProof/>
            <w:webHidden/>
          </w:rPr>
          <w:fldChar w:fldCharType="end"/>
        </w:r>
      </w:hyperlink>
    </w:p>
    <w:p w:rsidR="00233546" w:rsidRDefault="00473E5A">
      <w:pPr>
        <w:pStyle w:val="TOC1"/>
        <w:tabs>
          <w:tab w:val="right" w:leader="dot" w:pos="5210"/>
        </w:tabs>
        <w:rPr>
          <w:rFonts w:asciiTheme="minorHAnsi" w:hAnsiTheme="minorHAnsi"/>
          <w:b w:val="0"/>
          <w:caps w:val="0"/>
          <w:noProof/>
          <w:color w:val="auto"/>
          <w:sz w:val="22"/>
          <w:szCs w:val="22"/>
          <w:lang w:eastAsia="zh-CN"/>
        </w:rPr>
      </w:pPr>
      <w:hyperlink w:anchor="_Toc302471095" w:history="1">
        <w:r w:rsidR="00233546" w:rsidRPr="0097191D">
          <w:rPr>
            <w:rStyle w:val="Hyperlink"/>
            <w:noProof/>
            <w:lang w:val="fr-CA"/>
          </w:rPr>
          <w:t>Conditions universelles de licence</w:t>
        </w:r>
        <w:r w:rsidR="00233546">
          <w:rPr>
            <w:noProof/>
            <w:webHidden/>
          </w:rPr>
          <w:tab/>
        </w:r>
        <w:r w:rsidR="00445FCF">
          <w:rPr>
            <w:noProof/>
            <w:webHidden/>
          </w:rPr>
          <w:fldChar w:fldCharType="begin"/>
        </w:r>
        <w:r w:rsidR="00233546">
          <w:rPr>
            <w:noProof/>
            <w:webHidden/>
          </w:rPr>
          <w:instrText xml:space="preserve"> PAGEREF _Toc302471095 \h </w:instrText>
        </w:r>
        <w:r w:rsidR="00445FCF">
          <w:rPr>
            <w:noProof/>
            <w:webHidden/>
          </w:rPr>
        </w:r>
        <w:r w:rsidR="00445FCF">
          <w:rPr>
            <w:noProof/>
            <w:webHidden/>
          </w:rPr>
          <w:fldChar w:fldCharType="separate"/>
        </w:r>
        <w:r w:rsidR="00542A33">
          <w:rPr>
            <w:noProof/>
            <w:webHidden/>
          </w:rPr>
          <w:t>4</w:t>
        </w:r>
        <w:r w:rsidR="00445FCF">
          <w:rPr>
            <w:noProof/>
            <w:webHidden/>
          </w:rPr>
          <w:fldChar w:fldCharType="end"/>
        </w:r>
      </w:hyperlink>
    </w:p>
    <w:p w:rsidR="00233546" w:rsidRDefault="00473E5A">
      <w:pPr>
        <w:pStyle w:val="TOC1"/>
        <w:tabs>
          <w:tab w:val="right" w:leader="dot" w:pos="5210"/>
        </w:tabs>
        <w:rPr>
          <w:rFonts w:asciiTheme="minorHAnsi" w:hAnsiTheme="minorHAnsi"/>
          <w:b w:val="0"/>
          <w:caps w:val="0"/>
          <w:noProof/>
          <w:color w:val="auto"/>
          <w:sz w:val="22"/>
          <w:szCs w:val="22"/>
          <w:lang w:eastAsia="zh-CN"/>
        </w:rPr>
      </w:pPr>
      <w:hyperlink w:anchor="_Toc302471096" w:history="1">
        <w:r w:rsidR="00233546" w:rsidRPr="0097191D">
          <w:rPr>
            <w:rStyle w:val="Hyperlink"/>
            <w:noProof/>
            <w:lang w:val="fr-CA"/>
          </w:rPr>
          <w:t>Modèle de licence par processeur</w:t>
        </w:r>
        <w:r w:rsidR="00233546">
          <w:rPr>
            <w:noProof/>
            <w:webHidden/>
          </w:rPr>
          <w:tab/>
        </w:r>
        <w:r w:rsidR="00445FCF">
          <w:rPr>
            <w:noProof/>
            <w:webHidden/>
          </w:rPr>
          <w:fldChar w:fldCharType="begin"/>
        </w:r>
        <w:r w:rsidR="00233546">
          <w:rPr>
            <w:noProof/>
            <w:webHidden/>
          </w:rPr>
          <w:instrText xml:space="preserve"> PAGEREF _Toc302471096 \h </w:instrText>
        </w:r>
        <w:r w:rsidR="00445FCF">
          <w:rPr>
            <w:noProof/>
            <w:webHidden/>
          </w:rPr>
        </w:r>
        <w:r w:rsidR="00445FCF">
          <w:rPr>
            <w:noProof/>
            <w:webHidden/>
          </w:rPr>
          <w:fldChar w:fldCharType="separate"/>
        </w:r>
        <w:r w:rsidR="00542A33">
          <w:rPr>
            <w:noProof/>
            <w:webHidden/>
          </w:rPr>
          <w:t>10</w:t>
        </w:r>
        <w:r w:rsidR="00445FCF">
          <w:rPr>
            <w:noProof/>
            <w:webHidden/>
          </w:rPr>
          <w:fldChar w:fldCharType="end"/>
        </w:r>
      </w:hyperlink>
    </w:p>
    <w:p w:rsidR="00233546" w:rsidRDefault="00473E5A">
      <w:pPr>
        <w:pStyle w:val="TOC2"/>
        <w:rPr>
          <w:noProof/>
          <w:color w:val="auto"/>
          <w:sz w:val="22"/>
          <w:lang w:eastAsia="zh-CN"/>
        </w:rPr>
      </w:pPr>
      <w:hyperlink w:anchor="_Toc302471097" w:history="1">
        <w:r w:rsidR="00233546" w:rsidRPr="0097191D">
          <w:rPr>
            <w:rStyle w:val="Hyperlink"/>
            <w:noProof/>
            <w:lang w:val="fr-CA"/>
          </w:rPr>
          <w:t>BizTalk Server 2010 Édition Agence</w:t>
        </w:r>
        <w:r w:rsidR="00233546">
          <w:rPr>
            <w:noProof/>
            <w:webHidden/>
          </w:rPr>
          <w:tab/>
        </w:r>
        <w:r w:rsidR="00445FCF">
          <w:rPr>
            <w:noProof/>
            <w:webHidden/>
          </w:rPr>
          <w:fldChar w:fldCharType="begin"/>
        </w:r>
        <w:r w:rsidR="00233546">
          <w:rPr>
            <w:noProof/>
            <w:webHidden/>
          </w:rPr>
          <w:instrText xml:space="preserve"> PAGEREF _Toc302471097 \h </w:instrText>
        </w:r>
        <w:r w:rsidR="00445FCF">
          <w:rPr>
            <w:noProof/>
            <w:webHidden/>
          </w:rPr>
        </w:r>
        <w:r w:rsidR="00445FCF">
          <w:rPr>
            <w:noProof/>
            <w:webHidden/>
          </w:rPr>
          <w:fldChar w:fldCharType="separate"/>
        </w:r>
        <w:r w:rsidR="00542A33">
          <w:rPr>
            <w:noProof/>
            <w:webHidden/>
          </w:rPr>
          <w:t>12</w:t>
        </w:r>
        <w:r w:rsidR="00445FCF">
          <w:rPr>
            <w:noProof/>
            <w:webHidden/>
          </w:rPr>
          <w:fldChar w:fldCharType="end"/>
        </w:r>
      </w:hyperlink>
    </w:p>
    <w:p w:rsidR="00233546" w:rsidRDefault="00473E5A">
      <w:pPr>
        <w:pStyle w:val="TOC2"/>
        <w:rPr>
          <w:noProof/>
          <w:color w:val="auto"/>
          <w:sz w:val="22"/>
          <w:lang w:eastAsia="zh-CN"/>
        </w:rPr>
      </w:pPr>
      <w:hyperlink w:anchor="_Toc302471098" w:history="1">
        <w:r w:rsidR="00233546" w:rsidRPr="0097191D">
          <w:rPr>
            <w:rStyle w:val="Hyperlink"/>
            <w:noProof/>
            <w:lang w:val="fr-CA"/>
          </w:rPr>
          <w:t>BizTalk Server 2010 Édition Enterprise</w:t>
        </w:r>
        <w:r w:rsidR="00233546">
          <w:rPr>
            <w:noProof/>
            <w:webHidden/>
          </w:rPr>
          <w:tab/>
        </w:r>
        <w:r w:rsidR="00445FCF">
          <w:rPr>
            <w:noProof/>
            <w:webHidden/>
          </w:rPr>
          <w:fldChar w:fldCharType="begin"/>
        </w:r>
        <w:r w:rsidR="00233546">
          <w:rPr>
            <w:noProof/>
            <w:webHidden/>
          </w:rPr>
          <w:instrText xml:space="preserve"> PAGEREF _Toc302471098 \h </w:instrText>
        </w:r>
        <w:r w:rsidR="00445FCF">
          <w:rPr>
            <w:noProof/>
            <w:webHidden/>
          </w:rPr>
        </w:r>
        <w:r w:rsidR="00445FCF">
          <w:rPr>
            <w:noProof/>
            <w:webHidden/>
          </w:rPr>
          <w:fldChar w:fldCharType="separate"/>
        </w:r>
        <w:r w:rsidR="00542A33">
          <w:rPr>
            <w:noProof/>
            <w:webHidden/>
          </w:rPr>
          <w:t>13</w:t>
        </w:r>
        <w:r w:rsidR="00445FCF">
          <w:rPr>
            <w:noProof/>
            <w:webHidden/>
          </w:rPr>
          <w:fldChar w:fldCharType="end"/>
        </w:r>
      </w:hyperlink>
    </w:p>
    <w:p w:rsidR="00233546" w:rsidRDefault="00473E5A">
      <w:pPr>
        <w:pStyle w:val="TOC2"/>
        <w:rPr>
          <w:noProof/>
          <w:color w:val="auto"/>
          <w:sz w:val="22"/>
          <w:lang w:eastAsia="zh-CN"/>
        </w:rPr>
      </w:pPr>
      <w:hyperlink w:anchor="_Toc302471099" w:history="1">
        <w:r w:rsidR="00233546" w:rsidRPr="0097191D">
          <w:rPr>
            <w:rStyle w:val="Hyperlink"/>
            <w:noProof/>
            <w:lang w:val="fr-CA"/>
          </w:rPr>
          <w:t>BizTalk Server 2010 Édition Standard</w:t>
        </w:r>
        <w:r w:rsidR="00233546">
          <w:rPr>
            <w:noProof/>
            <w:webHidden/>
          </w:rPr>
          <w:tab/>
        </w:r>
        <w:r w:rsidR="00445FCF">
          <w:rPr>
            <w:noProof/>
            <w:webHidden/>
          </w:rPr>
          <w:fldChar w:fldCharType="begin"/>
        </w:r>
        <w:r w:rsidR="00233546">
          <w:rPr>
            <w:noProof/>
            <w:webHidden/>
          </w:rPr>
          <w:instrText xml:space="preserve"> PAGEREF _Toc302471099 \h </w:instrText>
        </w:r>
        <w:r w:rsidR="00445FCF">
          <w:rPr>
            <w:noProof/>
            <w:webHidden/>
          </w:rPr>
        </w:r>
        <w:r w:rsidR="00445FCF">
          <w:rPr>
            <w:noProof/>
            <w:webHidden/>
          </w:rPr>
          <w:fldChar w:fldCharType="separate"/>
        </w:r>
        <w:r w:rsidR="00542A33">
          <w:rPr>
            <w:noProof/>
            <w:webHidden/>
          </w:rPr>
          <w:t>13</w:t>
        </w:r>
        <w:r w:rsidR="00445FCF">
          <w:rPr>
            <w:noProof/>
            <w:webHidden/>
          </w:rPr>
          <w:fldChar w:fldCharType="end"/>
        </w:r>
      </w:hyperlink>
    </w:p>
    <w:p w:rsidR="00233546" w:rsidRDefault="00473E5A">
      <w:pPr>
        <w:pStyle w:val="TOC2"/>
        <w:rPr>
          <w:noProof/>
          <w:color w:val="auto"/>
          <w:sz w:val="22"/>
          <w:lang w:eastAsia="zh-CN"/>
        </w:rPr>
      </w:pPr>
      <w:hyperlink w:anchor="_Toc302471100" w:history="1">
        <w:r w:rsidR="00233546" w:rsidRPr="0097191D">
          <w:rPr>
            <w:rStyle w:val="Hyperlink"/>
            <w:noProof/>
            <w:lang w:val="fr-CA"/>
          </w:rPr>
          <w:t>Commerce Server 2009 R2 Édition Enterprise</w:t>
        </w:r>
        <w:r w:rsidR="00233546">
          <w:rPr>
            <w:noProof/>
            <w:webHidden/>
          </w:rPr>
          <w:tab/>
        </w:r>
        <w:r w:rsidR="00445FCF">
          <w:rPr>
            <w:noProof/>
            <w:webHidden/>
          </w:rPr>
          <w:fldChar w:fldCharType="begin"/>
        </w:r>
        <w:r w:rsidR="00233546">
          <w:rPr>
            <w:noProof/>
            <w:webHidden/>
          </w:rPr>
          <w:instrText xml:space="preserve"> PAGEREF _Toc302471100 \h </w:instrText>
        </w:r>
        <w:r w:rsidR="00445FCF">
          <w:rPr>
            <w:noProof/>
            <w:webHidden/>
          </w:rPr>
        </w:r>
        <w:r w:rsidR="00445FCF">
          <w:rPr>
            <w:noProof/>
            <w:webHidden/>
          </w:rPr>
          <w:fldChar w:fldCharType="separate"/>
        </w:r>
        <w:r w:rsidR="00542A33">
          <w:rPr>
            <w:noProof/>
            <w:webHidden/>
          </w:rPr>
          <w:t>13</w:t>
        </w:r>
        <w:r w:rsidR="00445FCF">
          <w:rPr>
            <w:noProof/>
            <w:webHidden/>
          </w:rPr>
          <w:fldChar w:fldCharType="end"/>
        </w:r>
      </w:hyperlink>
    </w:p>
    <w:p w:rsidR="00233546" w:rsidRDefault="00473E5A">
      <w:pPr>
        <w:pStyle w:val="TOC2"/>
        <w:rPr>
          <w:noProof/>
          <w:color w:val="auto"/>
          <w:sz w:val="22"/>
          <w:lang w:eastAsia="zh-CN"/>
        </w:rPr>
      </w:pPr>
      <w:hyperlink w:anchor="_Toc302471101" w:history="1">
        <w:r w:rsidR="00233546" w:rsidRPr="0097191D">
          <w:rPr>
            <w:rStyle w:val="Hyperlink"/>
            <w:noProof/>
            <w:lang w:val="fr-CA"/>
          </w:rPr>
          <w:t>Commerce Server 2009 R2 Édition Standard</w:t>
        </w:r>
        <w:r w:rsidR="00233546">
          <w:rPr>
            <w:noProof/>
            <w:webHidden/>
          </w:rPr>
          <w:tab/>
        </w:r>
        <w:r w:rsidR="00445FCF">
          <w:rPr>
            <w:noProof/>
            <w:webHidden/>
          </w:rPr>
          <w:fldChar w:fldCharType="begin"/>
        </w:r>
        <w:r w:rsidR="00233546">
          <w:rPr>
            <w:noProof/>
            <w:webHidden/>
          </w:rPr>
          <w:instrText xml:space="preserve"> PAGEREF _Toc302471101 \h </w:instrText>
        </w:r>
        <w:r w:rsidR="00445FCF">
          <w:rPr>
            <w:noProof/>
            <w:webHidden/>
          </w:rPr>
        </w:r>
        <w:r w:rsidR="00445FCF">
          <w:rPr>
            <w:noProof/>
            <w:webHidden/>
          </w:rPr>
          <w:fldChar w:fldCharType="separate"/>
        </w:r>
        <w:r w:rsidR="00542A33">
          <w:rPr>
            <w:noProof/>
            <w:webHidden/>
          </w:rPr>
          <w:t>14</w:t>
        </w:r>
        <w:r w:rsidR="00445FCF">
          <w:rPr>
            <w:noProof/>
            <w:webHidden/>
          </w:rPr>
          <w:fldChar w:fldCharType="end"/>
        </w:r>
      </w:hyperlink>
    </w:p>
    <w:p w:rsidR="00233546" w:rsidRDefault="00473E5A">
      <w:pPr>
        <w:pStyle w:val="TOC2"/>
        <w:rPr>
          <w:noProof/>
          <w:color w:val="auto"/>
          <w:sz w:val="22"/>
          <w:lang w:eastAsia="zh-CN"/>
        </w:rPr>
      </w:pPr>
      <w:hyperlink w:anchor="_Toc302471102" w:history="1">
        <w:r w:rsidR="00233546" w:rsidRPr="0097191D">
          <w:rPr>
            <w:rStyle w:val="Hyperlink"/>
            <w:noProof/>
            <w:lang w:val="fr-CA"/>
          </w:rPr>
          <w:t>Core Infrastructure Server Suite Datacenter</w:t>
        </w:r>
        <w:r w:rsidR="00233546">
          <w:rPr>
            <w:noProof/>
            <w:webHidden/>
          </w:rPr>
          <w:tab/>
        </w:r>
        <w:r w:rsidR="00445FCF">
          <w:rPr>
            <w:noProof/>
            <w:webHidden/>
          </w:rPr>
          <w:fldChar w:fldCharType="begin"/>
        </w:r>
        <w:r w:rsidR="00233546">
          <w:rPr>
            <w:noProof/>
            <w:webHidden/>
          </w:rPr>
          <w:instrText xml:space="preserve"> PAGEREF _Toc302471102 \h </w:instrText>
        </w:r>
        <w:r w:rsidR="00445FCF">
          <w:rPr>
            <w:noProof/>
            <w:webHidden/>
          </w:rPr>
        </w:r>
        <w:r w:rsidR="00445FCF">
          <w:rPr>
            <w:noProof/>
            <w:webHidden/>
          </w:rPr>
          <w:fldChar w:fldCharType="separate"/>
        </w:r>
        <w:r w:rsidR="00542A33">
          <w:rPr>
            <w:noProof/>
            <w:webHidden/>
          </w:rPr>
          <w:t>14</w:t>
        </w:r>
        <w:r w:rsidR="00445FCF">
          <w:rPr>
            <w:noProof/>
            <w:webHidden/>
          </w:rPr>
          <w:fldChar w:fldCharType="end"/>
        </w:r>
      </w:hyperlink>
    </w:p>
    <w:p w:rsidR="00233546" w:rsidRDefault="00473E5A">
      <w:pPr>
        <w:pStyle w:val="TOC2"/>
        <w:rPr>
          <w:noProof/>
          <w:color w:val="auto"/>
          <w:sz w:val="22"/>
          <w:lang w:eastAsia="zh-CN"/>
        </w:rPr>
      </w:pPr>
      <w:hyperlink w:anchor="_Toc302471103" w:history="1">
        <w:r w:rsidR="00233546" w:rsidRPr="0097191D">
          <w:rPr>
            <w:rStyle w:val="Hyperlink"/>
            <w:noProof/>
          </w:rPr>
          <w:t>Forefront Threat Management Gateway 2010 Édition Enterprise</w:t>
        </w:r>
        <w:r w:rsidR="00233546">
          <w:rPr>
            <w:noProof/>
            <w:webHidden/>
          </w:rPr>
          <w:tab/>
        </w:r>
        <w:r w:rsidR="00445FCF">
          <w:rPr>
            <w:noProof/>
            <w:webHidden/>
          </w:rPr>
          <w:fldChar w:fldCharType="begin"/>
        </w:r>
        <w:r w:rsidR="00233546">
          <w:rPr>
            <w:noProof/>
            <w:webHidden/>
          </w:rPr>
          <w:instrText xml:space="preserve"> PAGEREF _Toc302471103 \h </w:instrText>
        </w:r>
        <w:r w:rsidR="00445FCF">
          <w:rPr>
            <w:noProof/>
            <w:webHidden/>
          </w:rPr>
        </w:r>
        <w:r w:rsidR="00445FCF">
          <w:rPr>
            <w:noProof/>
            <w:webHidden/>
          </w:rPr>
          <w:fldChar w:fldCharType="separate"/>
        </w:r>
        <w:r w:rsidR="00542A33">
          <w:rPr>
            <w:noProof/>
            <w:webHidden/>
          </w:rPr>
          <w:t>15</w:t>
        </w:r>
        <w:r w:rsidR="00445FCF">
          <w:rPr>
            <w:noProof/>
            <w:webHidden/>
          </w:rPr>
          <w:fldChar w:fldCharType="end"/>
        </w:r>
      </w:hyperlink>
    </w:p>
    <w:p w:rsidR="00233546" w:rsidRDefault="00473E5A">
      <w:pPr>
        <w:pStyle w:val="TOC2"/>
        <w:rPr>
          <w:noProof/>
          <w:color w:val="auto"/>
          <w:sz w:val="22"/>
          <w:lang w:eastAsia="zh-CN"/>
        </w:rPr>
      </w:pPr>
      <w:hyperlink w:anchor="_Toc302471104" w:history="1">
        <w:r w:rsidR="00233546" w:rsidRPr="0097191D">
          <w:rPr>
            <w:rStyle w:val="Hyperlink"/>
            <w:noProof/>
          </w:rPr>
          <w:t>Forefront Threat Management Gateway 2010, Édition Standard</w:t>
        </w:r>
        <w:r w:rsidR="00233546">
          <w:rPr>
            <w:noProof/>
            <w:webHidden/>
          </w:rPr>
          <w:tab/>
        </w:r>
        <w:r w:rsidR="00445FCF">
          <w:rPr>
            <w:noProof/>
            <w:webHidden/>
          </w:rPr>
          <w:fldChar w:fldCharType="begin"/>
        </w:r>
        <w:r w:rsidR="00233546">
          <w:rPr>
            <w:noProof/>
            <w:webHidden/>
          </w:rPr>
          <w:instrText xml:space="preserve"> PAGEREF _Toc302471104 \h </w:instrText>
        </w:r>
        <w:r w:rsidR="00445FCF">
          <w:rPr>
            <w:noProof/>
            <w:webHidden/>
          </w:rPr>
        </w:r>
        <w:r w:rsidR="00445FCF">
          <w:rPr>
            <w:noProof/>
            <w:webHidden/>
          </w:rPr>
          <w:fldChar w:fldCharType="separate"/>
        </w:r>
        <w:r w:rsidR="00542A33">
          <w:rPr>
            <w:noProof/>
            <w:webHidden/>
          </w:rPr>
          <w:t>15</w:t>
        </w:r>
        <w:r w:rsidR="00445FCF">
          <w:rPr>
            <w:noProof/>
            <w:webHidden/>
          </w:rPr>
          <w:fldChar w:fldCharType="end"/>
        </w:r>
      </w:hyperlink>
    </w:p>
    <w:p w:rsidR="00233546" w:rsidRDefault="00473E5A">
      <w:pPr>
        <w:pStyle w:val="TOC2"/>
        <w:rPr>
          <w:noProof/>
          <w:color w:val="auto"/>
          <w:sz w:val="22"/>
          <w:lang w:eastAsia="zh-CN"/>
        </w:rPr>
      </w:pPr>
      <w:hyperlink w:anchor="_Toc302471105" w:history="1">
        <w:r w:rsidR="00233546" w:rsidRPr="0097191D">
          <w:rPr>
            <w:rStyle w:val="Hyperlink"/>
            <w:noProof/>
            <w:lang w:val="fr-CA"/>
          </w:rPr>
          <w:t>HPC Pack 2008 R2 Enterprise</w:t>
        </w:r>
        <w:r w:rsidR="00233546">
          <w:rPr>
            <w:noProof/>
            <w:webHidden/>
          </w:rPr>
          <w:tab/>
        </w:r>
        <w:r w:rsidR="00445FCF">
          <w:rPr>
            <w:noProof/>
            <w:webHidden/>
          </w:rPr>
          <w:fldChar w:fldCharType="begin"/>
        </w:r>
        <w:r w:rsidR="00233546">
          <w:rPr>
            <w:noProof/>
            <w:webHidden/>
          </w:rPr>
          <w:instrText xml:space="preserve"> PAGEREF _Toc302471105 \h </w:instrText>
        </w:r>
        <w:r w:rsidR="00445FCF">
          <w:rPr>
            <w:noProof/>
            <w:webHidden/>
          </w:rPr>
        </w:r>
        <w:r w:rsidR="00445FCF">
          <w:rPr>
            <w:noProof/>
            <w:webHidden/>
          </w:rPr>
          <w:fldChar w:fldCharType="separate"/>
        </w:r>
        <w:r w:rsidR="00542A33">
          <w:rPr>
            <w:noProof/>
            <w:webHidden/>
          </w:rPr>
          <w:t>15</w:t>
        </w:r>
        <w:r w:rsidR="00445FCF">
          <w:rPr>
            <w:noProof/>
            <w:webHidden/>
          </w:rPr>
          <w:fldChar w:fldCharType="end"/>
        </w:r>
      </w:hyperlink>
    </w:p>
    <w:p w:rsidR="00233546" w:rsidRDefault="00473E5A">
      <w:pPr>
        <w:pStyle w:val="TOC2"/>
        <w:rPr>
          <w:noProof/>
          <w:color w:val="auto"/>
          <w:sz w:val="22"/>
          <w:lang w:eastAsia="zh-CN"/>
        </w:rPr>
      </w:pPr>
      <w:hyperlink w:anchor="_Toc302471106" w:history="1">
        <w:r w:rsidR="00233546" w:rsidRPr="0097191D">
          <w:rPr>
            <w:rStyle w:val="Hyperlink"/>
            <w:noProof/>
            <w:lang w:val="fr-CA"/>
          </w:rPr>
          <w:t>Microsoft Dynamics AX 2012</w:t>
        </w:r>
        <w:r w:rsidR="00233546">
          <w:rPr>
            <w:noProof/>
            <w:webHidden/>
          </w:rPr>
          <w:tab/>
        </w:r>
        <w:r w:rsidR="00445FCF">
          <w:rPr>
            <w:noProof/>
            <w:webHidden/>
          </w:rPr>
          <w:fldChar w:fldCharType="begin"/>
        </w:r>
        <w:r w:rsidR="00233546">
          <w:rPr>
            <w:noProof/>
            <w:webHidden/>
          </w:rPr>
          <w:instrText xml:space="preserve"> PAGEREF _Toc302471106 \h </w:instrText>
        </w:r>
        <w:r w:rsidR="00445FCF">
          <w:rPr>
            <w:noProof/>
            <w:webHidden/>
          </w:rPr>
        </w:r>
        <w:r w:rsidR="00445FCF">
          <w:rPr>
            <w:noProof/>
            <w:webHidden/>
          </w:rPr>
          <w:fldChar w:fldCharType="separate"/>
        </w:r>
        <w:r w:rsidR="00542A33">
          <w:rPr>
            <w:noProof/>
            <w:webHidden/>
          </w:rPr>
          <w:t>16</w:t>
        </w:r>
        <w:r w:rsidR="00445FCF">
          <w:rPr>
            <w:noProof/>
            <w:webHidden/>
          </w:rPr>
          <w:fldChar w:fldCharType="end"/>
        </w:r>
      </w:hyperlink>
    </w:p>
    <w:p w:rsidR="00233546" w:rsidRDefault="00473E5A">
      <w:pPr>
        <w:pStyle w:val="TOC2"/>
        <w:rPr>
          <w:noProof/>
          <w:color w:val="auto"/>
          <w:sz w:val="22"/>
          <w:lang w:eastAsia="zh-CN"/>
        </w:rPr>
      </w:pPr>
      <w:hyperlink w:anchor="_Toc302471107" w:history="1">
        <w:r w:rsidR="00233546" w:rsidRPr="0097191D">
          <w:rPr>
            <w:rStyle w:val="Hyperlink"/>
            <w:noProof/>
            <w:lang w:val="fr-CA"/>
          </w:rPr>
          <w:t>Microsoft Dynamics C5 2012</w:t>
        </w:r>
        <w:r w:rsidR="00233546">
          <w:rPr>
            <w:noProof/>
            <w:webHidden/>
          </w:rPr>
          <w:tab/>
        </w:r>
        <w:r w:rsidR="00445FCF">
          <w:rPr>
            <w:noProof/>
            <w:webHidden/>
          </w:rPr>
          <w:fldChar w:fldCharType="begin"/>
        </w:r>
        <w:r w:rsidR="00233546">
          <w:rPr>
            <w:noProof/>
            <w:webHidden/>
          </w:rPr>
          <w:instrText xml:space="preserve"> PAGEREF _Toc302471107 \h </w:instrText>
        </w:r>
        <w:r w:rsidR="00445FCF">
          <w:rPr>
            <w:noProof/>
            <w:webHidden/>
          </w:rPr>
        </w:r>
        <w:r w:rsidR="00445FCF">
          <w:rPr>
            <w:noProof/>
            <w:webHidden/>
          </w:rPr>
          <w:fldChar w:fldCharType="separate"/>
        </w:r>
        <w:r w:rsidR="00542A33">
          <w:rPr>
            <w:noProof/>
            <w:webHidden/>
          </w:rPr>
          <w:t>17</w:t>
        </w:r>
        <w:r w:rsidR="00445FCF">
          <w:rPr>
            <w:noProof/>
            <w:webHidden/>
          </w:rPr>
          <w:fldChar w:fldCharType="end"/>
        </w:r>
      </w:hyperlink>
    </w:p>
    <w:p w:rsidR="00233546" w:rsidRDefault="00473E5A">
      <w:pPr>
        <w:pStyle w:val="TOC2"/>
        <w:rPr>
          <w:noProof/>
          <w:color w:val="auto"/>
          <w:sz w:val="22"/>
          <w:lang w:eastAsia="zh-CN"/>
        </w:rPr>
      </w:pPr>
      <w:hyperlink w:anchor="_Toc302471108" w:history="1">
        <w:r w:rsidR="00233546" w:rsidRPr="0097191D">
          <w:rPr>
            <w:rStyle w:val="Hyperlink"/>
            <w:noProof/>
            <w:lang w:val="fr-CA"/>
          </w:rPr>
          <w:t>Microsoft Dynamics GP 2010 R2</w:t>
        </w:r>
        <w:r w:rsidR="00233546">
          <w:rPr>
            <w:noProof/>
            <w:webHidden/>
          </w:rPr>
          <w:tab/>
        </w:r>
        <w:r w:rsidR="00445FCF">
          <w:rPr>
            <w:noProof/>
            <w:webHidden/>
          </w:rPr>
          <w:fldChar w:fldCharType="begin"/>
        </w:r>
        <w:r w:rsidR="00233546">
          <w:rPr>
            <w:noProof/>
            <w:webHidden/>
          </w:rPr>
          <w:instrText xml:space="preserve"> PAGEREF _Toc302471108 \h </w:instrText>
        </w:r>
        <w:r w:rsidR="00445FCF">
          <w:rPr>
            <w:noProof/>
            <w:webHidden/>
          </w:rPr>
        </w:r>
        <w:r w:rsidR="00445FCF">
          <w:rPr>
            <w:noProof/>
            <w:webHidden/>
          </w:rPr>
          <w:fldChar w:fldCharType="separate"/>
        </w:r>
        <w:r w:rsidR="00542A33">
          <w:rPr>
            <w:noProof/>
            <w:webHidden/>
          </w:rPr>
          <w:t>18</w:t>
        </w:r>
        <w:r w:rsidR="00445FCF">
          <w:rPr>
            <w:noProof/>
            <w:webHidden/>
          </w:rPr>
          <w:fldChar w:fldCharType="end"/>
        </w:r>
      </w:hyperlink>
    </w:p>
    <w:p w:rsidR="00233546" w:rsidRDefault="00473E5A">
      <w:pPr>
        <w:pStyle w:val="TOC2"/>
        <w:rPr>
          <w:noProof/>
          <w:color w:val="auto"/>
          <w:sz w:val="22"/>
          <w:lang w:eastAsia="zh-CN"/>
        </w:rPr>
      </w:pPr>
      <w:hyperlink w:anchor="_Toc302471109" w:history="1">
        <w:r w:rsidR="00233546" w:rsidRPr="0097191D">
          <w:rPr>
            <w:rStyle w:val="Hyperlink"/>
            <w:noProof/>
            <w:lang w:val="fr-CA"/>
          </w:rPr>
          <w:t>Microsoft Dynamics NAV 2009 R2</w:t>
        </w:r>
        <w:r w:rsidR="00233546">
          <w:rPr>
            <w:noProof/>
            <w:webHidden/>
          </w:rPr>
          <w:tab/>
        </w:r>
        <w:r w:rsidR="00445FCF">
          <w:rPr>
            <w:noProof/>
            <w:webHidden/>
          </w:rPr>
          <w:fldChar w:fldCharType="begin"/>
        </w:r>
        <w:r w:rsidR="00233546">
          <w:rPr>
            <w:noProof/>
            <w:webHidden/>
          </w:rPr>
          <w:instrText xml:space="preserve"> PAGEREF _Toc302471109 \h </w:instrText>
        </w:r>
        <w:r w:rsidR="00445FCF">
          <w:rPr>
            <w:noProof/>
            <w:webHidden/>
          </w:rPr>
        </w:r>
        <w:r w:rsidR="00445FCF">
          <w:rPr>
            <w:noProof/>
            <w:webHidden/>
          </w:rPr>
          <w:fldChar w:fldCharType="separate"/>
        </w:r>
        <w:r w:rsidR="00542A33">
          <w:rPr>
            <w:noProof/>
            <w:webHidden/>
          </w:rPr>
          <w:t>19</w:t>
        </w:r>
        <w:r w:rsidR="00445FCF">
          <w:rPr>
            <w:noProof/>
            <w:webHidden/>
          </w:rPr>
          <w:fldChar w:fldCharType="end"/>
        </w:r>
      </w:hyperlink>
    </w:p>
    <w:p w:rsidR="00233546" w:rsidRDefault="00473E5A">
      <w:pPr>
        <w:pStyle w:val="TOC2"/>
        <w:rPr>
          <w:noProof/>
          <w:color w:val="auto"/>
          <w:sz w:val="22"/>
          <w:lang w:eastAsia="zh-CN"/>
        </w:rPr>
      </w:pPr>
      <w:hyperlink w:anchor="_Toc302471110" w:history="1">
        <w:r w:rsidR="00233546" w:rsidRPr="0097191D">
          <w:rPr>
            <w:rStyle w:val="Hyperlink"/>
            <w:noProof/>
            <w:lang w:val="fr-CA"/>
          </w:rPr>
          <w:t>Microsoft Dynamics SL 2011</w:t>
        </w:r>
        <w:r w:rsidR="00233546">
          <w:rPr>
            <w:noProof/>
            <w:webHidden/>
          </w:rPr>
          <w:tab/>
        </w:r>
        <w:r w:rsidR="00445FCF">
          <w:rPr>
            <w:noProof/>
            <w:webHidden/>
          </w:rPr>
          <w:fldChar w:fldCharType="begin"/>
        </w:r>
        <w:r w:rsidR="00233546">
          <w:rPr>
            <w:noProof/>
            <w:webHidden/>
          </w:rPr>
          <w:instrText xml:space="preserve"> PAGEREF _Toc302471110 \h </w:instrText>
        </w:r>
        <w:r w:rsidR="00445FCF">
          <w:rPr>
            <w:noProof/>
            <w:webHidden/>
          </w:rPr>
        </w:r>
        <w:r w:rsidR="00445FCF">
          <w:rPr>
            <w:noProof/>
            <w:webHidden/>
          </w:rPr>
          <w:fldChar w:fldCharType="separate"/>
        </w:r>
        <w:r w:rsidR="00542A33">
          <w:rPr>
            <w:noProof/>
            <w:webHidden/>
          </w:rPr>
          <w:t>20</w:t>
        </w:r>
        <w:r w:rsidR="00445FCF">
          <w:rPr>
            <w:noProof/>
            <w:webHidden/>
          </w:rPr>
          <w:fldChar w:fldCharType="end"/>
        </w:r>
      </w:hyperlink>
    </w:p>
    <w:p w:rsidR="00233546" w:rsidRDefault="00473E5A">
      <w:pPr>
        <w:pStyle w:val="TOC2"/>
        <w:rPr>
          <w:noProof/>
          <w:color w:val="auto"/>
          <w:sz w:val="22"/>
          <w:lang w:eastAsia="zh-CN"/>
        </w:rPr>
      </w:pPr>
      <w:hyperlink w:anchor="_Toc302471111" w:history="1">
        <w:r w:rsidR="00233546" w:rsidRPr="0097191D">
          <w:rPr>
            <w:rStyle w:val="Hyperlink"/>
            <w:noProof/>
            <w:lang w:val="fr-CA"/>
          </w:rPr>
          <w:t>Provisioning System</w:t>
        </w:r>
        <w:r w:rsidR="00233546">
          <w:rPr>
            <w:noProof/>
            <w:webHidden/>
          </w:rPr>
          <w:tab/>
        </w:r>
        <w:r w:rsidR="00445FCF">
          <w:rPr>
            <w:noProof/>
            <w:webHidden/>
          </w:rPr>
          <w:fldChar w:fldCharType="begin"/>
        </w:r>
        <w:r w:rsidR="00233546">
          <w:rPr>
            <w:noProof/>
            <w:webHidden/>
          </w:rPr>
          <w:instrText xml:space="preserve"> PAGEREF _Toc302471111 \h </w:instrText>
        </w:r>
        <w:r w:rsidR="00445FCF">
          <w:rPr>
            <w:noProof/>
            <w:webHidden/>
          </w:rPr>
        </w:r>
        <w:r w:rsidR="00445FCF">
          <w:rPr>
            <w:noProof/>
            <w:webHidden/>
          </w:rPr>
          <w:fldChar w:fldCharType="separate"/>
        </w:r>
        <w:r w:rsidR="00542A33">
          <w:rPr>
            <w:noProof/>
            <w:webHidden/>
          </w:rPr>
          <w:t>21</w:t>
        </w:r>
        <w:r w:rsidR="00445FCF">
          <w:rPr>
            <w:noProof/>
            <w:webHidden/>
          </w:rPr>
          <w:fldChar w:fldCharType="end"/>
        </w:r>
      </w:hyperlink>
    </w:p>
    <w:p w:rsidR="00233546" w:rsidRDefault="00473E5A">
      <w:pPr>
        <w:pStyle w:val="TOC2"/>
        <w:rPr>
          <w:noProof/>
          <w:color w:val="auto"/>
          <w:sz w:val="22"/>
          <w:lang w:eastAsia="zh-CN"/>
        </w:rPr>
      </w:pPr>
      <w:hyperlink w:anchor="_Toc302471112" w:history="1">
        <w:r w:rsidR="00233546" w:rsidRPr="0097191D">
          <w:rPr>
            <w:rStyle w:val="Hyperlink"/>
            <w:noProof/>
            <w:lang w:val="fr-CA"/>
          </w:rPr>
          <w:t>Search Server 2010</w:t>
        </w:r>
        <w:r w:rsidR="00233546">
          <w:rPr>
            <w:noProof/>
            <w:webHidden/>
          </w:rPr>
          <w:tab/>
        </w:r>
        <w:r w:rsidR="00445FCF">
          <w:rPr>
            <w:noProof/>
            <w:webHidden/>
          </w:rPr>
          <w:fldChar w:fldCharType="begin"/>
        </w:r>
        <w:r w:rsidR="00233546">
          <w:rPr>
            <w:noProof/>
            <w:webHidden/>
          </w:rPr>
          <w:instrText xml:space="preserve"> PAGEREF _Toc302471112 \h </w:instrText>
        </w:r>
        <w:r w:rsidR="00445FCF">
          <w:rPr>
            <w:noProof/>
            <w:webHidden/>
          </w:rPr>
        </w:r>
        <w:r w:rsidR="00445FCF">
          <w:rPr>
            <w:noProof/>
            <w:webHidden/>
          </w:rPr>
          <w:fldChar w:fldCharType="separate"/>
        </w:r>
        <w:r w:rsidR="00542A33">
          <w:rPr>
            <w:noProof/>
            <w:webHidden/>
          </w:rPr>
          <w:t>21</w:t>
        </w:r>
        <w:r w:rsidR="00445FCF">
          <w:rPr>
            <w:noProof/>
            <w:webHidden/>
          </w:rPr>
          <w:fldChar w:fldCharType="end"/>
        </w:r>
      </w:hyperlink>
    </w:p>
    <w:p w:rsidR="00233546" w:rsidRDefault="00473E5A">
      <w:pPr>
        <w:pStyle w:val="TOC2"/>
        <w:rPr>
          <w:noProof/>
          <w:color w:val="auto"/>
          <w:sz w:val="22"/>
          <w:lang w:eastAsia="zh-CN"/>
        </w:rPr>
      </w:pPr>
      <w:hyperlink w:anchor="_Toc302471113" w:history="1">
        <w:r w:rsidR="00233546" w:rsidRPr="0097191D">
          <w:rPr>
            <w:rStyle w:val="Hyperlink"/>
            <w:noProof/>
            <w:lang w:val="fr-CA"/>
          </w:rPr>
          <w:t>SharePoint Server 2010 pour les sites Internet Édition Entreprise</w:t>
        </w:r>
        <w:r w:rsidR="00233546">
          <w:rPr>
            <w:noProof/>
            <w:webHidden/>
          </w:rPr>
          <w:tab/>
        </w:r>
        <w:r w:rsidR="00445FCF">
          <w:rPr>
            <w:noProof/>
            <w:webHidden/>
          </w:rPr>
          <w:fldChar w:fldCharType="begin"/>
        </w:r>
        <w:r w:rsidR="00233546">
          <w:rPr>
            <w:noProof/>
            <w:webHidden/>
          </w:rPr>
          <w:instrText xml:space="preserve"> PAGEREF _Toc302471113 \h </w:instrText>
        </w:r>
        <w:r w:rsidR="00445FCF">
          <w:rPr>
            <w:noProof/>
            <w:webHidden/>
          </w:rPr>
        </w:r>
        <w:r w:rsidR="00445FCF">
          <w:rPr>
            <w:noProof/>
            <w:webHidden/>
          </w:rPr>
          <w:fldChar w:fldCharType="separate"/>
        </w:r>
        <w:r w:rsidR="00542A33">
          <w:rPr>
            <w:noProof/>
            <w:webHidden/>
          </w:rPr>
          <w:t>21</w:t>
        </w:r>
        <w:r w:rsidR="00445FCF">
          <w:rPr>
            <w:noProof/>
            <w:webHidden/>
          </w:rPr>
          <w:fldChar w:fldCharType="end"/>
        </w:r>
      </w:hyperlink>
    </w:p>
    <w:p w:rsidR="00233546" w:rsidRDefault="00473E5A">
      <w:pPr>
        <w:pStyle w:val="TOC2"/>
        <w:rPr>
          <w:noProof/>
          <w:color w:val="auto"/>
          <w:sz w:val="22"/>
          <w:lang w:eastAsia="zh-CN"/>
        </w:rPr>
      </w:pPr>
      <w:hyperlink w:anchor="_Toc302471114" w:history="1">
        <w:r w:rsidR="00233546" w:rsidRPr="0097191D">
          <w:rPr>
            <w:rStyle w:val="Hyperlink"/>
            <w:noProof/>
            <w:lang w:val="fr-CA"/>
          </w:rPr>
          <w:t>SQL Server 2008 R2 Datacenter</w:t>
        </w:r>
        <w:r w:rsidR="00233546">
          <w:rPr>
            <w:noProof/>
            <w:webHidden/>
          </w:rPr>
          <w:tab/>
        </w:r>
        <w:r w:rsidR="00445FCF">
          <w:rPr>
            <w:noProof/>
            <w:webHidden/>
          </w:rPr>
          <w:fldChar w:fldCharType="begin"/>
        </w:r>
        <w:r w:rsidR="00233546">
          <w:rPr>
            <w:noProof/>
            <w:webHidden/>
          </w:rPr>
          <w:instrText xml:space="preserve"> PAGEREF _Toc302471114 \h </w:instrText>
        </w:r>
        <w:r w:rsidR="00445FCF">
          <w:rPr>
            <w:noProof/>
            <w:webHidden/>
          </w:rPr>
        </w:r>
        <w:r w:rsidR="00445FCF">
          <w:rPr>
            <w:noProof/>
            <w:webHidden/>
          </w:rPr>
          <w:fldChar w:fldCharType="separate"/>
        </w:r>
        <w:r w:rsidR="00542A33">
          <w:rPr>
            <w:noProof/>
            <w:webHidden/>
          </w:rPr>
          <w:t>22</w:t>
        </w:r>
        <w:r w:rsidR="00445FCF">
          <w:rPr>
            <w:noProof/>
            <w:webHidden/>
          </w:rPr>
          <w:fldChar w:fldCharType="end"/>
        </w:r>
      </w:hyperlink>
    </w:p>
    <w:p w:rsidR="00233546" w:rsidRDefault="00473E5A">
      <w:pPr>
        <w:pStyle w:val="TOC2"/>
        <w:rPr>
          <w:noProof/>
          <w:color w:val="auto"/>
          <w:sz w:val="22"/>
          <w:lang w:eastAsia="zh-CN"/>
        </w:rPr>
      </w:pPr>
      <w:hyperlink w:anchor="_Toc302471115" w:history="1">
        <w:r w:rsidR="00233546" w:rsidRPr="0097191D">
          <w:rPr>
            <w:rStyle w:val="Hyperlink"/>
            <w:noProof/>
            <w:lang w:val="fr-CA"/>
          </w:rPr>
          <w:t>SQL Server 2008 R2 Enterprise</w:t>
        </w:r>
        <w:r w:rsidR="00233546">
          <w:rPr>
            <w:noProof/>
            <w:webHidden/>
          </w:rPr>
          <w:tab/>
        </w:r>
        <w:r w:rsidR="00445FCF">
          <w:rPr>
            <w:noProof/>
            <w:webHidden/>
          </w:rPr>
          <w:fldChar w:fldCharType="begin"/>
        </w:r>
        <w:r w:rsidR="00233546">
          <w:rPr>
            <w:noProof/>
            <w:webHidden/>
          </w:rPr>
          <w:instrText xml:space="preserve"> PAGEREF _Toc302471115 \h </w:instrText>
        </w:r>
        <w:r w:rsidR="00445FCF">
          <w:rPr>
            <w:noProof/>
            <w:webHidden/>
          </w:rPr>
        </w:r>
        <w:r w:rsidR="00445FCF">
          <w:rPr>
            <w:noProof/>
            <w:webHidden/>
          </w:rPr>
          <w:fldChar w:fldCharType="separate"/>
        </w:r>
        <w:r w:rsidR="00542A33">
          <w:rPr>
            <w:noProof/>
            <w:webHidden/>
          </w:rPr>
          <w:t>22</w:t>
        </w:r>
        <w:r w:rsidR="00445FCF">
          <w:rPr>
            <w:noProof/>
            <w:webHidden/>
          </w:rPr>
          <w:fldChar w:fldCharType="end"/>
        </w:r>
      </w:hyperlink>
    </w:p>
    <w:p w:rsidR="00233546" w:rsidRDefault="00473E5A">
      <w:pPr>
        <w:pStyle w:val="TOC2"/>
        <w:rPr>
          <w:noProof/>
          <w:color w:val="auto"/>
          <w:sz w:val="22"/>
          <w:lang w:eastAsia="zh-CN"/>
        </w:rPr>
      </w:pPr>
      <w:hyperlink w:anchor="_Toc302471116" w:history="1">
        <w:r w:rsidR="00233546" w:rsidRPr="0097191D">
          <w:rPr>
            <w:rStyle w:val="Hyperlink"/>
            <w:noProof/>
            <w:lang w:val="fr-CA"/>
          </w:rPr>
          <w:t>SQL Server 2008 R2 Standard</w:t>
        </w:r>
        <w:r w:rsidR="00233546">
          <w:rPr>
            <w:noProof/>
            <w:webHidden/>
          </w:rPr>
          <w:tab/>
        </w:r>
        <w:r w:rsidR="00445FCF">
          <w:rPr>
            <w:noProof/>
            <w:webHidden/>
          </w:rPr>
          <w:fldChar w:fldCharType="begin"/>
        </w:r>
        <w:r w:rsidR="00233546">
          <w:rPr>
            <w:noProof/>
            <w:webHidden/>
          </w:rPr>
          <w:instrText xml:space="preserve"> PAGEREF _Toc302471116 \h </w:instrText>
        </w:r>
        <w:r w:rsidR="00445FCF">
          <w:rPr>
            <w:noProof/>
            <w:webHidden/>
          </w:rPr>
        </w:r>
        <w:r w:rsidR="00445FCF">
          <w:rPr>
            <w:noProof/>
            <w:webHidden/>
          </w:rPr>
          <w:fldChar w:fldCharType="separate"/>
        </w:r>
        <w:r w:rsidR="00542A33">
          <w:rPr>
            <w:noProof/>
            <w:webHidden/>
          </w:rPr>
          <w:t>23</w:t>
        </w:r>
        <w:r w:rsidR="00445FCF">
          <w:rPr>
            <w:noProof/>
            <w:webHidden/>
          </w:rPr>
          <w:fldChar w:fldCharType="end"/>
        </w:r>
      </w:hyperlink>
    </w:p>
    <w:p w:rsidR="00233546" w:rsidRDefault="00473E5A">
      <w:pPr>
        <w:pStyle w:val="TOC2"/>
        <w:rPr>
          <w:noProof/>
          <w:color w:val="auto"/>
          <w:sz w:val="22"/>
          <w:lang w:eastAsia="zh-CN"/>
        </w:rPr>
      </w:pPr>
      <w:hyperlink w:anchor="_Toc302471117" w:history="1">
        <w:r w:rsidR="00233546" w:rsidRPr="0097191D">
          <w:rPr>
            <w:rStyle w:val="Hyperlink"/>
            <w:noProof/>
            <w:lang w:val="fr-CA"/>
          </w:rPr>
          <w:t>SQL Server 2008 R2 Workgroup</w:t>
        </w:r>
        <w:r w:rsidR="00233546">
          <w:rPr>
            <w:noProof/>
            <w:webHidden/>
          </w:rPr>
          <w:tab/>
        </w:r>
        <w:r w:rsidR="00445FCF">
          <w:rPr>
            <w:noProof/>
            <w:webHidden/>
          </w:rPr>
          <w:fldChar w:fldCharType="begin"/>
        </w:r>
        <w:r w:rsidR="00233546">
          <w:rPr>
            <w:noProof/>
            <w:webHidden/>
          </w:rPr>
          <w:instrText xml:space="preserve"> PAGEREF _Toc302471117 \h </w:instrText>
        </w:r>
        <w:r w:rsidR="00445FCF">
          <w:rPr>
            <w:noProof/>
            <w:webHidden/>
          </w:rPr>
        </w:r>
        <w:r w:rsidR="00445FCF">
          <w:rPr>
            <w:noProof/>
            <w:webHidden/>
          </w:rPr>
          <w:fldChar w:fldCharType="separate"/>
        </w:r>
        <w:r w:rsidR="00542A33">
          <w:rPr>
            <w:noProof/>
            <w:webHidden/>
          </w:rPr>
          <w:t>23</w:t>
        </w:r>
        <w:r w:rsidR="00445FCF">
          <w:rPr>
            <w:noProof/>
            <w:webHidden/>
          </w:rPr>
          <w:fldChar w:fldCharType="end"/>
        </w:r>
      </w:hyperlink>
    </w:p>
    <w:p w:rsidR="00233546" w:rsidRDefault="00473E5A">
      <w:pPr>
        <w:pStyle w:val="TOC2"/>
        <w:rPr>
          <w:noProof/>
          <w:color w:val="auto"/>
          <w:sz w:val="22"/>
          <w:lang w:eastAsia="zh-CN"/>
        </w:rPr>
      </w:pPr>
      <w:hyperlink w:anchor="_Toc302471118" w:history="1">
        <w:r w:rsidR="00233546" w:rsidRPr="0097191D">
          <w:rPr>
            <w:rStyle w:val="Hyperlink"/>
            <w:noProof/>
            <w:lang w:val="fr-CA"/>
          </w:rPr>
          <w:t>SQL Server 2008 R2 Web</w:t>
        </w:r>
        <w:r w:rsidR="00233546">
          <w:rPr>
            <w:noProof/>
            <w:webHidden/>
          </w:rPr>
          <w:tab/>
        </w:r>
        <w:r w:rsidR="00445FCF">
          <w:rPr>
            <w:noProof/>
            <w:webHidden/>
          </w:rPr>
          <w:fldChar w:fldCharType="begin"/>
        </w:r>
        <w:r w:rsidR="00233546">
          <w:rPr>
            <w:noProof/>
            <w:webHidden/>
          </w:rPr>
          <w:instrText xml:space="preserve"> PAGEREF _Toc302471118 \h </w:instrText>
        </w:r>
        <w:r w:rsidR="00445FCF">
          <w:rPr>
            <w:noProof/>
            <w:webHidden/>
          </w:rPr>
        </w:r>
        <w:r w:rsidR="00445FCF">
          <w:rPr>
            <w:noProof/>
            <w:webHidden/>
          </w:rPr>
          <w:fldChar w:fldCharType="separate"/>
        </w:r>
        <w:r w:rsidR="00542A33">
          <w:rPr>
            <w:noProof/>
            <w:webHidden/>
          </w:rPr>
          <w:t>23</w:t>
        </w:r>
        <w:r w:rsidR="00445FCF">
          <w:rPr>
            <w:noProof/>
            <w:webHidden/>
          </w:rPr>
          <w:fldChar w:fldCharType="end"/>
        </w:r>
      </w:hyperlink>
    </w:p>
    <w:p w:rsidR="00233546" w:rsidRDefault="00473E5A">
      <w:pPr>
        <w:pStyle w:val="TOC2"/>
        <w:rPr>
          <w:noProof/>
          <w:color w:val="auto"/>
          <w:sz w:val="22"/>
          <w:lang w:eastAsia="zh-CN"/>
        </w:rPr>
      </w:pPr>
      <w:hyperlink w:anchor="_Toc302471119" w:history="1">
        <w:r w:rsidR="00233546" w:rsidRPr="0097191D">
          <w:rPr>
            <w:rStyle w:val="Hyperlink"/>
            <w:noProof/>
          </w:rPr>
          <w:t>Windows HPC Server 2008 R2 Suite</w:t>
        </w:r>
        <w:r w:rsidR="00233546">
          <w:rPr>
            <w:noProof/>
            <w:webHidden/>
          </w:rPr>
          <w:tab/>
        </w:r>
        <w:r w:rsidR="00445FCF">
          <w:rPr>
            <w:noProof/>
            <w:webHidden/>
          </w:rPr>
          <w:fldChar w:fldCharType="begin"/>
        </w:r>
        <w:r w:rsidR="00233546">
          <w:rPr>
            <w:noProof/>
            <w:webHidden/>
          </w:rPr>
          <w:instrText xml:space="preserve"> PAGEREF _Toc302471119 \h </w:instrText>
        </w:r>
        <w:r w:rsidR="00445FCF">
          <w:rPr>
            <w:noProof/>
            <w:webHidden/>
          </w:rPr>
        </w:r>
        <w:r w:rsidR="00445FCF">
          <w:rPr>
            <w:noProof/>
            <w:webHidden/>
          </w:rPr>
          <w:fldChar w:fldCharType="separate"/>
        </w:r>
        <w:r w:rsidR="00542A33">
          <w:rPr>
            <w:noProof/>
            <w:webHidden/>
          </w:rPr>
          <w:t>24</w:t>
        </w:r>
        <w:r w:rsidR="00445FCF">
          <w:rPr>
            <w:noProof/>
            <w:webHidden/>
          </w:rPr>
          <w:fldChar w:fldCharType="end"/>
        </w:r>
      </w:hyperlink>
    </w:p>
    <w:p w:rsidR="00233546" w:rsidRDefault="00473E5A">
      <w:pPr>
        <w:pStyle w:val="TOC2"/>
        <w:rPr>
          <w:noProof/>
          <w:color w:val="auto"/>
          <w:sz w:val="22"/>
          <w:lang w:eastAsia="zh-CN"/>
        </w:rPr>
      </w:pPr>
      <w:hyperlink w:anchor="_Toc302471120" w:history="1">
        <w:r w:rsidR="00233546" w:rsidRPr="0097191D">
          <w:rPr>
            <w:rStyle w:val="Hyperlink"/>
            <w:noProof/>
            <w:lang w:val="fr-CA"/>
          </w:rPr>
          <w:t>Windows Server 2008 R2 Datacenter</w:t>
        </w:r>
        <w:r w:rsidR="00233546">
          <w:rPr>
            <w:noProof/>
            <w:webHidden/>
          </w:rPr>
          <w:tab/>
        </w:r>
        <w:r w:rsidR="00445FCF">
          <w:rPr>
            <w:noProof/>
            <w:webHidden/>
          </w:rPr>
          <w:fldChar w:fldCharType="begin"/>
        </w:r>
        <w:r w:rsidR="00233546">
          <w:rPr>
            <w:noProof/>
            <w:webHidden/>
          </w:rPr>
          <w:instrText xml:space="preserve"> PAGEREF _Toc302471120 \h </w:instrText>
        </w:r>
        <w:r w:rsidR="00445FCF">
          <w:rPr>
            <w:noProof/>
            <w:webHidden/>
          </w:rPr>
        </w:r>
        <w:r w:rsidR="00445FCF">
          <w:rPr>
            <w:noProof/>
            <w:webHidden/>
          </w:rPr>
          <w:fldChar w:fldCharType="separate"/>
        </w:r>
        <w:r w:rsidR="00542A33">
          <w:rPr>
            <w:noProof/>
            <w:webHidden/>
          </w:rPr>
          <w:t>24</w:t>
        </w:r>
        <w:r w:rsidR="00445FCF">
          <w:rPr>
            <w:noProof/>
            <w:webHidden/>
          </w:rPr>
          <w:fldChar w:fldCharType="end"/>
        </w:r>
      </w:hyperlink>
    </w:p>
    <w:p w:rsidR="00233546" w:rsidRDefault="00473E5A">
      <w:pPr>
        <w:pStyle w:val="TOC2"/>
        <w:rPr>
          <w:noProof/>
          <w:color w:val="auto"/>
          <w:sz w:val="22"/>
          <w:lang w:eastAsia="zh-CN"/>
        </w:rPr>
      </w:pPr>
      <w:hyperlink w:anchor="_Toc302471121" w:history="1">
        <w:r w:rsidR="00233546" w:rsidRPr="0097191D">
          <w:rPr>
            <w:rStyle w:val="Hyperlink"/>
            <w:noProof/>
            <w:lang w:val="fr-CA"/>
          </w:rPr>
          <w:t>Windows Server 2008 R2 Enterprise</w:t>
        </w:r>
        <w:r w:rsidR="00233546">
          <w:rPr>
            <w:noProof/>
            <w:webHidden/>
          </w:rPr>
          <w:tab/>
        </w:r>
        <w:r w:rsidR="00445FCF">
          <w:rPr>
            <w:noProof/>
            <w:webHidden/>
          </w:rPr>
          <w:fldChar w:fldCharType="begin"/>
        </w:r>
        <w:r w:rsidR="00233546">
          <w:rPr>
            <w:noProof/>
            <w:webHidden/>
          </w:rPr>
          <w:instrText xml:space="preserve"> PAGEREF _Toc302471121 \h </w:instrText>
        </w:r>
        <w:r w:rsidR="00445FCF">
          <w:rPr>
            <w:noProof/>
            <w:webHidden/>
          </w:rPr>
        </w:r>
        <w:r w:rsidR="00445FCF">
          <w:rPr>
            <w:noProof/>
            <w:webHidden/>
          </w:rPr>
          <w:fldChar w:fldCharType="separate"/>
        </w:r>
        <w:r w:rsidR="00542A33">
          <w:rPr>
            <w:noProof/>
            <w:webHidden/>
          </w:rPr>
          <w:t>25</w:t>
        </w:r>
        <w:r w:rsidR="00445FCF">
          <w:rPr>
            <w:noProof/>
            <w:webHidden/>
          </w:rPr>
          <w:fldChar w:fldCharType="end"/>
        </w:r>
      </w:hyperlink>
    </w:p>
    <w:p w:rsidR="00233546" w:rsidRDefault="00473E5A">
      <w:pPr>
        <w:pStyle w:val="TOC2"/>
        <w:rPr>
          <w:noProof/>
          <w:color w:val="auto"/>
          <w:sz w:val="22"/>
          <w:lang w:eastAsia="zh-CN"/>
        </w:rPr>
      </w:pPr>
      <w:hyperlink w:anchor="_Toc302471122" w:history="1">
        <w:r w:rsidR="00233546" w:rsidRPr="0097191D">
          <w:rPr>
            <w:rStyle w:val="Hyperlink"/>
            <w:noProof/>
            <w:lang w:val="fr-CA"/>
          </w:rPr>
          <w:t>Windows Server 2008 R2 pour systèmes Itanium</w:t>
        </w:r>
        <w:r w:rsidR="00233546">
          <w:rPr>
            <w:noProof/>
            <w:webHidden/>
          </w:rPr>
          <w:tab/>
        </w:r>
        <w:r w:rsidR="00445FCF">
          <w:rPr>
            <w:noProof/>
            <w:webHidden/>
          </w:rPr>
          <w:fldChar w:fldCharType="begin"/>
        </w:r>
        <w:r w:rsidR="00233546">
          <w:rPr>
            <w:noProof/>
            <w:webHidden/>
          </w:rPr>
          <w:instrText xml:space="preserve"> PAGEREF _Toc302471122 \h </w:instrText>
        </w:r>
        <w:r w:rsidR="00445FCF">
          <w:rPr>
            <w:noProof/>
            <w:webHidden/>
          </w:rPr>
        </w:r>
        <w:r w:rsidR="00445FCF">
          <w:rPr>
            <w:noProof/>
            <w:webHidden/>
          </w:rPr>
          <w:fldChar w:fldCharType="separate"/>
        </w:r>
        <w:r w:rsidR="00542A33">
          <w:rPr>
            <w:noProof/>
            <w:webHidden/>
          </w:rPr>
          <w:t>26</w:t>
        </w:r>
        <w:r w:rsidR="00445FCF">
          <w:rPr>
            <w:noProof/>
            <w:webHidden/>
          </w:rPr>
          <w:fldChar w:fldCharType="end"/>
        </w:r>
      </w:hyperlink>
    </w:p>
    <w:p w:rsidR="00233546" w:rsidRDefault="00473E5A">
      <w:pPr>
        <w:pStyle w:val="TOC2"/>
        <w:rPr>
          <w:noProof/>
          <w:color w:val="auto"/>
          <w:sz w:val="22"/>
          <w:lang w:eastAsia="zh-CN"/>
        </w:rPr>
      </w:pPr>
      <w:hyperlink w:anchor="_Toc302471123" w:history="1">
        <w:r w:rsidR="00233546" w:rsidRPr="0097191D">
          <w:rPr>
            <w:rStyle w:val="Hyperlink"/>
            <w:noProof/>
            <w:lang w:val="fr-FR"/>
          </w:rPr>
          <w:t>Windows Server 2008 R2 HPC Edition</w:t>
        </w:r>
        <w:r w:rsidR="00233546">
          <w:rPr>
            <w:noProof/>
            <w:webHidden/>
          </w:rPr>
          <w:tab/>
        </w:r>
        <w:r w:rsidR="00445FCF">
          <w:rPr>
            <w:noProof/>
            <w:webHidden/>
          </w:rPr>
          <w:fldChar w:fldCharType="begin"/>
        </w:r>
        <w:r w:rsidR="00233546">
          <w:rPr>
            <w:noProof/>
            <w:webHidden/>
          </w:rPr>
          <w:instrText xml:space="preserve"> PAGEREF _Toc302471123 \h </w:instrText>
        </w:r>
        <w:r w:rsidR="00445FCF">
          <w:rPr>
            <w:noProof/>
            <w:webHidden/>
          </w:rPr>
        </w:r>
        <w:r w:rsidR="00445FCF">
          <w:rPr>
            <w:noProof/>
            <w:webHidden/>
          </w:rPr>
          <w:fldChar w:fldCharType="separate"/>
        </w:r>
        <w:r w:rsidR="00542A33">
          <w:rPr>
            <w:noProof/>
            <w:webHidden/>
          </w:rPr>
          <w:t>27</w:t>
        </w:r>
        <w:r w:rsidR="00445FCF">
          <w:rPr>
            <w:noProof/>
            <w:webHidden/>
          </w:rPr>
          <w:fldChar w:fldCharType="end"/>
        </w:r>
      </w:hyperlink>
    </w:p>
    <w:p w:rsidR="00233546" w:rsidRDefault="00473E5A">
      <w:pPr>
        <w:pStyle w:val="TOC2"/>
        <w:rPr>
          <w:noProof/>
          <w:color w:val="auto"/>
          <w:sz w:val="22"/>
          <w:lang w:eastAsia="zh-CN"/>
        </w:rPr>
      </w:pPr>
      <w:hyperlink w:anchor="_Toc302471124" w:history="1">
        <w:r w:rsidR="00233546" w:rsidRPr="0097191D">
          <w:rPr>
            <w:rStyle w:val="Hyperlink"/>
            <w:noProof/>
            <w:lang w:val="fr-CA"/>
          </w:rPr>
          <w:t>Windows Server 2008 R2 OEM Standard et Enterprise</w:t>
        </w:r>
        <w:r w:rsidR="00233546">
          <w:rPr>
            <w:noProof/>
            <w:webHidden/>
          </w:rPr>
          <w:tab/>
        </w:r>
        <w:r w:rsidR="00445FCF">
          <w:rPr>
            <w:noProof/>
            <w:webHidden/>
          </w:rPr>
          <w:fldChar w:fldCharType="begin"/>
        </w:r>
        <w:r w:rsidR="00233546">
          <w:rPr>
            <w:noProof/>
            <w:webHidden/>
          </w:rPr>
          <w:instrText xml:space="preserve"> PAGEREF _Toc302471124 \h </w:instrText>
        </w:r>
        <w:r w:rsidR="00445FCF">
          <w:rPr>
            <w:noProof/>
            <w:webHidden/>
          </w:rPr>
        </w:r>
        <w:r w:rsidR="00445FCF">
          <w:rPr>
            <w:noProof/>
            <w:webHidden/>
          </w:rPr>
          <w:fldChar w:fldCharType="separate"/>
        </w:r>
        <w:r w:rsidR="00542A33">
          <w:rPr>
            <w:noProof/>
            <w:webHidden/>
          </w:rPr>
          <w:t>28</w:t>
        </w:r>
        <w:r w:rsidR="00445FCF">
          <w:rPr>
            <w:noProof/>
            <w:webHidden/>
          </w:rPr>
          <w:fldChar w:fldCharType="end"/>
        </w:r>
      </w:hyperlink>
    </w:p>
    <w:p w:rsidR="00233546" w:rsidRDefault="00473E5A">
      <w:pPr>
        <w:pStyle w:val="TOC2"/>
        <w:rPr>
          <w:noProof/>
          <w:color w:val="auto"/>
          <w:sz w:val="22"/>
          <w:lang w:eastAsia="zh-CN"/>
        </w:rPr>
      </w:pPr>
      <w:hyperlink w:anchor="_Toc302471125" w:history="1">
        <w:r w:rsidR="00233546" w:rsidRPr="0097191D">
          <w:rPr>
            <w:rStyle w:val="Hyperlink"/>
            <w:noProof/>
            <w:lang w:val="fr-CA"/>
          </w:rPr>
          <w:t>Windows Server 2008 R2 Standard</w:t>
        </w:r>
        <w:r w:rsidR="00233546">
          <w:rPr>
            <w:noProof/>
            <w:webHidden/>
          </w:rPr>
          <w:tab/>
        </w:r>
        <w:r w:rsidR="00445FCF">
          <w:rPr>
            <w:noProof/>
            <w:webHidden/>
          </w:rPr>
          <w:fldChar w:fldCharType="begin"/>
        </w:r>
        <w:r w:rsidR="00233546">
          <w:rPr>
            <w:noProof/>
            <w:webHidden/>
          </w:rPr>
          <w:instrText xml:space="preserve"> PAGEREF _Toc302471125 \h </w:instrText>
        </w:r>
        <w:r w:rsidR="00445FCF">
          <w:rPr>
            <w:noProof/>
            <w:webHidden/>
          </w:rPr>
        </w:r>
        <w:r w:rsidR="00445FCF">
          <w:rPr>
            <w:noProof/>
            <w:webHidden/>
          </w:rPr>
          <w:fldChar w:fldCharType="separate"/>
        </w:r>
        <w:r w:rsidR="00542A33">
          <w:rPr>
            <w:noProof/>
            <w:webHidden/>
          </w:rPr>
          <w:t>29</w:t>
        </w:r>
        <w:r w:rsidR="00445FCF">
          <w:rPr>
            <w:noProof/>
            <w:webHidden/>
          </w:rPr>
          <w:fldChar w:fldCharType="end"/>
        </w:r>
      </w:hyperlink>
    </w:p>
    <w:p w:rsidR="00233546" w:rsidRDefault="00473E5A" w:rsidP="006B733C">
      <w:pPr>
        <w:pStyle w:val="TOC2"/>
        <w:rPr>
          <w:noProof/>
          <w:color w:val="auto"/>
          <w:sz w:val="22"/>
          <w:lang w:eastAsia="zh-CN"/>
        </w:rPr>
      </w:pPr>
      <w:hyperlink w:anchor="_Toc302471126" w:history="1">
        <w:r w:rsidR="00233546" w:rsidRPr="0097191D">
          <w:rPr>
            <w:rStyle w:val="Hyperlink"/>
            <w:noProof/>
            <w:lang w:val="fr-CA"/>
          </w:rPr>
          <w:t>Windows Server 2008 R2 Standard avec System Center Operations</w:t>
        </w:r>
        <w:r w:rsidR="006B733C">
          <w:rPr>
            <w:rStyle w:val="Hyperlink"/>
            <w:noProof/>
            <w:lang w:val="fr-CA"/>
          </w:rPr>
          <w:t> </w:t>
        </w:r>
        <w:r w:rsidR="00233546" w:rsidRPr="0097191D">
          <w:rPr>
            <w:rStyle w:val="Hyperlink"/>
            <w:noProof/>
            <w:lang w:val="fr-CA"/>
          </w:rPr>
          <w:t>Manager 2007 R2</w:t>
        </w:r>
        <w:r w:rsidR="00233546">
          <w:rPr>
            <w:noProof/>
            <w:webHidden/>
          </w:rPr>
          <w:tab/>
        </w:r>
        <w:r w:rsidR="00445FCF">
          <w:rPr>
            <w:noProof/>
            <w:webHidden/>
          </w:rPr>
          <w:fldChar w:fldCharType="begin"/>
        </w:r>
        <w:r w:rsidR="00233546">
          <w:rPr>
            <w:noProof/>
            <w:webHidden/>
          </w:rPr>
          <w:instrText xml:space="preserve"> PAGEREF _Toc302471126 \h </w:instrText>
        </w:r>
        <w:r w:rsidR="00445FCF">
          <w:rPr>
            <w:noProof/>
            <w:webHidden/>
          </w:rPr>
        </w:r>
        <w:r w:rsidR="00445FCF">
          <w:rPr>
            <w:noProof/>
            <w:webHidden/>
          </w:rPr>
          <w:fldChar w:fldCharType="separate"/>
        </w:r>
        <w:r w:rsidR="00542A33">
          <w:rPr>
            <w:noProof/>
            <w:webHidden/>
          </w:rPr>
          <w:t>30</w:t>
        </w:r>
        <w:r w:rsidR="00445FCF">
          <w:rPr>
            <w:noProof/>
            <w:webHidden/>
          </w:rPr>
          <w:fldChar w:fldCharType="end"/>
        </w:r>
      </w:hyperlink>
    </w:p>
    <w:p w:rsidR="00233546" w:rsidRDefault="00473E5A">
      <w:pPr>
        <w:pStyle w:val="TOC2"/>
        <w:rPr>
          <w:noProof/>
          <w:color w:val="auto"/>
          <w:sz w:val="22"/>
          <w:lang w:eastAsia="zh-CN"/>
        </w:rPr>
      </w:pPr>
      <w:hyperlink w:anchor="_Toc302471127" w:history="1">
        <w:r w:rsidR="00233546" w:rsidRPr="0097191D">
          <w:rPr>
            <w:rStyle w:val="Hyperlink"/>
            <w:noProof/>
            <w:lang w:val="fr-CA"/>
          </w:rPr>
          <w:t>Windows Server 2008 R2 Standard et System Center Operations Manager 2007 R2 avec la technologie SQL Server 2008 R2</w:t>
        </w:r>
        <w:r w:rsidR="00233546">
          <w:rPr>
            <w:noProof/>
            <w:webHidden/>
          </w:rPr>
          <w:tab/>
        </w:r>
        <w:r w:rsidR="00445FCF">
          <w:rPr>
            <w:noProof/>
            <w:webHidden/>
          </w:rPr>
          <w:fldChar w:fldCharType="begin"/>
        </w:r>
        <w:r w:rsidR="00233546">
          <w:rPr>
            <w:noProof/>
            <w:webHidden/>
          </w:rPr>
          <w:instrText xml:space="preserve"> PAGEREF _Toc302471127 \h </w:instrText>
        </w:r>
        <w:r w:rsidR="00445FCF">
          <w:rPr>
            <w:noProof/>
            <w:webHidden/>
          </w:rPr>
        </w:r>
        <w:r w:rsidR="00445FCF">
          <w:rPr>
            <w:noProof/>
            <w:webHidden/>
          </w:rPr>
          <w:fldChar w:fldCharType="separate"/>
        </w:r>
        <w:r w:rsidR="00542A33">
          <w:rPr>
            <w:noProof/>
            <w:webHidden/>
          </w:rPr>
          <w:t>31</w:t>
        </w:r>
        <w:r w:rsidR="00445FCF">
          <w:rPr>
            <w:noProof/>
            <w:webHidden/>
          </w:rPr>
          <w:fldChar w:fldCharType="end"/>
        </w:r>
      </w:hyperlink>
    </w:p>
    <w:p w:rsidR="00233546" w:rsidRDefault="00473E5A">
      <w:pPr>
        <w:pStyle w:val="TOC2"/>
        <w:rPr>
          <w:noProof/>
          <w:color w:val="auto"/>
          <w:sz w:val="22"/>
          <w:lang w:eastAsia="zh-CN"/>
        </w:rPr>
      </w:pPr>
      <w:hyperlink w:anchor="_Toc302471128" w:history="1">
        <w:r w:rsidR="00233546" w:rsidRPr="0097191D">
          <w:rPr>
            <w:rStyle w:val="Hyperlink"/>
            <w:noProof/>
            <w:lang w:val="fr-CA"/>
          </w:rPr>
          <w:t>Windows Web Server 2008 R2</w:t>
        </w:r>
        <w:r w:rsidR="00233546">
          <w:rPr>
            <w:noProof/>
            <w:webHidden/>
          </w:rPr>
          <w:tab/>
        </w:r>
        <w:r w:rsidR="00445FCF">
          <w:rPr>
            <w:noProof/>
            <w:webHidden/>
          </w:rPr>
          <w:fldChar w:fldCharType="begin"/>
        </w:r>
        <w:r w:rsidR="00233546">
          <w:rPr>
            <w:noProof/>
            <w:webHidden/>
          </w:rPr>
          <w:instrText xml:space="preserve"> PAGEREF _Toc302471128 \h </w:instrText>
        </w:r>
        <w:r w:rsidR="00445FCF">
          <w:rPr>
            <w:noProof/>
            <w:webHidden/>
          </w:rPr>
        </w:r>
        <w:r w:rsidR="00445FCF">
          <w:rPr>
            <w:noProof/>
            <w:webHidden/>
          </w:rPr>
          <w:fldChar w:fldCharType="separate"/>
        </w:r>
        <w:r w:rsidR="00542A33">
          <w:rPr>
            <w:noProof/>
            <w:webHidden/>
          </w:rPr>
          <w:t>32</w:t>
        </w:r>
        <w:r w:rsidR="00445FCF">
          <w:rPr>
            <w:noProof/>
            <w:webHidden/>
          </w:rPr>
          <w:fldChar w:fldCharType="end"/>
        </w:r>
      </w:hyperlink>
    </w:p>
    <w:p w:rsidR="00233546" w:rsidRDefault="00473E5A">
      <w:pPr>
        <w:pStyle w:val="TOC1"/>
        <w:tabs>
          <w:tab w:val="right" w:leader="dot" w:pos="5210"/>
        </w:tabs>
        <w:rPr>
          <w:rFonts w:asciiTheme="minorHAnsi" w:hAnsiTheme="minorHAnsi"/>
          <w:b w:val="0"/>
          <w:caps w:val="0"/>
          <w:noProof/>
          <w:color w:val="auto"/>
          <w:sz w:val="22"/>
          <w:szCs w:val="22"/>
          <w:lang w:eastAsia="zh-CN"/>
        </w:rPr>
      </w:pPr>
      <w:hyperlink w:anchor="_Toc302471129" w:history="1">
        <w:r w:rsidR="00233546" w:rsidRPr="0097191D">
          <w:rPr>
            <w:rStyle w:val="Hyperlink"/>
            <w:noProof/>
            <w:lang w:val="fr-CA"/>
          </w:rPr>
          <w:t>Modèle de licence d’accès SAL (Subscriber Access License) (produits autres que les services en ligne)</w:t>
        </w:r>
        <w:r w:rsidR="00233546">
          <w:rPr>
            <w:noProof/>
            <w:webHidden/>
          </w:rPr>
          <w:tab/>
        </w:r>
        <w:r w:rsidR="00445FCF">
          <w:rPr>
            <w:noProof/>
            <w:webHidden/>
          </w:rPr>
          <w:fldChar w:fldCharType="begin"/>
        </w:r>
        <w:r w:rsidR="00233546">
          <w:rPr>
            <w:noProof/>
            <w:webHidden/>
          </w:rPr>
          <w:instrText xml:space="preserve"> PAGEREF _Toc302471129 \h </w:instrText>
        </w:r>
        <w:r w:rsidR="00445FCF">
          <w:rPr>
            <w:noProof/>
            <w:webHidden/>
          </w:rPr>
        </w:r>
        <w:r w:rsidR="00445FCF">
          <w:rPr>
            <w:noProof/>
            <w:webHidden/>
          </w:rPr>
          <w:fldChar w:fldCharType="separate"/>
        </w:r>
        <w:r w:rsidR="00542A33">
          <w:rPr>
            <w:noProof/>
            <w:webHidden/>
          </w:rPr>
          <w:t>34</w:t>
        </w:r>
        <w:r w:rsidR="00445FCF">
          <w:rPr>
            <w:noProof/>
            <w:webHidden/>
          </w:rPr>
          <w:fldChar w:fldCharType="end"/>
        </w:r>
      </w:hyperlink>
    </w:p>
    <w:p w:rsidR="00233546" w:rsidRDefault="00473E5A">
      <w:pPr>
        <w:pStyle w:val="TOC2"/>
        <w:rPr>
          <w:noProof/>
          <w:color w:val="auto"/>
          <w:sz w:val="22"/>
          <w:lang w:eastAsia="zh-CN"/>
        </w:rPr>
      </w:pPr>
      <w:hyperlink w:anchor="_Toc302471130" w:history="1">
        <w:r w:rsidR="00233546" w:rsidRPr="0097191D">
          <w:rPr>
            <w:rStyle w:val="Hyperlink"/>
            <w:noProof/>
            <w:lang w:val="fr-CA"/>
          </w:rPr>
          <w:t>Exchange Server 2010 Éditions Standard et Entreprise</w:t>
        </w:r>
        <w:r w:rsidR="00233546">
          <w:rPr>
            <w:noProof/>
            <w:webHidden/>
          </w:rPr>
          <w:tab/>
        </w:r>
        <w:r w:rsidR="00445FCF">
          <w:rPr>
            <w:noProof/>
            <w:webHidden/>
          </w:rPr>
          <w:fldChar w:fldCharType="begin"/>
        </w:r>
        <w:r w:rsidR="00233546">
          <w:rPr>
            <w:noProof/>
            <w:webHidden/>
          </w:rPr>
          <w:instrText xml:space="preserve"> PAGEREF _Toc302471130 \h </w:instrText>
        </w:r>
        <w:r w:rsidR="00445FCF">
          <w:rPr>
            <w:noProof/>
            <w:webHidden/>
          </w:rPr>
        </w:r>
        <w:r w:rsidR="00445FCF">
          <w:rPr>
            <w:noProof/>
            <w:webHidden/>
          </w:rPr>
          <w:fldChar w:fldCharType="separate"/>
        </w:r>
        <w:r w:rsidR="00542A33">
          <w:rPr>
            <w:noProof/>
            <w:webHidden/>
          </w:rPr>
          <w:t>39</w:t>
        </w:r>
        <w:r w:rsidR="00445FCF">
          <w:rPr>
            <w:noProof/>
            <w:webHidden/>
          </w:rPr>
          <w:fldChar w:fldCharType="end"/>
        </w:r>
      </w:hyperlink>
    </w:p>
    <w:p w:rsidR="00233546" w:rsidRDefault="00473E5A">
      <w:pPr>
        <w:pStyle w:val="TOC2"/>
        <w:rPr>
          <w:noProof/>
          <w:color w:val="auto"/>
          <w:sz w:val="22"/>
          <w:lang w:eastAsia="zh-CN"/>
        </w:rPr>
      </w:pPr>
      <w:hyperlink w:anchor="_Toc302471131" w:history="1">
        <w:r w:rsidR="00233546" w:rsidRPr="0097191D">
          <w:rPr>
            <w:rStyle w:val="Hyperlink"/>
            <w:noProof/>
            <w:lang w:val="fr-CA"/>
          </w:rPr>
          <w:t>Expression Encoder Pro 4</w:t>
        </w:r>
        <w:r w:rsidR="00233546">
          <w:rPr>
            <w:noProof/>
            <w:webHidden/>
          </w:rPr>
          <w:tab/>
        </w:r>
        <w:r w:rsidR="00445FCF">
          <w:rPr>
            <w:noProof/>
            <w:webHidden/>
          </w:rPr>
          <w:fldChar w:fldCharType="begin"/>
        </w:r>
        <w:r w:rsidR="00233546">
          <w:rPr>
            <w:noProof/>
            <w:webHidden/>
          </w:rPr>
          <w:instrText xml:space="preserve"> PAGEREF _Toc302471131 \h </w:instrText>
        </w:r>
        <w:r w:rsidR="00445FCF">
          <w:rPr>
            <w:noProof/>
            <w:webHidden/>
          </w:rPr>
        </w:r>
        <w:r w:rsidR="00445FCF">
          <w:rPr>
            <w:noProof/>
            <w:webHidden/>
          </w:rPr>
          <w:fldChar w:fldCharType="separate"/>
        </w:r>
        <w:r w:rsidR="00542A33">
          <w:rPr>
            <w:noProof/>
            <w:webHidden/>
          </w:rPr>
          <w:t>41</w:t>
        </w:r>
        <w:r w:rsidR="00445FCF">
          <w:rPr>
            <w:noProof/>
            <w:webHidden/>
          </w:rPr>
          <w:fldChar w:fldCharType="end"/>
        </w:r>
      </w:hyperlink>
    </w:p>
    <w:p w:rsidR="00233546" w:rsidRDefault="00473E5A">
      <w:pPr>
        <w:pStyle w:val="TOC2"/>
        <w:rPr>
          <w:noProof/>
          <w:color w:val="auto"/>
          <w:sz w:val="22"/>
          <w:lang w:eastAsia="zh-CN"/>
        </w:rPr>
      </w:pPr>
      <w:hyperlink w:anchor="_Toc302471132" w:history="1">
        <w:r w:rsidR="00233546" w:rsidRPr="0097191D">
          <w:rPr>
            <w:rStyle w:val="Hyperlink"/>
            <w:noProof/>
            <w:lang w:val="fr-CA"/>
          </w:rPr>
          <w:t>Expression Studio 4 Ultimate</w:t>
        </w:r>
        <w:r w:rsidR="00233546">
          <w:rPr>
            <w:noProof/>
            <w:webHidden/>
          </w:rPr>
          <w:tab/>
        </w:r>
        <w:r w:rsidR="00445FCF">
          <w:rPr>
            <w:noProof/>
            <w:webHidden/>
          </w:rPr>
          <w:fldChar w:fldCharType="begin"/>
        </w:r>
        <w:r w:rsidR="00233546">
          <w:rPr>
            <w:noProof/>
            <w:webHidden/>
          </w:rPr>
          <w:instrText xml:space="preserve"> PAGEREF _Toc302471132 \h </w:instrText>
        </w:r>
        <w:r w:rsidR="00445FCF">
          <w:rPr>
            <w:noProof/>
            <w:webHidden/>
          </w:rPr>
        </w:r>
        <w:r w:rsidR="00445FCF">
          <w:rPr>
            <w:noProof/>
            <w:webHidden/>
          </w:rPr>
          <w:fldChar w:fldCharType="separate"/>
        </w:r>
        <w:r w:rsidR="00542A33">
          <w:rPr>
            <w:noProof/>
            <w:webHidden/>
          </w:rPr>
          <w:t>41</w:t>
        </w:r>
        <w:r w:rsidR="00445FCF">
          <w:rPr>
            <w:noProof/>
            <w:webHidden/>
          </w:rPr>
          <w:fldChar w:fldCharType="end"/>
        </w:r>
      </w:hyperlink>
    </w:p>
    <w:p w:rsidR="00233546" w:rsidRDefault="00473E5A">
      <w:pPr>
        <w:pStyle w:val="TOC2"/>
        <w:rPr>
          <w:noProof/>
          <w:color w:val="auto"/>
          <w:sz w:val="22"/>
          <w:lang w:eastAsia="zh-CN"/>
        </w:rPr>
      </w:pPr>
      <w:hyperlink w:anchor="_Toc302471133" w:history="1">
        <w:r w:rsidR="00233546" w:rsidRPr="0097191D">
          <w:rPr>
            <w:rStyle w:val="Hyperlink"/>
            <w:noProof/>
            <w:lang w:val="fr-CA"/>
          </w:rPr>
          <w:t>Expression Studio 4 Web Professional</w:t>
        </w:r>
        <w:r w:rsidR="00233546">
          <w:rPr>
            <w:noProof/>
            <w:webHidden/>
          </w:rPr>
          <w:tab/>
        </w:r>
        <w:r w:rsidR="00445FCF">
          <w:rPr>
            <w:noProof/>
            <w:webHidden/>
          </w:rPr>
          <w:fldChar w:fldCharType="begin"/>
        </w:r>
        <w:r w:rsidR="00233546">
          <w:rPr>
            <w:noProof/>
            <w:webHidden/>
          </w:rPr>
          <w:instrText xml:space="preserve"> PAGEREF _Toc302471133 \h </w:instrText>
        </w:r>
        <w:r w:rsidR="00445FCF">
          <w:rPr>
            <w:noProof/>
            <w:webHidden/>
          </w:rPr>
        </w:r>
        <w:r w:rsidR="00445FCF">
          <w:rPr>
            <w:noProof/>
            <w:webHidden/>
          </w:rPr>
          <w:fldChar w:fldCharType="separate"/>
        </w:r>
        <w:r w:rsidR="00542A33">
          <w:rPr>
            <w:noProof/>
            <w:webHidden/>
          </w:rPr>
          <w:t>41</w:t>
        </w:r>
        <w:r w:rsidR="00445FCF">
          <w:rPr>
            <w:noProof/>
            <w:webHidden/>
          </w:rPr>
          <w:fldChar w:fldCharType="end"/>
        </w:r>
      </w:hyperlink>
    </w:p>
    <w:p w:rsidR="00233546" w:rsidRDefault="00473E5A">
      <w:pPr>
        <w:pStyle w:val="TOC2"/>
        <w:rPr>
          <w:noProof/>
          <w:color w:val="auto"/>
          <w:sz w:val="22"/>
          <w:lang w:eastAsia="zh-CN"/>
        </w:rPr>
      </w:pPr>
      <w:hyperlink w:anchor="_Toc302471134" w:history="1">
        <w:r w:rsidR="00233546" w:rsidRPr="0097191D">
          <w:rPr>
            <w:rStyle w:val="Hyperlink"/>
            <w:noProof/>
            <w:lang w:val="fr-CA"/>
          </w:rPr>
          <w:t>Forefront Identity Manager 2010</w:t>
        </w:r>
        <w:r w:rsidR="00233546">
          <w:rPr>
            <w:noProof/>
            <w:webHidden/>
          </w:rPr>
          <w:tab/>
        </w:r>
        <w:r w:rsidR="00445FCF">
          <w:rPr>
            <w:noProof/>
            <w:webHidden/>
          </w:rPr>
          <w:fldChar w:fldCharType="begin"/>
        </w:r>
        <w:r w:rsidR="00233546">
          <w:rPr>
            <w:noProof/>
            <w:webHidden/>
          </w:rPr>
          <w:instrText xml:space="preserve"> PAGEREF _Toc302471134 \h </w:instrText>
        </w:r>
        <w:r w:rsidR="00445FCF">
          <w:rPr>
            <w:noProof/>
            <w:webHidden/>
          </w:rPr>
        </w:r>
        <w:r w:rsidR="00445FCF">
          <w:rPr>
            <w:noProof/>
            <w:webHidden/>
          </w:rPr>
          <w:fldChar w:fldCharType="separate"/>
        </w:r>
        <w:r w:rsidR="00542A33">
          <w:rPr>
            <w:noProof/>
            <w:webHidden/>
          </w:rPr>
          <w:t>42</w:t>
        </w:r>
        <w:r w:rsidR="00445FCF">
          <w:rPr>
            <w:noProof/>
            <w:webHidden/>
          </w:rPr>
          <w:fldChar w:fldCharType="end"/>
        </w:r>
      </w:hyperlink>
    </w:p>
    <w:p w:rsidR="00233546" w:rsidRDefault="00473E5A">
      <w:pPr>
        <w:pStyle w:val="TOC2"/>
        <w:rPr>
          <w:noProof/>
          <w:color w:val="auto"/>
          <w:sz w:val="22"/>
          <w:lang w:eastAsia="zh-CN"/>
        </w:rPr>
      </w:pPr>
      <w:hyperlink w:anchor="_Toc302471135" w:history="1">
        <w:r w:rsidR="00233546" w:rsidRPr="0097191D">
          <w:rPr>
            <w:rStyle w:val="Hyperlink"/>
            <w:noProof/>
            <w:lang w:val="fr-CA"/>
          </w:rPr>
          <w:t>Forefront Unified Access Gateway 2010</w:t>
        </w:r>
        <w:r w:rsidR="00233546">
          <w:rPr>
            <w:noProof/>
            <w:webHidden/>
          </w:rPr>
          <w:tab/>
        </w:r>
        <w:r w:rsidR="00445FCF">
          <w:rPr>
            <w:noProof/>
            <w:webHidden/>
          </w:rPr>
          <w:fldChar w:fldCharType="begin"/>
        </w:r>
        <w:r w:rsidR="00233546">
          <w:rPr>
            <w:noProof/>
            <w:webHidden/>
          </w:rPr>
          <w:instrText xml:space="preserve"> PAGEREF _Toc302471135 \h </w:instrText>
        </w:r>
        <w:r w:rsidR="00445FCF">
          <w:rPr>
            <w:noProof/>
            <w:webHidden/>
          </w:rPr>
        </w:r>
        <w:r w:rsidR="00445FCF">
          <w:rPr>
            <w:noProof/>
            <w:webHidden/>
          </w:rPr>
          <w:fldChar w:fldCharType="separate"/>
        </w:r>
        <w:r w:rsidR="00542A33">
          <w:rPr>
            <w:noProof/>
            <w:webHidden/>
          </w:rPr>
          <w:t>42</w:t>
        </w:r>
        <w:r w:rsidR="00445FCF">
          <w:rPr>
            <w:noProof/>
            <w:webHidden/>
          </w:rPr>
          <w:fldChar w:fldCharType="end"/>
        </w:r>
      </w:hyperlink>
    </w:p>
    <w:p w:rsidR="00233546" w:rsidRDefault="00473E5A">
      <w:pPr>
        <w:pStyle w:val="TOC2"/>
        <w:rPr>
          <w:noProof/>
          <w:color w:val="auto"/>
          <w:sz w:val="22"/>
          <w:lang w:eastAsia="zh-CN"/>
        </w:rPr>
      </w:pPr>
      <w:hyperlink w:anchor="_Toc302471136" w:history="1">
        <w:r w:rsidR="00233546" w:rsidRPr="0097191D">
          <w:rPr>
            <w:rStyle w:val="Hyperlink"/>
            <w:noProof/>
            <w:lang w:val="fr-CA"/>
          </w:rPr>
          <w:t>HPC Pack 2008 R2 Enterprise</w:t>
        </w:r>
        <w:r w:rsidR="00233546">
          <w:rPr>
            <w:noProof/>
            <w:webHidden/>
          </w:rPr>
          <w:tab/>
        </w:r>
        <w:r w:rsidR="00445FCF">
          <w:rPr>
            <w:noProof/>
            <w:webHidden/>
          </w:rPr>
          <w:fldChar w:fldCharType="begin"/>
        </w:r>
        <w:r w:rsidR="00233546">
          <w:rPr>
            <w:noProof/>
            <w:webHidden/>
          </w:rPr>
          <w:instrText xml:space="preserve"> PAGEREF _Toc302471136 \h </w:instrText>
        </w:r>
        <w:r w:rsidR="00445FCF">
          <w:rPr>
            <w:noProof/>
            <w:webHidden/>
          </w:rPr>
        </w:r>
        <w:r w:rsidR="00445FCF">
          <w:rPr>
            <w:noProof/>
            <w:webHidden/>
          </w:rPr>
          <w:fldChar w:fldCharType="separate"/>
        </w:r>
        <w:r w:rsidR="00542A33">
          <w:rPr>
            <w:noProof/>
            <w:webHidden/>
          </w:rPr>
          <w:t>42</w:t>
        </w:r>
        <w:r w:rsidR="00445FCF">
          <w:rPr>
            <w:noProof/>
            <w:webHidden/>
          </w:rPr>
          <w:fldChar w:fldCharType="end"/>
        </w:r>
      </w:hyperlink>
    </w:p>
    <w:p w:rsidR="00233546" w:rsidRDefault="00473E5A">
      <w:pPr>
        <w:pStyle w:val="TOC2"/>
        <w:rPr>
          <w:noProof/>
          <w:color w:val="auto"/>
          <w:sz w:val="22"/>
          <w:lang w:eastAsia="zh-CN"/>
        </w:rPr>
      </w:pPr>
      <w:hyperlink w:anchor="_Toc302471137" w:history="1">
        <w:r w:rsidR="00233546" w:rsidRPr="0097191D">
          <w:rPr>
            <w:rStyle w:val="Hyperlink"/>
            <w:noProof/>
            <w:lang w:val="fr-CA"/>
          </w:rPr>
          <w:t>Lync Server 2010 Standard et Enterprise</w:t>
        </w:r>
        <w:r w:rsidR="00233546">
          <w:rPr>
            <w:noProof/>
            <w:webHidden/>
          </w:rPr>
          <w:tab/>
        </w:r>
        <w:r w:rsidR="00445FCF">
          <w:rPr>
            <w:noProof/>
            <w:webHidden/>
          </w:rPr>
          <w:fldChar w:fldCharType="begin"/>
        </w:r>
        <w:r w:rsidR="00233546">
          <w:rPr>
            <w:noProof/>
            <w:webHidden/>
          </w:rPr>
          <w:instrText xml:space="preserve"> PAGEREF _Toc302471137 \h </w:instrText>
        </w:r>
        <w:r w:rsidR="00445FCF">
          <w:rPr>
            <w:noProof/>
            <w:webHidden/>
          </w:rPr>
        </w:r>
        <w:r w:rsidR="00445FCF">
          <w:rPr>
            <w:noProof/>
            <w:webHidden/>
          </w:rPr>
          <w:fldChar w:fldCharType="separate"/>
        </w:r>
        <w:r w:rsidR="00542A33">
          <w:rPr>
            <w:noProof/>
            <w:webHidden/>
          </w:rPr>
          <w:t>43</w:t>
        </w:r>
        <w:r w:rsidR="00445FCF">
          <w:rPr>
            <w:noProof/>
            <w:webHidden/>
          </w:rPr>
          <w:fldChar w:fldCharType="end"/>
        </w:r>
      </w:hyperlink>
    </w:p>
    <w:p w:rsidR="00233546" w:rsidRDefault="00473E5A">
      <w:pPr>
        <w:pStyle w:val="TOC2"/>
        <w:rPr>
          <w:noProof/>
          <w:color w:val="auto"/>
          <w:sz w:val="22"/>
          <w:lang w:eastAsia="zh-CN"/>
        </w:rPr>
      </w:pPr>
      <w:hyperlink w:anchor="_Toc302471138" w:history="1">
        <w:r w:rsidR="00233546" w:rsidRPr="0097191D">
          <w:rPr>
            <w:rStyle w:val="Hyperlink"/>
            <w:noProof/>
            <w:lang w:val="fr-CA"/>
          </w:rPr>
          <w:t>Microsoft Application Virtualization Hosting pour Desktop</w:t>
        </w:r>
        <w:r w:rsidR="00233546">
          <w:rPr>
            <w:noProof/>
            <w:webHidden/>
          </w:rPr>
          <w:tab/>
        </w:r>
        <w:r w:rsidR="00445FCF">
          <w:rPr>
            <w:noProof/>
            <w:webHidden/>
          </w:rPr>
          <w:fldChar w:fldCharType="begin"/>
        </w:r>
        <w:r w:rsidR="00233546">
          <w:rPr>
            <w:noProof/>
            <w:webHidden/>
          </w:rPr>
          <w:instrText xml:space="preserve"> PAGEREF _Toc302471138 \h </w:instrText>
        </w:r>
        <w:r w:rsidR="00445FCF">
          <w:rPr>
            <w:noProof/>
            <w:webHidden/>
          </w:rPr>
        </w:r>
        <w:r w:rsidR="00445FCF">
          <w:rPr>
            <w:noProof/>
            <w:webHidden/>
          </w:rPr>
          <w:fldChar w:fldCharType="separate"/>
        </w:r>
        <w:r w:rsidR="00542A33">
          <w:rPr>
            <w:noProof/>
            <w:webHidden/>
          </w:rPr>
          <w:t>45</w:t>
        </w:r>
        <w:r w:rsidR="00445FCF">
          <w:rPr>
            <w:noProof/>
            <w:webHidden/>
          </w:rPr>
          <w:fldChar w:fldCharType="end"/>
        </w:r>
      </w:hyperlink>
    </w:p>
    <w:p w:rsidR="00233546" w:rsidRDefault="00473E5A">
      <w:pPr>
        <w:pStyle w:val="TOC2"/>
        <w:rPr>
          <w:noProof/>
          <w:color w:val="auto"/>
          <w:sz w:val="22"/>
          <w:lang w:eastAsia="zh-CN"/>
        </w:rPr>
      </w:pPr>
      <w:hyperlink w:anchor="_Toc302471139" w:history="1">
        <w:r w:rsidR="00233546" w:rsidRPr="0097191D">
          <w:rPr>
            <w:rStyle w:val="Hyperlink"/>
            <w:noProof/>
            <w:lang w:val="fr-CA"/>
          </w:rPr>
          <w:t>Microsoft Dynamics AX 2012</w:t>
        </w:r>
        <w:r w:rsidR="00233546">
          <w:rPr>
            <w:noProof/>
            <w:webHidden/>
          </w:rPr>
          <w:tab/>
        </w:r>
        <w:r w:rsidR="00445FCF">
          <w:rPr>
            <w:noProof/>
            <w:webHidden/>
          </w:rPr>
          <w:fldChar w:fldCharType="begin"/>
        </w:r>
        <w:r w:rsidR="00233546">
          <w:rPr>
            <w:noProof/>
            <w:webHidden/>
          </w:rPr>
          <w:instrText xml:space="preserve"> PAGEREF _Toc302471139 \h </w:instrText>
        </w:r>
        <w:r w:rsidR="00445FCF">
          <w:rPr>
            <w:noProof/>
            <w:webHidden/>
          </w:rPr>
        </w:r>
        <w:r w:rsidR="00445FCF">
          <w:rPr>
            <w:noProof/>
            <w:webHidden/>
          </w:rPr>
          <w:fldChar w:fldCharType="separate"/>
        </w:r>
        <w:r w:rsidR="00542A33">
          <w:rPr>
            <w:noProof/>
            <w:webHidden/>
          </w:rPr>
          <w:t>45</w:t>
        </w:r>
        <w:r w:rsidR="00445FCF">
          <w:rPr>
            <w:noProof/>
            <w:webHidden/>
          </w:rPr>
          <w:fldChar w:fldCharType="end"/>
        </w:r>
      </w:hyperlink>
    </w:p>
    <w:p w:rsidR="00233546" w:rsidRDefault="00473E5A">
      <w:pPr>
        <w:pStyle w:val="TOC2"/>
        <w:rPr>
          <w:noProof/>
          <w:color w:val="auto"/>
          <w:sz w:val="22"/>
          <w:lang w:eastAsia="zh-CN"/>
        </w:rPr>
      </w:pPr>
      <w:hyperlink w:anchor="_Toc302471140" w:history="1">
        <w:r w:rsidR="00233546" w:rsidRPr="0097191D">
          <w:rPr>
            <w:rStyle w:val="Hyperlink"/>
            <w:noProof/>
            <w:lang w:val="fr-CA"/>
          </w:rPr>
          <w:t>Microsoft Dynamics C5 2012</w:t>
        </w:r>
        <w:r w:rsidR="00233546">
          <w:rPr>
            <w:noProof/>
            <w:webHidden/>
          </w:rPr>
          <w:tab/>
        </w:r>
        <w:r w:rsidR="00445FCF">
          <w:rPr>
            <w:noProof/>
            <w:webHidden/>
          </w:rPr>
          <w:fldChar w:fldCharType="begin"/>
        </w:r>
        <w:r w:rsidR="00233546">
          <w:rPr>
            <w:noProof/>
            <w:webHidden/>
          </w:rPr>
          <w:instrText xml:space="preserve"> PAGEREF _Toc302471140 \h </w:instrText>
        </w:r>
        <w:r w:rsidR="00445FCF">
          <w:rPr>
            <w:noProof/>
            <w:webHidden/>
          </w:rPr>
        </w:r>
        <w:r w:rsidR="00445FCF">
          <w:rPr>
            <w:noProof/>
            <w:webHidden/>
          </w:rPr>
          <w:fldChar w:fldCharType="separate"/>
        </w:r>
        <w:r w:rsidR="00542A33">
          <w:rPr>
            <w:noProof/>
            <w:webHidden/>
          </w:rPr>
          <w:t>47</w:t>
        </w:r>
        <w:r w:rsidR="00445FCF">
          <w:rPr>
            <w:noProof/>
            <w:webHidden/>
          </w:rPr>
          <w:fldChar w:fldCharType="end"/>
        </w:r>
      </w:hyperlink>
    </w:p>
    <w:p w:rsidR="00233546" w:rsidRDefault="00473E5A">
      <w:pPr>
        <w:pStyle w:val="TOC2"/>
        <w:rPr>
          <w:noProof/>
          <w:color w:val="auto"/>
          <w:sz w:val="22"/>
          <w:lang w:eastAsia="zh-CN"/>
        </w:rPr>
      </w:pPr>
      <w:hyperlink w:anchor="_Toc302471141" w:history="1">
        <w:r w:rsidR="00233546" w:rsidRPr="0097191D">
          <w:rPr>
            <w:rStyle w:val="Hyperlink"/>
            <w:noProof/>
            <w:lang w:val="fr-CA"/>
          </w:rPr>
          <w:t>Microsoft Dynamics CRM 2011 Service Provider</w:t>
        </w:r>
        <w:r w:rsidR="00233546">
          <w:rPr>
            <w:noProof/>
            <w:webHidden/>
          </w:rPr>
          <w:tab/>
        </w:r>
        <w:r w:rsidR="00445FCF">
          <w:rPr>
            <w:noProof/>
            <w:webHidden/>
          </w:rPr>
          <w:fldChar w:fldCharType="begin"/>
        </w:r>
        <w:r w:rsidR="00233546">
          <w:rPr>
            <w:noProof/>
            <w:webHidden/>
          </w:rPr>
          <w:instrText xml:space="preserve"> PAGEREF _Toc302471141 \h </w:instrText>
        </w:r>
        <w:r w:rsidR="00445FCF">
          <w:rPr>
            <w:noProof/>
            <w:webHidden/>
          </w:rPr>
        </w:r>
        <w:r w:rsidR="00445FCF">
          <w:rPr>
            <w:noProof/>
            <w:webHidden/>
          </w:rPr>
          <w:fldChar w:fldCharType="separate"/>
        </w:r>
        <w:r w:rsidR="00542A33">
          <w:rPr>
            <w:noProof/>
            <w:webHidden/>
          </w:rPr>
          <w:t>48</w:t>
        </w:r>
        <w:r w:rsidR="00445FCF">
          <w:rPr>
            <w:noProof/>
            <w:webHidden/>
          </w:rPr>
          <w:fldChar w:fldCharType="end"/>
        </w:r>
      </w:hyperlink>
    </w:p>
    <w:p w:rsidR="00233546" w:rsidRDefault="00473E5A">
      <w:pPr>
        <w:pStyle w:val="TOC2"/>
        <w:rPr>
          <w:noProof/>
          <w:color w:val="auto"/>
          <w:sz w:val="22"/>
          <w:lang w:eastAsia="zh-CN"/>
        </w:rPr>
      </w:pPr>
      <w:hyperlink w:anchor="_Toc302471142" w:history="1">
        <w:r w:rsidR="00233546" w:rsidRPr="0097191D">
          <w:rPr>
            <w:rStyle w:val="Hyperlink"/>
            <w:noProof/>
            <w:lang w:val="fr-CA"/>
          </w:rPr>
          <w:t>Microsoft Dynamics GP 2010 R2</w:t>
        </w:r>
        <w:r w:rsidR="00233546">
          <w:rPr>
            <w:noProof/>
            <w:webHidden/>
          </w:rPr>
          <w:tab/>
        </w:r>
        <w:r w:rsidR="00445FCF">
          <w:rPr>
            <w:noProof/>
            <w:webHidden/>
          </w:rPr>
          <w:fldChar w:fldCharType="begin"/>
        </w:r>
        <w:r w:rsidR="00233546">
          <w:rPr>
            <w:noProof/>
            <w:webHidden/>
          </w:rPr>
          <w:instrText xml:space="preserve"> PAGEREF _Toc302471142 \h </w:instrText>
        </w:r>
        <w:r w:rsidR="00445FCF">
          <w:rPr>
            <w:noProof/>
            <w:webHidden/>
          </w:rPr>
        </w:r>
        <w:r w:rsidR="00445FCF">
          <w:rPr>
            <w:noProof/>
            <w:webHidden/>
          </w:rPr>
          <w:fldChar w:fldCharType="separate"/>
        </w:r>
        <w:r w:rsidR="00542A33">
          <w:rPr>
            <w:noProof/>
            <w:webHidden/>
          </w:rPr>
          <w:t>48</w:t>
        </w:r>
        <w:r w:rsidR="00445FCF">
          <w:rPr>
            <w:noProof/>
            <w:webHidden/>
          </w:rPr>
          <w:fldChar w:fldCharType="end"/>
        </w:r>
      </w:hyperlink>
    </w:p>
    <w:p w:rsidR="00233546" w:rsidRDefault="00473E5A">
      <w:pPr>
        <w:pStyle w:val="TOC2"/>
        <w:rPr>
          <w:noProof/>
          <w:color w:val="auto"/>
          <w:sz w:val="22"/>
          <w:lang w:eastAsia="zh-CN"/>
        </w:rPr>
      </w:pPr>
      <w:hyperlink w:anchor="_Toc302471143" w:history="1">
        <w:r w:rsidR="00233546" w:rsidRPr="0097191D">
          <w:rPr>
            <w:rStyle w:val="Hyperlink"/>
            <w:noProof/>
            <w:lang w:val="fr-CA"/>
          </w:rPr>
          <w:t>Microsoft Dynamics NAV 2009 R2</w:t>
        </w:r>
        <w:r w:rsidR="00233546">
          <w:rPr>
            <w:noProof/>
            <w:webHidden/>
          </w:rPr>
          <w:tab/>
        </w:r>
        <w:r w:rsidR="00445FCF">
          <w:rPr>
            <w:noProof/>
            <w:webHidden/>
          </w:rPr>
          <w:fldChar w:fldCharType="begin"/>
        </w:r>
        <w:r w:rsidR="00233546">
          <w:rPr>
            <w:noProof/>
            <w:webHidden/>
          </w:rPr>
          <w:instrText xml:space="preserve"> PAGEREF _Toc302471143 \h </w:instrText>
        </w:r>
        <w:r w:rsidR="00445FCF">
          <w:rPr>
            <w:noProof/>
            <w:webHidden/>
          </w:rPr>
        </w:r>
        <w:r w:rsidR="00445FCF">
          <w:rPr>
            <w:noProof/>
            <w:webHidden/>
          </w:rPr>
          <w:fldChar w:fldCharType="separate"/>
        </w:r>
        <w:r w:rsidR="00542A33">
          <w:rPr>
            <w:noProof/>
            <w:webHidden/>
          </w:rPr>
          <w:t>50</w:t>
        </w:r>
        <w:r w:rsidR="00445FCF">
          <w:rPr>
            <w:noProof/>
            <w:webHidden/>
          </w:rPr>
          <w:fldChar w:fldCharType="end"/>
        </w:r>
      </w:hyperlink>
    </w:p>
    <w:p w:rsidR="00233546" w:rsidRDefault="00473E5A">
      <w:pPr>
        <w:pStyle w:val="TOC2"/>
        <w:rPr>
          <w:noProof/>
          <w:color w:val="auto"/>
          <w:sz w:val="22"/>
          <w:lang w:eastAsia="zh-CN"/>
        </w:rPr>
      </w:pPr>
      <w:hyperlink w:anchor="_Toc302471144" w:history="1">
        <w:r w:rsidR="00233546" w:rsidRPr="0097191D">
          <w:rPr>
            <w:rStyle w:val="Hyperlink"/>
            <w:noProof/>
            <w:lang w:val="fr-CA"/>
          </w:rPr>
          <w:t>Microsoft Dynamics SL 2011</w:t>
        </w:r>
        <w:r w:rsidR="00233546">
          <w:rPr>
            <w:noProof/>
            <w:webHidden/>
          </w:rPr>
          <w:tab/>
        </w:r>
        <w:r w:rsidR="00445FCF">
          <w:rPr>
            <w:noProof/>
            <w:webHidden/>
          </w:rPr>
          <w:fldChar w:fldCharType="begin"/>
        </w:r>
        <w:r w:rsidR="00233546">
          <w:rPr>
            <w:noProof/>
            <w:webHidden/>
          </w:rPr>
          <w:instrText xml:space="preserve"> PAGEREF _Toc302471144 \h </w:instrText>
        </w:r>
        <w:r w:rsidR="00445FCF">
          <w:rPr>
            <w:noProof/>
            <w:webHidden/>
          </w:rPr>
        </w:r>
        <w:r w:rsidR="00445FCF">
          <w:rPr>
            <w:noProof/>
            <w:webHidden/>
          </w:rPr>
          <w:fldChar w:fldCharType="separate"/>
        </w:r>
        <w:r w:rsidR="00542A33">
          <w:rPr>
            <w:noProof/>
            <w:webHidden/>
          </w:rPr>
          <w:t>52</w:t>
        </w:r>
        <w:r w:rsidR="00445FCF">
          <w:rPr>
            <w:noProof/>
            <w:webHidden/>
          </w:rPr>
          <w:fldChar w:fldCharType="end"/>
        </w:r>
      </w:hyperlink>
    </w:p>
    <w:p w:rsidR="00233546" w:rsidRDefault="00473E5A">
      <w:pPr>
        <w:pStyle w:val="TOC2"/>
        <w:rPr>
          <w:noProof/>
          <w:color w:val="auto"/>
          <w:sz w:val="22"/>
          <w:lang w:eastAsia="zh-CN"/>
        </w:rPr>
      </w:pPr>
      <w:hyperlink w:anchor="_Toc302471145" w:history="1">
        <w:r w:rsidR="00233546" w:rsidRPr="0097191D">
          <w:rPr>
            <w:rStyle w:val="Hyperlink"/>
            <w:noProof/>
            <w:lang w:val="fr-CA"/>
          </w:rPr>
          <w:t>Pack multilingue Office 2010</w:t>
        </w:r>
        <w:r w:rsidR="00233546">
          <w:rPr>
            <w:noProof/>
            <w:webHidden/>
          </w:rPr>
          <w:tab/>
        </w:r>
        <w:r w:rsidR="00445FCF">
          <w:rPr>
            <w:noProof/>
            <w:webHidden/>
          </w:rPr>
          <w:fldChar w:fldCharType="begin"/>
        </w:r>
        <w:r w:rsidR="00233546">
          <w:rPr>
            <w:noProof/>
            <w:webHidden/>
          </w:rPr>
          <w:instrText xml:space="preserve"> PAGEREF _Toc302471145 \h </w:instrText>
        </w:r>
        <w:r w:rsidR="00445FCF">
          <w:rPr>
            <w:noProof/>
            <w:webHidden/>
          </w:rPr>
        </w:r>
        <w:r w:rsidR="00445FCF">
          <w:rPr>
            <w:noProof/>
            <w:webHidden/>
          </w:rPr>
          <w:fldChar w:fldCharType="separate"/>
        </w:r>
        <w:r w:rsidR="00542A33">
          <w:rPr>
            <w:noProof/>
            <w:webHidden/>
          </w:rPr>
          <w:t>53</w:t>
        </w:r>
        <w:r w:rsidR="00445FCF">
          <w:rPr>
            <w:noProof/>
            <w:webHidden/>
          </w:rPr>
          <w:fldChar w:fldCharType="end"/>
        </w:r>
      </w:hyperlink>
    </w:p>
    <w:p w:rsidR="00233546" w:rsidRDefault="00473E5A">
      <w:pPr>
        <w:pStyle w:val="TOC2"/>
        <w:rPr>
          <w:noProof/>
          <w:color w:val="auto"/>
          <w:sz w:val="22"/>
          <w:lang w:eastAsia="zh-CN"/>
        </w:rPr>
      </w:pPr>
      <w:hyperlink w:anchor="_Toc302471146" w:history="1">
        <w:r w:rsidR="00233546" w:rsidRPr="0097191D">
          <w:rPr>
            <w:rStyle w:val="Hyperlink"/>
            <w:noProof/>
            <w:lang w:val="fr-CA"/>
          </w:rPr>
          <w:t>Office Professional Plus 2010</w:t>
        </w:r>
        <w:r w:rsidR="00233546">
          <w:rPr>
            <w:noProof/>
            <w:webHidden/>
          </w:rPr>
          <w:tab/>
        </w:r>
        <w:r w:rsidR="00445FCF">
          <w:rPr>
            <w:noProof/>
            <w:webHidden/>
          </w:rPr>
          <w:fldChar w:fldCharType="begin"/>
        </w:r>
        <w:r w:rsidR="00233546">
          <w:rPr>
            <w:noProof/>
            <w:webHidden/>
          </w:rPr>
          <w:instrText xml:space="preserve"> PAGEREF _Toc302471146 \h </w:instrText>
        </w:r>
        <w:r w:rsidR="00445FCF">
          <w:rPr>
            <w:noProof/>
            <w:webHidden/>
          </w:rPr>
        </w:r>
        <w:r w:rsidR="00445FCF">
          <w:rPr>
            <w:noProof/>
            <w:webHidden/>
          </w:rPr>
          <w:fldChar w:fldCharType="separate"/>
        </w:r>
        <w:r w:rsidR="00542A33">
          <w:rPr>
            <w:noProof/>
            <w:webHidden/>
          </w:rPr>
          <w:t>54</w:t>
        </w:r>
        <w:r w:rsidR="00445FCF">
          <w:rPr>
            <w:noProof/>
            <w:webHidden/>
          </w:rPr>
          <w:fldChar w:fldCharType="end"/>
        </w:r>
      </w:hyperlink>
    </w:p>
    <w:p w:rsidR="00233546" w:rsidRDefault="00473E5A">
      <w:pPr>
        <w:pStyle w:val="TOC2"/>
        <w:rPr>
          <w:noProof/>
          <w:color w:val="auto"/>
          <w:sz w:val="22"/>
          <w:lang w:eastAsia="zh-CN"/>
        </w:rPr>
      </w:pPr>
      <w:hyperlink w:anchor="_Toc302471147" w:history="1">
        <w:r w:rsidR="00233546" w:rsidRPr="0097191D">
          <w:rPr>
            <w:rStyle w:val="Hyperlink"/>
            <w:noProof/>
            <w:lang w:val="fr-CA"/>
          </w:rPr>
          <w:t>Office Standard 2010</w:t>
        </w:r>
        <w:r w:rsidR="00233546">
          <w:rPr>
            <w:noProof/>
            <w:webHidden/>
          </w:rPr>
          <w:tab/>
        </w:r>
        <w:r w:rsidR="00445FCF">
          <w:rPr>
            <w:noProof/>
            <w:webHidden/>
          </w:rPr>
          <w:fldChar w:fldCharType="begin"/>
        </w:r>
        <w:r w:rsidR="00233546">
          <w:rPr>
            <w:noProof/>
            <w:webHidden/>
          </w:rPr>
          <w:instrText xml:space="preserve"> PAGEREF _Toc302471147 \h </w:instrText>
        </w:r>
        <w:r w:rsidR="00445FCF">
          <w:rPr>
            <w:noProof/>
            <w:webHidden/>
          </w:rPr>
        </w:r>
        <w:r w:rsidR="00445FCF">
          <w:rPr>
            <w:noProof/>
            <w:webHidden/>
          </w:rPr>
          <w:fldChar w:fldCharType="separate"/>
        </w:r>
        <w:r w:rsidR="00542A33">
          <w:rPr>
            <w:noProof/>
            <w:webHidden/>
          </w:rPr>
          <w:t>54</w:t>
        </w:r>
        <w:r w:rsidR="00445FCF">
          <w:rPr>
            <w:noProof/>
            <w:webHidden/>
          </w:rPr>
          <w:fldChar w:fldCharType="end"/>
        </w:r>
      </w:hyperlink>
    </w:p>
    <w:p w:rsidR="00233546" w:rsidRDefault="00473E5A">
      <w:pPr>
        <w:pStyle w:val="TOC2"/>
        <w:rPr>
          <w:noProof/>
          <w:color w:val="auto"/>
          <w:sz w:val="22"/>
          <w:lang w:eastAsia="zh-CN"/>
        </w:rPr>
      </w:pPr>
      <w:hyperlink w:anchor="_Toc302471148" w:history="1">
        <w:r w:rsidR="00233546" w:rsidRPr="0097191D">
          <w:rPr>
            <w:rStyle w:val="Hyperlink"/>
            <w:noProof/>
            <w:lang w:val="fr-CA"/>
          </w:rPr>
          <w:t>Productivity Suite</w:t>
        </w:r>
        <w:r w:rsidR="00233546">
          <w:rPr>
            <w:noProof/>
            <w:webHidden/>
          </w:rPr>
          <w:tab/>
        </w:r>
        <w:r w:rsidR="00445FCF">
          <w:rPr>
            <w:noProof/>
            <w:webHidden/>
          </w:rPr>
          <w:fldChar w:fldCharType="begin"/>
        </w:r>
        <w:r w:rsidR="00233546">
          <w:rPr>
            <w:noProof/>
            <w:webHidden/>
          </w:rPr>
          <w:instrText xml:space="preserve"> PAGEREF _Toc302471148 \h </w:instrText>
        </w:r>
        <w:r w:rsidR="00445FCF">
          <w:rPr>
            <w:noProof/>
            <w:webHidden/>
          </w:rPr>
        </w:r>
        <w:r w:rsidR="00445FCF">
          <w:rPr>
            <w:noProof/>
            <w:webHidden/>
          </w:rPr>
          <w:fldChar w:fldCharType="separate"/>
        </w:r>
        <w:r w:rsidR="00542A33">
          <w:rPr>
            <w:noProof/>
            <w:webHidden/>
          </w:rPr>
          <w:t>55</w:t>
        </w:r>
        <w:r w:rsidR="00445FCF">
          <w:rPr>
            <w:noProof/>
            <w:webHidden/>
          </w:rPr>
          <w:fldChar w:fldCharType="end"/>
        </w:r>
      </w:hyperlink>
    </w:p>
    <w:p w:rsidR="00233546" w:rsidRDefault="00473E5A">
      <w:pPr>
        <w:pStyle w:val="TOC2"/>
        <w:rPr>
          <w:noProof/>
          <w:color w:val="auto"/>
          <w:sz w:val="22"/>
          <w:lang w:eastAsia="zh-CN"/>
        </w:rPr>
      </w:pPr>
      <w:hyperlink w:anchor="_Toc302471149" w:history="1">
        <w:r w:rsidR="00233546" w:rsidRPr="0097191D">
          <w:rPr>
            <w:rStyle w:val="Hyperlink"/>
            <w:noProof/>
            <w:lang w:val="fr-CA"/>
          </w:rPr>
          <w:t>Project 2010 Édition Professionnelle</w:t>
        </w:r>
        <w:r w:rsidR="00233546">
          <w:rPr>
            <w:noProof/>
            <w:webHidden/>
          </w:rPr>
          <w:tab/>
        </w:r>
        <w:r w:rsidR="00445FCF">
          <w:rPr>
            <w:noProof/>
            <w:webHidden/>
          </w:rPr>
          <w:fldChar w:fldCharType="begin"/>
        </w:r>
        <w:r w:rsidR="00233546">
          <w:rPr>
            <w:noProof/>
            <w:webHidden/>
          </w:rPr>
          <w:instrText xml:space="preserve"> PAGEREF _Toc302471149 \h </w:instrText>
        </w:r>
        <w:r w:rsidR="00445FCF">
          <w:rPr>
            <w:noProof/>
            <w:webHidden/>
          </w:rPr>
        </w:r>
        <w:r w:rsidR="00445FCF">
          <w:rPr>
            <w:noProof/>
            <w:webHidden/>
          </w:rPr>
          <w:fldChar w:fldCharType="separate"/>
        </w:r>
        <w:r w:rsidR="00542A33">
          <w:rPr>
            <w:noProof/>
            <w:webHidden/>
          </w:rPr>
          <w:t>56</w:t>
        </w:r>
        <w:r w:rsidR="00445FCF">
          <w:rPr>
            <w:noProof/>
            <w:webHidden/>
          </w:rPr>
          <w:fldChar w:fldCharType="end"/>
        </w:r>
      </w:hyperlink>
    </w:p>
    <w:p w:rsidR="00233546" w:rsidRDefault="00473E5A">
      <w:pPr>
        <w:pStyle w:val="TOC2"/>
        <w:rPr>
          <w:noProof/>
          <w:color w:val="auto"/>
          <w:sz w:val="22"/>
          <w:lang w:eastAsia="zh-CN"/>
        </w:rPr>
      </w:pPr>
      <w:hyperlink w:anchor="_Toc302471150" w:history="1">
        <w:r w:rsidR="00233546" w:rsidRPr="0097191D">
          <w:rPr>
            <w:rStyle w:val="Hyperlink"/>
            <w:noProof/>
            <w:lang w:val="fr-CA"/>
          </w:rPr>
          <w:t>Project 2010 Édition Standard</w:t>
        </w:r>
        <w:r w:rsidR="00233546">
          <w:rPr>
            <w:noProof/>
            <w:webHidden/>
          </w:rPr>
          <w:tab/>
        </w:r>
        <w:r w:rsidR="00445FCF">
          <w:rPr>
            <w:noProof/>
            <w:webHidden/>
          </w:rPr>
          <w:fldChar w:fldCharType="begin"/>
        </w:r>
        <w:r w:rsidR="00233546">
          <w:rPr>
            <w:noProof/>
            <w:webHidden/>
          </w:rPr>
          <w:instrText xml:space="preserve"> PAGEREF _Toc302471150 \h </w:instrText>
        </w:r>
        <w:r w:rsidR="00445FCF">
          <w:rPr>
            <w:noProof/>
            <w:webHidden/>
          </w:rPr>
        </w:r>
        <w:r w:rsidR="00445FCF">
          <w:rPr>
            <w:noProof/>
            <w:webHidden/>
          </w:rPr>
          <w:fldChar w:fldCharType="separate"/>
        </w:r>
        <w:r w:rsidR="00542A33">
          <w:rPr>
            <w:noProof/>
            <w:webHidden/>
          </w:rPr>
          <w:t>56</w:t>
        </w:r>
        <w:r w:rsidR="00445FCF">
          <w:rPr>
            <w:noProof/>
            <w:webHidden/>
          </w:rPr>
          <w:fldChar w:fldCharType="end"/>
        </w:r>
      </w:hyperlink>
    </w:p>
    <w:p w:rsidR="00233546" w:rsidRDefault="00473E5A">
      <w:pPr>
        <w:pStyle w:val="TOC2"/>
        <w:rPr>
          <w:noProof/>
          <w:color w:val="auto"/>
          <w:sz w:val="22"/>
          <w:lang w:eastAsia="zh-CN"/>
        </w:rPr>
      </w:pPr>
      <w:hyperlink w:anchor="_Toc302471151" w:history="1">
        <w:r w:rsidR="00233546" w:rsidRPr="0097191D">
          <w:rPr>
            <w:rStyle w:val="Hyperlink"/>
            <w:noProof/>
            <w:lang w:val="fr-CA"/>
          </w:rPr>
          <w:t>Project Server 2010</w:t>
        </w:r>
        <w:r w:rsidR="00233546">
          <w:rPr>
            <w:noProof/>
            <w:webHidden/>
          </w:rPr>
          <w:tab/>
        </w:r>
        <w:r w:rsidR="00445FCF">
          <w:rPr>
            <w:noProof/>
            <w:webHidden/>
          </w:rPr>
          <w:fldChar w:fldCharType="begin"/>
        </w:r>
        <w:r w:rsidR="00233546">
          <w:rPr>
            <w:noProof/>
            <w:webHidden/>
          </w:rPr>
          <w:instrText xml:space="preserve"> PAGEREF _Toc302471151 \h </w:instrText>
        </w:r>
        <w:r w:rsidR="00445FCF">
          <w:rPr>
            <w:noProof/>
            <w:webHidden/>
          </w:rPr>
        </w:r>
        <w:r w:rsidR="00445FCF">
          <w:rPr>
            <w:noProof/>
            <w:webHidden/>
          </w:rPr>
          <w:fldChar w:fldCharType="separate"/>
        </w:r>
        <w:r w:rsidR="00542A33">
          <w:rPr>
            <w:noProof/>
            <w:webHidden/>
          </w:rPr>
          <w:t>56</w:t>
        </w:r>
        <w:r w:rsidR="00445FCF">
          <w:rPr>
            <w:noProof/>
            <w:webHidden/>
          </w:rPr>
          <w:fldChar w:fldCharType="end"/>
        </w:r>
      </w:hyperlink>
    </w:p>
    <w:p w:rsidR="00233546" w:rsidRDefault="00473E5A">
      <w:pPr>
        <w:pStyle w:val="TOC2"/>
        <w:rPr>
          <w:noProof/>
          <w:color w:val="auto"/>
          <w:sz w:val="22"/>
          <w:lang w:eastAsia="zh-CN"/>
        </w:rPr>
      </w:pPr>
      <w:hyperlink w:anchor="_Toc302471152" w:history="1">
        <w:r w:rsidR="00233546" w:rsidRPr="0097191D">
          <w:rPr>
            <w:rStyle w:val="Hyperlink"/>
            <w:noProof/>
            <w:lang w:val="fr-CA"/>
          </w:rPr>
          <w:t>SharePoint Server 2010</w:t>
        </w:r>
        <w:r w:rsidR="00233546">
          <w:rPr>
            <w:noProof/>
            <w:webHidden/>
          </w:rPr>
          <w:tab/>
        </w:r>
        <w:r w:rsidR="00445FCF">
          <w:rPr>
            <w:noProof/>
            <w:webHidden/>
          </w:rPr>
          <w:fldChar w:fldCharType="begin"/>
        </w:r>
        <w:r w:rsidR="00233546">
          <w:rPr>
            <w:noProof/>
            <w:webHidden/>
          </w:rPr>
          <w:instrText xml:space="preserve"> PAGEREF _Toc302471152 \h </w:instrText>
        </w:r>
        <w:r w:rsidR="00445FCF">
          <w:rPr>
            <w:noProof/>
            <w:webHidden/>
          </w:rPr>
        </w:r>
        <w:r w:rsidR="00445FCF">
          <w:rPr>
            <w:noProof/>
            <w:webHidden/>
          </w:rPr>
          <w:fldChar w:fldCharType="separate"/>
        </w:r>
        <w:r w:rsidR="00542A33">
          <w:rPr>
            <w:noProof/>
            <w:webHidden/>
          </w:rPr>
          <w:t>57</w:t>
        </w:r>
        <w:r w:rsidR="00445FCF">
          <w:rPr>
            <w:noProof/>
            <w:webHidden/>
          </w:rPr>
          <w:fldChar w:fldCharType="end"/>
        </w:r>
      </w:hyperlink>
    </w:p>
    <w:p w:rsidR="00233546" w:rsidRDefault="00473E5A">
      <w:pPr>
        <w:pStyle w:val="TOC2"/>
        <w:rPr>
          <w:noProof/>
          <w:color w:val="auto"/>
          <w:sz w:val="22"/>
          <w:lang w:eastAsia="zh-CN"/>
        </w:rPr>
      </w:pPr>
      <w:hyperlink w:anchor="_Toc302471153" w:history="1">
        <w:r w:rsidR="00233546" w:rsidRPr="0097191D">
          <w:rPr>
            <w:rStyle w:val="Hyperlink"/>
            <w:noProof/>
            <w:lang w:val="fr-CA"/>
          </w:rPr>
          <w:t>SQL Server 2008 R2 Enterprise</w:t>
        </w:r>
        <w:r w:rsidR="00233546">
          <w:rPr>
            <w:noProof/>
            <w:webHidden/>
          </w:rPr>
          <w:tab/>
        </w:r>
        <w:r w:rsidR="00445FCF">
          <w:rPr>
            <w:noProof/>
            <w:webHidden/>
          </w:rPr>
          <w:fldChar w:fldCharType="begin"/>
        </w:r>
        <w:r w:rsidR="00233546">
          <w:rPr>
            <w:noProof/>
            <w:webHidden/>
          </w:rPr>
          <w:instrText xml:space="preserve"> PAGEREF _Toc302471153 \h </w:instrText>
        </w:r>
        <w:r w:rsidR="00445FCF">
          <w:rPr>
            <w:noProof/>
            <w:webHidden/>
          </w:rPr>
        </w:r>
        <w:r w:rsidR="00445FCF">
          <w:rPr>
            <w:noProof/>
            <w:webHidden/>
          </w:rPr>
          <w:fldChar w:fldCharType="separate"/>
        </w:r>
        <w:r w:rsidR="00542A33">
          <w:rPr>
            <w:noProof/>
            <w:webHidden/>
          </w:rPr>
          <w:t>58</w:t>
        </w:r>
        <w:r w:rsidR="00445FCF">
          <w:rPr>
            <w:noProof/>
            <w:webHidden/>
          </w:rPr>
          <w:fldChar w:fldCharType="end"/>
        </w:r>
      </w:hyperlink>
    </w:p>
    <w:p w:rsidR="00233546" w:rsidRDefault="00473E5A">
      <w:pPr>
        <w:pStyle w:val="TOC2"/>
        <w:rPr>
          <w:noProof/>
          <w:color w:val="auto"/>
          <w:sz w:val="22"/>
          <w:lang w:eastAsia="zh-CN"/>
        </w:rPr>
      </w:pPr>
      <w:hyperlink w:anchor="_Toc302471154" w:history="1">
        <w:r w:rsidR="00233546" w:rsidRPr="0097191D">
          <w:rPr>
            <w:rStyle w:val="Hyperlink"/>
            <w:noProof/>
            <w:lang w:val="fr-CA"/>
          </w:rPr>
          <w:t>SQL Server 2008 R2 OEM Standard et Enterprise</w:t>
        </w:r>
        <w:r w:rsidR="00233546">
          <w:rPr>
            <w:noProof/>
            <w:webHidden/>
          </w:rPr>
          <w:tab/>
        </w:r>
        <w:r w:rsidR="00445FCF">
          <w:rPr>
            <w:noProof/>
            <w:webHidden/>
          </w:rPr>
          <w:fldChar w:fldCharType="begin"/>
        </w:r>
        <w:r w:rsidR="00233546">
          <w:rPr>
            <w:noProof/>
            <w:webHidden/>
          </w:rPr>
          <w:instrText xml:space="preserve"> PAGEREF _Toc302471154 \h </w:instrText>
        </w:r>
        <w:r w:rsidR="00445FCF">
          <w:rPr>
            <w:noProof/>
            <w:webHidden/>
          </w:rPr>
        </w:r>
        <w:r w:rsidR="00445FCF">
          <w:rPr>
            <w:noProof/>
            <w:webHidden/>
          </w:rPr>
          <w:fldChar w:fldCharType="separate"/>
        </w:r>
        <w:r w:rsidR="00542A33">
          <w:rPr>
            <w:noProof/>
            <w:webHidden/>
          </w:rPr>
          <w:t>58</w:t>
        </w:r>
        <w:r w:rsidR="00445FCF">
          <w:rPr>
            <w:noProof/>
            <w:webHidden/>
          </w:rPr>
          <w:fldChar w:fldCharType="end"/>
        </w:r>
      </w:hyperlink>
    </w:p>
    <w:p w:rsidR="00233546" w:rsidRDefault="00473E5A">
      <w:pPr>
        <w:pStyle w:val="TOC2"/>
        <w:rPr>
          <w:noProof/>
          <w:color w:val="auto"/>
          <w:sz w:val="22"/>
          <w:lang w:eastAsia="zh-CN"/>
        </w:rPr>
      </w:pPr>
      <w:hyperlink w:anchor="_Toc302471155" w:history="1">
        <w:r w:rsidR="00233546" w:rsidRPr="0097191D">
          <w:rPr>
            <w:rStyle w:val="Hyperlink"/>
            <w:noProof/>
          </w:rPr>
          <w:t>SQL Server 2008 R2 Small Business</w:t>
        </w:r>
        <w:r w:rsidR="00233546">
          <w:rPr>
            <w:noProof/>
            <w:webHidden/>
          </w:rPr>
          <w:tab/>
        </w:r>
        <w:r w:rsidR="00445FCF">
          <w:rPr>
            <w:noProof/>
            <w:webHidden/>
          </w:rPr>
          <w:fldChar w:fldCharType="begin"/>
        </w:r>
        <w:r w:rsidR="00233546">
          <w:rPr>
            <w:noProof/>
            <w:webHidden/>
          </w:rPr>
          <w:instrText xml:space="preserve"> PAGEREF _Toc302471155 \h </w:instrText>
        </w:r>
        <w:r w:rsidR="00445FCF">
          <w:rPr>
            <w:noProof/>
            <w:webHidden/>
          </w:rPr>
        </w:r>
        <w:r w:rsidR="00445FCF">
          <w:rPr>
            <w:noProof/>
            <w:webHidden/>
          </w:rPr>
          <w:fldChar w:fldCharType="separate"/>
        </w:r>
        <w:r w:rsidR="00542A33">
          <w:rPr>
            <w:noProof/>
            <w:webHidden/>
          </w:rPr>
          <w:t>59</w:t>
        </w:r>
        <w:r w:rsidR="00445FCF">
          <w:rPr>
            <w:noProof/>
            <w:webHidden/>
          </w:rPr>
          <w:fldChar w:fldCharType="end"/>
        </w:r>
      </w:hyperlink>
    </w:p>
    <w:p w:rsidR="00233546" w:rsidRDefault="00473E5A">
      <w:pPr>
        <w:pStyle w:val="TOC2"/>
        <w:rPr>
          <w:noProof/>
          <w:color w:val="auto"/>
          <w:sz w:val="22"/>
          <w:lang w:eastAsia="zh-CN"/>
        </w:rPr>
      </w:pPr>
      <w:hyperlink w:anchor="_Toc302471156" w:history="1">
        <w:r w:rsidR="00233546" w:rsidRPr="0097191D">
          <w:rPr>
            <w:rStyle w:val="Hyperlink"/>
            <w:noProof/>
            <w:lang w:val="fr-CA"/>
          </w:rPr>
          <w:t>SQL Server 2008 R2 Standard</w:t>
        </w:r>
        <w:r w:rsidR="00233546">
          <w:rPr>
            <w:noProof/>
            <w:webHidden/>
          </w:rPr>
          <w:tab/>
        </w:r>
        <w:r w:rsidR="00445FCF">
          <w:rPr>
            <w:noProof/>
            <w:webHidden/>
          </w:rPr>
          <w:fldChar w:fldCharType="begin"/>
        </w:r>
        <w:r w:rsidR="00233546">
          <w:rPr>
            <w:noProof/>
            <w:webHidden/>
          </w:rPr>
          <w:instrText xml:space="preserve"> PAGEREF _Toc302471156 \h </w:instrText>
        </w:r>
        <w:r w:rsidR="00445FCF">
          <w:rPr>
            <w:noProof/>
            <w:webHidden/>
          </w:rPr>
        </w:r>
        <w:r w:rsidR="00445FCF">
          <w:rPr>
            <w:noProof/>
            <w:webHidden/>
          </w:rPr>
          <w:fldChar w:fldCharType="separate"/>
        </w:r>
        <w:r w:rsidR="00542A33">
          <w:rPr>
            <w:noProof/>
            <w:webHidden/>
          </w:rPr>
          <w:t>59</w:t>
        </w:r>
        <w:r w:rsidR="00445FCF">
          <w:rPr>
            <w:noProof/>
            <w:webHidden/>
          </w:rPr>
          <w:fldChar w:fldCharType="end"/>
        </w:r>
      </w:hyperlink>
    </w:p>
    <w:p w:rsidR="00233546" w:rsidRDefault="00473E5A">
      <w:pPr>
        <w:pStyle w:val="TOC2"/>
        <w:rPr>
          <w:noProof/>
          <w:color w:val="auto"/>
          <w:sz w:val="22"/>
          <w:lang w:eastAsia="zh-CN"/>
        </w:rPr>
      </w:pPr>
      <w:hyperlink w:anchor="_Toc302471157" w:history="1">
        <w:r w:rsidR="00233546" w:rsidRPr="0097191D">
          <w:rPr>
            <w:rStyle w:val="Hyperlink"/>
            <w:noProof/>
            <w:lang w:val="fr-CA"/>
          </w:rPr>
          <w:t>SQL Server 2008 R2 Workgroup</w:t>
        </w:r>
        <w:r w:rsidR="00233546">
          <w:rPr>
            <w:noProof/>
            <w:webHidden/>
          </w:rPr>
          <w:tab/>
        </w:r>
        <w:r w:rsidR="00445FCF">
          <w:rPr>
            <w:noProof/>
            <w:webHidden/>
          </w:rPr>
          <w:fldChar w:fldCharType="begin"/>
        </w:r>
        <w:r w:rsidR="00233546">
          <w:rPr>
            <w:noProof/>
            <w:webHidden/>
          </w:rPr>
          <w:instrText xml:space="preserve"> PAGEREF _Toc302471157 \h </w:instrText>
        </w:r>
        <w:r w:rsidR="00445FCF">
          <w:rPr>
            <w:noProof/>
            <w:webHidden/>
          </w:rPr>
        </w:r>
        <w:r w:rsidR="00445FCF">
          <w:rPr>
            <w:noProof/>
            <w:webHidden/>
          </w:rPr>
          <w:fldChar w:fldCharType="separate"/>
        </w:r>
        <w:r w:rsidR="00542A33">
          <w:rPr>
            <w:noProof/>
            <w:webHidden/>
          </w:rPr>
          <w:t>60</w:t>
        </w:r>
        <w:r w:rsidR="00445FCF">
          <w:rPr>
            <w:noProof/>
            <w:webHidden/>
          </w:rPr>
          <w:fldChar w:fldCharType="end"/>
        </w:r>
      </w:hyperlink>
    </w:p>
    <w:p w:rsidR="00233546" w:rsidRDefault="00473E5A">
      <w:pPr>
        <w:pStyle w:val="TOC2"/>
        <w:rPr>
          <w:noProof/>
          <w:color w:val="auto"/>
          <w:sz w:val="22"/>
          <w:lang w:eastAsia="zh-CN"/>
        </w:rPr>
      </w:pPr>
      <w:hyperlink w:anchor="_Toc302471158" w:history="1">
        <w:r w:rsidR="00233546" w:rsidRPr="0097191D">
          <w:rPr>
            <w:rStyle w:val="Hyperlink"/>
            <w:noProof/>
            <w:lang w:val="fr-FR"/>
          </w:rPr>
          <w:t>System Center Configuration Manager 2007 R3</w:t>
        </w:r>
        <w:r w:rsidR="00233546">
          <w:rPr>
            <w:noProof/>
            <w:webHidden/>
          </w:rPr>
          <w:tab/>
        </w:r>
        <w:r w:rsidR="00445FCF">
          <w:rPr>
            <w:noProof/>
            <w:webHidden/>
          </w:rPr>
          <w:fldChar w:fldCharType="begin"/>
        </w:r>
        <w:r w:rsidR="00233546">
          <w:rPr>
            <w:noProof/>
            <w:webHidden/>
          </w:rPr>
          <w:instrText xml:space="preserve"> PAGEREF _Toc302471158 \h </w:instrText>
        </w:r>
        <w:r w:rsidR="00445FCF">
          <w:rPr>
            <w:noProof/>
            <w:webHidden/>
          </w:rPr>
        </w:r>
        <w:r w:rsidR="00445FCF">
          <w:rPr>
            <w:noProof/>
            <w:webHidden/>
          </w:rPr>
          <w:fldChar w:fldCharType="separate"/>
        </w:r>
        <w:r w:rsidR="00542A33">
          <w:rPr>
            <w:noProof/>
            <w:webHidden/>
          </w:rPr>
          <w:t>60</w:t>
        </w:r>
        <w:r w:rsidR="00445FCF">
          <w:rPr>
            <w:noProof/>
            <w:webHidden/>
          </w:rPr>
          <w:fldChar w:fldCharType="end"/>
        </w:r>
      </w:hyperlink>
    </w:p>
    <w:p w:rsidR="00233546" w:rsidRDefault="00473E5A" w:rsidP="00412E56">
      <w:pPr>
        <w:pStyle w:val="TOC2"/>
        <w:rPr>
          <w:noProof/>
          <w:color w:val="auto"/>
          <w:sz w:val="22"/>
          <w:lang w:eastAsia="zh-CN"/>
        </w:rPr>
      </w:pPr>
      <w:hyperlink w:anchor="_Toc302471159" w:history="1">
        <w:r w:rsidR="00233546" w:rsidRPr="0097191D">
          <w:rPr>
            <w:rStyle w:val="Hyperlink"/>
            <w:noProof/>
            <w:lang w:val="fr-CA"/>
          </w:rPr>
          <w:t>System Center Configuration Manager 2007 R3 avec Technologie</w:t>
        </w:r>
        <w:r w:rsidR="00412E56">
          <w:rPr>
            <w:rStyle w:val="Hyperlink"/>
            <w:noProof/>
            <w:lang w:val="fr-CA"/>
          </w:rPr>
          <w:t> </w:t>
        </w:r>
        <w:r w:rsidR="00233546" w:rsidRPr="0097191D">
          <w:rPr>
            <w:rStyle w:val="Hyperlink"/>
            <w:noProof/>
            <w:lang w:val="fr-CA"/>
          </w:rPr>
          <w:t>SQL</w:t>
        </w:r>
        <w:r w:rsidR="00412E56">
          <w:rPr>
            <w:rStyle w:val="Hyperlink"/>
            <w:noProof/>
            <w:lang w:val="fr-CA"/>
          </w:rPr>
          <w:t> </w:t>
        </w:r>
        <w:r w:rsidR="00233546" w:rsidRPr="0097191D">
          <w:rPr>
            <w:rStyle w:val="Hyperlink"/>
            <w:noProof/>
            <w:lang w:val="fr-CA"/>
          </w:rPr>
          <w:t>Server 2008</w:t>
        </w:r>
        <w:r w:rsidR="00233546">
          <w:rPr>
            <w:noProof/>
            <w:webHidden/>
          </w:rPr>
          <w:tab/>
        </w:r>
        <w:r w:rsidR="00445FCF">
          <w:rPr>
            <w:noProof/>
            <w:webHidden/>
          </w:rPr>
          <w:fldChar w:fldCharType="begin"/>
        </w:r>
        <w:r w:rsidR="00233546">
          <w:rPr>
            <w:noProof/>
            <w:webHidden/>
          </w:rPr>
          <w:instrText xml:space="preserve"> PAGEREF _Toc302471159 \h </w:instrText>
        </w:r>
        <w:r w:rsidR="00445FCF">
          <w:rPr>
            <w:noProof/>
            <w:webHidden/>
          </w:rPr>
        </w:r>
        <w:r w:rsidR="00445FCF">
          <w:rPr>
            <w:noProof/>
            <w:webHidden/>
          </w:rPr>
          <w:fldChar w:fldCharType="separate"/>
        </w:r>
        <w:r w:rsidR="00542A33">
          <w:rPr>
            <w:noProof/>
            <w:webHidden/>
          </w:rPr>
          <w:t>62</w:t>
        </w:r>
        <w:r w:rsidR="00445FCF">
          <w:rPr>
            <w:noProof/>
            <w:webHidden/>
          </w:rPr>
          <w:fldChar w:fldCharType="end"/>
        </w:r>
      </w:hyperlink>
    </w:p>
    <w:p w:rsidR="00233546" w:rsidRDefault="00473E5A">
      <w:pPr>
        <w:pStyle w:val="TOC2"/>
        <w:rPr>
          <w:noProof/>
          <w:color w:val="auto"/>
          <w:sz w:val="22"/>
          <w:lang w:eastAsia="zh-CN"/>
        </w:rPr>
      </w:pPr>
      <w:hyperlink w:anchor="_Toc302471160" w:history="1">
        <w:r w:rsidR="00233546" w:rsidRPr="0097191D">
          <w:rPr>
            <w:rStyle w:val="Hyperlink"/>
            <w:noProof/>
          </w:rPr>
          <w:t>System Center Data Protection Manager 2010</w:t>
        </w:r>
        <w:r w:rsidR="00233546">
          <w:rPr>
            <w:noProof/>
            <w:webHidden/>
          </w:rPr>
          <w:tab/>
        </w:r>
        <w:r w:rsidR="00445FCF">
          <w:rPr>
            <w:noProof/>
            <w:webHidden/>
          </w:rPr>
          <w:fldChar w:fldCharType="begin"/>
        </w:r>
        <w:r w:rsidR="00233546">
          <w:rPr>
            <w:noProof/>
            <w:webHidden/>
          </w:rPr>
          <w:instrText xml:space="preserve"> PAGEREF _Toc302471160 \h </w:instrText>
        </w:r>
        <w:r w:rsidR="00445FCF">
          <w:rPr>
            <w:noProof/>
            <w:webHidden/>
          </w:rPr>
        </w:r>
        <w:r w:rsidR="00445FCF">
          <w:rPr>
            <w:noProof/>
            <w:webHidden/>
          </w:rPr>
          <w:fldChar w:fldCharType="separate"/>
        </w:r>
        <w:r w:rsidR="00542A33">
          <w:rPr>
            <w:noProof/>
            <w:webHidden/>
          </w:rPr>
          <w:t>63</w:t>
        </w:r>
        <w:r w:rsidR="00445FCF">
          <w:rPr>
            <w:noProof/>
            <w:webHidden/>
          </w:rPr>
          <w:fldChar w:fldCharType="end"/>
        </w:r>
      </w:hyperlink>
    </w:p>
    <w:p w:rsidR="00233546" w:rsidRDefault="00473E5A">
      <w:pPr>
        <w:pStyle w:val="TOC2"/>
        <w:rPr>
          <w:noProof/>
          <w:color w:val="auto"/>
          <w:sz w:val="22"/>
          <w:lang w:eastAsia="zh-CN"/>
        </w:rPr>
      </w:pPr>
      <w:hyperlink w:anchor="_Toc302471161" w:history="1">
        <w:r w:rsidR="00233546" w:rsidRPr="0097191D">
          <w:rPr>
            <w:rStyle w:val="Hyperlink"/>
            <w:noProof/>
            <w:lang w:val="fr-CA"/>
          </w:rPr>
          <w:t>System Center Operations Manager 2007 R2</w:t>
        </w:r>
        <w:r w:rsidR="00233546">
          <w:rPr>
            <w:noProof/>
            <w:webHidden/>
          </w:rPr>
          <w:tab/>
        </w:r>
        <w:r w:rsidR="00445FCF">
          <w:rPr>
            <w:noProof/>
            <w:webHidden/>
          </w:rPr>
          <w:fldChar w:fldCharType="begin"/>
        </w:r>
        <w:r w:rsidR="00233546">
          <w:rPr>
            <w:noProof/>
            <w:webHidden/>
          </w:rPr>
          <w:instrText xml:space="preserve"> PAGEREF _Toc302471161 \h </w:instrText>
        </w:r>
        <w:r w:rsidR="00445FCF">
          <w:rPr>
            <w:noProof/>
            <w:webHidden/>
          </w:rPr>
        </w:r>
        <w:r w:rsidR="00445FCF">
          <w:rPr>
            <w:noProof/>
            <w:webHidden/>
          </w:rPr>
          <w:fldChar w:fldCharType="separate"/>
        </w:r>
        <w:r w:rsidR="00542A33">
          <w:rPr>
            <w:noProof/>
            <w:webHidden/>
          </w:rPr>
          <w:t>64</w:t>
        </w:r>
        <w:r w:rsidR="00445FCF">
          <w:rPr>
            <w:noProof/>
            <w:webHidden/>
          </w:rPr>
          <w:fldChar w:fldCharType="end"/>
        </w:r>
      </w:hyperlink>
    </w:p>
    <w:p w:rsidR="00233546" w:rsidRDefault="00473E5A" w:rsidP="00D0619F">
      <w:pPr>
        <w:pStyle w:val="TOC2"/>
        <w:rPr>
          <w:noProof/>
          <w:color w:val="auto"/>
          <w:sz w:val="22"/>
          <w:lang w:eastAsia="zh-CN"/>
        </w:rPr>
      </w:pPr>
      <w:hyperlink w:anchor="_Toc302471162" w:history="1">
        <w:r w:rsidR="00233546" w:rsidRPr="0097191D">
          <w:rPr>
            <w:rStyle w:val="Hyperlink"/>
            <w:noProof/>
            <w:lang w:val="fr-CA"/>
          </w:rPr>
          <w:t>System Center Operations Manager 2007 R2 et technologie SQL</w:t>
        </w:r>
        <w:r w:rsidR="00D0619F">
          <w:rPr>
            <w:rStyle w:val="Hyperlink"/>
            <w:noProof/>
            <w:lang w:val="fr-CA"/>
          </w:rPr>
          <w:t> </w:t>
        </w:r>
        <w:r w:rsidR="00233546" w:rsidRPr="0097191D">
          <w:rPr>
            <w:rStyle w:val="Hyperlink"/>
            <w:noProof/>
            <w:lang w:val="fr-CA"/>
          </w:rPr>
          <w:t>Server 2008</w:t>
        </w:r>
        <w:r w:rsidR="00233546">
          <w:rPr>
            <w:noProof/>
            <w:webHidden/>
          </w:rPr>
          <w:tab/>
        </w:r>
        <w:r w:rsidR="00445FCF">
          <w:rPr>
            <w:noProof/>
            <w:webHidden/>
          </w:rPr>
          <w:fldChar w:fldCharType="begin"/>
        </w:r>
        <w:r w:rsidR="00233546">
          <w:rPr>
            <w:noProof/>
            <w:webHidden/>
          </w:rPr>
          <w:instrText xml:space="preserve"> PAGEREF _Toc302471162 \h </w:instrText>
        </w:r>
        <w:r w:rsidR="00445FCF">
          <w:rPr>
            <w:noProof/>
            <w:webHidden/>
          </w:rPr>
        </w:r>
        <w:r w:rsidR="00445FCF">
          <w:rPr>
            <w:noProof/>
            <w:webHidden/>
          </w:rPr>
          <w:fldChar w:fldCharType="separate"/>
        </w:r>
        <w:r w:rsidR="00542A33">
          <w:rPr>
            <w:noProof/>
            <w:webHidden/>
          </w:rPr>
          <w:t>65</w:t>
        </w:r>
        <w:r w:rsidR="00445FCF">
          <w:rPr>
            <w:noProof/>
            <w:webHidden/>
          </w:rPr>
          <w:fldChar w:fldCharType="end"/>
        </w:r>
      </w:hyperlink>
    </w:p>
    <w:p w:rsidR="00233546" w:rsidRDefault="00473E5A">
      <w:pPr>
        <w:pStyle w:val="TOC2"/>
        <w:rPr>
          <w:noProof/>
          <w:color w:val="auto"/>
          <w:sz w:val="22"/>
          <w:lang w:eastAsia="zh-CN"/>
        </w:rPr>
      </w:pPr>
      <w:hyperlink w:anchor="_Toc302471163" w:history="1">
        <w:r w:rsidR="00233546" w:rsidRPr="0097191D">
          <w:rPr>
            <w:rStyle w:val="Hyperlink"/>
            <w:noProof/>
            <w:lang w:val="fr-CA"/>
          </w:rPr>
          <w:t>System Center Service Manager 2010</w:t>
        </w:r>
        <w:r w:rsidR="00233546">
          <w:rPr>
            <w:noProof/>
            <w:webHidden/>
          </w:rPr>
          <w:tab/>
        </w:r>
        <w:r w:rsidR="00445FCF">
          <w:rPr>
            <w:noProof/>
            <w:webHidden/>
          </w:rPr>
          <w:fldChar w:fldCharType="begin"/>
        </w:r>
        <w:r w:rsidR="00233546">
          <w:rPr>
            <w:noProof/>
            <w:webHidden/>
          </w:rPr>
          <w:instrText xml:space="preserve"> PAGEREF _Toc302471163 \h </w:instrText>
        </w:r>
        <w:r w:rsidR="00445FCF">
          <w:rPr>
            <w:noProof/>
            <w:webHidden/>
          </w:rPr>
        </w:r>
        <w:r w:rsidR="00445FCF">
          <w:rPr>
            <w:noProof/>
            <w:webHidden/>
          </w:rPr>
          <w:fldChar w:fldCharType="separate"/>
        </w:r>
        <w:r w:rsidR="00542A33">
          <w:rPr>
            <w:noProof/>
            <w:webHidden/>
          </w:rPr>
          <w:t>66</w:t>
        </w:r>
        <w:r w:rsidR="00445FCF">
          <w:rPr>
            <w:noProof/>
            <w:webHidden/>
          </w:rPr>
          <w:fldChar w:fldCharType="end"/>
        </w:r>
      </w:hyperlink>
    </w:p>
    <w:p w:rsidR="00233546" w:rsidRDefault="00473E5A" w:rsidP="00D0619F">
      <w:pPr>
        <w:pStyle w:val="TOC2"/>
        <w:rPr>
          <w:noProof/>
          <w:color w:val="auto"/>
          <w:sz w:val="22"/>
          <w:lang w:eastAsia="zh-CN"/>
        </w:rPr>
      </w:pPr>
      <w:hyperlink w:anchor="_Toc302471164" w:history="1">
        <w:r w:rsidR="00233546" w:rsidRPr="0097191D">
          <w:rPr>
            <w:rStyle w:val="Hyperlink"/>
            <w:noProof/>
            <w:lang w:val="fr-CA"/>
          </w:rPr>
          <w:t>System Center Service Manager 2010 avec la technologie SQL</w:t>
        </w:r>
        <w:r w:rsidR="00D0619F">
          <w:rPr>
            <w:rStyle w:val="Hyperlink"/>
            <w:noProof/>
            <w:lang w:val="fr-CA"/>
          </w:rPr>
          <w:t> </w:t>
        </w:r>
        <w:r w:rsidR="00233546" w:rsidRPr="0097191D">
          <w:rPr>
            <w:rStyle w:val="Hyperlink"/>
            <w:noProof/>
            <w:lang w:val="fr-CA"/>
          </w:rPr>
          <w:t>Server 2008</w:t>
        </w:r>
        <w:r w:rsidR="00233546">
          <w:rPr>
            <w:noProof/>
            <w:webHidden/>
          </w:rPr>
          <w:tab/>
        </w:r>
        <w:r w:rsidR="00445FCF">
          <w:rPr>
            <w:noProof/>
            <w:webHidden/>
          </w:rPr>
          <w:fldChar w:fldCharType="begin"/>
        </w:r>
        <w:r w:rsidR="00233546">
          <w:rPr>
            <w:noProof/>
            <w:webHidden/>
          </w:rPr>
          <w:instrText xml:space="preserve"> PAGEREF _Toc302471164 \h </w:instrText>
        </w:r>
        <w:r w:rsidR="00445FCF">
          <w:rPr>
            <w:noProof/>
            <w:webHidden/>
          </w:rPr>
        </w:r>
        <w:r w:rsidR="00445FCF">
          <w:rPr>
            <w:noProof/>
            <w:webHidden/>
          </w:rPr>
          <w:fldChar w:fldCharType="separate"/>
        </w:r>
        <w:r w:rsidR="00542A33">
          <w:rPr>
            <w:noProof/>
            <w:webHidden/>
          </w:rPr>
          <w:t>67</w:t>
        </w:r>
        <w:r w:rsidR="00445FCF">
          <w:rPr>
            <w:noProof/>
            <w:webHidden/>
          </w:rPr>
          <w:fldChar w:fldCharType="end"/>
        </w:r>
      </w:hyperlink>
    </w:p>
    <w:p w:rsidR="00233546" w:rsidRDefault="00473E5A">
      <w:pPr>
        <w:pStyle w:val="TOC2"/>
        <w:rPr>
          <w:noProof/>
          <w:color w:val="auto"/>
          <w:sz w:val="22"/>
          <w:lang w:eastAsia="zh-CN"/>
        </w:rPr>
      </w:pPr>
      <w:hyperlink w:anchor="_Toc302471165" w:history="1">
        <w:r w:rsidR="00233546" w:rsidRPr="0097191D">
          <w:rPr>
            <w:rStyle w:val="Hyperlink"/>
            <w:noProof/>
            <w:lang w:val="fr-CA"/>
          </w:rPr>
          <w:t>System Center Virtual Machine Manager 2008 R2</w:t>
        </w:r>
        <w:r w:rsidR="00233546">
          <w:rPr>
            <w:noProof/>
            <w:webHidden/>
          </w:rPr>
          <w:tab/>
        </w:r>
        <w:r w:rsidR="00445FCF">
          <w:rPr>
            <w:noProof/>
            <w:webHidden/>
          </w:rPr>
          <w:fldChar w:fldCharType="begin"/>
        </w:r>
        <w:r w:rsidR="00233546">
          <w:rPr>
            <w:noProof/>
            <w:webHidden/>
          </w:rPr>
          <w:instrText xml:space="preserve"> PAGEREF _Toc302471165 \h </w:instrText>
        </w:r>
        <w:r w:rsidR="00445FCF">
          <w:rPr>
            <w:noProof/>
            <w:webHidden/>
          </w:rPr>
        </w:r>
        <w:r w:rsidR="00445FCF">
          <w:rPr>
            <w:noProof/>
            <w:webHidden/>
          </w:rPr>
          <w:fldChar w:fldCharType="separate"/>
        </w:r>
        <w:r w:rsidR="00542A33">
          <w:rPr>
            <w:noProof/>
            <w:webHidden/>
          </w:rPr>
          <w:t>67</w:t>
        </w:r>
        <w:r w:rsidR="00445FCF">
          <w:rPr>
            <w:noProof/>
            <w:webHidden/>
          </w:rPr>
          <w:fldChar w:fldCharType="end"/>
        </w:r>
      </w:hyperlink>
    </w:p>
    <w:p w:rsidR="00233546" w:rsidRDefault="00473E5A">
      <w:pPr>
        <w:pStyle w:val="TOC2"/>
        <w:rPr>
          <w:noProof/>
          <w:color w:val="auto"/>
          <w:sz w:val="22"/>
          <w:lang w:eastAsia="zh-CN"/>
        </w:rPr>
      </w:pPr>
      <w:hyperlink w:anchor="_Toc302471166" w:history="1">
        <w:r w:rsidR="00233546" w:rsidRPr="0097191D">
          <w:rPr>
            <w:rStyle w:val="Hyperlink"/>
            <w:noProof/>
            <w:lang w:val="fr-CA"/>
          </w:rPr>
          <w:t>Visio 2010 Édition Premium</w:t>
        </w:r>
        <w:r w:rsidR="00233546">
          <w:rPr>
            <w:noProof/>
            <w:webHidden/>
          </w:rPr>
          <w:tab/>
        </w:r>
        <w:r w:rsidR="00445FCF">
          <w:rPr>
            <w:noProof/>
            <w:webHidden/>
          </w:rPr>
          <w:fldChar w:fldCharType="begin"/>
        </w:r>
        <w:r w:rsidR="00233546">
          <w:rPr>
            <w:noProof/>
            <w:webHidden/>
          </w:rPr>
          <w:instrText xml:space="preserve"> PAGEREF _Toc302471166 \h </w:instrText>
        </w:r>
        <w:r w:rsidR="00445FCF">
          <w:rPr>
            <w:noProof/>
            <w:webHidden/>
          </w:rPr>
        </w:r>
        <w:r w:rsidR="00445FCF">
          <w:rPr>
            <w:noProof/>
            <w:webHidden/>
          </w:rPr>
          <w:fldChar w:fldCharType="separate"/>
        </w:r>
        <w:r w:rsidR="00542A33">
          <w:rPr>
            <w:noProof/>
            <w:webHidden/>
          </w:rPr>
          <w:t>68</w:t>
        </w:r>
        <w:r w:rsidR="00445FCF">
          <w:rPr>
            <w:noProof/>
            <w:webHidden/>
          </w:rPr>
          <w:fldChar w:fldCharType="end"/>
        </w:r>
      </w:hyperlink>
    </w:p>
    <w:p w:rsidR="00233546" w:rsidRDefault="00473E5A">
      <w:pPr>
        <w:pStyle w:val="TOC2"/>
        <w:rPr>
          <w:noProof/>
          <w:color w:val="auto"/>
          <w:sz w:val="22"/>
          <w:lang w:eastAsia="zh-CN"/>
        </w:rPr>
      </w:pPr>
      <w:hyperlink w:anchor="_Toc302471167" w:history="1">
        <w:r w:rsidR="00233546" w:rsidRPr="0097191D">
          <w:rPr>
            <w:rStyle w:val="Hyperlink"/>
            <w:noProof/>
            <w:lang w:val="fr-CA"/>
          </w:rPr>
          <w:t>Visio 2010 Édition Professionnelle</w:t>
        </w:r>
        <w:r w:rsidR="00233546">
          <w:rPr>
            <w:noProof/>
            <w:webHidden/>
          </w:rPr>
          <w:tab/>
        </w:r>
        <w:r w:rsidR="00445FCF">
          <w:rPr>
            <w:noProof/>
            <w:webHidden/>
          </w:rPr>
          <w:fldChar w:fldCharType="begin"/>
        </w:r>
        <w:r w:rsidR="00233546">
          <w:rPr>
            <w:noProof/>
            <w:webHidden/>
          </w:rPr>
          <w:instrText xml:space="preserve"> PAGEREF _Toc302471167 \h </w:instrText>
        </w:r>
        <w:r w:rsidR="00445FCF">
          <w:rPr>
            <w:noProof/>
            <w:webHidden/>
          </w:rPr>
        </w:r>
        <w:r w:rsidR="00445FCF">
          <w:rPr>
            <w:noProof/>
            <w:webHidden/>
          </w:rPr>
          <w:fldChar w:fldCharType="separate"/>
        </w:r>
        <w:r w:rsidR="00542A33">
          <w:rPr>
            <w:noProof/>
            <w:webHidden/>
          </w:rPr>
          <w:t>68</w:t>
        </w:r>
        <w:r w:rsidR="00445FCF">
          <w:rPr>
            <w:noProof/>
            <w:webHidden/>
          </w:rPr>
          <w:fldChar w:fldCharType="end"/>
        </w:r>
      </w:hyperlink>
    </w:p>
    <w:p w:rsidR="00233546" w:rsidRDefault="00473E5A">
      <w:pPr>
        <w:pStyle w:val="TOC2"/>
        <w:rPr>
          <w:noProof/>
          <w:color w:val="auto"/>
          <w:sz w:val="22"/>
          <w:lang w:eastAsia="zh-CN"/>
        </w:rPr>
      </w:pPr>
      <w:hyperlink w:anchor="_Toc302471168" w:history="1">
        <w:r w:rsidR="00233546" w:rsidRPr="0097191D">
          <w:rPr>
            <w:rStyle w:val="Hyperlink"/>
            <w:noProof/>
            <w:lang w:val="fr-CA"/>
          </w:rPr>
          <w:t>Visio 2010 Édition Standard</w:t>
        </w:r>
        <w:r w:rsidR="00233546">
          <w:rPr>
            <w:noProof/>
            <w:webHidden/>
          </w:rPr>
          <w:tab/>
        </w:r>
        <w:r w:rsidR="00445FCF">
          <w:rPr>
            <w:noProof/>
            <w:webHidden/>
          </w:rPr>
          <w:fldChar w:fldCharType="begin"/>
        </w:r>
        <w:r w:rsidR="00233546">
          <w:rPr>
            <w:noProof/>
            <w:webHidden/>
          </w:rPr>
          <w:instrText xml:space="preserve"> PAGEREF _Toc302471168 \h </w:instrText>
        </w:r>
        <w:r w:rsidR="00445FCF">
          <w:rPr>
            <w:noProof/>
            <w:webHidden/>
          </w:rPr>
        </w:r>
        <w:r w:rsidR="00445FCF">
          <w:rPr>
            <w:noProof/>
            <w:webHidden/>
          </w:rPr>
          <w:fldChar w:fldCharType="separate"/>
        </w:r>
        <w:r w:rsidR="00542A33">
          <w:rPr>
            <w:noProof/>
            <w:webHidden/>
          </w:rPr>
          <w:t>69</w:t>
        </w:r>
        <w:r w:rsidR="00445FCF">
          <w:rPr>
            <w:noProof/>
            <w:webHidden/>
          </w:rPr>
          <w:fldChar w:fldCharType="end"/>
        </w:r>
      </w:hyperlink>
    </w:p>
    <w:p w:rsidR="00233546" w:rsidRDefault="00473E5A">
      <w:pPr>
        <w:pStyle w:val="TOC2"/>
        <w:rPr>
          <w:noProof/>
          <w:color w:val="auto"/>
          <w:sz w:val="22"/>
          <w:lang w:eastAsia="zh-CN"/>
        </w:rPr>
      </w:pPr>
      <w:hyperlink w:anchor="_Toc302471169" w:history="1">
        <w:r w:rsidR="00233546" w:rsidRPr="0097191D">
          <w:rPr>
            <w:rStyle w:val="Hyperlink"/>
            <w:noProof/>
            <w:lang w:val="fr-CA"/>
          </w:rPr>
          <w:t>Visual Studio LightSwitch 2011</w:t>
        </w:r>
        <w:r w:rsidR="00233546">
          <w:rPr>
            <w:noProof/>
            <w:webHidden/>
          </w:rPr>
          <w:tab/>
        </w:r>
        <w:r w:rsidR="00445FCF">
          <w:rPr>
            <w:noProof/>
            <w:webHidden/>
          </w:rPr>
          <w:fldChar w:fldCharType="begin"/>
        </w:r>
        <w:r w:rsidR="00233546">
          <w:rPr>
            <w:noProof/>
            <w:webHidden/>
          </w:rPr>
          <w:instrText xml:space="preserve"> PAGEREF _Toc302471169 \h </w:instrText>
        </w:r>
        <w:r w:rsidR="00445FCF">
          <w:rPr>
            <w:noProof/>
            <w:webHidden/>
          </w:rPr>
        </w:r>
        <w:r w:rsidR="00445FCF">
          <w:rPr>
            <w:noProof/>
            <w:webHidden/>
          </w:rPr>
          <w:fldChar w:fldCharType="separate"/>
        </w:r>
        <w:r w:rsidR="00542A33">
          <w:rPr>
            <w:noProof/>
            <w:webHidden/>
          </w:rPr>
          <w:t>69</w:t>
        </w:r>
        <w:r w:rsidR="00445FCF">
          <w:rPr>
            <w:noProof/>
            <w:webHidden/>
          </w:rPr>
          <w:fldChar w:fldCharType="end"/>
        </w:r>
      </w:hyperlink>
    </w:p>
    <w:p w:rsidR="00233546" w:rsidRDefault="00473E5A">
      <w:pPr>
        <w:pStyle w:val="TOC2"/>
        <w:rPr>
          <w:noProof/>
          <w:color w:val="auto"/>
          <w:sz w:val="22"/>
          <w:lang w:eastAsia="zh-CN"/>
        </w:rPr>
      </w:pPr>
      <w:hyperlink w:anchor="_Toc302471170" w:history="1">
        <w:r w:rsidR="00233546" w:rsidRPr="0097191D">
          <w:rPr>
            <w:rStyle w:val="Hyperlink"/>
            <w:noProof/>
            <w:lang w:val="fr-CA"/>
          </w:rPr>
          <w:t>Visual Studio 2010 Premium</w:t>
        </w:r>
        <w:r w:rsidR="00233546">
          <w:rPr>
            <w:noProof/>
            <w:webHidden/>
          </w:rPr>
          <w:tab/>
        </w:r>
        <w:r w:rsidR="00445FCF">
          <w:rPr>
            <w:noProof/>
            <w:webHidden/>
          </w:rPr>
          <w:fldChar w:fldCharType="begin"/>
        </w:r>
        <w:r w:rsidR="00233546">
          <w:rPr>
            <w:noProof/>
            <w:webHidden/>
          </w:rPr>
          <w:instrText xml:space="preserve"> PAGEREF _Toc302471170 \h </w:instrText>
        </w:r>
        <w:r w:rsidR="00445FCF">
          <w:rPr>
            <w:noProof/>
            <w:webHidden/>
          </w:rPr>
        </w:r>
        <w:r w:rsidR="00445FCF">
          <w:rPr>
            <w:noProof/>
            <w:webHidden/>
          </w:rPr>
          <w:fldChar w:fldCharType="separate"/>
        </w:r>
        <w:r w:rsidR="00542A33">
          <w:rPr>
            <w:noProof/>
            <w:webHidden/>
          </w:rPr>
          <w:t>70</w:t>
        </w:r>
        <w:r w:rsidR="00445FCF">
          <w:rPr>
            <w:noProof/>
            <w:webHidden/>
          </w:rPr>
          <w:fldChar w:fldCharType="end"/>
        </w:r>
      </w:hyperlink>
    </w:p>
    <w:p w:rsidR="00233546" w:rsidRDefault="00473E5A">
      <w:pPr>
        <w:pStyle w:val="TOC2"/>
        <w:rPr>
          <w:noProof/>
          <w:color w:val="auto"/>
          <w:sz w:val="22"/>
          <w:lang w:eastAsia="zh-CN"/>
        </w:rPr>
      </w:pPr>
      <w:hyperlink w:anchor="_Toc302471171" w:history="1">
        <w:r w:rsidR="00233546" w:rsidRPr="0097191D">
          <w:rPr>
            <w:rStyle w:val="Hyperlink"/>
            <w:noProof/>
            <w:lang w:val="fr-CA"/>
          </w:rPr>
          <w:t>Visual Studio 2010 Édition Professionnelle</w:t>
        </w:r>
        <w:r w:rsidR="00233546">
          <w:rPr>
            <w:noProof/>
            <w:webHidden/>
          </w:rPr>
          <w:tab/>
        </w:r>
        <w:r w:rsidR="00445FCF">
          <w:rPr>
            <w:noProof/>
            <w:webHidden/>
          </w:rPr>
          <w:fldChar w:fldCharType="begin"/>
        </w:r>
        <w:r w:rsidR="00233546">
          <w:rPr>
            <w:noProof/>
            <w:webHidden/>
          </w:rPr>
          <w:instrText xml:space="preserve"> PAGEREF _Toc302471171 \h </w:instrText>
        </w:r>
        <w:r w:rsidR="00445FCF">
          <w:rPr>
            <w:noProof/>
            <w:webHidden/>
          </w:rPr>
        </w:r>
        <w:r w:rsidR="00445FCF">
          <w:rPr>
            <w:noProof/>
            <w:webHidden/>
          </w:rPr>
          <w:fldChar w:fldCharType="separate"/>
        </w:r>
        <w:r w:rsidR="00542A33">
          <w:rPr>
            <w:noProof/>
            <w:webHidden/>
          </w:rPr>
          <w:t>71</w:t>
        </w:r>
        <w:r w:rsidR="00445FCF">
          <w:rPr>
            <w:noProof/>
            <w:webHidden/>
          </w:rPr>
          <w:fldChar w:fldCharType="end"/>
        </w:r>
      </w:hyperlink>
    </w:p>
    <w:p w:rsidR="00233546" w:rsidRDefault="00473E5A">
      <w:pPr>
        <w:pStyle w:val="TOC2"/>
        <w:rPr>
          <w:noProof/>
          <w:color w:val="auto"/>
          <w:sz w:val="22"/>
          <w:lang w:eastAsia="zh-CN"/>
        </w:rPr>
      </w:pPr>
      <w:hyperlink w:anchor="_Toc302471172" w:history="1">
        <w:r w:rsidR="00233546" w:rsidRPr="0097191D">
          <w:rPr>
            <w:rStyle w:val="Hyperlink"/>
            <w:noProof/>
            <w:lang w:val="fr-CA"/>
          </w:rPr>
          <w:t>Visual Studio 2010 Ultimate</w:t>
        </w:r>
        <w:r w:rsidR="00233546">
          <w:rPr>
            <w:noProof/>
            <w:webHidden/>
          </w:rPr>
          <w:tab/>
        </w:r>
        <w:r w:rsidR="00445FCF">
          <w:rPr>
            <w:noProof/>
            <w:webHidden/>
          </w:rPr>
          <w:fldChar w:fldCharType="begin"/>
        </w:r>
        <w:r w:rsidR="00233546">
          <w:rPr>
            <w:noProof/>
            <w:webHidden/>
          </w:rPr>
          <w:instrText xml:space="preserve"> PAGEREF _Toc302471172 \h </w:instrText>
        </w:r>
        <w:r w:rsidR="00445FCF">
          <w:rPr>
            <w:noProof/>
            <w:webHidden/>
          </w:rPr>
        </w:r>
        <w:r w:rsidR="00445FCF">
          <w:rPr>
            <w:noProof/>
            <w:webHidden/>
          </w:rPr>
          <w:fldChar w:fldCharType="separate"/>
        </w:r>
        <w:r w:rsidR="00542A33">
          <w:rPr>
            <w:noProof/>
            <w:webHidden/>
          </w:rPr>
          <w:t>72</w:t>
        </w:r>
        <w:r w:rsidR="00445FCF">
          <w:rPr>
            <w:noProof/>
            <w:webHidden/>
          </w:rPr>
          <w:fldChar w:fldCharType="end"/>
        </w:r>
      </w:hyperlink>
    </w:p>
    <w:p w:rsidR="00233546" w:rsidRDefault="00473E5A">
      <w:pPr>
        <w:pStyle w:val="TOC2"/>
        <w:rPr>
          <w:noProof/>
          <w:color w:val="auto"/>
          <w:sz w:val="22"/>
          <w:lang w:eastAsia="zh-CN"/>
        </w:rPr>
      </w:pPr>
      <w:hyperlink w:anchor="_Toc302471173" w:history="1">
        <w:r w:rsidR="00233546" w:rsidRPr="0097191D">
          <w:rPr>
            <w:rStyle w:val="Hyperlink"/>
            <w:noProof/>
          </w:rPr>
          <w:t>Visual Studio Team Explorer Everywhere 2010</w:t>
        </w:r>
        <w:r w:rsidR="00233546">
          <w:rPr>
            <w:noProof/>
            <w:webHidden/>
          </w:rPr>
          <w:tab/>
        </w:r>
        <w:r w:rsidR="00445FCF">
          <w:rPr>
            <w:noProof/>
            <w:webHidden/>
          </w:rPr>
          <w:fldChar w:fldCharType="begin"/>
        </w:r>
        <w:r w:rsidR="00233546">
          <w:rPr>
            <w:noProof/>
            <w:webHidden/>
          </w:rPr>
          <w:instrText xml:space="preserve"> PAGEREF _Toc302471173 \h </w:instrText>
        </w:r>
        <w:r w:rsidR="00445FCF">
          <w:rPr>
            <w:noProof/>
            <w:webHidden/>
          </w:rPr>
        </w:r>
        <w:r w:rsidR="00445FCF">
          <w:rPr>
            <w:noProof/>
            <w:webHidden/>
          </w:rPr>
          <w:fldChar w:fldCharType="separate"/>
        </w:r>
        <w:r w:rsidR="00542A33">
          <w:rPr>
            <w:noProof/>
            <w:webHidden/>
          </w:rPr>
          <w:t>73</w:t>
        </w:r>
        <w:r w:rsidR="00445FCF">
          <w:rPr>
            <w:noProof/>
            <w:webHidden/>
          </w:rPr>
          <w:fldChar w:fldCharType="end"/>
        </w:r>
      </w:hyperlink>
    </w:p>
    <w:p w:rsidR="00233546" w:rsidRDefault="00473E5A" w:rsidP="00597D27">
      <w:pPr>
        <w:pStyle w:val="TOC2"/>
        <w:rPr>
          <w:noProof/>
          <w:color w:val="auto"/>
          <w:sz w:val="22"/>
          <w:lang w:eastAsia="zh-CN"/>
        </w:rPr>
      </w:pPr>
      <w:hyperlink w:anchor="_Toc302471174" w:history="1">
        <w:r w:rsidR="00233546" w:rsidRPr="0097191D">
          <w:rPr>
            <w:rStyle w:val="Hyperlink"/>
            <w:noProof/>
            <w:lang w:val="fr-CA"/>
          </w:rPr>
          <w:t>Visual Studio Team Foundation Server 2010 avec la technologie</w:t>
        </w:r>
        <w:r w:rsidR="00597D27">
          <w:rPr>
            <w:rStyle w:val="Hyperlink"/>
            <w:noProof/>
            <w:lang w:val="fr-CA"/>
          </w:rPr>
          <w:t> </w:t>
        </w:r>
        <w:r w:rsidR="00233546" w:rsidRPr="0097191D">
          <w:rPr>
            <w:rStyle w:val="Hyperlink"/>
            <w:noProof/>
            <w:lang w:val="fr-CA"/>
          </w:rPr>
          <w:t>SQL</w:t>
        </w:r>
        <w:r w:rsidR="00D0619F">
          <w:rPr>
            <w:rStyle w:val="Hyperlink"/>
            <w:noProof/>
            <w:lang w:val="fr-CA"/>
          </w:rPr>
          <w:t> </w:t>
        </w:r>
        <w:r w:rsidR="00233546" w:rsidRPr="0097191D">
          <w:rPr>
            <w:rStyle w:val="Hyperlink"/>
            <w:noProof/>
            <w:lang w:val="fr-CA"/>
          </w:rPr>
          <w:t>Server 2008</w:t>
        </w:r>
        <w:r w:rsidR="00233546">
          <w:rPr>
            <w:noProof/>
            <w:webHidden/>
          </w:rPr>
          <w:tab/>
        </w:r>
        <w:r w:rsidR="00445FCF">
          <w:rPr>
            <w:noProof/>
            <w:webHidden/>
          </w:rPr>
          <w:fldChar w:fldCharType="begin"/>
        </w:r>
        <w:r w:rsidR="00233546">
          <w:rPr>
            <w:noProof/>
            <w:webHidden/>
          </w:rPr>
          <w:instrText xml:space="preserve"> PAGEREF _Toc302471174 \h </w:instrText>
        </w:r>
        <w:r w:rsidR="00445FCF">
          <w:rPr>
            <w:noProof/>
            <w:webHidden/>
          </w:rPr>
        </w:r>
        <w:r w:rsidR="00445FCF">
          <w:rPr>
            <w:noProof/>
            <w:webHidden/>
          </w:rPr>
          <w:fldChar w:fldCharType="separate"/>
        </w:r>
        <w:r w:rsidR="00542A33">
          <w:rPr>
            <w:noProof/>
            <w:webHidden/>
          </w:rPr>
          <w:t>74</w:t>
        </w:r>
        <w:r w:rsidR="00445FCF">
          <w:rPr>
            <w:noProof/>
            <w:webHidden/>
          </w:rPr>
          <w:fldChar w:fldCharType="end"/>
        </w:r>
      </w:hyperlink>
    </w:p>
    <w:p w:rsidR="00233546" w:rsidRDefault="00473E5A">
      <w:pPr>
        <w:pStyle w:val="TOC2"/>
        <w:rPr>
          <w:noProof/>
          <w:color w:val="auto"/>
          <w:sz w:val="22"/>
          <w:lang w:eastAsia="zh-CN"/>
        </w:rPr>
      </w:pPr>
      <w:hyperlink w:anchor="_Toc302471175" w:history="1">
        <w:r w:rsidR="00233546" w:rsidRPr="0097191D">
          <w:rPr>
            <w:rStyle w:val="Hyperlink"/>
            <w:noProof/>
            <w:lang w:val="fr-CA"/>
          </w:rPr>
          <w:t>Visual Studio Test Professional 2010</w:t>
        </w:r>
        <w:r w:rsidR="00233546">
          <w:rPr>
            <w:noProof/>
            <w:webHidden/>
          </w:rPr>
          <w:tab/>
        </w:r>
        <w:r w:rsidR="00445FCF">
          <w:rPr>
            <w:noProof/>
            <w:webHidden/>
          </w:rPr>
          <w:fldChar w:fldCharType="begin"/>
        </w:r>
        <w:r w:rsidR="00233546">
          <w:rPr>
            <w:noProof/>
            <w:webHidden/>
          </w:rPr>
          <w:instrText xml:space="preserve"> PAGEREF _Toc302471175 \h </w:instrText>
        </w:r>
        <w:r w:rsidR="00445FCF">
          <w:rPr>
            <w:noProof/>
            <w:webHidden/>
          </w:rPr>
        </w:r>
        <w:r w:rsidR="00445FCF">
          <w:rPr>
            <w:noProof/>
            <w:webHidden/>
          </w:rPr>
          <w:fldChar w:fldCharType="separate"/>
        </w:r>
        <w:r w:rsidR="00542A33">
          <w:rPr>
            <w:noProof/>
            <w:webHidden/>
          </w:rPr>
          <w:t>75</w:t>
        </w:r>
        <w:r w:rsidR="00445FCF">
          <w:rPr>
            <w:noProof/>
            <w:webHidden/>
          </w:rPr>
          <w:fldChar w:fldCharType="end"/>
        </w:r>
      </w:hyperlink>
    </w:p>
    <w:p w:rsidR="00233546" w:rsidRDefault="00473E5A">
      <w:pPr>
        <w:pStyle w:val="TOC2"/>
        <w:rPr>
          <w:noProof/>
          <w:color w:val="auto"/>
          <w:sz w:val="22"/>
          <w:lang w:eastAsia="zh-CN"/>
        </w:rPr>
      </w:pPr>
      <w:hyperlink w:anchor="_Toc302471176" w:history="1">
        <w:r w:rsidR="00233546" w:rsidRPr="0097191D">
          <w:rPr>
            <w:rStyle w:val="Hyperlink"/>
            <w:noProof/>
            <w:lang w:val="fr-CA"/>
          </w:rPr>
          <w:t>Mise à jour Windows 7 Professionnel</w:t>
        </w:r>
        <w:r w:rsidR="00233546">
          <w:rPr>
            <w:noProof/>
            <w:webHidden/>
          </w:rPr>
          <w:tab/>
        </w:r>
        <w:r w:rsidR="00445FCF">
          <w:rPr>
            <w:noProof/>
            <w:webHidden/>
          </w:rPr>
          <w:fldChar w:fldCharType="begin"/>
        </w:r>
        <w:r w:rsidR="00233546">
          <w:rPr>
            <w:noProof/>
            <w:webHidden/>
          </w:rPr>
          <w:instrText xml:space="preserve"> PAGEREF _Toc302471176 \h </w:instrText>
        </w:r>
        <w:r w:rsidR="00445FCF">
          <w:rPr>
            <w:noProof/>
            <w:webHidden/>
          </w:rPr>
        </w:r>
        <w:r w:rsidR="00445FCF">
          <w:rPr>
            <w:noProof/>
            <w:webHidden/>
          </w:rPr>
          <w:fldChar w:fldCharType="separate"/>
        </w:r>
        <w:r w:rsidR="00542A33">
          <w:rPr>
            <w:noProof/>
            <w:webHidden/>
          </w:rPr>
          <w:t>76</w:t>
        </w:r>
        <w:r w:rsidR="00445FCF">
          <w:rPr>
            <w:noProof/>
            <w:webHidden/>
          </w:rPr>
          <w:fldChar w:fldCharType="end"/>
        </w:r>
      </w:hyperlink>
    </w:p>
    <w:p w:rsidR="00233546" w:rsidRDefault="00473E5A">
      <w:pPr>
        <w:pStyle w:val="TOC2"/>
        <w:rPr>
          <w:noProof/>
          <w:color w:val="auto"/>
          <w:sz w:val="22"/>
          <w:lang w:eastAsia="zh-CN"/>
        </w:rPr>
      </w:pPr>
      <w:hyperlink w:anchor="_Toc302471177" w:history="1">
        <w:r w:rsidR="00233546" w:rsidRPr="0097191D">
          <w:rPr>
            <w:rStyle w:val="Hyperlink"/>
            <w:noProof/>
            <w:lang w:val="fr-CA"/>
          </w:rPr>
          <w:t>Windows Embedded Device Manager 2011</w:t>
        </w:r>
        <w:r w:rsidR="00233546">
          <w:rPr>
            <w:noProof/>
            <w:webHidden/>
          </w:rPr>
          <w:tab/>
        </w:r>
        <w:r w:rsidR="00445FCF">
          <w:rPr>
            <w:noProof/>
            <w:webHidden/>
          </w:rPr>
          <w:fldChar w:fldCharType="begin"/>
        </w:r>
        <w:r w:rsidR="00233546">
          <w:rPr>
            <w:noProof/>
            <w:webHidden/>
          </w:rPr>
          <w:instrText xml:space="preserve"> PAGEREF _Toc302471177 \h </w:instrText>
        </w:r>
        <w:r w:rsidR="00445FCF">
          <w:rPr>
            <w:noProof/>
            <w:webHidden/>
          </w:rPr>
        </w:r>
        <w:r w:rsidR="00445FCF">
          <w:rPr>
            <w:noProof/>
            <w:webHidden/>
          </w:rPr>
          <w:fldChar w:fldCharType="separate"/>
        </w:r>
        <w:r w:rsidR="00542A33">
          <w:rPr>
            <w:noProof/>
            <w:webHidden/>
          </w:rPr>
          <w:t>78</w:t>
        </w:r>
        <w:r w:rsidR="00445FCF">
          <w:rPr>
            <w:noProof/>
            <w:webHidden/>
          </w:rPr>
          <w:fldChar w:fldCharType="end"/>
        </w:r>
      </w:hyperlink>
    </w:p>
    <w:p w:rsidR="00233546" w:rsidRDefault="00473E5A" w:rsidP="00C74868">
      <w:pPr>
        <w:pStyle w:val="TOC2"/>
        <w:rPr>
          <w:noProof/>
          <w:color w:val="auto"/>
          <w:sz w:val="22"/>
          <w:lang w:eastAsia="zh-CN"/>
        </w:rPr>
      </w:pPr>
      <w:hyperlink w:anchor="_Toc302471178" w:history="1">
        <w:r w:rsidR="00233546" w:rsidRPr="0097191D">
          <w:rPr>
            <w:rStyle w:val="Hyperlink"/>
            <w:noProof/>
            <w:lang w:val="fr-CA"/>
          </w:rPr>
          <w:t>Windows Embedded Device Manager 2011 avec technologie</w:t>
        </w:r>
        <w:r w:rsidR="00C74868">
          <w:rPr>
            <w:rStyle w:val="Hyperlink"/>
            <w:noProof/>
            <w:lang w:val="fr-CA"/>
          </w:rPr>
          <w:t> </w:t>
        </w:r>
        <w:r w:rsidR="00233546" w:rsidRPr="0097191D">
          <w:rPr>
            <w:rStyle w:val="Hyperlink"/>
            <w:noProof/>
            <w:lang w:val="fr-CA"/>
          </w:rPr>
          <w:t>SQL</w:t>
        </w:r>
        <w:r w:rsidR="00C74868">
          <w:rPr>
            <w:rStyle w:val="Hyperlink"/>
            <w:noProof/>
            <w:lang w:val="fr-CA"/>
          </w:rPr>
          <w:t> </w:t>
        </w:r>
        <w:r w:rsidR="00233546" w:rsidRPr="0097191D">
          <w:rPr>
            <w:rStyle w:val="Hyperlink"/>
            <w:noProof/>
            <w:lang w:val="fr-CA"/>
          </w:rPr>
          <w:t>Server 2008</w:t>
        </w:r>
        <w:r w:rsidR="00233546">
          <w:rPr>
            <w:noProof/>
            <w:webHidden/>
          </w:rPr>
          <w:tab/>
        </w:r>
        <w:r w:rsidR="00445FCF">
          <w:rPr>
            <w:noProof/>
            <w:webHidden/>
          </w:rPr>
          <w:fldChar w:fldCharType="begin"/>
        </w:r>
        <w:r w:rsidR="00233546">
          <w:rPr>
            <w:noProof/>
            <w:webHidden/>
          </w:rPr>
          <w:instrText xml:space="preserve"> PAGEREF _Toc302471178 \h </w:instrText>
        </w:r>
        <w:r w:rsidR="00445FCF">
          <w:rPr>
            <w:noProof/>
            <w:webHidden/>
          </w:rPr>
        </w:r>
        <w:r w:rsidR="00445FCF">
          <w:rPr>
            <w:noProof/>
            <w:webHidden/>
          </w:rPr>
          <w:fldChar w:fldCharType="separate"/>
        </w:r>
        <w:r w:rsidR="00542A33">
          <w:rPr>
            <w:noProof/>
            <w:webHidden/>
          </w:rPr>
          <w:t>78</w:t>
        </w:r>
        <w:r w:rsidR="00445FCF">
          <w:rPr>
            <w:noProof/>
            <w:webHidden/>
          </w:rPr>
          <w:fldChar w:fldCharType="end"/>
        </w:r>
      </w:hyperlink>
    </w:p>
    <w:p w:rsidR="00233546" w:rsidRDefault="00473E5A">
      <w:pPr>
        <w:pStyle w:val="TOC2"/>
        <w:rPr>
          <w:noProof/>
          <w:color w:val="auto"/>
          <w:sz w:val="22"/>
          <w:lang w:eastAsia="zh-CN"/>
        </w:rPr>
      </w:pPr>
      <w:hyperlink w:anchor="_Toc302471179" w:history="1">
        <w:r w:rsidR="00233546" w:rsidRPr="0097191D">
          <w:rPr>
            <w:rStyle w:val="Hyperlink"/>
            <w:noProof/>
          </w:rPr>
          <w:t>Windows HPC Server 2008 R2 Suite</w:t>
        </w:r>
        <w:r w:rsidR="00233546">
          <w:rPr>
            <w:noProof/>
            <w:webHidden/>
          </w:rPr>
          <w:tab/>
        </w:r>
        <w:r w:rsidR="00445FCF">
          <w:rPr>
            <w:noProof/>
            <w:webHidden/>
          </w:rPr>
          <w:fldChar w:fldCharType="begin"/>
        </w:r>
        <w:r w:rsidR="00233546">
          <w:rPr>
            <w:noProof/>
            <w:webHidden/>
          </w:rPr>
          <w:instrText xml:space="preserve"> PAGEREF _Toc302471179 \h </w:instrText>
        </w:r>
        <w:r w:rsidR="00445FCF">
          <w:rPr>
            <w:noProof/>
            <w:webHidden/>
          </w:rPr>
        </w:r>
        <w:r w:rsidR="00445FCF">
          <w:rPr>
            <w:noProof/>
            <w:webHidden/>
          </w:rPr>
          <w:fldChar w:fldCharType="separate"/>
        </w:r>
        <w:r w:rsidR="00542A33">
          <w:rPr>
            <w:noProof/>
            <w:webHidden/>
          </w:rPr>
          <w:t>78</w:t>
        </w:r>
        <w:r w:rsidR="00445FCF">
          <w:rPr>
            <w:noProof/>
            <w:webHidden/>
          </w:rPr>
          <w:fldChar w:fldCharType="end"/>
        </w:r>
      </w:hyperlink>
    </w:p>
    <w:p w:rsidR="00233546" w:rsidRDefault="00473E5A">
      <w:pPr>
        <w:pStyle w:val="TOC2"/>
        <w:rPr>
          <w:noProof/>
          <w:color w:val="auto"/>
          <w:sz w:val="22"/>
          <w:lang w:eastAsia="zh-CN"/>
        </w:rPr>
      </w:pPr>
      <w:hyperlink w:anchor="_Toc302471180" w:history="1">
        <w:r w:rsidR="00233546" w:rsidRPr="0097191D">
          <w:rPr>
            <w:rStyle w:val="Hyperlink"/>
            <w:noProof/>
            <w:lang w:val="fr-CA"/>
          </w:rPr>
          <w:t>Windows Server 2008 R2 Enterprise</w:t>
        </w:r>
        <w:r w:rsidR="00233546">
          <w:rPr>
            <w:noProof/>
            <w:webHidden/>
          </w:rPr>
          <w:tab/>
        </w:r>
        <w:r w:rsidR="00445FCF">
          <w:rPr>
            <w:noProof/>
            <w:webHidden/>
          </w:rPr>
          <w:fldChar w:fldCharType="begin"/>
        </w:r>
        <w:r w:rsidR="00233546">
          <w:rPr>
            <w:noProof/>
            <w:webHidden/>
          </w:rPr>
          <w:instrText xml:space="preserve"> PAGEREF _Toc302471180 \h </w:instrText>
        </w:r>
        <w:r w:rsidR="00445FCF">
          <w:rPr>
            <w:noProof/>
            <w:webHidden/>
          </w:rPr>
        </w:r>
        <w:r w:rsidR="00445FCF">
          <w:rPr>
            <w:noProof/>
            <w:webHidden/>
          </w:rPr>
          <w:fldChar w:fldCharType="separate"/>
        </w:r>
        <w:r w:rsidR="00542A33">
          <w:rPr>
            <w:noProof/>
            <w:webHidden/>
          </w:rPr>
          <w:t>79</w:t>
        </w:r>
        <w:r w:rsidR="00445FCF">
          <w:rPr>
            <w:noProof/>
            <w:webHidden/>
          </w:rPr>
          <w:fldChar w:fldCharType="end"/>
        </w:r>
      </w:hyperlink>
    </w:p>
    <w:p w:rsidR="00233546" w:rsidRDefault="00473E5A">
      <w:pPr>
        <w:pStyle w:val="TOC2"/>
        <w:rPr>
          <w:noProof/>
          <w:color w:val="auto"/>
          <w:sz w:val="22"/>
          <w:lang w:eastAsia="zh-CN"/>
        </w:rPr>
      </w:pPr>
      <w:hyperlink w:anchor="_Toc302471181" w:history="1">
        <w:r w:rsidR="00233546" w:rsidRPr="0097191D">
          <w:rPr>
            <w:rStyle w:val="Hyperlink"/>
            <w:noProof/>
            <w:lang w:val="fr-FR"/>
          </w:rPr>
          <w:t>Windows Server 2008 R2 HPC Edition</w:t>
        </w:r>
        <w:r w:rsidR="00233546">
          <w:rPr>
            <w:noProof/>
            <w:webHidden/>
          </w:rPr>
          <w:tab/>
        </w:r>
        <w:r w:rsidR="00445FCF">
          <w:rPr>
            <w:noProof/>
            <w:webHidden/>
          </w:rPr>
          <w:fldChar w:fldCharType="begin"/>
        </w:r>
        <w:r w:rsidR="00233546">
          <w:rPr>
            <w:noProof/>
            <w:webHidden/>
          </w:rPr>
          <w:instrText xml:space="preserve"> PAGEREF _Toc302471181 \h </w:instrText>
        </w:r>
        <w:r w:rsidR="00445FCF">
          <w:rPr>
            <w:noProof/>
            <w:webHidden/>
          </w:rPr>
        </w:r>
        <w:r w:rsidR="00445FCF">
          <w:rPr>
            <w:noProof/>
            <w:webHidden/>
          </w:rPr>
          <w:fldChar w:fldCharType="separate"/>
        </w:r>
        <w:r w:rsidR="00542A33">
          <w:rPr>
            <w:noProof/>
            <w:webHidden/>
          </w:rPr>
          <w:t>79</w:t>
        </w:r>
        <w:r w:rsidR="00445FCF">
          <w:rPr>
            <w:noProof/>
            <w:webHidden/>
          </w:rPr>
          <w:fldChar w:fldCharType="end"/>
        </w:r>
      </w:hyperlink>
    </w:p>
    <w:p w:rsidR="00233546" w:rsidRDefault="00473E5A">
      <w:pPr>
        <w:pStyle w:val="TOC2"/>
        <w:rPr>
          <w:noProof/>
          <w:color w:val="auto"/>
          <w:sz w:val="22"/>
          <w:lang w:eastAsia="zh-CN"/>
        </w:rPr>
      </w:pPr>
      <w:hyperlink w:anchor="_Toc302471182" w:history="1">
        <w:r w:rsidR="00233546" w:rsidRPr="0097191D">
          <w:rPr>
            <w:rStyle w:val="Hyperlink"/>
            <w:noProof/>
            <w:lang w:val="fr-CA"/>
          </w:rPr>
          <w:t>Windows Server 2008 R2 OEM</w:t>
        </w:r>
        <w:r w:rsidR="00233546">
          <w:rPr>
            <w:noProof/>
            <w:webHidden/>
          </w:rPr>
          <w:tab/>
        </w:r>
        <w:r w:rsidR="00445FCF">
          <w:rPr>
            <w:noProof/>
            <w:webHidden/>
          </w:rPr>
          <w:fldChar w:fldCharType="begin"/>
        </w:r>
        <w:r w:rsidR="00233546">
          <w:rPr>
            <w:noProof/>
            <w:webHidden/>
          </w:rPr>
          <w:instrText xml:space="preserve"> PAGEREF _Toc302471182 \h </w:instrText>
        </w:r>
        <w:r w:rsidR="00445FCF">
          <w:rPr>
            <w:noProof/>
            <w:webHidden/>
          </w:rPr>
        </w:r>
        <w:r w:rsidR="00445FCF">
          <w:rPr>
            <w:noProof/>
            <w:webHidden/>
          </w:rPr>
          <w:fldChar w:fldCharType="separate"/>
        </w:r>
        <w:r w:rsidR="00542A33">
          <w:rPr>
            <w:noProof/>
            <w:webHidden/>
          </w:rPr>
          <w:t>80</w:t>
        </w:r>
        <w:r w:rsidR="00445FCF">
          <w:rPr>
            <w:noProof/>
            <w:webHidden/>
          </w:rPr>
          <w:fldChar w:fldCharType="end"/>
        </w:r>
      </w:hyperlink>
    </w:p>
    <w:p w:rsidR="00233546" w:rsidRDefault="00473E5A">
      <w:pPr>
        <w:pStyle w:val="TOC2"/>
        <w:rPr>
          <w:noProof/>
          <w:color w:val="auto"/>
          <w:sz w:val="22"/>
          <w:lang w:eastAsia="zh-CN"/>
        </w:rPr>
      </w:pPr>
      <w:hyperlink w:anchor="_Toc302471183" w:history="1">
        <w:r w:rsidR="00233546" w:rsidRPr="0097191D">
          <w:rPr>
            <w:rStyle w:val="Hyperlink"/>
            <w:noProof/>
            <w:lang w:val="fr-CA"/>
          </w:rPr>
          <w:t>Windows Server 2008 R2 Standard</w:t>
        </w:r>
        <w:r w:rsidR="00233546">
          <w:rPr>
            <w:noProof/>
            <w:webHidden/>
          </w:rPr>
          <w:tab/>
        </w:r>
        <w:r w:rsidR="00445FCF">
          <w:rPr>
            <w:noProof/>
            <w:webHidden/>
          </w:rPr>
          <w:fldChar w:fldCharType="begin"/>
        </w:r>
        <w:r w:rsidR="00233546">
          <w:rPr>
            <w:noProof/>
            <w:webHidden/>
          </w:rPr>
          <w:instrText xml:space="preserve"> PAGEREF _Toc302471183 \h </w:instrText>
        </w:r>
        <w:r w:rsidR="00445FCF">
          <w:rPr>
            <w:noProof/>
            <w:webHidden/>
          </w:rPr>
        </w:r>
        <w:r w:rsidR="00445FCF">
          <w:rPr>
            <w:noProof/>
            <w:webHidden/>
          </w:rPr>
          <w:fldChar w:fldCharType="separate"/>
        </w:r>
        <w:r w:rsidR="00542A33">
          <w:rPr>
            <w:noProof/>
            <w:webHidden/>
          </w:rPr>
          <w:t>81</w:t>
        </w:r>
        <w:r w:rsidR="00445FCF">
          <w:rPr>
            <w:noProof/>
            <w:webHidden/>
          </w:rPr>
          <w:fldChar w:fldCharType="end"/>
        </w:r>
      </w:hyperlink>
    </w:p>
    <w:p w:rsidR="00233546" w:rsidRDefault="00473E5A">
      <w:pPr>
        <w:pStyle w:val="TOC2"/>
        <w:rPr>
          <w:noProof/>
          <w:color w:val="auto"/>
          <w:sz w:val="22"/>
          <w:lang w:eastAsia="zh-CN"/>
        </w:rPr>
      </w:pPr>
      <w:hyperlink w:anchor="_Toc302471184" w:history="1">
        <w:r w:rsidR="00233546" w:rsidRPr="0097191D">
          <w:rPr>
            <w:rStyle w:val="Hyperlink"/>
            <w:noProof/>
          </w:rPr>
          <w:t>Windows Small Business Server 2011 Essentials</w:t>
        </w:r>
        <w:r w:rsidR="00233546">
          <w:rPr>
            <w:noProof/>
            <w:webHidden/>
          </w:rPr>
          <w:tab/>
        </w:r>
        <w:r w:rsidR="00445FCF">
          <w:rPr>
            <w:noProof/>
            <w:webHidden/>
          </w:rPr>
          <w:fldChar w:fldCharType="begin"/>
        </w:r>
        <w:r w:rsidR="00233546">
          <w:rPr>
            <w:noProof/>
            <w:webHidden/>
          </w:rPr>
          <w:instrText xml:space="preserve"> PAGEREF _Toc302471184 \h </w:instrText>
        </w:r>
        <w:r w:rsidR="00445FCF">
          <w:rPr>
            <w:noProof/>
            <w:webHidden/>
          </w:rPr>
        </w:r>
        <w:r w:rsidR="00445FCF">
          <w:rPr>
            <w:noProof/>
            <w:webHidden/>
          </w:rPr>
          <w:fldChar w:fldCharType="separate"/>
        </w:r>
        <w:r w:rsidR="00542A33">
          <w:rPr>
            <w:noProof/>
            <w:webHidden/>
          </w:rPr>
          <w:t>82</w:t>
        </w:r>
        <w:r w:rsidR="00445FCF">
          <w:rPr>
            <w:noProof/>
            <w:webHidden/>
          </w:rPr>
          <w:fldChar w:fldCharType="end"/>
        </w:r>
      </w:hyperlink>
    </w:p>
    <w:p w:rsidR="00233546" w:rsidRDefault="00473E5A" w:rsidP="006805B8">
      <w:pPr>
        <w:pStyle w:val="TOC2"/>
        <w:rPr>
          <w:noProof/>
          <w:color w:val="auto"/>
          <w:sz w:val="22"/>
          <w:lang w:eastAsia="zh-CN"/>
        </w:rPr>
      </w:pPr>
      <w:hyperlink w:anchor="_Toc302471185" w:history="1">
        <w:r w:rsidR="00233546" w:rsidRPr="0097191D">
          <w:rPr>
            <w:rStyle w:val="Hyperlink"/>
            <w:noProof/>
          </w:rPr>
          <w:t>Module complémentaire Windows Small Business Server 2011</w:t>
        </w:r>
        <w:r w:rsidR="006805B8">
          <w:rPr>
            <w:rStyle w:val="Hyperlink"/>
            <w:noProof/>
          </w:rPr>
          <w:t> </w:t>
        </w:r>
        <w:r w:rsidR="00233546" w:rsidRPr="0097191D">
          <w:rPr>
            <w:rStyle w:val="Hyperlink"/>
            <w:noProof/>
          </w:rPr>
          <w:t>Premium</w:t>
        </w:r>
        <w:r w:rsidR="00233546">
          <w:rPr>
            <w:noProof/>
            <w:webHidden/>
          </w:rPr>
          <w:tab/>
        </w:r>
        <w:r w:rsidR="00445FCF">
          <w:rPr>
            <w:noProof/>
            <w:webHidden/>
          </w:rPr>
          <w:fldChar w:fldCharType="begin"/>
        </w:r>
        <w:r w:rsidR="00233546">
          <w:rPr>
            <w:noProof/>
            <w:webHidden/>
          </w:rPr>
          <w:instrText xml:space="preserve"> PAGEREF _Toc302471185 \h </w:instrText>
        </w:r>
        <w:r w:rsidR="00445FCF">
          <w:rPr>
            <w:noProof/>
            <w:webHidden/>
          </w:rPr>
        </w:r>
        <w:r w:rsidR="00445FCF">
          <w:rPr>
            <w:noProof/>
            <w:webHidden/>
          </w:rPr>
          <w:fldChar w:fldCharType="separate"/>
        </w:r>
        <w:r w:rsidR="00542A33">
          <w:rPr>
            <w:noProof/>
            <w:webHidden/>
          </w:rPr>
          <w:t>83</w:t>
        </w:r>
        <w:r w:rsidR="00445FCF">
          <w:rPr>
            <w:noProof/>
            <w:webHidden/>
          </w:rPr>
          <w:fldChar w:fldCharType="end"/>
        </w:r>
      </w:hyperlink>
    </w:p>
    <w:p w:rsidR="00233546" w:rsidRDefault="00473E5A">
      <w:pPr>
        <w:pStyle w:val="TOC2"/>
        <w:rPr>
          <w:noProof/>
          <w:color w:val="auto"/>
          <w:sz w:val="22"/>
          <w:lang w:eastAsia="zh-CN"/>
        </w:rPr>
      </w:pPr>
      <w:hyperlink w:anchor="_Toc302471186" w:history="1">
        <w:r w:rsidR="00233546" w:rsidRPr="0097191D">
          <w:rPr>
            <w:rStyle w:val="Hyperlink"/>
            <w:noProof/>
          </w:rPr>
          <w:t>Windows Small Business Server 2011 Standard</w:t>
        </w:r>
        <w:r w:rsidR="00233546">
          <w:rPr>
            <w:noProof/>
            <w:webHidden/>
          </w:rPr>
          <w:tab/>
        </w:r>
        <w:r w:rsidR="00445FCF">
          <w:rPr>
            <w:noProof/>
            <w:webHidden/>
          </w:rPr>
          <w:fldChar w:fldCharType="begin"/>
        </w:r>
        <w:r w:rsidR="00233546">
          <w:rPr>
            <w:noProof/>
            <w:webHidden/>
          </w:rPr>
          <w:instrText xml:space="preserve"> PAGEREF _Toc302471186 \h </w:instrText>
        </w:r>
        <w:r w:rsidR="00445FCF">
          <w:rPr>
            <w:noProof/>
            <w:webHidden/>
          </w:rPr>
        </w:r>
        <w:r w:rsidR="00445FCF">
          <w:rPr>
            <w:noProof/>
            <w:webHidden/>
          </w:rPr>
          <w:fldChar w:fldCharType="separate"/>
        </w:r>
        <w:r w:rsidR="00542A33">
          <w:rPr>
            <w:noProof/>
            <w:webHidden/>
          </w:rPr>
          <w:t>84</w:t>
        </w:r>
        <w:r w:rsidR="00445FCF">
          <w:rPr>
            <w:noProof/>
            <w:webHidden/>
          </w:rPr>
          <w:fldChar w:fldCharType="end"/>
        </w:r>
      </w:hyperlink>
    </w:p>
    <w:p w:rsidR="00233546" w:rsidRDefault="00473E5A">
      <w:pPr>
        <w:pStyle w:val="TOC1"/>
        <w:tabs>
          <w:tab w:val="right" w:leader="dot" w:pos="5210"/>
        </w:tabs>
        <w:rPr>
          <w:rFonts w:asciiTheme="minorHAnsi" w:hAnsiTheme="minorHAnsi"/>
          <w:b w:val="0"/>
          <w:caps w:val="0"/>
          <w:noProof/>
          <w:color w:val="auto"/>
          <w:sz w:val="22"/>
          <w:szCs w:val="22"/>
          <w:lang w:eastAsia="zh-CN"/>
        </w:rPr>
      </w:pPr>
      <w:hyperlink w:anchor="_Toc302471187" w:history="1">
        <w:r w:rsidR="00233546" w:rsidRPr="0097191D">
          <w:rPr>
            <w:rStyle w:val="Hyperlink"/>
            <w:noProof/>
          </w:rPr>
          <w:t>Services en Ligne</w:t>
        </w:r>
        <w:r w:rsidR="00233546">
          <w:rPr>
            <w:noProof/>
            <w:webHidden/>
          </w:rPr>
          <w:tab/>
        </w:r>
        <w:r w:rsidR="00445FCF">
          <w:rPr>
            <w:noProof/>
            <w:webHidden/>
          </w:rPr>
          <w:fldChar w:fldCharType="begin"/>
        </w:r>
        <w:r w:rsidR="00233546">
          <w:rPr>
            <w:noProof/>
            <w:webHidden/>
          </w:rPr>
          <w:instrText xml:space="preserve"> PAGEREF _Toc302471187 \h </w:instrText>
        </w:r>
        <w:r w:rsidR="00445FCF">
          <w:rPr>
            <w:noProof/>
            <w:webHidden/>
          </w:rPr>
        </w:r>
        <w:r w:rsidR="00445FCF">
          <w:rPr>
            <w:noProof/>
            <w:webHidden/>
          </w:rPr>
          <w:fldChar w:fldCharType="separate"/>
        </w:r>
        <w:r w:rsidR="00542A33">
          <w:rPr>
            <w:noProof/>
            <w:webHidden/>
          </w:rPr>
          <w:t>86</w:t>
        </w:r>
        <w:r w:rsidR="00445FCF">
          <w:rPr>
            <w:noProof/>
            <w:webHidden/>
          </w:rPr>
          <w:fldChar w:fldCharType="end"/>
        </w:r>
      </w:hyperlink>
    </w:p>
    <w:p w:rsidR="00233546" w:rsidRDefault="00473E5A">
      <w:pPr>
        <w:pStyle w:val="TOC2"/>
        <w:rPr>
          <w:noProof/>
          <w:color w:val="auto"/>
          <w:sz w:val="22"/>
          <w:lang w:eastAsia="zh-CN"/>
        </w:rPr>
      </w:pPr>
      <w:hyperlink w:anchor="_Toc302471188" w:history="1">
        <w:r w:rsidR="00233546" w:rsidRPr="0097191D">
          <w:rPr>
            <w:rStyle w:val="Hyperlink"/>
            <w:rFonts w:ascii="Tahoma" w:hAnsi="Tahoma"/>
            <w:noProof/>
            <w:lang w:val="fr-CA"/>
          </w:rPr>
          <w:t>Forefront Client Security</w:t>
        </w:r>
        <w:r w:rsidR="00233546" w:rsidRPr="0097191D">
          <w:rPr>
            <w:rStyle w:val="Hyperlink"/>
            <w:noProof/>
            <w:lang w:val="fr-CA"/>
          </w:rPr>
          <w:t xml:space="preserve"> avec la technologie SQL Server 2005</w:t>
        </w:r>
        <w:r w:rsidR="00233546">
          <w:rPr>
            <w:noProof/>
            <w:webHidden/>
          </w:rPr>
          <w:tab/>
        </w:r>
        <w:r w:rsidR="00445FCF">
          <w:rPr>
            <w:noProof/>
            <w:webHidden/>
          </w:rPr>
          <w:fldChar w:fldCharType="begin"/>
        </w:r>
        <w:r w:rsidR="00233546">
          <w:rPr>
            <w:noProof/>
            <w:webHidden/>
          </w:rPr>
          <w:instrText xml:space="preserve"> PAGEREF _Toc302471188 \h </w:instrText>
        </w:r>
        <w:r w:rsidR="00445FCF">
          <w:rPr>
            <w:noProof/>
            <w:webHidden/>
          </w:rPr>
        </w:r>
        <w:r w:rsidR="00445FCF">
          <w:rPr>
            <w:noProof/>
            <w:webHidden/>
          </w:rPr>
          <w:fldChar w:fldCharType="separate"/>
        </w:r>
        <w:r w:rsidR="00542A33">
          <w:rPr>
            <w:noProof/>
            <w:webHidden/>
          </w:rPr>
          <w:t>89</w:t>
        </w:r>
        <w:r w:rsidR="00445FCF">
          <w:rPr>
            <w:noProof/>
            <w:webHidden/>
          </w:rPr>
          <w:fldChar w:fldCharType="end"/>
        </w:r>
      </w:hyperlink>
    </w:p>
    <w:p w:rsidR="00233546" w:rsidRDefault="00473E5A">
      <w:pPr>
        <w:pStyle w:val="TOC2"/>
        <w:rPr>
          <w:noProof/>
          <w:color w:val="auto"/>
          <w:sz w:val="22"/>
          <w:lang w:eastAsia="zh-CN"/>
        </w:rPr>
      </w:pPr>
      <w:hyperlink w:anchor="_Toc302471189" w:history="1">
        <w:r w:rsidR="00233546" w:rsidRPr="0097191D">
          <w:rPr>
            <w:rStyle w:val="Hyperlink"/>
            <w:rFonts w:ascii="Tahoma" w:hAnsi="Tahoma"/>
            <w:noProof/>
            <w:lang w:val="fr-CA"/>
          </w:rPr>
          <w:t>Forefront Endpoint Protection</w:t>
        </w:r>
        <w:r w:rsidR="00233546">
          <w:rPr>
            <w:noProof/>
            <w:webHidden/>
          </w:rPr>
          <w:tab/>
        </w:r>
        <w:r w:rsidR="00445FCF">
          <w:rPr>
            <w:noProof/>
            <w:webHidden/>
          </w:rPr>
          <w:fldChar w:fldCharType="begin"/>
        </w:r>
        <w:r w:rsidR="00233546">
          <w:rPr>
            <w:noProof/>
            <w:webHidden/>
          </w:rPr>
          <w:instrText xml:space="preserve"> PAGEREF _Toc302471189 \h </w:instrText>
        </w:r>
        <w:r w:rsidR="00445FCF">
          <w:rPr>
            <w:noProof/>
            <w:webHidden/>
          </w:rPr>
        </w:r>
        <w:r w:rsidR="00445FCF">
          <w:rPr>
            <w:noProof/>
            <w:webHidden/>
          </w:rPr>
          <w:fldChar w:fldCharType="separate"/>
        </w:r>
        <w:r w:rsidR="00542A33">
          <w:rPr>
            <w:noProof/>
            <w:webHidden/>
          </w:rPr>
          <w:t>91</w:t>
        </w:r>
        <w:r w:rsidR="00445FCF">
          <w:rPr>
            <w:noProof/>
            <w:webHidden/>
          </w:rPr>
          <w:fldChar w:fldCharType="end"/>
        </w:r>
      </w:hyperlink>
    </w:p>
    <w:p w:rsidR="00233546" w:rsidRDefault="00473E5A">
      <w:pPr>
        <w:pStyle w:val="TOC2"/>
        <w:rPr>
          <w:noProof/>
          <w:color w:val="auto"/>
          <w:sz w:val="22"/>
          <w:lang w:eastAsia="zh-CN"/>
        </w:rPr>
      </w:pPr>
      <w:hyperlink w:anchor="_Toc302471190" w:history="1">
        <w:r w:rsidR="00233546" w:rsidRPr="0097191D">
          <w:rPr>
            <w:rStyle w:val="Hyperlink"/>
            <w:noProof/>
            <w:lang w:val="fr-CA"/>
          </w:rPr>
          <w:t>Forefront Online Protection for Exchange Server</w:t>
        </w:r>
        <w:r w:rsidR="00233546">
          <w:rPr>
            <w:noProof/>
            <w:webHidden/>
          </w:rPr>
          <w:tab/>
        </w:r>
        <w:r w:rsidR="00445FCF">
          <w:rPr>
            <w:noProof/>
            <w:webHidden/>
          </w:rPr>
          <w:fldChar w:fldCharType="begin"/>
        </w:r>
        <w:r w:rsidR="00233546">
          <w:rPr>
            <w:noProof/>
            <w:webHidden/>
          </w:rPr>
          <w:instrText xml:space="preserve"> PAGEREF _Toc302471190 \h </w:instrText>
        </w:r>
        <w:r w:rsidR="00445FCF">
          <w:rPr>
            <w:noProof/>
            <w:webHidden/>
          </w:rPr>
        </w:r>
        <w:r w:rsidR="00445FCF">
          <w:rPr>
            <w:noProof/>
            <w:webHidden/>
          </w:rPr>
          <w:fldChar w:fldCharType="separate"/>
        </w:r>
        <w:r w:rsidR="00542A33">
          <w:rPr>
            <w:noProof/>
            <w:webHidden/>
          </w:rPr>
          <w:t>92</w:t>
        </w:r>
        <w:r w:rsidR="00445FCF">
          <w:rPr>
            <w:noProof/>
            <w:webHidden/>
          </w:rPr>
          <w:fldChar w:fldCharType="end"/>
        </w:r>
      </w:hyperlink>
    </w:p>
    <w:p w:rsidR="00233546" w:rsidRDefault="00473E5A">
      <w:pPr>
        <w:pStyle w:val="TOC2"/>
        <w:rPr>
          <w:noProof/>
          <w:color w:val="auto"/>
          <w:sz w:val="22"/>
          <w:lang w:eastAsia="zh-CN"/>
        </w:rPr>
      </w:pPr>
      <w:hyperlink w:anchor="_Toc302471191" w:history="1">
        <w:r w:rsidR="00233546" w:rsidRPr="0097191D">
          <w:rPr>
            <w:rStyle w:val="Hyperlink"/>
            <w:noProof/>
            <w:lang w:val="fr-CA"/>
          </w:rPr>
          <w:t>Forefront Protection 2010 pour Exchange Server</w:t>
        </w:r>
        <w:r w:rsidR="00233546">
          <w:rPr>
            <w:noProof/>
            <w:webHidden/>
          </w:rPr>
          <w:tab/>
        </w:r>
        <w:r w:rsidR="00445FCF">
          <w:rPr>
            <w:noProof/>
            <w:webHidden/>
          </w:rPr>
          <w:fldChar w:fldCharType="begin"/>
        </w:r>
        <w:r w:rsidR="00233546">
          <w:rPr>
            <w:noProof/>
            <w:webHidden/>
          </w:rPr>
          <w:instrText xml:space="preserve"> PAGEREF _Toc302471191 \h </w:instrText>
        </w:r>
        <w:r w:rsidR="00445FCF">
          <w:rPr>
            <w:noProof/>
            <w:webHidden/>
          </w:rPr>
        </w:r>
        <w:r w:rsidR="00445FCF">
          <w:rPr>
            <w:noProof/>
            <w:webHidden/>
          </w:rPr>
          <w:fldChar w:fldCharType="separate"/>
        </w:r>
        <w:r w:rsidR="00542A33">
          <w:rPr>
            <w:noProof/>
            <w:webHidden/>
          </w:rPr>
          <w:t>92</w:t>
        </w:r>
        <w:r w:rsidR="00445FCF">
          <w:rPr>
            <w:noProof/>
            <w:webHidden/>
          </w:rPr>
          <w:fldChar w:fldCharType="end"/>
        </w:r>
      </w:hyperlink>
    </w:p>
    <w:p w:rsidR="00233546" w:rsidRDefault="00473E5A">
      <w:pPr>
        <w:pStyle w:val="TOC2"/>
        <w:rPr>
          <w:noProof/>
          <w:color w:val="auto"/>
          <w:sz w:val="22"/>
          <w:lang w:eastAsia="zh-CN"/>
        </w:rPr>
      </w:pPr>
      <w:hyperlink w:anchor="_Toc302471192" w:history="1">
        <w:r w:rsidR="00233546" w:rsidRPr="0097191D">
          <w:rPr>
            <w:rStyle w:val="Hyperlink"/>
            <w:noProof/>
            <w:lang w:val="fr-CA"/>
          </w:rPr>
          <w:t>Forefront Protection 2010 pour SharePoint</w:t>
        </w:r>
        <w:r w:rsidR="00233546">
          <w:rPr>
            <w:noProof/>
            <w:webHidden/>
          </w:rPr>
          <w:tab/>
        </w:r>
        <w:r w:rsidR="00445FCF">
          <w:rPr>
            <w:noProof/>
            <w:webHidden/>
          </w:rPr>
          <w:fldChar w:fldCharType="begin"/>
        </w:r>
        <w:r w:rsidR="00233546">
          <w:rPr>
            <w:noProof/>
            <w:webHidden/>
          </w:rPr>
          <w:instrText xml:space="preserve"> PAGEREF _Toc302471192 \h </w:instrText>
        </w:r>
        <w:r w:rsidR="00445FCF">
          <w:rPr>
            <w:noProof/>
            <w:webHidden/>
          </w:rPr>
        </w:r>
        <w:r w:rsidR="00445FCF">
          <w:rPr>
            <w:noProof/>
            <w:webHidden/>
          </w:rPr>
          <w:fldChar w:fldCharType="separate"/>
        </w:r>
        <w:r w:rsidR="00542A33">
          <w:rPr>
            <w:noProof/>
            <w:webHidden/>
          </w:rPr>
          <w:t>93</w:t>
        </w:r>
        <w:r w:rsidR="00445FCF">
          <w:rPr>
            <w:noProof/>
            <w:webHidden/>
          </w:rPr>
          <w:fldChar w:fldCharType="end"/>
        </w:r>
      </w:hyperlink>
    </w:p>
    <w:p w:rsidR="00233546" w:rsidRDefault="00473E5A">
      <w:pPr>
        <w:pStyle w:val="TOC2"/>
        <w:rPr>
          <w:noProof/>
          <w:color w:val="auto"/>
          <w:sz w:val="22"/>
          <w:lang w:eastAsia="zh-CN"/>
        </w:rPr>
      </w:pPr>
      <w:hyperlink w:anchor="_Toc302471193" w:history="1">
        <w:r w:rsidR="00233546" w:rsidRPr="0097191D">
          <w:rPr>
            <w:rStyle w:val="Hyperlink"/>
            <w:noProof/>
            <w:lang w:val="fr-CA"/>
          </w:rPr>
          <w:t>Forefront Security pour Office Communications Server</w:t>
        </w:r>
        <w:r w:rsidR="00233546">
          <w:rPr>
            <w:noProof/>
            <w:webHidden/>
          </w:rPr>
          <w:tab/>
        </w:r>
        <w:r w:rsidR="00445FCF">
          <w:rPr>
            <w:noProof/>
            <w:webHidden/>
          </w:rPr>
          <w:fldChar w:fldCharType="begin"/>
        </w:r>
        <w:r w:rsidR="00233546">
          <w:rPr>
            <w:noProof/>
            <w:webHidden/>
          </w:rPr>
          <w:instrText xml:space="preserve"> PAGEREF _Toc302471193 \h </w:instrText>
        </w:r>
        <w:r w:rsidR="00445FCF">
          <w:rPr>
            <w:noProof/>
            <w:webHidden/>
          </w:rPr>
        </w:r>
        <w:r w:rsidR="00445FCF">
          <w:rPr>
            <w:noProof/>
            <w:webHidden/>
          </w:rPr>
          <w:fldChar w:fldCharType="separate"/>
        </w:r>
        <w:r w:rsidR="00542A33">
          <w:rPr>
            <w:noProof/>
            <w:webHidden/>
          </w:rPr>
          <w:t>93</w:t>
        </w:r>
        <w:r w:rsidR="00445FCF">
          <w:rPr>
            <w:noProof/>
            <w:webHidden/>
          </w:rPr>
          <w:fldChar w:fldCharType="end"/>
        </w:r>
      </w:hyperlink>
    </w:p>
    <w:p w:rsidR="00233546" w:rsidRDefault="00473E5A">
      <w:pPr>
        <w:pStyle w:val="TOC2"/>
        <w:rPr>
          <w:noProof/>
          <w:color w:val="auto"/>
          <w:sz w:val="22"/>
          <w:lang w:eastAsia="zh-CN"/>
        </w:rPr>
      </w:pPr>
      <w:hyperlink w:anchor="_Toc302471194" w:history="1">
        <w:r w:rsidR="00233546" w:rsidRPr="0097191D">
          <w:rPr>
            <w:rStyle w:val="Hyperlink"/>
            <w:rFonts w:ascii="Tahoma" w:hAnsi="Tahoma"/>
            <w:noProof/>
          </w:rPr>
          <w:t>Forefront Threat Management Gateway Web Protection Service</w:t>
        </w:r>
        <w:r w:rsidR="00233546">
          <w:rPr>
            <w:noProof/>
            <w:webHidden/>
          </w:rPr>
          <w:tab/>
        </w:r>
        <w:r w:rsidR="00445FCF">
          <w:rPr>
            <w:noProof/>
            <w:webHidden/>
          </w:rPr>
          <w:fldChar w:fldCharType="begin"/>
        </w:r>
        <w:r w:rsidR="00233546">
          <w:rPr>
            <w:noProof/>
            <w:webHidden/>
          </w:rPr>
          <w:instrText xml:space="preserve"> PAGEREF _Toc302471194 \h </w:instrText>
        </w:r>
        <w:r w:rsidR="00445FCF">
          <w:rPr>
            <w:noProof/>
            <w:webHidden/>
          </w:rPr>
        </w:r>
        <w:r w:rsidR="00445FCF">
          <w:rPr>
            <w:noProof/>
            <w:webHidden/>
          </w:rPr>
          <w:fldChar w:fldCharType="separate"/>
        </w:r>
        <w:r w:rsidR="00542A33">
          <w:rPr>
            <w:noProof/>
            <w:webHidden/>
          </w:rPr>
          <w:t>94</w:t>
        </w:r>
        <w:r w:rsidR="00445FCF">
          <w:rPr>
            <w:noProof/>
            <w:webHidden/>
          </w:rPr>
          <w:fldChar w:fldCharType="end"/>
        </w:r>
      </w:hyperlink>
    </w:p>
    <w:p w:rsidR="00233546" w:rsidRDefault="00473E5A">
      <w:pPr>
        <w:pStyle w:val="TOC2"/>
        <w:rPr>
          <w:noProof/>
          <w:color w:val="auto"/>
          <w:sz w:val="22"/>
          <w:lang w:eastAsia="zh-CN"/>
        </w:rPr>
      </w:pPr>
      <w:hyperlink w:anchor="_Toc302471195" w:history="1">
        <w:r w:rsidR="00233546" w:rsidRPr="0097191D">
          <w:rPr>
            <w:rStyle w:val="Hyperlink"/>
            <w:noProof/>
            <w:lang w:val="fr-CA"/>
          </w:rPr>
          <w:t>Microsoft Exchange Hosted Encryption</w:t>
        </w:r>
        <w:r w:rsidR="00233546">
          <w:rPr>
            <w:noProof/>
            <w:webHidden/>
          </w:rPr>
          <w:tab/>
        </w:r>
        <w:r w:rsidR="00445FCF">
          <w:rPr>
            <w:noProof/>
            <w:webHidden/>
          </w:rPr>
          <w:fldChar w:fldCharType="begin"/>
        </w:r>
        <w:r w:rsidR="00233546">
          <w:rPr>
            <w:noProof/>
            <w:webHidden/>
          </w:rPr>
          <w:instrText xml:space="preserve"> PAGEREF _Toc302471195 \h </w:instrText>
        </w:r>
        <w:r w:rsidR="00445FCF">
          <w:rPr>
            <w:noProof/>
            <w:webHidden/>
          </w:rPr>
        </w:r>
        <w:r w:rsidR="00445FCF">
          <w:rPr>
            <w:noProof/>
            <w:webHidden/>
          </w:rPr>
          <w:fldChar w:fldCharType="separate"/>
        </w:r>
        <w:r w:rsidR="00542A33">
          <w:rPr>
            <w:noProof/>
            <w:webHidden/>
          </w:rPr>
          <w:t>95</w:t>
        </w:r>
        <w:r w:rsidR="00445FCF">
          <w:rPr>
            <w:noProof/>
            <w:webHidden/>
          </w:rPr>
          <w:fldChar w:fldCharType="end"/>
        </w:r>
      </w:hyperlink>
    </w:p>
    <w:p w:rsidR="00233546" w:rsidRDefault="00473E5A">
      <w:pPr>
        <w:pStyle w:val="TOC1"/>
        <w:tabs>
          <w:tab w:val="right" w:leader="dot" w:pos="5210"/>
        </w:tabs>
        <w:rPr>
          <w:rFonts w:asciiTheme="minorHAnsi" w:hAnsiTheme="minorHAnsi"/>
          <w:b w:val="0"/>
          <w:caps w:val="0"/>
          <w:noProof/>
          <w:color w:val="auto"/>
          <w:sz w:val="22"/>
          <w:szCs w:val="22"/>
          <w:lang w:eastAsia="zh-CN"/>
        </w:rPr>
      </w:pPr>
      <w:hyperlink w:anchor="_Toc302471196" w:history="1">
        <w:r w:rsidR="00233546" w:rsidRPr="0097191D">
          <w:rPr>
            <w:rStyle w:val="Hyperlink"/>
            <w:noProof/>
          </w:rPr>
          <w:t>Annexe 1 : Logiciels client/supplémentaires</w:t>
        </w:r>
        <w:r w:rsidR="00233546">
          <w:rPr>
            <w:noProof/>
            <w:webHidden/>
          </w:rPr>
          <w:tab/>
        </w:r>
        <w:r w:rsidR="00445FCF">
          <w:rPr>
            <w:noProof/>
            <w:webHidden/>
          </w:rPr>
          <w:fldChar w:fldCharType="begin"/>
        </w:r>
        <w:r w:rsidR="00233546">
          <w:rPr>
            <w:noProof/>
            <w:webHidden/>
          </w:rPr>
          <w:instrText xml:space="preserve"> PAGEREF _Toc302471196 \h </w:instrText>
        </w:r>
        <w:r w:rsidR="00445FCF">
          <w:rPr>
            <w:noProof/>
            <w:webHidden/>
          </w:rPr>
        </w:r>
        <w:r w:rsidR="00445FCF">
          <w:rPr>
            <w:noProof/>
            <w:webHidden/>
          </w:rPr>
          <w:fldChar w:fldCharType="separate"/>
        </w:r>
        <w:r w:rsidR="00542A33">
          <w:rPr>
            <w:noProof/>
            <w:webHidden/>
          </w:rPr>
          <w:t>96</w:t>
        </w:r>
        <w:r w:rsidR="00445FCF">
          <w:rPr>
            <w:noProof/>
            <w:webHidden/>
          </w:rPr>
          <w:fldChar w:fldCharType="end"/>
        </w:r>
      </w:hyperlink>
    </w:p>
    <w:p w:rsidR="00233546" w:rsidRDefault="00473E5A">
      <w:pPr>
        <w:pStyle w:val="TOC1"/>
        <w:tabs>
          <w:tab w:val="right" w:leader="dot" w:pos="5210"/>
        </w:tabs>
        <w:rPr>
          <w:rFonts w:asciiTheme="minorHAnsi" w:hAnsiTheme="minorHAnsi"/>
          <w:b w:val="0"/>
          <w:caps w:val="0"/>
          <w:noProof/>
          <w:color w:val="auto"/>
          <w:sz w:val="22"/>
          <w:szCs w:val="22"/>
          <w:lang w:eastAsia="zh-CN"/>
        </w:rPr>
      </w:pPr>
      <w:hyperlink w:anchor="_Toc302471197" w:history="1">
        <w:r w:rsidR="00233546" w:rsidRPr="0097191D">
          <w:rPr>
            <w:rStyle w:val="Hyperlink"/>
            <w:noProof/>
            <w:lang w:val="fr-CA"/>
          </w:rPr>
          <w:t>Annexe 2 : Notifications</w:t>
        </w:r>
        <w:r w:rsidR="00233546">
          <w:rPr>
            <w:noProof/>
            <w:webHidden/>
          </w:rPr>
          <w:tab/>
        </w:r>
        <w:r w:rsidR="00445FCF">
          <w:rPr>
            <w:noProof/>
            <w:webHidden/>
          </w:rPr>
          <w:fldChar w:fldCharType="begin"/>
        </w:r>
        <w:r w:rsidR="00233546">
          <w:rPr>
            <w:noProof/>
            <w:webHidden/>
          </w:rPr>
          <w:instrText xml:space="preserve"> PAGEREF _Toc302471197 \h </w:instrText>
        </w:r>
        <w:r w:rsidR="00445FCF">
          <w:rPr>
            <w:noProof/>
            <w:webHidden/>
          </w:rPr>
        </w:r>
        <w:r w:rsidR="00445FCF">
          <w:rPr>
            <w:noProof/>
            <w:webHidden/>
          </w:rPr>
          <w:fldChar w:fldCharType="separate"/>
        </w:r>
        <w:r w:rsidR="00542A33">
          <w:rPr>
            <w:noProof/>
            <w:webHidden/>
          </w:rPr>
          <w:t>103</w:t>
        </w:r>
        <w:r w:rsidR="00445FCF">
          <w:rPr>
            <w:noProof/>
            <w:webHidden/>
          </w:rPr>
          <w:fldChar w:fldCharType="end"/>
        </w:r>
      </w:hyperlink>
    </w:p>
    <w:p w:rsidR="00233546" w:rsidRDefault="00473E5A">
      <w:pPr>
        <w:pStyle w:val="TOC1"/>
        <w:tabs>
          <w:tab w:val="right" w:leader="dot" w:pos="5210"/>
        </w:tabs>
        <w:rPr>
          <w:rFonts w:asciiTheme="minorHAnsi" w:hAnsiTheme="minorHAnsi"/>
          <w:b w:val="0"/>
          <w:caps w:val="0"/>
          <w:noProof/>
          <w:color w:val="auto"/>
          <w:sz w:val="22"/>
          <w:szCs w:val="22"/>
          <w:lang w:eastAsia="zh-CN"/>
        </w:rPr>
      </w:pPr>
      <w:hyperlink w:anchor="_Toc302471198" w:history="1">
        <w:r w:rsidR="00233546" w:rsidRPr="0097191D">
          <w:rPr>
            <w:rStyle w:val="Hyperlink"/>
            <w:noProof/>
            <w:lang w:val="fr-CA"/>
          </w:rPr>
          <w:t>Index des produits</w:t>
        </w:r>
        <w:r w:rsidR="00233546">
          <w:rPr>
            <w:noProof/>
            <w:webHidden/>
          </w:rPr>
          <w:tab/>
        </w:r>
        <w:r w:rsidR="00445FCF">
          <w:rPr>
            <w:noProof/>
            <w:webHidden/>
          </w:rPr>
          <w:fldChar w:fldCharType="begin"/>
        </w:r>
        <w:r w:rsidR="00233546">
          <w:rPr>
            <w:noProof/>
            <w:webHidden/>
          </w:rPr>
          <w:instrText xml:space="preserve"> PAGEREF _Toc302471198 \h </w:instrText>
        </w:r>
        <w:r w:rsidR="00445FCF">
          <w:rPr>
            <w:noProof/>
            <w:webHidden/>
          </w:rPr>
        </w:r>
        <w:r w:rsidR="00445FCF">
          <w:rPr>
            <w:noProof/>
            <w:webHidden/>
          </w:rPr>
          <w:fldChar w:fldCharType="separate"/>
        </w:r>
        <w:r w:rsidR="00542A33">
          <w:rPr>
            <w:noProof/>
            <w:webHidden/>
          </w:rPr>
          <w:t>105</w:t>
        </w:r>
        <w:r w:rsidR="00445FCF">
          <w:rPr>
            <w:noProof/>
            <w:webHidden/>
          </w:rPr>
          <w:fldChar w:fldCharType="end"/>
        </w:r>
      </w:hyperlink>
    </w:p>
    <w:p w:rsidR="000A570B" w:rsidRPr="00E313DE" w:rsidRDefault="00445FCF" w:rsidP="000A570B">
      <w:pPr>
        <w:pStyle w:val="TOC1"/>
        <w:tabs>
          <w:tab w:val="right" w:leader="dot" w:pos="5210"/>
        </w:tabs>
        <w:sectPr w:rsidR="000A570B" w:rsidRPr="00E313DE" w:rsidSect="0028220C">
          <w:type w:val="continuous"/>
          <w:pgSz w:w="12240" w:h="15840" w:code="1"/>
          <w:pgMar w:top="1170" w:right="720" w:bottom="720" w:left="720" w:header="720" w:footer="720" w:gutter="0"/>
          <w:cols w:num="2" w:space="360"/>
          <w:titlePg/>
          <w:docGrid w:linePitch="360"/>
        </w:sectPr>
      </w:pPr>
      <w:r>
        <w:fldChar w:fldCharType="end"/>
      </w:r>
    </w:p>
    <w:p w:rsidR="000A570B" w:rsidRDefault="000A570B" w:rsidP="000A570B">
      <w:pPr>
        <w:pStyle w:val="PURBody"/>
        <w:sectPr w:rsidR="000A570B" w:rsidSect="0028220C">
          <w:headerReference w:type="even" r:id="rId33"/>
          <w:footerReference w:type="default" r:id="rId34"/>
          <w:type w:val="continuous"/>
          <w:pgSz w:w="12240" w:h="15840" w:code="1"/>
          <w:pgMar w:top="1170" w:right="720" w:bottom="720" w:left="720" w:header="432" w:footer="288" w:gutter="0"/>
          <w:cols w:space="360"/>
          <w:docGrid w:linePitch="360"/>
        </w:sectPr>
      </w:pPr>
      <w:bookmarkStart w:id="6" w:name="_Toc285616875"/>
      <w:bookmarkStart w:id="7" w:name="_Toc286933071"/>
    </w:p>
    <w:p w:rsidR="000A570B" w:rsidRPr="0078360B" w:rsidRDefault="000A570B" w:rsidP="000A570B">
      <w:pPr>
        <w:pStyle w:val="PURSectionHeading"/>
        <w:rPr>
          <w:lang w:val="fr-CA"/>
        </w:rPr>
      </w:pPr>
      <w:bookmarkStart w:id="8" w:name="_Toc299519078"/>
      <w:bookmarkStart w:id="9" w:name="_Toc299524942"/>
      <w:bookmarkStart w:id="10" w:name="_Toc299531293"/>
      <w:bookmarkStart w:id="11" w:name="_Toc299531401"/>
      <w:bookmarkStart w:id="12" w:name="_Toc299531509"/>
      <w:bookmarkStart w:id="13" w:name="_Toc299957118"/>
      <w:bookmarkStart w:id="14" w:name="_Toc302471094"/>
      <w:r w:rsidRPr="0078360B">
        <w:rPr>
          <w:lang w:val="fr-CA"/>
        </w:rPr>
        <w:lastRenderedPageBreak/>
        <w:t>Introduction</w:t>
      </w:r>
      <w:bookmarkEnd w:id="6"/>
      <w:bookmarkEnd w:id="7"/>
      <w:bookmarkEnd w:id="8"/>
      <w:bookmarkEnd w:id="9"/>
      <w:bookmarkEnd w:id="10"/>
      <w:bookmarkEnd w:id="11"/>
      <w:bookmarkEnd w:id="12"/>
      <w:bookmarkEnd w:id="13"/>
      <w:bookmarkEnd w:id="14"/>
    </w:p>
    <w:p w:rsidR="000A570B" w:rsidRPr="0078360B" w:rsidRDefault="000A570B" w:rsidP="000A570B">
      <w:pPr>
        <w:pStyle w:val="PURBody"/>
        <w:rPr>
          <w:lang w:val="fr-CA"/>
        </w:rPr>
      </w:pPr>
      <w:bookmarkStart w:id="15" w:name="_Toc286933072"/>
      <w:r w:rsidRPr="0078360B">
        <w:rPr>
          <w:lang w:val="fr-CA"/>
        </w:rPr>
        <w:t xml:space="preserve">Les présents Droits d’Utilisation pour le Prestataire de Services définissent les conditions d'utilisation des produits acquis dans le cadre d'un Contrat de Licence Prestataire de Services. </w:t>
      </w:r>
    </w:p>
    <w:p w:rsidR="000A570B" w:rsidRPr="0078360B" w:rsidRDefault="000A570B" w:rsidP="000A570B">
      <w:pPr>
        <w:pStyle w:val="PURHeading2"/>
        <w:rPr>
          <w:lang w:val="fr-CA"/>
        </w:rPr>
      </w:pPr>
      <w:r w:rsidRPr="0078360B">
        <w:rPr>
          <w:lang w:val="fr-CA"/>
        </w:rPr>
        <w:t>Date d’entrée en vigueur</w:t>
      </w:r>
    </w:p>
    <w:p w:rsidR="000A570B" w:rsidRPr="0078360B" w:rsidRDefault="000A570B" w:rsidP="000A570B">
      <w:pPr>
        <w:pStyle w:val="PURBody-Indented"/>
        <w:rPr>
          <w:lang w:val="fr-CA"/>
        </w:rPr>
      </w:pPr>
      <w:r w:rsidRPr="0078360B">
        <w:rPr>
          <w:lang w:val="fr-CA"/>
        </w:rPr>
        <w:t>Cette version des Droits d’Utilisation pour le Prestataire de Services Microsoft entrera en vigueur le 1er octobre 2011.</w:t>
      </w:r>
    </w:p>
    <w:p w:rsidR="000A570B" w:rsidRPr="0078360B" w:rsidRDefault="000A570B" w:rsidP="000A570B">
      <w:pPr>
        <w:pStyle w:val="PURHeading1"/>
        <w:rPr>
          <w:lang w:val="fr-CA"/>
        </w:rPr>
      </w:pPr>
      <w:r w:rsidRPr="0078360B">
        <w:rPr>
          <w:lang w:val="fr-CA"/>
        </w:rPr>
        <w:t>Détermination des conditions de licence applicables à un produit</w:t>
      </w:r>
    </w:p>
    <w:p w:rsidR="000A570B" w:rsidRPr="0078360B" w:rsidRDefault="000A570B" w:rsidP="000A570B">
      <w:pPr>
        <w:pStyle w:val="PURBody"/>
        <w:rPr>
          <w:lang w:val="fr-CA"/>
        </w:rPr>
      </w:pPr>
      <w:r w:rsidRPr="0078360B">
        <w:rPr>
          <w:lang w:val="fr-CA"/>
        </w:rPr>
        <w:t xml:space="preserve">Les conditions de licence applicables à l'utilisation d'un produit sous licence donné incluent les conditions universelles de licence, les conditions générales de licence pour le modèle de licence associé au produit et toute condition de licence spécifique audit produit. </w:t>
      </w:r>
    </w:p>
    <w:p w:rsidR="000A570B" w:rsidRPr="0078360B" w:rsidRDefault="000A570B" w:rsidP="000A570B">
      <w:pPr>
        <w:pStyle w:val="PURHeading2"/>
        <w:rPr>
          <w:lang w:val="fr-CA"/>
        </w:rPr>
      </w:pPr>
      <w:r w:rsidRPr="0078360B">
        <w:rPr>
          <w:lang w:val="fr-CA"/>
        </w:rPr>
        <w:t>Conditions universelles de licence</w:t>
      </w:r>
    </w:p>
    <w:p w:rsidR="000A570B" w:rsidRPr="0078360B" w:rsidRDefault="000A570B" w:rsidP="000A570B">
      <w:pPr>
        <w:pStyle w:val="PURBody-Indented"/>
        <w:rPr>
          <w:lang w:val="fr-CA"/>
        </w:rPr>
      </w:pPr>
      <w:r w:rsidRPr="0078360B">
        <w:rPr>
          <w:lang w:val="fr-CA"/>
        </w:rPr>
        <w:t>Ces conditions de licence s'appliquent à tout produit (sauf mention contraire dans les conditions générales de licence et/ou les conditions de licence spécifiques au produit).</w:t>
      </w:r>
    </w:p>
    <w:p w:rsidR="000A570B" w:rsidRPr="0078360B" w:rsidRDefault="000A570B" w:rsidP="000A570B">
      <w:pPr>
        <w:pStyle w:val="PURHeading2"/>
        <w:rPr>
          <w:lang w:val="fr-CA"/>
        </w:rPr>
      </w:pPr>
      <w:r w:rsidRPr="0078360B">
        <w:rPr>
          <w:lang w:val="fr-CA"/>
        </w:rPr>
        <w:t>Conditions générales de licence</w:t>
      </w:r>
    </w:p>
    <w:p w:rsidR="000A570B" w:rsidRPr="0078360B" w:rsidRDefault="000A570B" w:rsidP="000A570B">
      <w:pPr>
        <w:pStyle w:val="PURBody-Indented"/>
        <w:rPr>
          <w:lang w:val="fr-CA"/>
        </w:rPr>
      </w:pPr>
      <w:r w:rsidRPr="0078360B">
        <w:rPr>
          <w:lang w:val="fr-CA"/>
        </w:rPr>
        <w:t>Ces conditions de licence s'appliquent à tout produit concédé sous un modèle de licence donné, sauf mention contraire dans les conditions de licence spécifiques au produit.</w:t>
      </w:r>
    </w:p>
    <w:p w:rsidR="000A570B" w:rsidRPr="0078360B" w:rsidRDefault="000A570B" w:rsidP="000A570B">
      <w:pPr>
        <w:pStyle w:val="PURHeading2"/>
        <w:rPr>
          <w:lang w:val="fr-CA"/>
        </w:rPr>
      </w:pPr>
      <w:r w:rsidRPr="0078360B">
        <w:rPr>
          <w:lang w:val="fr-CA"/>
        </w:rPr>
        <w:t>Conditions de licence spécifiques</w:t>
      </w:r>
    </w:p>
    <w:p w:rsidR="000A570B" w:rsidRPr="0078360B" w:rsidRDefault="000A570B" w:rsidP="000A570B">
      <w:pPr>
        <w:pStyle w:val="PURBody-Indented"/>
        <w:rPr>
          <w:lang w:val="fr-CA"/>
        </w:rPr>
      </w:pPr>
      <w:r w:rsidRPr="0078360B">
        <w:rPr>
          <w:lang w:val="fr-CA"/>
        </w:rPr>
        <w:t>Ces conditions de licence ne s'appliquent qu'à des produits particuliers.</w:t>
      </w:r>
    </w:p>
    <w:p w:rsidR="000A570B" w:rsidRPr="0078360B" w:rsidRDefault="000A570B" w:rsidP="000A570B">
      <w:pPr>
        <w:pStyle w:val="PURHeading1"/>
        <w:rPr>
          <w:lang w:val="fr-CA"/>
        </w:rPr>
      </w:pPr>
      <w:r w:rsidRPr="0078360B">
        <w:rPr>
          <w:lang w:val="fr-CA"/>
        </w:rPr>
        <w:t>Modèles de licence</w:t>
      </w:r>
    </w:p>
    <w:p w:rsidR="000A570B" w:rsidRPr="0078360B" w:rsidRDefault="000A570B" w:rsidP="000A570B">
      <w:pPr>
        <w:pStyle w:val="PURBody"/>
        <w:rPr>
          <w:lang w:val="fr-CA"/>
        </w:rPr>
      </w:pPr>
      <w:r w:rsidRPr="0078360B">
        <w:rPr>
          <w:lang w:val="fr-CA"/>
        </w:rPr>
        <w:t>Deux modèles de licence sont proposés </w:t>
      </w:r>
      <w:hyperlink w:anchor="Per_Processor" w:history="1">
        <w:r w:rsidRPr="00A41966">
          <w:rPr>
            <w:rStyle w:val="Hyperlink"/>
            <w:u w:val="none"/>
            <w:lang w:val="fr-CA"/>
          </w:rPr>
          <w:t xml:space="preserve">: </w:t>
        </w:r>
        <w:r w:rsidRPr="006005A4">
          <w:rPr>
            <w:rStyle w:val="Hyperlink"/>
            <w:lang w:val="fr-CA"/>
          </w:rPr>
          <w:t>Les licences par processeur</w:t>
        </w:r>
      </w:hyperlink>
      <w:r w:rsidRPr="0078360B">
        <w:rPr>
          <w:lang w:val="fr-CA"/>
        </w:rPr>
        <w:t xml:space="preserve"> et </w:t>
      </w:r>
      <w:hyperlink w:anchor="SAL" w:history="1">
        <w:r w:rsidRPr="0078360B">
          <w:rPr>
            <w:rStyle w:val="Hyperlink"/>
            <w:lang w:val="fr-CA"/>
          </w:rPr>
          <w:t>les licences SAL (</w:t>
        </w:r>
        <w:proofErr w:type="spellStart"/>
        <w:r w:rsidRPr="0078360B">
          <w:rPr>
            <w:rStyle w:val="Hyperlink"/>
            <w:lang w:val="fr-CA"/>
          </w:rPr>
          <w:t>Subscriber</w:t>
        </w:r>
        <w:proofErr w:type="spellEnd"/>
        <w:r w:rsidRPr="0078360B">
          <w:rPr>
            <w:rStyle w:val="Hyperlink"/>
            <w:lang w:val="fr-CA"/>
          </w:rPr>
          <w:t xml:space="preserve"> Access License)</w:t>
        </w:r>
      </w:hyperlink>
      <w:r w:rsidRPr="0078360B">
        <w:rPr>
          <w:lang w:val="fr-CA"/>
        </w:rPr>
        <w:t>. Certains produits sont disponibles sous les deux modèles de licence.</w:t>
      </w:r>
      <w:r w:rsidR="0078360B">
        <w:rPr>
          <w:lang w:val="fr-CA"/>
        </w:rPr>
        <w:t xml:space="preserve"> </w:t>
      </w:r>
    </w:p>
    <w:p w:rsidR="000A570B" w:rsidRPr="0078360B" w:rsidRDefault="00473E5A" w:rsidP="006E56A2">
      <w:pPr>
        <w:pStyle w:val="PURBody"/>
        <w:rPr>
          <w:lang w:val="fr-CA"/>
        </w:rPr>
      </w:pPr>
      <w:hyperlink w:anchor="OLS" w:history="1">
        <w:r w:rsidR="004476ED" w:rsidRPr="0078360B">
          <w:rPr>
            <w:rStyle w:val="Hyperlink"/>
            <w:lang w:val="fr-CA"/>
          </w:rPr>
          <w:t>Les services en ligne</w:t>
        </w:r>
      </w:hyperlink>
      <w:r w:rsidR="004476ED" w:rsidRPr="0078360B">
        <w:rPr>
          <w:lang w:val="fr-CA"/>
        </w:rPr>
        <w:t xml:space="preserve"> ne sont disponibles que sous licence SAL (</w:t>
      </w:r>
      <w:proofErr w:type="spellStart"/>
      <w:r w:rsidR="004476ED" w:rsidRPr="0078360B">
        <w:rPr>
          <w:lang w:val="fr-CA"/>
        </w:rPr>
        <w:t>Subscriber</w:t>
      </w:r>
      <w:proofErr w:type="spellEnd"/>
      <w:r w:rsidR="004476ED" w:rsidRPr="0078360B">
        <w:rPr>
          <w:lang w:val="fr-CA"/>
        </w:rPr>
        <w:t xml:space="preserve"> Access License). Les conditions générales de licence et</w:t>
      </w:r>
      <w:r w:rsidR="006E56A2" w:rsidRPr="00DE4C71">
        <w:rPr>
          <w:lang w:val="fr-CA"/>
        </w:rPr>
        <w:t> </w:t>
      </w:r>
      <w:r w:rsidR="004476ED" w:rsidRPr="0078360B">
        <w:rPr>
          <w:lang w:val="fr-CA"/>
        </w:rPr>
        <w:t>conditions de licence spécifiques applicables aux services en ligne sont détaillées dans une section distincte.</w:t>
      </w:r>
    </w:p>
    <w:p w:rsidR="000A570B" w:rsidRPr="0078360B" w:rsidRDefault="000A570B" w:rsidP="000A570B">
      <w:pPr>
        <w:pStyle w:val="PURHeading2"/>
        <w:rPr>
          <w:lang w:val="fr-CA"/>
        </w:rPr>
      </w:pPr>
      <w:r w:rsidRPr="0078360B">
        <w:rPr>
          <w:lang w:val="fr-CA"/>
        </w:rPr>
        <w:t>Produits proposés sous les deux modèles de licence</w:t>
      </w:r>
    </w:p>
    <w:p w:rsidR="000A570B" w:rsidRPr="00221F7C" w:rsidRDefault="000A570B" w:rsidP="000A570B">
      <w:pPr>
        <w:pStyle w:val="PURBody-Indented"/>
      </w:pPr>
      <w:r w:rsidRPr="0078360B">
        <w:rPr>
          <w:lang w:val="fr-CA"/>
        </w:rPr>
        <w:t>Certains produits peuvent être commercialisés sous un modèle de licence par processeur et/ou SAL.</w:t>
      </w:r>
      <w:r w:rsidR="0078360B">
        <w:rPr>
          <w:lang w:val="fr-CA"/>
        </w:rPr>
        <w:t xml:space="preserve"> </w:t>
      </w:r>
      <w:r>
        <w:t xml:space="preserve">Il </w:t>
      </w:r>
      <w:proofErr w:type="spellStart"/>
      <w:r>
        <w:t>s’agit</w:t>
      </w:r>
      <w:proofErr w:type="spellEnd"/>
      <w:r>
        <w:t xml:space="preserve"> des </w:t>
      </w:r>
      <w:proofErr w:type="spellStart"/>
      <w:r>
        <w:t>produits</w:t>
      </w:r>
      <w:proofErr w:type="spellEnd"/>
      <w:r>
        <w:t xml:space="preserve"> </w:t>
      </w:r>
      <w:proofErr w:type="spellStart"/>
      <w:proofErr w:type="gramStart"/>
      <w:r>
        <w:t>suivants</w:t>
      </w:r>
      <w:proofErr w:type="spellEnd"/>
      <w:r>
        <w:t> :</w:t>
      </w:r>
      <w:proofErr w:type="gramEnd"/>
    </w:p>
    <w:p w:rsidR="000A570B" w:rsidRPr="00A701E3" w:rsidRDefault="000A570B" w:rsidP="000A570B">
      <w:pPr>
        <w:pStyle w:val="PURBullet-Indented"/>
      </w:pPr>
      <w:r>
        <w:t>HPC Pack 2008 R2 Enterprise</w:t>
      </w:r>
    </w:p>
    <w:p w:rsidR="000A570B" w:rsidRPr="0078360B" w:rsidRDefault="000A570B" w:rsidP="000A570B">
      <w:pPr>
        <w:pStyle w:val="PURBullet-Indented"/>
        <w:rPr>
          <w:lang w:val="fr-CA"/>
        </w:rPr>
      </w:pPr>
      <w:r w:rsidRPr="0078360B">
        <w:rPr>
          <w:lang w:val="fr-CA"/>
        </w:rPr>
        <w:t xml:space="preserve">SQL Server 2008 R2 Éditions Standard, Enterprise et </w:t>
      </w:r>
      <w:proofErr w:type="spellStart"/>
      <w:r w:rsidRPr="0078360B">
        <w:rPr>
          <w:lang w:val="fr-CA"/>
        </w:rPr>
        <w:t>Workgroup</w:t>
      </w:r>
      <w:proofErr w:type="spellEnd"/>
    </w:p>
    <w:p w:rsidR="000A570B" w:rsidRPr="00A701E3" w:rsidRDefault="000A570B" w:rsidP="000A570B">
      <w:pPr>
        <w:pStyle w:val="PURBullet-Indented"/>
      </w:pPr>
      <w:r>
        <w:t>Windows HPC Server 2008 R2 Suite</w:t>
      </w:r>
    </w:p>
    <w:p w:rsidR="000A570B" w:rsidRPr="00A701E3" w:rsidRDefault="000A570B" w:rsidP="000A570B">
      <w:pPr>
        <w:pStyle w:val="PURBullet-Indented"/>
      </w:pPr>
      <w:r>
        <w:t>Windows Server 2008 R2 HPC Edition</w:t>
      </w:r>
    </w:p>
    <w:p w:rsidR="000A570B" w:rsidRPr="00957FE0" w:rsidRDefault="000A570B" w:rsidP="000A570B">
      <w:pPr>
        <w:pStyle w:val="PURBullet-Indented"/>
        <w:rPr>
          <w:lang w:val="nb-NO"/>
        </w:rPr>
      </w:pPr>
      <w:r w:rsidRPr="00957FE0">
        <w:rPr>
          <w:lang w:val="nb-NO"/>
        </w:rPr>
        <w:t>Windows Server 2008 R2 Standard et Enterprise</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Pr="0078360B" w:rsidRDefault="000A570B" w:rsidP="000A570B">
      <w:pPr>
        <w:pStyle w:val="PURHeading1"/>
        <w:rPr>
          <w:b/>
          <w:lang w:val="fr-CA"/>
        </w:rPr>
      </w:pPr>
      <w:r w:rsidRPr="0078360B">
        <w:rPr>
          <w:lang w:val="fr-CA"/>
        </w:rPr>
        <w:t>Versions précédentes des Droits d’Utilisation pour le Prestataire de Services Microsoft</w:t>
      </w:r>
    </w:p>
    <w:p w:rsidR="000A570B" w:rsidRPr="0078360B" w:rsidRDefault="000A570B" w:rsidP="00DE4C71">
      <w:pPr>
        <w:pStyle w:val="PURBody"/>
        <w:rPr>
          <w:rFonts w:ascii="Tahoma" w:hAnsi="Tahoma" w:cs="Tahoma"/>
          <w:b/>
          <w:sz w:val="32"/>
          <w:szCs w:val="32"/>
          <w:lang w:val="fr-CA"/>
        </w:rPr>
      </w:pPr>
      <w:r w:rsidRPr="0078360B">
        <w:rPr>
          <w:lang w:val="fr-CA"/>
        </w:rPr>
        <w:t>Les présents Droits d’Utilisation pour le Prestataire de Services couvrent généralement les versions les plus récentes des produits disponibles dans le monde entier.</w:t>
      </w:r>
      <w:r w:rsidR="0078360B">
        <w:rPr>
          <w:lang w:val="fr-CA"/>
        </w:rPr>
        <w:t xml:space="preserve"> </w:t>
      </w:r>
      <w:r w:rsidRPr="0078360B">
        <w:rPr>
          <w:lang w:val="fr-CA"/>
        </w:rPr>
        <w:t xml:space="preserve">Pour connaître les conditions de licence des produits qui n’apparaissent plus dans le présent document des </w:t>
      </w:r>
      <w:r w:rsidRPr="0078360B">
        <w:rPr>
          <w:rStyle w:val="PURBodyChar"/>
          <w:lang w:val="fr-CA"/>
        </w:rPr>
        <w:t>Droits d’Utilisation pour le Prestataire de Services Microsoft, consultez une version antérieure. Pour obtenir la dernière</w:t>
      </w:r>
      <w:r w:rsidR="00DE4C71">
        <w:rPr>
          <w:rStyle w:val="PURBodyChar"/>
          <w:lang w:val="fr-CA"/>
        </w:rPr>
        <w:t> </w:t>
      </w:r>
      <w:r w:rsidRPr="0078360B">
        <w:rPr>
          <w:rStyle w:val="PURBodyChar"/>
          <w:lang w:val="fr-CA"/>
        </w:rPr>
        <w:t xml:space="preserve">version des Droits d’Utilisation pour le Prestataire de Services Microsoft, dans laquelle figure un produit spécifique, consultez la liste fournie à l’adresse </w:t>
      </w:r>
      <w:hyperlink r:id="rId35" w:history="1">
        <w:r w:rsidRPr="0078360B">
          <w:rPr>
            <w:rStyle w:val="Hyperlink"/>
            <w:lang w:val="fr-CA"/>
          </w:rPr>
          <w:t>http://www.microsoftvolumelicensing.com/userights/DocumentSearch.aspx?Mode=3&amp;DocumentTypeId=2</w:t>
        </w:r>
      </w:hyperlink>
      <w:r w:rsidRPr="0078360B">
        <w:rPr>
          <w:rStyle w:val="PURBodyChar"/>
          <w:lang w:val="fr-CA"/>
        </w:rPr>
        <w:t xml:space="preserve"> (en</w:t>
      </w:r>
      <w:r w:rsidR="00DE4C71">
        <w:rPr>
          <w:rStyle w:val="PURBodyChar"/>
          <w:lang w:val="fr-CA"/>
        </w:rPr>
        <w:t> </w:t>
      </w:r>
      <w:r w:rsidRPr="0078360B">
        <w:rPr>
          <w:rStyle w:val="PURBodyChar"/>
          <w:lang w:val="fr-CA"/>
        </w:rPr>
        <w:t>anglais).</w:t>
      </w:r>
      <w:r w:rsidR="0078360B">
        <w:rPr>
          <w:rStyle w:val="PURBodyChar"/>
          <w:lang w:val="fr-CA"/>
        </w:rPr>
        <w:t xml:space="preserve"> </w:t>
      </w:r>
      <w:r w:rsidRPr="0078360B">
        <w:rPr>
          <w:rStyle w:val="PURBodyChar"/>
          <w:lang w:val="fr-CA"/>
        </w:rPr>
        <w:t>Si vous ne disposez pas de la version souhaitée des Droits d’Utilisation pour le Prestataire de Services Microsoft, contactez votre responsable de compte Mic</w:t>
      </w:r>
      <w:r w:rsidRPr="0078360B">
        <w:rPr>
          <w:lang w:val="fr-CA"/>
        </w:rPr>
        <w:t>rosoft.</w:t>
      </w:r>
      <w:r w:rsidRPr="0078360B">
        <w:rPr>
          <w:sz w:val="32"/>
          <w:szCs w:val="32"/>
          <w:lang w:val="fr-CA"/>
        </w:rPr>
        <w:t xml:space="preserve"> </w:t>
      </w:r>
    </w:p>
    <w:p w:rsidR="000A570B" w:rsidRPr="0078360B" w:rsidRDefault="000A570B" w:rsidP="000A570B">
      <w:pPr>
        <w:pStyle w:val="PURHeading1"/>
        <w:rPr>
          <w:lang w:val="fr-CA"/>
        </w:rPr>
      </w:pPr>
      <w:r w:rsidRPr="0078360B">
        <w:rPr>
          <w:lang w:val="fr-CA"/>
        </w:rPr>
        <w:lastRenderedPageBreak/>
        <w:t>Clarifications et synthèse des modifications apportées</w:t>
      </w:r>
    </w:p>
    <w:p w:rsidR="000A570B" w:rsidRPr="0078360B" w:rsidRDefault="000A570B" w:rsidP="00EE64CA">
      <w:pPr>
        <w:pStyle w:val="PURBody"/>
        <w:rPr>
          <w:lang w:val="fr-CA"/>
        </w:rPr>
      </w:pPr>
      <w:r w:rsidRPr="0078360B">
        <w:rPr>
          <w:lang w:val="fr-CA"/>
        </w:rPr>
        <w:t>Les présents Droits d’Utilisation pour le Prestataire de Services sont destinés à vous aider à acquérir et à gérer des licences d’utilisation des produits Microsoft.</w:t>
      </w:r>
      <w:r w:rsidR="0078360B">
        <w:rPr>
          <w:lang w:val="fr-CA"/>
        </w:rPr>
        <w:t xml:space="preserve"> </w:t>
      </w:r>
      <w:r w:rsidRPr="0078360B">
        <w:rPr>
          <w:lang w:val="fr-CA"/>
        </w:rPr>
        <w:t>Pour utiliser un produit existant, reportez-vous aux présents droits d’utilisation des produits ou à</w:t>
      </w:r>
      <w:r w:rsidR="00EE64CA">
        <w:rPr>
          <w:lang w:val="fr-CA"/>
        </w:rPr>
        <w:t> </w:t>
      </w:r>
      <w:r w:rsidRPr="0078360B">
        <w:rPr>
          <w:lang w:val="fr-CA"/>
        </w:rPr>
        <w:t>une</w:t>
      </w:r>
      <w:r w:rsidR="00EE64CA">
        <w:rPr>
          <w:lang w:val="fr-CA"/>
        </w:rPr>
        <w:t> </w:t>
      </w:r>
      <w:r w:rsidRPr="0078360B">
        <w:rPr>
          <w:lang w:val="fr-CA"/>
        </w:rPr>
        <w:t>mise à jour antérieure des droits d’utilisation des produits qui s’appliquent à votre utilisation du produit ou de la mise à jour.</w:t>
      </w:r>
      <w:r w:rsidR="0078360B">
        <w:rPr>
          <w:lang w:val="fr-CA"/>
        </w:rPr>
        <w:t xml:space="preserve"> </w:t>
      </w:r>
      <w:r w:rsidRPr="0078360B">
        <w:rPr>
          <w:lang w:val="fr-CA"/>
        </w:rPr>
        <w:t>Sont</w:t>
      </w:r>
      <w:r w:rsidR="00EE64CA">
        <w:rPr>
          <w:lang w:val="fr-CA"/>
        </w:rPr>
        <w:t> </w:t>
      </w:r>
      <w:r w:rsidRPr="0078360B">
        <w:rPr>
          <w:lang w:val="fr-CA"/>
        </w:rPr>
        <w:t xml:space="preserve">identifiés ci-dessous les ajouts, suppressions, clarifications et autres modifications apportées aux </w:t>
      </w:r>
      <w:proofErr w:type="spellStart"/>
      <w:r w:rsidRPr="0078360B">
        <w:rPr>
          <w:lang w:val="fr-CA"/>
        </w:rPr>
        <w:t>doits</w:t>
      </w:r>
      <w:proofErr w:type="spellEnd"/>
      <w:r w:rsidRPr="0078360B">
        <w:rPr>
          <w:lang w:val="fr-CA"/>
        </w:rPr>
        <w:t xml:space="preserve"> d’utilisation de logiciels. Des clarifications sont également fournies en réponse aux questions des Clients.</w:t>
      </w:r>
      <w:r w:rsidR="0078360B">
        <w:rPr>
          <w:lang w:val="fr-CA"/>
        </w:rPr>
        <w:t xml:space="preserve"> </w:t>
      </w:r>
      <w:r w:rsidRPr="0078360B">
        <w:rPr>
          <w:lang w:val="fr-CA"/>
        </w:rPr>
        <w:t>Elles tiennent compte des règles Microsoft existantes relatives aux licences.</w:t>
      </w:r>
    </w:p>
    <w:tbl>
      <w:tblPr>
        <w:tblStyle w:val="PURTable"/>
        <w:tblW w:w="0" w:type="auto"/>
        <w:tblLook w:val="04A0" w:firstRow="1" w:lastRow="0" w:firstColumn="1" w:lastColumn="0" w:noHBand="0" w:noVBand="1"/>
      </w:tblPr>
      <w:tblGrid>
        <w:gridCol w:w="5312"/>
        <w:gridCol w:w="5330"/>
      </w:tblGrid>
      <w:tr w:rsidR="000A570B"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Default="000A570B" w:rsidP="00AE7BEF">
            <w:pPr>
              <w:pStyle w:val="PURHeading2"/>
            </w:pPr>
            <w:proofErr w:type="spellStart"/>
            <w:r>
              <w:t>Ajouts</w:t>
            </w:r>
            <w:proofErr w:type="spellEnd"/>
          </w:p>
        </w:tc>
        <w:tc>
          <w:tcPr>
            <w:tcW w:w="5330" w:type="dxa"/>
            <w:shd w:val="clear" w:color="auto" w:fill="E5EEF7"/>
          </w:tcPr>
          <w:p w:rsidR="000A570B" w:rsidRDefault="000A570B" w:rsidP="00AE7BEF">
            <w:pPr>
              <w:pStyle w:val="PURHeading2"/>
            </w:pPr>
            <w:r>
              <w:t>Suppressions</w:t>
            </w:r>
          </w:p>
        </w:tc>
      </w:tr>
      <w:tr w:rsidR="000A570B" w:rsidTr="00AE7BEF">
        <w:tc>
          <w:tcPr>
            <w:tcW w:w="5312" w:type="dxa"/>
          </w:tcPr>
          <w:p w:rsidR="000A570B" w:rsidRDefault="006B55FB" w:rsidP="00D80857">
            <w:pPr>
              <w:pStyle w:val="PURBullet"/>
              <w:numPr>
                <w:ilvl w:val="0"/>
                <w:numId w:val="10"/>
              </w:numPr>
            </w:pPr>
            <w:r>
              <w:t>Microsoft Dynamics C5 2012</w:t>
            </w:r>
          </w:p>
        </w:tc>
        <w:tc>
          <w:tcPr>
            <w:tcW w:w="5330" w:type="dxa"/>
          </w:tcPr>
          <w:p w:rsidR="000A570B" w:rsidRDefault="006B55FB" w:rsidP="00D80857">
            <w:pPr>
              <w:pStyle w:val="PURBullet"/>
              <w:numPr>
                <w:ilvl w:val="0"/>
                <w:numId w:val="11"/>
              </w:numPr>
            </w:pPr>
            <w:r>
              <w:t>Microsoft Dynamics C5 2010</w:t>
            </w:r>
          </w:p>
        </w:tc>
      </w:tr>
      <w:tr w:rsidR="000A570B" w:rsidTr="00AE7BEF">
        <w:tc>
          <w:tcPr>
            <w:tcW w:w="5312" w:type="dxa"/>
          </w:tcPr>
          <w:p w:rsidR="000A570B" w:rsidRDefault="000A570B" w:rsidP="006B55FB">
            <w:pPr>
              <w:pStyle w:val="PURBullet"/>
              <w:numPr>
                <w:ilvl w:val="0"/>
                <w:numId w:val="0"/>
              </w:numPr>
              <w:ind w:left="504"/>
            </w:pPr>
          </w:p>
        </w:tc>
        <w:tc>
          <w:tcPr>
            <w:tcW w:w="5330" w:type="dxa"/>
          </w:tcPr>
          <w:p w:rsidR="000A570B" w:rsidRDefault="006B55FB" w:rsidP="00D80857">
            <w:pPr>
              <w:pStyle w:val="PURBullet"/>
              <w:numPr>
                <w:ilvl w:val="0"/>
                <w:numId w:val="11"/>
              </w:numPr>
            </w:pPr>
            <w:r>
              <w:t xml:space="preserve">Virtual Server 2005 R2 </w:t>
            </w:r>
            <w:proofErr w:type="spellStart"/>
            <w:r>
              <w:t>Édition</w:t>
            </w:r>
            <w:proofErr w:type="spellEnd"/>
            <w:r>
              <w:t xml:space="preserve"> Enterprise</w:t>
            </w:r>
          </w:p>
        </w:tc>
      </w:tr>
      <w:tr w:rsidR="000A570B" w:rsidTr="00AE7BEF">
        <w:tc>
          <w:tcPr>
            <w:tcW w:w="5312" w:type="dxa"/>
          </w:tcPr>
          <w:p w:rsidR="000A570B" w:rsidRDefault="000A570B" w:rsidP="006B55FB">
            <w:pPr>
              <w:pStyle w:val="PURBullet"/>
              <w:numPr>
                <w:ilvl w:val="0"/>
                <w:numId w:val="0"/>
              </w:numPr>
              <w:ind w:left="504"/>
            </w:pPr>
          </w:p>
        </w:tc>
        <w:tc>
          <w:tcPr>
            <w:tcW w:w="5330" w:type="dxa"/>
          </w:tcPr>
          <w:p w:rsidR="000A570B" w:rsidRDefault="000A570B" w:rsidP="006B55FB">
            <w:pPr>
              <w:pStyle w:val="PURBullet"/>
              <w:numPr>
                <w:ilvl w:val="0"/>
                <w:numId w:val="0"/>
              </w:numPr>
              <w:ind w:left="504"/>
            </w:pPr>
          </w:p>
        </w:tc>
      </w:tr>
    </w:tbl>
    <w:p w:rsidR="00DC4FA3" w:rsidRDefault="00DC4FA3" w:rsidP="00DC4FA3">
      <w:pPr>
        <w:pStyle w:val="PURBody-Indented"/>
      </w:pPr>
    </w:p>
    <w:p w:rsidR="00DC4FA3" w:rsidRDefault="00DC4FA3" w:rsidP="00DC4FA3">
      <w:pPr>
        <w:pStyle w:val="PURBlueStrong"/>
      </w:pPr>
      <w:r>
        <w:t>Modifications</w:t>
      </w:r>
    </w:p>
    <w:p w:rsidR="000A570B" w:rsidRDefault="00DC4FA3" w:rsidP="00DC4FA3">
      <w:pPr>
        <w:pStyle w:val="PURBody-Indented"/>
      </w:pPr>
      <w:proofErr w:type="spellStart"/>
      <w:r w:rsidRPr="0078360B">
        <w:rPr>
          <w:b/>
          <w:lang w:val="fr-CA"/>
        </w:rPr>
        <w:t>Lync</w:t>
      </w:r>
      <w:proofErr w:type="spellEnd"/>
      <w:r w:rsidRPr="0078360B">
        <w:rPr>
          <w:b/>
          <w:lang w:val="fr-CA"/>
        </w:rPr>
        <w:t xml:space="preserve"> Server 2010</w:t>
      </w:r>
      <w:r w:rsidRPr="0078360B">
        <w:rPr>
          <w:lang w:val="fr-CA"/>
        </w:rPr>
        <w:t xml:space="preserve"> – de nouvelles licences SAL sont disponibles pour </w:t>
      </w:r>
      <w:proofErr w:type="spellStart"/>
      <w:r w:rsidRPr="0078360B">
        <w:rPr>
          <w:lang w:val="fr-CA"/>
        </w:rPr>
        <w:t>Lync</w:t>
      </w:r>
      <w:proofErr w:type="spellEnd"/>
      <w:r w:rsidRPr="0078360B">
        <w:rPr>
          <w:lang w:val="fr-CA"/>
        </w:rPr>
        <w:t xml:space="preserve"> Server.</w:t>
      </w:r>
    </w:p>
    <w:p w:rsidR="00624A7C" w:rsidRPr="0078360B" w:rsidRDefault="00624A7C" w:rsidP="00FC1431">
      <w:pPr>
        <w:pStyle w:val="PURBody-Indented"/>
        <w:rPr>
          <w:lang w:val="fr-CA"/>
        </w:rPr>
      </w:pPr>
      <w:r w:rsidRPr="0078360B">
        <w:rPr>
          <w:b/>
          <w:lang w:val="fr-CA"/>
        </w:rPr>
        <w:t>Dynamics</w:t>
      </w:r>
      <w:r w:rsidRPr="0078360B">
        <w:rPr>
          <w:lang w:val="fr-CA"/>
        </w:rPr>
        <w:t xml:space="preserve"> – des logiciels supplémentaires pour produits Dynamics sont énumérés en Annexe 1.</w:t>
      </w:r>
    </w:p>
    <w:p w:rsidR="000A570B" w:rsidRPr="0078360B" w:rsidRDefault="000A570B" w:rsidP="000A570B">
      <w:pPr>
        <w:pStyle w:val="PURBlueStrong"/>
        <w:rPr>
          <w:lang w:val="fr-CA"/>
        </w:rPr>
      </w:pPr>
      <w:r w:rsidRPr="0078360B">
        <w:rPr>
          <w:lang w:val="fr-CA"/>
        </w:rPr>
        <w:t>Nouveau format des Droits d'Utilisation de Logiciels (SPUR)</w:t>
      </w:r>
    </w:p>
    <w:p w:rsidR="000A570B" w:rsidRPr="00EE64CA" w:rsidRDefault="000A570B" w:rsidP="00EE64CA">
      <w:pPr>
        <w:pStyle w:val="PURBody-Indented"/>
        <w:rPr>
          <w:lang w:val="fr-CA"/>
        </w:rPr>
      </w:pPr>
      <w:r w:rsidRPr="0078360B">
        <w:rPr>
          <w:lang w:val="fr-CA"/>
        </w:rPr>
        <w:t>Nous avons réorganisé les contenus des Droits d’Utilisation pour le Prestataire de Services.</w:t>
      </w:r>
      <w:r w:rsidR="0078360B">
        <w:rPr>
          <w:lang w:val="fr-CA"/>
        </w:rPr>
        <w:t xml:space="preserve"> </w:t>
      </w:r>
      <w:r w:rsidRPr="0078360B">
        <w:rPr>
          <w:lang w:val="fr-CA"/>
        </w:rPr>
        <w:t>Cette réorganisation vise à faciliter la</w:t>
      </w:r>
      <w:r w:rsidR="00EE64CA">
        <w:rPr>
          <w:lang w:val="fr-CA"/>
        </w:rPr>
        <w:t> </w:t>
      </w:r>
      <w:r w:rsidRPr="0078360B">
        <w:rPr>
          <w:lang w:val="fr-CA"/>
        </w:rPr>
        <w:t xml:space="preserve">recherche des conditions de licences applicables à chaque produit et la navigation au sein du document. </w:t>
      </w:r>
      <w:r w:rsidRPr="00EE64CA">
        <w:rPr>
          <w:lang w:val="fr-CA"/>
        </w:rPr>
        <w:t>Par exemple :</w:t>
      </w:r>
    </w:p>
    <w:p w:rsidR="000A570B" w:rsidRPr="0078360B" w:rsidRDefault="000A570B" w:rsidP="000A570B">
      <w:pPr>
        <w:pStyle w:val="PURBullet-Indented"/>
        <w:rPr>
          <w:lang w:val="fr-CA"/>
        </w:rPr>
      </w:pPr>
      <w:r w:rsidRPr="0078360B">
        <w:rPr>
          <w:lang w:val="fr-CA"/>
        </w:rPr>
        <w:t>Les conditions de licence spécifiques sont désormais organisées par produit et non par groupes de produits concédés sous un</w:t>
      </w:r>
      <w:r w:rsidR="00EC7F99">
        <w:rPr>
          <w:lang w:val="fr-CA"/>
        </w:rPr>
        <w:t> </w:t>
      </w:r>
      <w:r w:rsidRPr="0078360B">
        <w:rPr>
          <w:lang w:val="fr-CA"/>
        </w:rPr>
        <w:t>même modèle de licence.</w:t>
      </w:r>
    </w:p>
    <w:p w:rsidR="000A570B" w:rsidRPr="0078360B" w:rsidRDefault="000A570B" w:rsidP="000A570B">
      <w:pPr>
        <w:pStyle w:val="PURBullet-Indented"/>
        <w:rPr>
          <w:lang w:val="fr-CA"/>
        </w:rPr>
      </w:pPr>
      <w:r w:rsidRPr="0078360B">
        <w:rPr>
          <w:lang w:val="fr-CA"/>
        </w:rPr>
        <w:t>Certains attributs, tels que les types de licences disponibles, les SAL et les droits de mobilité de licence sont indiqués dans les conditions de licence spécifiques.</w:t>
      </w:r>
    </w:p>
    <w:p w:rsidR="000A570B" w:rsidRPr="0078360B" w:rsidRDefault="000A570B" w:rsidP="000A570B">
      <w:pPr>
        <w:pStyle w:val="PURBullet-Indented"/>
        <w:rPr>
          <w:lang w:val="fr-CA"/>
        </w:rPr>
      </w:pPr>
      <w:r w:rsidRPr="0078360B">
        <w:rPr>
          <w:lang w:val="fr-CA"/>
        </w:rPr>
        <w:t>Des signets ont été intégrés aux éléments de la table des matières et dans les sections spécifiques aux produits.</w:t>
      </w:r>
    </w:p>
    <w:p w:rsidR="000A570B" w:rsidRPr="00EE64CA" w:rsidRDefault="000A570B" w:rsidP="000A570B">
      <w:pPr>
        <w:pStyle w:val="PURBullet-Indented"/>
        <w:rPr>
          <w:spacing w:val="-2"/>
          <w:lang w:val="fr-CA"/>
        </w:rPr>
      </w:pPr>
      <w:r w:rsidRPr="00EE64CA">
        <w:rPr>
          <w:spacing w:val="-2"/>
          <w:lang w:val="fr-CA"/>
        </w:rPr>
        <w:t xml:space="preserve">Les listes des avertissements et logiciels supplémentaires ont été </w:t>
      </w:r>
      <w:proofErr w:type="gramStart"/>
      <w:r w:rsidRPr="00EE64CA">
        <w:rPr>
          <w:spacing w:val="-2"/>
          <w:lang w:val="fr-CA"/>
        </w:rPr>
        <w:t>regroupées</w:t>
      </w:r>
      <w:proofErr w:type="gramEnd"/>
      <w:r w:rsidRPr="00EE64CA">
        <w:rPr>
          <w:spacing w:val="-2"/>
          <w:lang w:val="fr-CA"/>
        </w:rPr>
        <w:t xml:space="preserve"> et figurent désormais dans des annexes distinctes.</w:t>
      </w:r>
    </w:p>
    <w:p w:rsidR="000A570B" w:rsidRPr="0078360B" w:rsidRDefault="000A570B" w:rsidP="000A570B">
      <w:pPr>
        <w:pStyle w:val="PURBody-Indented"/>
        <w:rPr>
          <w:lang w:val="fr-CA"/>
        </w:rPr>
      </w:pPr>
      <w:r w:rsidRPr="0078360B">
        <w:rPr>
          <w:lang w:val="fr-CA"/>
        </w:rPr>
        <w:t xml:space="preserve">Les conditions de licence applicables aux produits existants n'ont pas été modifiées, à l'exception des modifications susmentionnées concernant les nouvelles versions </w:t>
      </w:r>
      <w:proofErr w:type="gramStart"/>
      <w:r w:rsidRPr="0078360B">
        <w:rPr>
          <w:lang w:val="fr-CA"/>
        </w:rPr>
        <w:t>commercialisés</w:t>
      </w:r>
      <w:proofErr w:type="gramEnd"/>
      <w:r w:rsidRPr="0078360B">
        <w:rPr>
          <w:lang w:val="fr-CA"/>
        </w:rPr>
        <w:t xml:space="preserve"> dans le cadre de nos opérations de mise à jour régulière.</w:t>
      </w:r>
    </w:p>
    <w:p w:rsidR="000A570B" w:rsidRPr="0078360B" w:rsidRDefault="000A570B" w:rsidP="000A570B">
      <w:pPr>
        <w:pStyle w:val="PURBody-Indented"/>
        <w:ind w:left="0"/>
        <w:rPr>
          <w:lang w:val="fr-CA"/>
        </w:rPr>
      </w:pPr>
    </w:p>
    <w:bookmarkStart w:id="16" w:name="_Toc299519079"/>
    <w:bookmarkStart w:id="17" w:name="_Toc299524943"/>
    <w:bookmarkStart w:id="18" w:name="_Toc299531294"/>
    <w:bookmarkStart w:id="19" w:name="_Toc299531402"/>
    <w:bookmarkStart w:id="20" w:name="_Toc299531510"/>
    <w:p w:rsidR="00A40F92" w:rsidRPr="0078360B" w:rsidRDefault="00445FCF" w:rsidP="003A212A">
      <w:pPr>
        <w:pStyle w:val="PURBreadcrumb"/>
        <w:rPr>
          <w:rStyle w:val="Hyperlink"/>
          <w:rFonts w:ascii="Arial Narrow" w:hAnsi="Arial Narrow"/>
          <w:sz w:val="16"/>
          <w:lang w:val="fr-CA"/>
        </w:rPr>
        <w:sectPr w:rsidR="00A40F92" w:rsidRPr="0078360B" w:rsidSect="0028220C">
          <w:footerReference w:type="default" r:id="rId36"/>
          <w:type w:val="continuous"/>
          <w:pgSz w:w="12240" w:h="15840" w:code="1"/>
          <w:pgMar w:top="1170" w:right="720" w:bottom="720" w:left="720" w:header="432" w:footer="288" w:gutter="0"/>
          <w:cols w:space="360"/>
          <w:docGrid w:linePitch="360"/>
        </w:sectPr>
      </w:pPr>
      <w:r>
        <w:fldChar w:fldCharType="begin"/>
      </w:r>
      <w:r w:rsidR="009127F9" w:rsidRPr="00E9053E">
        <w:rPr>
          <w:lang w:val="fr-CA"/>
        </w:rPr>
        <w:instrText>HYPERLINK  \l "TOC"</w:instrText>
      </w:r>
      <w:r>
        <w:fldChar w:fldCharType="separate"/>
      </w:r>
      <w:r w:rsidR="009127F9" w:rsidRPr="0078360B">
        <w:rPr>
          <w:rStyle w:val="Hyperlink"/>
          <w:rFonts w:ascii="Arial Narrow" w:hAnsi="Arial Narrow"/>
          <w:sz w:val="16"/>
          <w:lang w:val="fr-CA"/>
        </w:rPr>
        <w:t>Table des matières</w:t>
      </w:r>
      <w:r>
        <w:fldChar w:fldCharType="end"/>
      </w:r>
      <w:r w:rsidR="000E192A" w:rsidRPr="00DE1967">
        <w:rPr>
          <w:lang w:val="fr-CA"/>
        </w:rPr>
        <w:t xml:space="preserve"> </w:t>
      </w:r>
      <w:r w:rsidR="009127F9"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 xml:space="preserve">Conditions universelles de </w:t>
        </w:r>
        <w:proofErr w:type="spellStart"/>
        <w:r w:rsidR="009127F9" w:rsidRPr="0078360B">
          <w:rPr>
            <w:rStyle w:val="Hyperlink"/>
            <w:rFonts w:ascii="Arial Narrow" w:hAnsi="Arial Narrow"/>
            <w:sz w:val="16"/>
            <w:lang w:val="fr-CA"/>
          </w:rPr>
          <w:t>license</w:t>
        </w:r>
        <w:proofErr w:type="spellEnd"/>
      </w:hyperlink>
    </w:p>
    <w:p w:rsidR="000A570B" w:rsidRPr="0078360B" w:rsidRDefault="000A570B" w:rsidP="000A570B">
      <w:pPr>
        <w:pStyle w:val="PURSectionHeading"/>
        <w:rPr>
          <w:lang w:val="fr-CA"/>
        </w:rPr>
      </w:pPr>
      <w:bookmarkStart w:id="21" w:name="_Toc299957119"/>
      <w:bookmarkStart w:id="22" w:name="_Toc302471095"/>
      <w:bookmarkStart w:id="23" w:name="UniversalTerms"/>
      <w:r w:rsidRPr="0078360B">
        <w:rPr>
          <w:lang w:val="fr-CA"/>
        </w:rPr>
        <w:lastRenderedPageBreak/>
        <w:t>Conditions universelles de licence</w:t>
      </w:r>
      <w:bookmarkEnd w:id="16"/>
      <w:bookmarkEnd w:id="17"/>
      <w:bookmarkEnd w:id="18"/>
      <w:bookmarkEnd w:id="19"/>
      <w:bookmarkEnd w:id="20"/>
      <w:bookmarkEnd w:id="21"/>
      <w:bookmarkEnd w:id="22"/>
    </w:p>
    <w:bookmarkEnd w:id="23"/>
    <w:p w:rsidR="000A570B" w:rsidRPr="0078360B" w:rsidRDefault="000A570B" w:rsidP="000A570B">
      <w:pPr>
        <w:pStyle w:val="PURBody"/>
        <w:rPr>
          <w:lang w:val="fr-CA"/>
        </w:rPr>
      </w:pPr>
      <w:r w:rsidRPr="0078360B">
        <w:rPr>
          <w:lang w:val="fr-CA"/>
        </w:rPr>
        <w:t>Les présentes conditions de licence s’appliquent à votre utilisation de tous les logiciels et services en ligne Microsoft concédés conformément aux termes de votre Contrat de Licence Prestataire de Services.</w:t>
      </w:r>
      <w:r w:rsidR="0078360B">
        <w:rPr>
          <w:lang w:val="fr-CA"/>
        </w:rPr>
        <w:t xml:space="preserve"> </w:t>
      </w:r>
      <w:r w:rsidRPr="0078360B">
        <w:rPr>
          <w:lang w:val="fr-CA"/>
        </w:rPr>
        <w:t>Les conditions utilisées mais non définies dans les</w:t>
      </w:r>
      <w:r w:rsidR="00F47502">
        <w:rPr>
          <w:lang w:val="fr-CA"/>
        </w:rPr>
        <w:t> </w:t>
      </w:r>
      <w:r w:rsidRPr="0078360B">
        <w:rPr>
          <w:lang w:val="fr-CA"/>
        </w:rPr>
        <w:t xml:space="preserve">présents Droits d’Utilisation pour le Prestataire de Services Microsoft ont la signification indiquée dans les termes du Contrat de Licence Prestataire de Services. </w:t>
      </w:r>
    </w:p>
    <w:p w:rsidR="000A570B" w:rsidRPr="0078360B" w:rsidRDefault="000A570B" w:rsidP="000A570B">
      <w:pPr>
        <w:pStyle w:val="PURHeading2"/>
        <w:rPr>
          <w:lang w:val="fr-CA"/>
        </w:rPr>
      </w:pPr>
      <w:r w:rsidRPr="0078360B">
        <w:rPr>
          <w:lang w:val="fr-CA"/>
        </w:rPr>
        <w:t>Vos droits d’utilisation</w:t>
      </w:r>
    </w:p>
    <w:p w:rsidR="000A570B" w:rsidRPr="0078360B" w:rsidRDefault="000A570B" w:rsidP="000A570B">
      <w:pPr>
        <w:pStyle w:val="PURBody-Indented"/>
        <w:rPr>
          <w:lang w:val="fr-CA"/>
        </w:rPr>
      </w:pPr>
      <w:r w:rsidRPr="0078360B">
        <w:rPr>
          <w:lang w:val="fr-CA"/>
        </w:rPr>
        <w:t>Conformément à votre Contrat de Licence Prestataire de Services, qui comprend les présents Droits d’Utilisation pour le Prestataire de Services, vous pouvez utiliser les logiciels et les services en ligne uniquement de la manière décrite dans les présents Droits d’Utilisation pour le Prestataire de Services.</w:t>
      </w:r>
    </w:p>
    <w:p w:rsidR="000A570B" w:rsidRPr="0078360B" w:rsidRDefault="000A570B" w:rsidP="000A570B">
      <w:pPr>
        <w:pStyle w:val="PURHeading2"/>
        <w:rPr>
          <w:lang w:val="fr-CA"/>
        </w:rPr>
      </w:pPr>
      <w:r w:rsidRPr="0078360B">
        <w:rPr>
          <w:lang w:val="fr-CA"/>
        </w:rPr>
        <w:t>Droits d’utilisation d’autres versions</w:t>
      </w:r>
    </w:p>
    <w:p w:rsidR="000A570B" w:rsidRPr="0078360B" w:rsidRDefault="000A570B" w:rsidP="000A570B">
      <w:pPr>
        <w:pStyle w:val="PURBody-Indented"/>
        <w:rPr>
          <w:lang w:val="fr-CA"/>
        </w:rPr>
      </w:pPr>
      <w:r w:rsidRPr="0078360B">
        <w:rPr>
          <w:lang w:val="fr-CA"/>
        </w:rPr>
        <w:t>Les conditions de licence de certains produits permettent l’utilisation d’une ou de plusieurs copies ou Instances à la fois.</w:t>
      </w:r>
      <w:r w:rsidR="0078360B">
        <w:rPr>
          <w:lang w:val="fr-CA"/>
        </w:rPr>
        <w:t xml:space="preserve"> </w:t>
      </w:r>
      <w:r w:rsidRPr="0078360B">
        <w:rPr>
          <w:lang w:val="fr-CA"/>
        </w:rPr>
        <w:t>Pour chacun de ces produits, pour chaque copie ou Instance autorisée, vous pouvez créer, stocker et exécuter, au lieu de la version concédée sous licence, une copie ou une Instance de :</w:t>
      </w:r>
    </w:p>
    <w:p w:rsidR="000A570B" w:rsidRDefault="000A570B" w:rsidP="0097740B">
      <w:pPr>
        <w:pStyle w:val="PURBullet-Indented"/>
      </w:pPr>
      <w:r>
        <w:t xml:space="preserve">la version </w:t>
      </w:r>
      <w:proofErr w:type="spellStart"/>
      <w:r>
        <w:t>antérieure</w:t>
      </w:r>
      <w:proofErr w:type="spellEnd"/>
      <w:r w:rsidR="0097740B">
        <w:t xml:space="preserve"> </w:t>
      </w:r>
      <w:r>
        <w:t>;</w:t>
      </w:r>
    </w:p>
    <w:p w:rsidR="000A570B" w:rsidRPr="0078360B" w:rsidRDefault="000A570B" w:rsidP="000A570B">
      <w:pPr>
        <w:pStyle w:val="PURBullet-Indented"/>
        <w:rPr>
          <w:lang w:val="fr-CA"/>
        </w:rPr>
      </w:pPr>
      <w:r w:rsidRPr="0078360B">
        <w:rPr>
          <w:lang w:val="fr-CA"/>
        </w:rPr>
        <w:t>la version linguistique autorisée différente ; ou</w:t>
      </w:r>
    </w:p>
    <w:p w:rsidR="000A570B" w:rsidRPr="0078360B" w:rsidRDefault="000A570B" w:rsidP="000A570B">
      <w:pPr>
        <w:pStyle w:val="PURBullet-Indented"/>
        <w:rPr>
          <w:lang w:val="fr-CA"/>
        </w:rPr>
      </w:pPr>
      <w:r w:rsidRPr="0078360B">
        <w:rPr>
          <w:lang w:val="fr-CA"/>
        </w:rPr>
        <w:t>la version de plateforme disponible différente (par exemple, 32 bits ou 64 bits).</w:t>
      </w:r>
    </w:p>
    <w:p w:rsidR="000A570B" w:rsidRPr="0078360B" w:rsidRDefault="000A570B" w:rsidP="000A570B">
      <w:pPr>
        <w:pStyle w:val="PURBody-Indented"/>
        <w:rPr>
          <w:lang w:val="fr-CA"/>
        </w:rPr>
      </w:pPr>
      <w:r w:rsidRPr="0078360B">
        <w:rPr>
          <w:lang w:val="fr-CA"/>
        </w:rPr>
        <w:t>Vous ne pouvez pas utiliser de versions différentes de composants différents, tels qu’un logiciel serveur et un logiciel supplémentaire, sauf si la licence concédée pour le produit vous y autorise expressément.</w:t>
      </w:r>
    </w:p>
    <w:p w:rsidR="000A570B" w:rsidRPr="0078360B" w:rsidRDefault="000A570B" w:rsidP="000A570B">
      <w:pPr>
        <w:pStyle w:val="PURHeading2"/>
        <w:rPr>
          <w:lang w:val="fr-CA"/>
        </w:rPr>
      </w:pPr>
      <w:r w:rsidRPr="0078360B">
        <w:rPr>
          <w:lang w:val="fr-CA"/>
        </w:rPr>
        <w:t>Droits d’utilisation applicables</w:t>
      </w:r>
    </w:p>
    <w:p w:rsidR="000A570B" w:rsidRPr="0078360B" w:rsidRDefault="000A570B" w:rsidP="000A570B">
      <w:pPr>
        <w:pStyle w:val="PURBody-Indented"/>
        <w:rPr>
          <w:lang w:val="fr-CA"/>
        </w:rPr>
      </w:pPr>
      <w:r w:rsidRPr="0078360B">
        <w:rPr>
          <w:rFonts w:ascii="Tahoma" w:hAnsi="Tahoma" w:cs="Tahoma"/>
          <w:bCs/>
          <w:szCs w:val="18"/>
          <w:lang w:val="fr-CA"/>
        </w:rPr>
        <w:t>Les Droits d’Utilisation de Logiciels définis dans le document Droits d’Utilisation pour le Prestataire de Services Microsoft appliqué lorsque le Client fournit pour la première fois les services logiciels, avec une version de produit donnée, restent en vigueur pendant toute la durée d’application du contrat, sous réserve des conditions suivantes : (1) si Microsoft introduit une nouvelle version du produit et si le Client utilise cette nouvelle version, le Client est tenu de se conformer aux droits d’utilisation relatifs à la nouvelle version ; et (2) si le Client fournit des services logiciels faisant appel à une version antérieure du produit, les droits applicables sont les droits d’utilisation relatifs à cette version, définis dans le document Droits d’Utilisation pour le Prestataire de Services Microsoft appliqué lorsque le Client a fourni pour la première fois les services logiciels avec le produit concerné par le contrat ; dans la mesure où, si le produit dispose de composants ne faisant pas partie de la version initialement utilisée, tous les droits d’utilisation ultérieurement définis pour ces composants leur sont appliqués.</w:t>
      </w:r>
      <w:r w:rsidR="0078360B">
        <w:rPr>
          <w:rFonts w:ascii="Tahoma" w:hAnsi="Tahoma" w:cs="Tahoma"/>
          <w:b/>
          <w:bCs/>
          <w:szCs w:val="18"/>
          <w:lang w:val="fr-CA"/>
        </w:rPr>
        <w:t xml:space="preserve"> </w:t>
      </w:r>
    </w:p>
    <w:p w:rsidR="000A570B" w:rsidRPr="0078360B" w:rsidRDefault="000A570B" w:rsidP="000A570B">
      <w:pPr>
        <w:pStyle w:val="PURHeading2"/>
        <w:rPr>
          <w:lang w:val="fr-CA"/>
        </w:rPr>
      </w:pPr>
      <w:r w:rsidRPr="0078360B">
        <w:rPr>
          <w:lang w:val="fr-CA"/>
        </w:rPr>
        <w:t>Droits de récupération à froid en cas de sinistre</w:t>
      </w:r>
    </w:p>
    <w:p w:rsidR="000A570B" w:rsidRPr="0078360B" w:rsidRDefault="000A570B" w:rsidP="000A570B">
      <w:pPr>
        <w:pStyle w:val="PURBody-Indented"/>
        <w:rPr>
          <w:lang w:val="fr-CA"/>
        </w:rPr>
      </w:pPr>
      <w:r w:rsidRPr="0078360B">
        <w:rPr>
          <w:lang w:val="fr-CA"/>
        </w:rPr>
        <w:t>Pour chaque instance du logiciel serveur concerné, octroyée sous licence selon le modèle de Licence Par Processeur et exécutée dans un environnement de système d’exploitation (ou OSE) physique ou virtuel sur un serveur concédé sous licence, vous êtes autorisé à exécuter de façon temporaire une instance de sauvegarde dans un environnement de système d’exploitation (ou OSE) physique ou virtuel sur un serveur dédié à la récupération en cas de sinistre. Les droits d’utilisation de logiciels portant sur ce logiciel et les restrictions ci-après s’appliquent à l’utilisation du logiciel sur un serveur de récupération en cas de sinistre :</w:t>
      </w:r>
    </w:p>
    <w:p w:rsidR="000A570B" w:rsidRPr="0078360B" w:rsidRDefault="000A570B" w:rsidP="000A570B">
      <w:pPr>
        <w:pStyle w:val="PURBullet-Indented"/>
        <w:rPr>
          <w:lang w:val="fr-CA"/>
        </w:rPr>
      </w:pPr>
      <w:r w:rsidRPr="0078360B">
        <w:rPr>
          <w:lang w:val="fr-CA"/>
        </w:rPr>
        <w:t>Le serveur doit être désactivé, sauf pour (i) le test automatique limité du logiciel et la gestion des correctifs et (ii) la récupération en cas de sinistre.</w:t>
      </w:r>
    </w:p>
    <w:p w:rsidR="000A570B" w:rsidRPr="0078360B" w:rsidRDefault="000A570B" w:rsidP="000A570B">
      <w:pPr>
        <w:pStyle w:val="PURBullet-Indented"/>
        <w:rPr>
          <w:lang w:val="fr-CA"/>
        </w:rPr>
      </w:pPr>
      <w:r w:rsidRPr="0078360B">
        <w:rPr>
          <w:lang w:val="fr-CA"/>
        </w:rPr>
        <w:t xml:space="preserve">Le serveur ne doit pas se trouver dans le même cluster que le serveur de production. </w:t>
      </w:r>
    </w:p>
    <w:p w:rsidR="000A570B" w:rsidRPr="0078360B" w:rsidRDefault="000A570B" w:rsidP="000A570B">
      <w:pPr>
        <w:pStyle w:val="PURBullet-Indented"/>
        <w:rPr>
          <w:lang w:val="fr-CA"/>
        </w:rPr>
      </w:pPr>
      <w:r w:rsidRPr="0078360B">
        <w:rPr>
          <w:lang w:val="fr-CA"/>
        </w:rPr>
        <w:t xml:space="preserve">Vous êtes autorisé à exécuter les instances de sauvegarde et de production simultanément uniquement lors de la récupération en cas de sinistre de l’instance de production. </w:t>
      </w:r>
    </w:p>
    <w:p w:rsidR="000A570B" w:rsidRPr="0078360B" w:rsidRDefault="000A570B" w:rsidP="000A570B">
      <w:pPr>
        <w:pStyle w:val="PURHeading2"/>
        <w:rPr>
          <w:lang w:val="fr-CA"/>
        </w:rPr>
      </w:pPr>
      <w:r w:rsidRPr="0078360B">
        <w:rPr>
          <w:lang w:val="fr-CA"/>
        </w:rPr>
        <w:t>Location sur dispositifs de service et/ou dispositifs en location</w:t>
      </w:r>
    </w:p>
    <w:p w:rsidR="000A570B" w:rsidRPr="0078360B" w:rsidRDefault="000A570B" w:rsidP="000A570B">
      <w:pPr>
        <w:pStyle w:val="PURBody-Indented"/>
        <w:rPr>
          <w:lang w:val="fr-CA"/>
        </w:rPr>
      </w:pPr>
      <w:r w:rsidRPr="0078360B">
        <w:rPr>
          <w:lang w:val="fr-CA"/>
        </w:rPr>
        <w:t>La location sur dispositifs de service et/ou dispositifs en location n’est pas autorisée, excepté en cas d’autorisation expresse dans les présentes.</w:t>
      </w:r>
      <w:r w:rsidR="0078360B">
        <w:rPr>
          <w:lang w:val="fr-CA"/>
        </w:rPr>
        <w:t xml:space="preserve"> </w:t>
      </w:r>
    </w:p>
    <w:p w:rsidR="000A570B" w:rsidRPr="0078360B" w:rsidRDefault="000A570B" w:rsidP="000A570B">
      <w:pPr>
        <w:pStyle w:val="PURHeading2"/>
        <w:rPr>
          <w:spacing w:val="-2"/>
          <w:lang w:val="fr-CA"/>
        </w:rPr>
      </w:pPr>
      <w:r w:rsidRPr="0078360B">
        <w:rPr>
          <w:lang w:val="fr-CA"/>
        </w:rPr>
        <w:t xml:space="preserve">Logiciel tiers </w:t>
      </w:r>
    </w:p>
    <w:p w:rsidR="000A570B" w:rsidRPr="0078360B" w:rsidRDefault="000A570B" w:rsidP="000A570B">
      <w:pPr>
        <w:pStyle w:val="PURBody-Indented"/>
        <w:rPr>
          <w:spacing w:val="-2"/>
          <w:lang w:val="fr-CA"/>
        </w:rPr>
      </w:pPr>
      <w:r w:rsidRPr="0078360B">
        <w:rPr>
          <w:lang w:val="fr-CA"/>
        </w:rPr>
        <w:t xml:space="preserve">Si d’autres conditions accompagnent un programme concédé sous licence par un tiers, ces conditions s’appliquent à son utilisation. </w:t>
      </w:r>
    </w:p>
    <w:p w:rsidR="000A570B" w:rsidRPr="0078360B" w:rsidRDefault="000A570B" w:rsidP="000A570B">
      <w:pPr>
        <w:pStyle w:val="PURHeading2"/>
        <w:rPr>
          <w:lang w:val="fr-CA"/>
        </w:rPr>
      </w:pPr>
      <w:r w:rsidRPr="0078360B">
        <w:rPr>
          <w:lang w:val="fr-CA"/>
        </w:rPr>
        <w:t>Code en version précommerciale/préliminaire</w:t>
      </w:r>
    </w:p>
    <w:p w:rsidR="000A570B" w:rsidRPr="00D93CAA" w:rsidRDefault="000A570B" w:rsidP="000A570B">
      <w:pPr>
        <w:pStyle w:val="PURBody-Indented"/>
        <w:rPr>
          <w:spacing w:val="-2"/>
          <w:lang w:val="fr-CA"/>
        </w:rPr>
      </w:pPr>
      <w:r w:rsidRPr="00D93CAA">
        <w:rPr>
          <w:spacing w:val="-2"/>
          <w:lang w:val="fr-CA"/>
        </w:rPr>
        <w:t>Si d’autres conditions accompagnent le code en version précommerciale/préliminaire, lesdites conditions s’appliquent à son utilisation.</w:t>
      </w:r>
    </w:p>
    <w:p w:rsidR="000A570B" w:rsidRPr="0078360B" w:rsidRDefault="000A570B" w:rsidP="000A570B">
      <w:pPr>
        <w:pStyle w:val="PURHeading2"/>
        <w:rPr>
          <w:lang w:val="fr-CA"/>
        </w:rPr>
      </w:pPr>
      <w:r w:rsidRPr="0078360B">
        <w:rPr>
          <w:lang w:val="fr-CA"/>
        </w:rPr>
        <w:lastRenderedPageBreak/>
        <w:t>Mises à jour et suppléments</w:t>
      </w:r>
    </w:p>
    <w:p w:rsidR="000A570B" w:rsidRPr="0078360B" w:rsidRDefault="000A570B" w:rsidP="000A570B">
      <w:pPr>
        <w:pStyle w:val="PURBody-Indented"/>
        <w:rPr>
          <w:lang w:val="fr-CA"/>
        </w:rPr>
      </w:pPr>
      <w:r w:rsidRPr="0078360B">
        <w:rPr>
          <w:lang w:val="fr-CA"/>
        </w:rPr>
        <w:t>Il est possible que nous vous fournissions une mise à jour ou un complément du logiciel concédé sous licence. Dans ce cas, vous êtes autorisé à utiliser la mise à jour ou le complément avec le logiciel.</w:t>
      </w:r>
      <w:r w:rsidR="0078360B">
        <w:rPr>
          <w:lang w:val="fr-CA"/>
        </w:rPr>
        <w:t xml:space="preserve"> </w:t>
      </w:r>
      <w:r w:rsidRPr="0078360B">
        <w:rPr>
          <w:lang w:val="fr-CA"/>
        </w:rPr>
        <w:t>Si d’autres conditions accompagnent une mise à jour ou un</w:t>
      </w:r>
      <w:r w:rsidR="00167F71">
        <w:rPr>
          <w:lang w:val="fr-CA"/>
        </w:rPr>
        <w:t> </w:t>
      </w:r>
      <w:r w:rsidRPr="0078360B">
        <w:rPr>
          <w:lang w:val="fr-CA"/>
        </w:rPr>
        <w:t>complément, lesdites conditions s’appliquent à son utilisation.</w:t>
      </w:r>
    </w:p>
    <w:p w:rsidR="000A570B" w:rsidRPr="0078360B" w:rsidRDefault="000A570B" w:rsidP="000A570B">
      <w:pPr>
        <w:pStyle w:val="PURHeading2"/>
        <w:rPr>
          <w:szCs w:val="18"/>
          <w:lang w:val="fr-CA"/>
        </w:rPr>
      </w:pPr>
      <w:r w:rsidRPr="0078360B">
        <w:rPr>
          <w:lang w:val="fr-CA"/>
        </w:rPr>
        <w:t>Restrictions techniques</w:t>
      </w:r>
      <w:r w:rsidRPr="0078360B">
        <w:rPr>
          <w:szCs w:val="18"/>
          <w:lang w:val="fr-CA"/>
        </w:rPr>
        <w:t xml:space="preserve"> </w:t>
      </w:r>
    </w:p>
    <w:p w:rsidR="000A570B" w:rsidRPr="0078360B" w:rsidRDefault="000A570B" w:rsidP="00E6443A">
      <w:pPr>
        <w:pStyle w:val="PURBody-Indented"/>
        <w:rPr>
          <w:lang w:val="fr-CA"/>
        </w:rPr>
      </w:pPr>
      <w:r w:rsidRPr="0078360B">
        <w:rPr>
          <w:lang w:val="fr-CA"/>
        </w:rPr>
        <w:t>Vous devez respecter les restrictions techniques du logiciel qui autorisent uniquement son utilisation de certaines façons. Vous</w:t>
      </w:r>
      <w:r w:rsidR="00E6443A">
        <w:rPr>
          <w:lang w:val="fr-CA"/>
        </w:rPr>
        <w:t> </w:t>
      </w:r>
      <w:r w:rsidRPr="0078360B">
        <w:rPr>
          <w:lang w:val="fr-CA"/>
        </w:rPr>
        <w:t>ne</w:t>
      </w:r>
      <w:r w:rsidR="00E6443A">
        <w:rPr>
          <w:lang w:val="fr-CA"/>
        </w:rPr>
        <w:t> </w:t>
      </w:r>
      <w:r w:rsidRPr="0078360B">
        <w:rPr>
          <w:lang w:val="fr-CA"/>
        </w:rPr>
        <w:t xml:space="preserve">pouvez pas les contourner. Pour plus d’informations, consultez la page </w:t>
      </w:r>
      <w:hyperlink r:id="rId37" w:history="1">
        <w:r w:rsidRPr="0078360B">
          <w:rPr>
            <w:rStyle w:val="Hyperlink"/>
            <w:lang w:val="fr-CA"/>
          </w:rPr>
          <w:t>www.microsoftvolumelicensing.com/userights/TechLimit.aspx</w:t>
        </w:r>
      </w:hyperlink>
      <w:r w:rsidRPr="0078360B">
        <w:rPr>
          <w:lang w:val="fr-CA"/>
        </w:rPr>
        <w:t xml:space="preserve"> (en anglais).</w:t>
      </w:r>
    </w:p>
    <w:p w:rsidR="000A570B" w:rsidRPr="0078360B" w:rsidRDefault="000A570B" w:rsidP="000A570B">
      <w:pPr>
        <w:pStyle w:val="PURHeading2"/>
        <w:rPr>
          <w:lang w:val="fr-CA"/>
        </w:rPr>
      </w:pPr>
      <w:r w:rsidRPr="0078360B">
        <w:rPr>
          <w:lang w:val="fr-CA"/>
        </w:rPr>
        <w:t>Autres droits</w:t>
      </w:r>
    </w:p>
    <w:p w:rsidR="000A570B" w:rsidRPr="0078360B" w:rsidRDefault="000A570B" w:rsidP="00E6443A">
      <w:pPr>
        <w:pStyle w:val="PURBody-Indented"/>
        <w:rPr>
          <w:lang w:val="fr-CA"/>
        </w:rPr>
      </w:pPr>
      <w:r w:rsidRPr="0078360B">
        <w:rPr>
          <w:lang w:val="fr-CA"/>
        </w:rPr>
        <w:t>Les droits d’accès au logiciel sur un dispositif quelconque ne vous autorisent pas à exploiter des brevets appartenant à</w:t>
      </w:r>
      <w:r w:rsidR="00E6443A">
        <w:rPr>
          <w:lang w:val="fr-CA"/>
        </w:rPr>
        <w:t> </w:t>
      </w:r>
      <w:r w:rsidRPr="0078360B">
        <w:rPr>
          <w:lang w:val="fr-CA"/>
        </w:rPr>
        <w:t>Microsoft</w:t>
      </w:r>
      <w:r w:rsidR="00E6443A">
        <w:rPr>
          <w:lang w:val="fr-CA"/>
        </w:rPr>
        <w:t> </w:t>
      </w:r>
      <w:r w:rsidRPr="0078360B">
        <w:rPr>
          <w:lang w:val="fr-CA"/>
        </w:rPr>
        <w:t>ou</w:t>
      </w:r>
      <w:r w:rsidR="00E6443A">
        <w:rPr>
          <w:lang w:val="fr-CA"/>
        </w:rPr>
        <w:t> </w:t>
      </w:r>
      <w:r w:rsidRPr="0078360B">
        <w:rPr>
          <w:lang w:val="fr-CA"/>
        </w:rPr>
        <w:t>tous autres droits de propriété intellectuelle de Microsoft sur le logiciel ou tous dispositifs qui accèdent à ce dispositif.</w:t>
      </w:r>
    </w:p>
    <w:p w:rsidR="000A570B" w:rsidRPr="0078360B" w:rsidRDefault="000A570B" w:rsidP="000A570B">
      <w:pPr>
        <w:pStyle w:val="PURHeading2"/>
        <w:rPr>
          <w:spacing w:val="-2"/>
          <w:lang w:val="fr-CA"/>
        </w:rPr>
      </w:pPr>
      <w:r w:rsidRPr="0078360B">
        <w:rPr>
          <w:lang w:val="fr-CA"/>
        </w:rPr>
        <w:t>Documentation</w:t>
      </w:r>
    </w:p>
    <w:p w:rsidR="000A570B" w:rsidRPr="0078360B" w:rsidRDefault="000A570B" w:rsidP="00E6443A">
      <w:pPr>
        <w:pStyle w:val="PURBody-Indented"/>
        <w:rPr>
          <w:lang w:val="fr-CA"/>
        </w:rPr>
      </w:pPr>
      <w:r w:rsidRPr="0078360B">
        <w:rPr>
          <w:lang w:val="fr-CA"/>
        </w:rPr>
        <w:t>Tout utilisateur disposant d’un accès valide à votre ordinateur ou à votre réseau interne peut copier et utiliser la documentation à</w:t>
      </w:r>
      <w:r w:rsidR="00E6443A">
        <w:rPr>
          <w:lang w:val="fr-CA"/>
        </w:rPr>
        <w:t> </w:t>
      </w:r>
      <w:r w:rsidRPr="0078360B">
        <w:rPr>
          <w:lang w:val="fr-CA"/>
        </w:rPr>
        <w:t>des fins de référence interne.</w:t>
      </w:r>
      <w:r w:rsidR="0078360B">
        <w:rPr>
          <w:lang w:val="fr-CA"/>
        </w:rPr>
        <w:t xml:space="preserve"> </w:t>
      </w:r>
      <w:r w:rsidRPr="0078360B">
        <w:rPr>
          <w:lang w:val="fr-CA"/>
        </w:rPr>
        <w:t>La documentation ne comprend pas la documentation électronique.</w:t>
      </w:r>
    </w:p>
    <w:p w:rsidR="000A570B" w:rsidRPr="0078360B" w:rsidRDefault="000A570B" w:rsidP="000A570B">
      <w:pPr>
        <w:pStyle w:val="PURHeading2"/>
        <w:rPr>
          <w:lang w:val="fr-CA"/>
        </w:rPr>
      </w:pPr>
      <w:r w:rsidRPr="0078360B">
        <w:rPr>
          <w:lang w:val="fr-CA"/>
        </w:rPr>
        <w:t>Activation du produit</w:t>
      </w:r>
    </w:p>
    <w:p w:rsidR="000A570B" w:rsidRPr="0078360B" w:rsidRDefault="000A570B" w:rsidP="000A570B">
      <w:pPr>
        <w:pStyle w:val="PURBody-Indented"/>
        <w:rPr>
          <w:lang w:val="fr-CA"/>
        </w:rPr>
      </w:pPr>
      <w:r w:rsidRPr="0078360B">
        <w:rPr>
          <w:lang w:val="fr-CA"/>
        </w:rPr>
        <w:t>Certains produits et services en ligne nécessitent une activation et une clé de licence en volume en vue de leur installation ou accès.</w:t>
      </w:r>
      <w:r w:rsidR="0078360B">
        <w:rPr>
          <w:lang w:val="fr-CA"/>
        </w:rPr>
        <w:t xml:space="preserve"> </w:t>
      </w:r>
      <w:r w:rsidRPr="0078360B">
        <w:rPr>
          <w:lang w:val="fr-CA"/>
        </w:rPr>
        <w:t>L’activation associe l’utilisation du logiciel à un dispositif spécifique.</w:t>
      </w:r>
      <w:r w:rsidR="0078360B">
        <w:rPr>
          <w:lang w:val="fr-CA"/>
        </w:rPr>
        <w:t xml:space="preserve"> </w:t>
      </w:r>
      <w:r w:rsidRPr="0078360B">
        <w:rPr>
          <w:lang w:val="fr-CA"/>
        </w:rPr>
        <w:t xml:space="preserve">Pour plus d’informations, consultez la section Product Activation (Activation du Produit) sur le site </w:t>
      </w:r>
      <w:hyperlink r:id="rId38" w:history="1">
        <w:r w:rsidRPr="009A46FF">
          <w:rPr>
            <w:rStyle w:val="Hyperlink"/>
            <w:lang w:val="fr-CA"/>
          </w:rPr>
          <w:t>http://www.microsoft.com/licensing</w:t>
        </w:r>
      </w:hyperlink>
      <w:r w:rsidRPr="0078360B">
        <w:rPr>
          <w:lang w:val="fr-CA"/>
        </w:rPr>
        <w:t xml:space="preserve"> (en anglais).</w:t>
      </w:r>
      <w:r w:rsidR="0078360B">
        <w:rPr>
          <w:lang w:val="fr-CA"/>
        </w:rPr>
        <w:t xml:space="preserve"> </w:t>
      </w:r>
      <w:r w:rsidRPr="0078360B">
        <w:rPr>
          <w:lang w:val="fr-CA"/>
        </w:rPr>
        <w:t>Vous êtes responsable de l’utilisation des clés qui vous sont attribuées et de l’activation des produits qui utilisent vos ordinateurs de service de gestion des clés (KMS). Vous n’êtes pas autorisé à révéler les clés à des tiers.</w:t>
      </w:r>
    </w:p>
    <w:p w:rsidR="000A570B" w:rsidRPr="0078360B" w:rsidRDefault="000A570B" w:rsidP="000A570B">
      <w:pPr>
        <w:pStyle w:val="PURBullet-Indented"/>
        <w:rPr>
          <w:spacing w:val="-2"/>
          <w:lang w:val="fr-CA"/>
        </w:rPr>
      </w:pPr>
      <w:r w:rsidRPr="0078360B">
        <w:rPr>
          <w:lang w:val="fr-CA"/>
        </w:rPr>
        <w:t>Si cela est nécessaire dans le cas d’un logiciel client, vous pouvez utiliser les clés de Licence en Volume fournies uniquement avec le produit d’origine, pour les applications nécessitant une activation.</w:t>
      </w:r>
    </w:p>
    <w:p w:rsidR="000A570B" w:rsidRPr="00441894" w:rsidRDefault="000A570B" w:rsidP="000A570B">
      <w:pPr>
        <w:pStyle w:val="PURBullet-Indented"/>
        <w:rPr>
          <w:spacing w:val="-2"/>
          <w:lang w:val="fr-CA"/>
        </w:rPr>
      </w:pPr>
      <w:r w:rsidRPr="00441894">
        <w:rPr>
          <w:spacing w:val="-2"/>
          <w:lang w:val="fr-CA"/>
        </w:rPr>
        <w:t xml:space="preserve">Vous pouvez utiliser vos postes KMS uniquement pour activer des copies du logiciel concédé sous licence au titre de votre contrat. </w:t>
      </w:r>
    </w:p>
    <w:p w:rsidR="000A570B" w:rsidRPr="0078360B" w:rsidRDefault="000A570B" w:rsidP="000A570B">
      <w:pPr>
        <w:pStyle w:val="PURBlueStrong"/>
        <w:rPr>
          <w:lang w:val="fr-CA"/>
        </w:rPr>
      </w:pPr>
      <w:r w:rsidRPr="0078360B">
        <w:rPr>
          <w:lang w:val="fr-CA"/>
        </w:rPr>
        <w:t>Activation KMS et à l’aide d’une clé d’activation multiple (MAK)</w:t>
      </w:r>
    </w:p>
    <w:p w:rsidR="000A570B" w:rsidRPr="0078360B" w:rsidRDefault="000A570B" w:rsidP="00F118BF">
      <w:pPr>
        <w:pStyle w:val="PURBody-Indented"/>
        <w:rPr>
          <w:lang w:val="fr-CA"/>
        </w:rPr>
      </w:pPr>
      <w:r w:rsidRPr="0078360B">
        <w:rPr>
          <w:lang w:val="fr-CA"/>
        </w:rPr>
        <w:t>Au cours de l’activation à l’aide d’une clé d’activation multiple (MAK), le logiciel envoie des informations sur le logiciel et le dispositif à Microsoft.</w:t>
      </w:r>
      <w:r w:rsidR="0078360B">
        <w:rPr>
          <w:lang w:val="fr-CA"/>
        </w:rPr>
        <w:t xml:space="preserve"> </w:t>
      </w:r>
      <w:r w:rsidRPr="0078360B">
        <w:rPr>
          <w:lang w:val="fr-CA"/>
        </w:rPr>
        <w:t>Au cours de l’activation à l’aide d’un service de gestion des clés (KMS), le logiciel envoie des informations sur le logiciel hôte KMS et le dispositif hôte à Microsoft.</w:t>
      </w:r>
      <w:r w:rsidR="0078360B">
        <w:rPr>
          <w:lang w:val="fr-CA"/>
        </w:rPr>
        <w:t xml:space="preserve"> </w:t>
      </w:r>
      <w:r w:rsidRPr="0078360B">
        <w:rPr>
          <w:lang w:val="fr-CA"/>
        </w:rPr>
        <w:t>Les dispositifs clients KMS activés avec le service KMS n’envoient aucune information à</w:t>
      </w:r>
      <w:r w:rsidR="00F118BF" w:rsidRPr="00743152">
        <w:rPr>
          <w:lang w:val="fr-CA"/>
        </w:rPr>
        <w:t> </w:t>
      </w:r>
      <w:r w:rsidRPr="0078360B">
        <w:rPr>
          <w:lang w:val="fr-CA"/>
        </w:rPr>
        <w:t>Microsoft. Cependant, ils doivent être régulièrement réactivés avec votre hôte KMS.</w:t>
      </w:r>
      <w:r w:rsidR="0078360B">
        <w:rPr>
          <w:lang w:val="fr-CA"/>
        </w:rPr>
        <w:t xml:space="preserve"> </w:t>
      </w:r>
      <w:r w:rsidRPr="0078360B">
        <w:rPr>
          <w:lang w:val="fr-CA"/>
        </w:rPr>
        <w:t xml:space="preserve">Les informations envoyées à Microsoft au cours de l’activation MAK ou KMS de l’hôte comprennent : </w:t>
      </w:r>
    </w:p>
    <w:p w:rsidR="000A570B" w:rsidRPr="0078360B" w:rsidRDefault="000A570B" w:rsidP="000A570B">
      <w:pPr>
        <w:pStyle w:val="PURBullet-Indented"/>
        <w:rPr>
          <w:lang w:val="fr-CA"/>
        </w:rPr>
      </w:pPr>
      <w:r w:rsidRPr="0078360B">
        <w:rPr>
          <w:lang w:val="fr-CA"/>
        </w:rPr>
        <w:t xml:space="preserve">la version, la langue et la clé de produit du logiciel ; </w:t>
      </w:r>
    </w:p>
    <w:p w:rsidR="000A570B" w:rsidRPr="001945BE" w:rsidRDefault="000A570B" w:rsidP="000A570B">
      <w:pPr>
        <w:pStyle w:val="PURBullet-Indented"/>
      </w:pPr>
      <w:r>
        <w:t xml:space="preserve">l’adresse IP du dispositif ; </w:t>
      </w:r>
    </w:p>
    <w:p w:rsidR="000A570B" w:rsidRPr="0078360B" w:rsidRDefault="000A570B" w:rsidP="000A570B">
      <w:pPr>
        <w:pStyle w:val="PURBullet-Indented"/>
        <w:rPr>
          <w:lang w:val="fr-CA"/>
        </w:rPr>
      </w:pPr>
      <w:r w:rsidRPr="0078360B">
        <w:rPr>
          <w:lang w:val="fr-CA"/>
        </w:rPr>
        <w:t xml:space="preserve">des informations dérivées de la configuration matérielle du dispositif. </w:t>
      </w:r>
    </w:p>
    <w:p w:rsidR="000A570B" w:rsidRPr="00743152" w:rsidRDefault="000A570B" w:rsidP="00743152">
      <w:pPr>
        <w:pStyle w:val="PURBody-Indented"/>
        <w:rPr>
          <w:spacing w:val="-2"/>
          <w:lang w:val="fr-CA"/>
        </w:rPr>
      </w:pPr>
      <w:r w:rsidRPr="00743152">
        <w:rPr>
          <w:spacing w:val="-2"/>
          <w:lang w:val="fr-CA"/>
        </w:rPr>
        <w:t xml:space="preserve">Pour plus d’informations, consultez la page </w:t>
      </w:r>
      <w:hyperlink r:id="rId39" w:history="1">
        <w:r w:rsidRPr="009A46FF">
          <w:rPr>
            <w:rStyle w:val="Hyperlink"/>
            <w:spacing w:val="-2"/>
            <w:lang w:val="fr-CA"/>
          </w:rPr>
          <w:t>http://www.microsoft.com/licensing/existing-customers/product-activation.aspx</w:t>
        </w:r>
      </w:hyperlink>
      <w:r w:rsidRPr="00743152">
        <w:rPr>
          <w:spacing w:val="-2"/>
          <w:lang w:val="fr-CA"/>
        </w:rPr>
        <w:t xml:space="preserve"> (en anglais).</w:t>
      </w:r>
      <w:r w:rsidR="0078360B" w:rsidRPr="00743152">
        <w:rPr>
          <w:spacing w:val="-2"/>
          <w:lang w:val="fr-CA"/>
        </w:rPr>
        <w:t xml:space="preserve"> </w:t>
      </w:r>
      <w:r w:rsidRPr="00743152">
        <w:rPr>
          <w:spacing w:val="-2"/>
          <w:lang w:val="fr-CA"/>
        </w:rPr>
        <w:t>En utilisant le logiciel, vous consentez à la transmission de ces informations.</w:t>
      </w:r>
      <w:r w:rsidR="0078360B" w:rsidRPr="00743152">
        <w:rPr>
          <w:spacing w:val="-2"/>
          <w:lang w:val="fr-CA"/>
        </w:rPr>
        <w:t xml:space="preserve"> </w:t>
      </w:r>
      <w:r w:rsidRPr="00743152">
        <w:rPr>
          <w:spacing w:val="-2"/>
          <w:lang w:val="fr-CA"/>
        </w:rPr>
        <w:t>Avant de l’activer, vous avez le droit d’utiliser la version du</w:t>
      </w:r>
      <w:r w:rsidR="009F31D8">
        <w:rPr>
          <w:spacing w:val="-2"/>
          <w:lang w:val="fr-CA"/>
        </w:rPr>
        <w:t> </w:t>
      </w:r>
      <w:r w:rsidRPr="00743152">
        <w:rPr>
          <w:spacing w:val="-2"/>
          <w:lang w:val="fr-CA"/>
        </w:rPr>
        <w:t>logiciel installée au cours du processus d’installation.</w:t>
      </w:r>
      <w:r w:rsidR="0078360B" w:rsidRPr="00743152">
        <w:rPr>
          <w:spacing w:val="-2"/>
          <w:lang w:val="fr-CA"/>
        </w:rPr>
        <w:t xml:space="preserve"> </w:t>
      </w:r>
      <w:r w:rsidRPr="00743152">
        <w:rPr>
          <w:spacing w:val="-2"/>
          <w:lang w:val="fr-CA"/>
        </w:rPr>
        <w:t>Votre droit à utiliser ce logiciel après le délai spécifié lors de l’installation est limité, à moins de l’activer.</w:t>
      </w:r>
      <w:r w:rsidR="0078360B" w:rsidRPr="00743152">
        <w:rPr>
          <w:spacing w:val="-2"/>
          <w:lang w:val="fr-CA"/>
        </w:rPr>
        <w:t xml:space="preserve"> </w:t>
      </w:r>
      <w:r w:rsidRPr="00743152">
        <w:rPr>
          <w:spacing w:val="-2"/>
          <w:lang w:val="fr-CA"/>
        </w:rPr>
        <w:t>Ceci vise à empêcher son utilisation sans licence.</w:t>
      </w:r>
      <w:r w:rsidR="0078360B" w:rsidRPr="00743152">
        <w:rPr>
          <w:spacing w:val="-2"/>
          <w:lang w:val="fr-CA"/>
        </w:rPr>
        <w:t xml:space="preserve"> </w:t>
      </w:r>
      <w:r w:rsidRPr="00743152">
        <w:rPr>
          <w:spacing w:val="-2"/>
          <w:lang w:val="fr-CA"/>
        </w:rPr>
        <w:t>Vous n’êtes pas autorisé à continuer à utiliser le logiciel après cette période si vous ne l’activez pas.</w:t>
      </w:r>
      <w:r w:rsidR="0078360B" w:rsidRPr="00743152">
        <w:rPr>
          <w:spacing w:val="-2"/>
          <w:lang w:val="fr-CA"/>
        </w:rPr>
        <w:t xml:space="preserve"> </w:t>
      </w:r>
      <w:r w:rsidRPr="00743152">
        <w:rPr>
          <w:spacing w:val="-2"/>
          <w:lang w:val="fr-CA"/>
        </w:rPr>
        <w:t>Si le dispositif est connecté à Internet, le logiciel peut automatiquement se connecter à</w:t>
      </w:r>
      <w:r w:rsidR="009F31D8">
        <w:rPr>
          <w:spacing w:val="-2"/>
          <w:lang w:val="fr-CA"/>
        </w:rPr>
        <w:t> </w:t>
      </w:r>
      <w:r w:rsidRPr="00743152">
        <w:rPr>
          <w:spacing w:val="-2"/>
          <w:lang w:val="fr-CA"/>
        </w:rPr>
        <w:t>Microsoft pour être activé.</w:t>
      </w:r>
      <w:r w:rsidR="0078360B" w:rsidRPr="00743152">
        <w:rPr>
          <w:spacing w:val="-2"/>
          <w:lang w:val="fr-CA"/>
        </w:rPr>
        <w:t xml:space="preserve"> </w:t>
      </w:r>
      <w:r w:rsidRPr="00743152">
        <w:rPr>
          <w:spacing w:val="-2"/>
          <w:lang w:val="fr-CA"/>
        </w:rPr>
        <w:t>Vous pouvez également activer le logiciel par Internet ou téléphone.</w:t>
      </w:r>
      <w:r w:rsidR="0078360B" w:rsidRPr="00743152">
        <w:rPr>
          <w:spacing w:val="-2"/>
          <w:lang w:val="fr-CA"/>
        </w:rPr>
        <w:t xml:space="preserve"> </w:t>
      </w:r>
      <w:r w:rsidRPr="00743152">
        <w:rPr>
          <w:spacing w:val="-2"/>
          <w:lang w:val="fr-CA"/>
        </w:rPr>
        <w:t>Dans ce cas, des frais de service Internet et téléphonique peuvent s’appliquer.</w:t>
      </w:r>
      <w:r w:rsidR="0078360B" w:rsidRPr="00743152">
        <w:rPr>
          <w:spacing w:val="-2"/>
          <w:lang w:val="fr-CA"/>
        </w:rPr>
        <w:t xml:space="preserve"> </w:t>
      </w:r>
      <w:r w:rsidRPr="00743152">
        <w:rPr>
          <w:spacing w:val="-2"/>
          <w:lang w:val="fr-CA"/>
        </w:rPr>
        <w:t>Il est possible que vous deviez réactiver le logiciel si vous modifiez vos composants informatiques ou</w:t>
      </w:r>
      <w:r w:rsidR="00743152">
        <w:rPr>
          <w:spacing w:val="-2"/>
          <w:lang w:val="fr-CA"/>
        </w:rPr>
        <w:t> </w:t>
      </w:r>
      <w:r w:rsidRPr="00743152">
        <w:rPr>
          <w:spacing w:val="-2"/>
          <w:lang w:val="fr-CA"/>
        </w:rPr>
        <w:t>le logiciel.</w:t>
      </w:r>
      <w:r w:rsidR="0078360B" w:rsidRPr="00743152">
        <w:rPr>
          <w:spacing w:val="-2"/>
          <w:lang w:val="fr-CA"/>
        </w:rPr>
        <w:t xml:space="preserve"> </w:t>
      </w:r>
      <w:r w:rsidRPr="00743152">
        <w:rPr>
          <w:spacing w:val="-2"/>
          <w:lang w:val="fr-CA"/>
        </w:rPr>
        <w:t>Le logiciel affichera un rappel d’activation tant que vous ne l’aurez pas activé.</w:t>
      </w:r>
    </w:p>
    <w:p w:rsidR="000A570B" w:rsidRPr="0078360B" w:rsidRDefault="000A570B" w:rsidP="000A570B">
      <w:pPr>
        <w:pStyle w:val="PURBlueStrong"/>
        <w:rPr>
          <w:lang w:val="fr-CA"/>
        </w:rPr>
      </w:pPr>
      <w:r w:rsidRPr="0078360B">
        <w:rPr>
          <w:lang w:val="fr-CA"/>
        </w:rPr>
        <w:t>Utilisation correcte de KMS</w:t>
      </w:r>
    </w:p>
    <w:p w:rsidR="000A570B" w:rsidRPr="0078360B" w:rsidRDefault="000A570B" w:rsidP="000A570B">
      <w:pPr>
        <w:pStyle w:val="PURBody-Indented"/>
        <w:rPr>
          <w:lang w:val="fr-CA"/>
        </w:rPr>
      </w:pPr>
      <w:r w:rsidRPr="0078360B">
        <w:rPr>
          <w:lang w:val="fr-CA"/>
        </w:rPr>
        <w:t>Vous n’êtes pas autorisé à fournir un accès non sécurisé aux ordinateurs KMS sur un réseau dépourvu de contrôle comme Internet.</w:t>
      </w:r>
    </w:p>
    <w:p w:rsidR="000A570B" w:rsidRPr="0078360B" w:rsidRDefault="000A570B" w:rsidP="000A570B">
      <w:pPr>
        <w:pStyle w:val="PURBlueStrong"/>
        <w:rPr>
          <w:lang w:val="fr-CA"/>
        </w:rPr>
      </w:pPr>
      <w:r w:rsidRPr="0078360B">
        <w:rPr>
          <w:lang w:val="fr-CA"/>
        </w:rPr>
        <w:t>Utilisation non autorisée des clés MAK ou KMS</w:t>
      </w:r>
    </w:p>
    <w:p w:rsidR="000A570B" w:rsidRPr="0078360B" w:rsidRDefault="000A570B" w:rsidP="000A570B">
      <w:pPr>
        <w:pStyle w:val="PURBody-Indented"/>
        <w:rPr>
          <w:lang w:val="fr-CA"/>
        </w:rPr>
      </w:pPr>
      <w:r w:rsidRPr="0078360B">
        <w:rPr>
          <w:lang w:val="fr-CA"/>
        </w:rPr>
        <w:t xml:space="preserve">Microsoft peut être amené à prendre les mesures suivantes en cas d’utilisation non autorisée de clés MAK ou KMS : interdire toute activation et désactivation ultérieure ou bloquer l’activation ou la validation de la clé. </w:t>
      </w:r>
    </w:p>
    <w:p w:rsidR="000A570B" w:rsidRPr="0078360B" w:rsidRDefault="000A570B" w:rsidP="000A570B">
      <w:pPr>
        <w:pStyle w:val="PURBody-Indented"/>
        <w:rPr>
          <w:lang w:val="fr-CA"/>
        </w:rPr>
      </w:pPr>
      <w:r w:rsidRPr="0078360B">
        <w:rPr>
          <w:lang w:val="fr-CA"/>
        </w:rPr>
        <w:t>Après la désactivation de la clé, le Client devra peut-être acquérir une nouvelle clé auprès de Microsoft.</w:t>
      </w:r>
    </w:p>
    <w:p w:rsidR="000A570B" w:rsidRPr="0078360B" w:rsidRDefault="000A570B" w:rsidP="000A570B">
      <w:pPr>
        <w:pStyle w:val="PURHeading2"/>
        <w:rPr>
          <w:rStyle w:val="Strong"/>
          <w:b w:val="0"/>
          <w:bCs w:val="0"/>
          <w:lang w:val="fr-CA"/>
        </w:rPr>
      </w:pPr>
      <w:r w:rsidRPr="0078360B">
        <w:rPr>
          <w:rStyle w:val="Strong"/>
          <w:lang w:val="fr-CA"/>
        </w:rPr>
        <w:t>Fonctionnalités supplémentaires</w:t>
      </w:r>
    </w:p>
    <w:p w:rsidR="000A570B" w:rsidRPr="0078360B" w:rsidRDefault="000A570B" w:rsidP="000A570B">
      <w:pPr>
        <w:pStyle w:val="PURBody-Indented"/>
        <w:rPr>
          <w:spacing w:val="-2"/>
          <w:lang w:val="fr-CA"/>
        </w:rPr>
      </w:pPr>
      <w:r w:rsidRPr="0078360B">
        <w:rPr>
          <w:lang w:val="fr-CA"/>
        </w:rPr>
        <w:t>Nous pouvons ajouter des fonctionnalités aux logiciels ou services en ligne. D’autres conditions de licence et redevances peuvent s’appliquer</w:t>
      </w:r>
      <w:r w:rsidRPr="0078360B">
        <w:rPr>
          <w:spacing w:val="-2"/>
          <w:lang w:val="fr-CA"/>
        </w:rPr>
        <w:t xml:space="preserve">. </w:t>
      </w:r>
    </w:p>
    <w:p w:rsidR="000A570B" w:rsidRPr="0078360B" w:rsidRDefault="000A570B" w:rsidP="000A570B">
      <w:pPr>
        <w:pStyle w:val="PURHeading2"/>
        <w:rPr>
          <w:rStyle w:val="Strong"/>
          <w:b w:val="0"/>
          <w:bCs w:val="0"/>
          <w:lang w:val="fr-CA"/>
        </w:rPr>
      </w:pPr>
      <w:r w:rsidRPr="0078360B">
        <w:rPr>
          <w:rStyle w:val="Strong"/>
          <w:lang w:val="fr-CA"/>
        </w:rPr>
        <w:lastRenderedPageBreak/>
        <w:t>Utilisation simultanée de plusieurs produits ou fonctionnalités</w:t>
      </w:r>
    </w:p>
    <w:p w:rsidR="000A570B" w:rsidRPr="0078360B" w:rsidRDefault="000A570B" w:rsidP="00BA28FD">
      <w:pPr>
        <w:pStyle w:val="PURBody-Indented"/>
        <w:rPr>
          <w:lang w:val="fr-CA"/>
        </w:rPr>
      </w:pPr>
      <w:r w:rsidRPr="0078360B">
        <w:rPr>
          <w:lang w:val="fr-CA"/>
        </w:rPr>
        <w:t>Vous avez besoin d’une licence pour chaque produit et pour chaque fonctionnalité acquise sous licence séparément qui sont utilisés sur un dispositif ou par un utilisateur.</w:t>
      </w:r>
      <w:r w:rsidR="0078360B">
        <w:rPr>
          <w:lang w:val="fr-CA"/>
        </w:rPr>
        <w:t xml:space="preserve"> </w:t>
      </w:r>
      <w:r w:rsidRPr="0078360B">
        <w:rPr>
          <w:lang w:val="fr-CA"/>
        </w:rPr>
        <w:t>Par exemple, si vous utilisez Office sur Windows, vous avez besoin de licences pour Office et</w:t>
      </w:r>
      <w:r w:rsidR="00BA28FD">
        <w:rPr>
          <w:lang w:val="fr-CA"/>
        </w:rPr>
        <w:t> </w:t>
      </w:r>
      <w:r w:rsidRPr="0078360B">
        <w:rPr>
          <w:lang w:val="fr-CA"/>
        </w:rPr>
        <w:t>pour Windows.</w:t>
      </w:r>
      <w:r w:rsidR="0078360B">
        <w:rPr>
          <w:lang w:val="fr-CA"/>
        </w:rPr>
        <w:t xml:space="preserve"> </w:t>
      </w:r>
      <w:r w:rsidRPr="0078360B">
        <w:rPr>
          <w:lang w:val="fr-CA"/>
        </w:rPr>
        <w:t>De la même façon, pour accéder aux Services Bureau à Distance dans Windows Server, vous avez besoin d’une SAL Windows Server et d’une SAL pour les Services Bureau à Distance.</w:t>
      </w:r>
    </w:p>
    <w:p w:rsidR="00E113E4" w:rsidRPr="0078360B" w:rsidRDefault="00E113E4" w:rsidP="00E113E4">
      <w:pPr>
        <w:pStyle w:val="PURHeading2"/>
        <w:rPr>
          <w:lang w:val="fr-CA"/>
        </w:rPr>
      </w:pPr>
      <w:r w:rsidRPr="0078360B">
        <w:rPr>
          <w:lang w:val="fr-CA"/>
        </w:rPr>
        <w:t xml:space="preserve"> Logiciels .NET Framework et PowerShell</w:t>
      </w:r>
    </w:p>
    <w:p w:rsidR="00E113E4" w:rsidRPr="0078360B" w:rsidRDefault="00E113E4" w:rsidP="00E113E4">
      <w:pPr>
        <w:pStyle w:val="PURBody-Indented"/>
        <w:rPr>
          <w:lang w:val="fr-CA"/>
        </w:rPr>
      </w:pPr>
      <w:r w:rsidRPr="0078360B">
        <w:rPr>
          <w:lang w:val="fr-CA"/>
        </w:rPr>
        <w:t>Les logiciels Microsoft .NET Framework et PowerShell sont inclus dans Microsoft Windows.</w:t>
      </w:r>
      <w:r w:rsidR="0078360B">
        <w:rPr>
          <w:lang w:val="fr-CA"/>
        </w:rPr>
        <w:t xml:space="preserve"> </w:t>
      </w:r>
      <w:r w:rsidRPr="0078360B">
        <w:rPr>
          <w:lang w:val="fr-CA"/>
        </w:rPr>
        <w:t>Sauf stipulation contraire dans l’article Tests d’évaluation ci-dessous, les conditions de licence de Microsoft s’appliquent à l’utilisation de ces composants.</w:t>
      </w:r>
      <w:r w:rsidR="0078360B">
        <w:rPr>
          <w:lang w:val="fr-CA"/>
        </w:rPr>
        <w:t xml:space="preserve"> </w:t>
      </w:r>
    </w:p>
    <w:p w:rsidR="00E113E4" w:rsidRPr="0078360B" w:rsidRDefault="00E113E4" w:rsidP="00BA28FD">
      <w:pPr>
        <w:pStyle w:val="PURBody-Indented"/>
        <w:rPr>
          <w:lang w:val="fr-CA"/>
        </w:rPr>
      </w:pPr>
      <w:r w:rsidRPr="0078360B">
        <w:rPr>
          <w:lang w:val="fr-CA"/>
        </w:rPr>
        <w:t>D’autres produits peuvent également contenir le logiciel .NET Framework ou le logiciel PowerShell. Les présentes conditions de</w:t>
      </w:r>
      <w:r w:rsidR="00BA28FD">
        <w:rPr>
          <w:lang w:val="fr-CA"/>
        </w:rPr>
        <w:t> </w:t>
      </w:r>
      <w:r w:rsidRPr="0078360B">
        <w:rPr>
          <w:lang w:val="fr-CA"/>
        </w:rPr>
        <w:t xml:space="preserve">licence s’appliquent à votre utilisation de ce logiciel. </w:t>
      </w:r>
    </w:p>
    <w:p w:rsidR="000A570B" w:rsidRPr="0078360B" w:rsidRDefault="000A570B" w:rsidP="000A570B">
      <w:pPr>
        <w:pStyle w:val="PURBody"/>
        <w:rPr>
          <w:lang w:val="fr-CA"/>
        </w:rPr>
      </w:pPr>
      <w:r w:rsidRPr="0078360B">
        <w:rPr>
          <w:rStyle w:val="Strong"/>
          <w:rFonts w:ascii="Arial Black" w:hAnsi="Arial Black"/>
          <w:sz w:val="20"/>
          <w:lang w:val="fr-CA"/>
        </w:rPr>
        <w:t>Conditions de licence pour la technologie SQL Server</w:t>
      </w:r>
    </w:p>
    <w:p w:rsidR="00156D47" w:rsidRPr="00C46FCE" w:rsidRDefault="000A570B" w:rsidP="000A570B">
      <w:pPr>
        <w:pStyle w:val="PURBody-Indented"/>
        <w:rPr>
          <w:spacing w:val="-2"/>
          <w:lang w:val="fr-CA"/>
        </w:rPr>
      </w:pPr>
      <w:r w:rsidRPr="00C46FCE">
        <w:rPr>
          <w:spacing w:val="-2"/>
          <w:lang w:val="fr-CA"/>
        </w:rPr>
        <w:t>Les présents termes s’appliquent si votre logiciel contient la technologie SQL Server.</w:t>
      </w:r>
      <w:r w:rsidR="0078360B" w:rsidRPr="00C46FCE">
        <w:rPr>
          <w:spacing w:val="-2"/>
          <w:lang w:val="fr-CA"/>
        </w:rPr>
        <w:t xml:space="preserve"> </w:t>
      </w:r>
      <w:r w:rsidRPr="00C46FCE">
        <w:rPr>
          <w:spacing w:val="-2"/>
          <w:lang w:val="fr-CA"/>
        </w:rPr>
        <w:t>Vous êtes autorisé à exécuter une seule Instance à la fois de cette technologie dans un Environnement de Système d’Exploitation (OSE) Physique ou Virtuel sur un seul Serveur à des fins de prise en charge de ce logiciel.</w:t>
      </w:r>
      <w:r w:rsidR="0078360B" w:rsidRPr="00C46FCE">
        <w:rPr>
          <w:spacing w:val="-2"/>
          <w:lang w:val="fr-CA"/>
        </w:rPr>
        <w:t xml:space="preserve"> </w:t>
      </w:r>
      <w:r w:rsidRPr="00C46FCE">
        <w:rPr>
          <w:spacing w:val="-2"/>
          <w:lang w:val="fr-CA"/>
        </w:rPr>
        <w:t>Vous êtes également autorisé à utiliser cette instance pour prendre en charge d’autres produits qui intègrent toute version de la technologie SQL Server.</w:t>
      </w:r>
      <w:r w:rsidR="0078360B" w:rsidRPr="00C46FCE">
        <w:rPr>
          <w:spacing w:val="-2"/>
          <w:lang w:val="fr-CA"/>
        </w:rPr>
        <w:t xml:space="preserve"> </w:t>
      </w:r>
      <w:r w:rsidRPr="00C46FCE">
        <w:rPr>
          <w:spacing w:val="-2"/>
          <w:lang w:val="fr-CA"/>
        </w:rPr>
        <w:t>Aucune SAL SQL Server n’est requise pour cette utilisation.</w:t>
      </w:r>
    </w:p>
    <w:p w:rsidR="000A570B" w:rsidRPr="0078360B" w:rsidRDefault="000A570B" w:rsidP="000A570B">
      <w:pPr>
        <w:pStyle w:val="PURBody-Indented"/>
        <w:rPr>
          <w:rFonts w:ascii="Tahoma" w:hAnsi="Tahoma" w:cs="Tahoma"/>
          <w:szCs w:val="18"/>
          <w:lang w:val="fr-CA"/>
        </w:rPr>
      </w:pPr>
      <w:r w:rsidRPr="0078360B">
        <w:rPr>
          <w:rFonts w:ascii="Tahoma" w:hAnsi="Tahoma" w:cs="Tahoma"/>
          <w:szCs w:val="18"/>
          <w:lang w:val="fr-CA"/>
        </w:rPr>
        <w:t>Vous n’êtes pas autorisé à partager cette instance pour prendre en charge tous produits qui ne sont pas concédés sous licence avec la technologie SQL Server.</w:t>
      </w:r>
    </w:p>
    <w:p w:rsidR="000A570B" w:rsidRPr="0078360B" w:rsidRDefault="000A570B" w:rsidP="000A570B">
      <w:pPr>
        <w:pStyle w:val="PURHeading2"/>
        <w:rPr>
          <w:rStyle w:val="Strong"/>
          <w:b w:val="0"/>
          <w:bCs w:val="0"/>
          <w:lang w:val="fr-CA"/>
        </w:rPr>
      </w:pPr>
      <w:r w:rsidRPr="0078360B">
        <w:rPr>
          <w:rStyle w:val="Strong"/>
          <w:lang w:val="fr-CA"/>
        </w:rPr>
        <w:t>Consentement à l’utilisation des données</w:t>
      </w:r>
    </w:p>
    <w:p w:rsidR="000A570B" w:rsidRPr="0078360B" w:rsidRDefault="000A570B" w:rsidP="00C46FCE">
      <w:pPr>
        <w:pStyle w:val="PURBody-Indented"/>
        <w:rPr>
          <w:rStyle w:val="Strong"/>
          <w:b w:val="0"/>
          <w:bCs w:val="0"/>
          <w:lang w:val="fr-CA"/>
        </w:rPr>
      </w:pPr>
      <w:r w:rsidRPr="0078360B">
        <w:rPr>
          <w:rStyle w:val="Strong"/>
          <w:b w:val="0"/>
          <w:bCs w:val="0"/>
          <w:lang w:val="fr-CA"/>
        </w:rPr>
        <w:t>Nous nous réservons le droit de recueillir et d’utiliser des informations techniques en rapport avec le logiciel, obtenues dans le cadre des services d’assistance, le cas échéant.</w:t>
      </w:r>
      <w:r w:rsidR="0078360B">
        <w:rPr>
          <w:rStyle w:val="Strong"/>
          <w:b w:val="0"/>
          <w:bCs w:val="0"/>
          <w:lang w:val="fr-CA"/>
        </w:rPr>
        <w:t xml:space="preserve"> </w:t>
      </w:r>
      <w:r w:rsidRPr="0078360B">
        <w:rPr>
          <w:rStyle w:val="Strong"/>
          <w:b w:val="0"/>
          <w:bCs w:val="0"/>
          <w:lang w:val="fr-CA"/>
        </w:rPr>
        <w:t>Il est possible que nous utilisions ces informations aux fins d’améliorer la qualité de nos produits ou de proposer des technologies ou des services personnalisés, à vous-même et à vos clients.</w:t>
      </w:r>
      <w:r w:rsidR="0078360B">
        <w:rPr>
          <w:rStyle w:val="Strong"/>
          <w:b w:val="0"/>
          <w:bCs w:val="0"/>
          <w:lang w:val="fr-CA"/>
        </w:rPr>
        <w:t xml:space="preserve"> </w:t>
      </w:r>
      <w:r w:rsidRPr="0078360B">
        <w:rPr>
          <w:rStyle w:val="Strong"/>
          <w:b w:val="0"/>
          <w:bCs w:val="0"/>
          <w:lang w:val="fr-CA"/>
        </w:rPr>
        <w:t>Nous nous engageons à</w:t>
      </w:r>
      <w:r w:rsidR="00C46FCE">
        <w:rPr>
          <w:rStyle w:val="Strong"/>
          <w:b w:val="0"/>
          <w:bCs w:val="0"/>
          <w:lang w:val="fr-CA"/>
        </w:rPr>
        <w:t> </w:t>
      </w:r>
      <w:r w:rsidRPr="0078360B">
        <w:rPr>
          <w:rStyle w:val="Strong"/>
          <w:b w:val="0"/>
          <w:bCs w:val="0"/>
          <w:lang w:val="fr-CA"/>
        </w:rPr>
        <w:t>ne</w:t>
      </w:r>
      <w:r w:rsidR="00C46FCE" w:rsidRPr="00C46FCE">
        <w:rPr>
          <w:lang w:val="fr-CA"/>
        </w:rPr>
        <w:t> </w:t>
      </w:r>
      <w:r w:rsidRPr="0078360B">
        <w:rPr>
          <w:rStyle w:val="Strong"/>
          <w:b w:val="0"/>
          <w:bCs w:val="0"/>
          <w:lang w:val="fr-CA"/>
        </w:rPr>
        <w:t>pas divulguer lesdites informations dans un format permettant de vous identifier personnellement.</w:t>
      </w:r>
    </w:p>
    <w:p w:rsidR="000A570B" w:rsidRPr="0078360B" w:rsidRDefault="000A570B" w:rsidP="000A570B">
      <w:pPr>
        <w:pStyle w:val="PURHeading2"/>
        <w:rPr>
          <w:rStyle w:val="Strong"/>
          <w:b w:val="0"/>
          <w:bCs w:val="0"/>
          <w:lang w:val="fr-CA"/>
        </w:rPr>
      </w:pPr>
      <w:r w:rsidRPr="0078360B">
        <w:rPr>
          <w:rStyle w:val="Strong"/>
          <w:lang w:val="fr-CA"/>
        </w:rPr>
        <w:t>Sites Internet tiers</w:t>
      </w:r>
    </w:p>
    <w:p w:rsidR="000A570B" w:rsidRPr="00EF56F9" w:rsidRDefault="000A570B" w:rsidP="00051075">
      <w:pPr>
        <w:pStyle w:val="PURBody-Indented"/>
        <w:rPr>
          <w:rStyle w:val="Strong"/>
          <w:b w:val="0"/>
          <w:bCs w:val="0"/>
          <w:spacing w:val="-2"/>
          <w:lang w:val="fr-CA"/>
        </w:rPr>
      </w:pPr>
      <w:r w:rsidRPr="00EF56F9">
        <w:rPr>
          <w:rStyle w:val="Strong"/>
          <w:b w:val="0"/>
          <w:bCs w:val="0"/>
          <w:spacing w:val="-2"/>
          <w:lang w:val="fr-CA"/>
        </w:rPr>
        <w:t>Vous et vos clients peuvent être en lien avec des sites Internet tiers, dans le cadre de l’utilisation des produits.</w:t>
      </w:r>
      <w:r w:rsidR="0078360B" w:rsidRPr="00EF56F9">
        <w:rPr>
          <w:rStyle w:val="Strong"/>
          <w:b w:val="0"/>
          <w:bCs w:val="0"/>
          <w:spacing w:val="-2"/>
          <w:lang w:val="fr-CA"/>
        </w:rPr>
        <w:t xml:space="preserve"> </w:t>
      </w:r>
      <w:r w:rsidRPr="00EF56F9">
        <w:rPr>
          <w:rStyle w:val="Strong"/>
          <w:b w:val="0"/>
          <w:bCs w:val="0"/>
          <w:spacing w:val="-2"/>
          <w:lang w:val="fr-CA"/>
        </w:rPr>
        <w:t>Nous ne contrôlons en</w:t>
      </w:r>
      <w:r w:rsidR="00AA09AD">
        <w:rPr>
          <w:rStyle w:val="Strong"/>
          <w:b w:val="0"/>
          <w:bCs w:val="0"/>
          <w:spacing w:val="-2"/>
          <w:lang w:val="fr-CA"/>
        </w:rPr>
        <w:t> </w:t>
      </w:r>
      <w:r w:rsidRPr="00EF56F9">
        <w:rPr>
          <w:rStyle w:val="Strong"/>
          <w:b w:val="0"/>
          <w:bCs w:val="0"/>
          <w:spacing w:val="-2"/>
          <w:lang w:val="fr-CA"/>
        </w:rPr>
        <w:t>aucun cas les sites tiers.</w:t>
      </w:r>
      <w:r w:rsidR="0078360B" w:rsidRPr="00EF56F9">
        <w:rPr>
          <w:rStyle w:val="Strong"/>
          <w:b w:val="0"/>
          <w:bCs w:val="0"/>
          <w:spacing w:val="-2"/>
          <w:lang w:val="fr-CA"/>
        </w:rPr>
        <w:t xml:space="preserve"> </w:t>
      </w:r>
      <w:r w:rsidRPr="00EF56F9">
        <w:rPr>
          <w:rStyle w:val="Strong"/>
          <w:b w:val="0"/>
          <w:bCs w:val="0"/>
          <w:spacing w:val="-2"/>
          <w:lang w:val="fr-CA"/>
        </w:rPr>
        <w:t>Nous ne portons donc aucune responsabilité concernant le contenu desdits sites tiers, les liens proposés sur ces sites ou toute modification apportées à ces sites tiers.</w:t>
      </w:r>
      <w:r w:rsidR="0078360B" w:rsidRPr="00EF56F9">
        <w:rPr>
          <w:rStyle w:val="Strong"/>
          <w:b w:val="0"/>
          <w:bCs w:val="0"/>
          <w:spacing w:val="-2"/>
          <w:lang w:val="fr-CA"/>
        </w:rPr>
        <w:t xml:space="preserve"> </w:t>
      </w:r>
      <w:r w:rsidRPr="00EF56F9">
        <w:rPr>
          <w:rStyle w:val="Strong"/>
          <w:b w:val="0"/>
          <w:bCs w:val="0"/>
          <w:spacing w:val="-2"/>
          <w:lang w:val="fr-CA"/>
        </w:rPr>
        <w:t>Nous proposons des liens vers des sites tiers à des fins de commodité uniquement.</w:t>
      </w:r>
      <w:r w:rsidR="0078360B" w:rsidRPr="00EF56F9">
        <w:rPr>
          <w:rStyle w:val="Strong"/>
          <w:b w:val="0"/>
          <w:bCs w:val="0"/>
          <w:spacing w:val="-2"/>
          <w:lang w:val="fr-CA"/>
        </w:rPr>
        <w:t xml:space="preserve"> </w:t>
      </w:r>
      <w:r w:rsidRPr="00EF56F9">
        <w:rPr>
          <w:rStyle w:val="Strong"/>
          <w:b w:val="0"/>
          <w:bCs w:val="0"/>
          <w:spacing w:val="-2"/>
          <w:lang w:val="fr-CA"/>
        </w:rPr>
        <w:t>L’inclusion desdits liens n’implique, de notre part, aucune approbation des sites tiers auxquels ces liens se rapportent.</w:t>
      </w:r>
      <w:r w:rsidR="0078360B" w:rsidRPr="00EF56F9">
        <w:rPr>
          <w:rStyle w:val="Strong"/>
          <w:b w:val="0"/>
          <w:bCs w:val="0"/>
          <w:spacing w:val="-2"/>
          <w:lang w:val="fr-CA"/>
        </w:rPr>
        <w:t xml:space="preserve"> </w:t>
      </w:r>
    </w:p>
    <w:p w:rsidR="000A570B" w:rsidRPr="0078360B" w:rsidRDefault="000A570B" w:rsidP="000A570B">
      <w:pPr>
        <w:pStyle w:val="PURHeading2"/>
        <w:rPr>
          <w:lang w:val="fr-CA"/>
        </w:rPr>
      </w:pPr>
      <w:r w:rsidRPr="0078360B">
        <w:rPr>
          <w:lang w:val="fr-CA"/>
        </w:rPr>
        <w:t>Absence de transfert d’informations personnelles identifiantes</w:t>
      </w:r>
    </w:p>
    <w:p w:rsidR="000A570B" w:rsidRPr="0078360B" w:rsidRDefault="000A570B" w:rsidP="000A570B">
      <w:pPr>
        <w:pStyle w:val="PURBody-Indented"/>
        <w:rPr>
          <w:lang w:val="fr-CA"/>
        </w:rPr>
      </w:pPr>
      <w:r w:rsidRPr="0078360B">
        <w:rPr>
          <w:lang w:val="fr-CA"/>
        </w:rPr>
        <w:t>Les produits ne transmettent aucune information personnelle identifiante sans votre consentement, entre votre serveur et des systèmes informatiques Microsoft.</w:t>
      </w:r>
    </w:p>
    <w:p w:rsidR="000A570B" w:rsidRPr="0078360B" w:rsidRDefault="000A570B" w:rsidP="000A570B">
      <w:pPr>
        <w:pStyle w:val="PURHeading2"/>
        <w:rPr>
          <w:rStyle w:val="Strong"/>
          <w:b w:val="0"/>
          <w:bCs w:val="0"/>
          <w:lang w:val="fr-CA"/>
        </w:rPr>
      </w:pPr>
      <w:r w:rsidRPr="0078360B">
        <w:rPr>
          <w:rStyle w:val="Strong"/>
          <w:lang w:val="fr-CA"/>
        </w:rPr>
        <w:t>Tests d’évaluation</w:t>
      </w:r>
    </w:p>
    <w:p w:rsidR="000A570B" w:rsidRPr="0078360B" w:rsidRDefault="000A570B" w:rsidP="000A570B">
      <w:pPr>
        <w:pStyle w:val="PURBlueStrong"/>
        <w:rPr>
          <w:lang w:val="fr-CA"/>
        </w:rPr>
      </w:pPr>
      <w:r w:rsidRPr="0078360B">
        <w:rPr>
          <w:lang w:val="fr-CA"/>
        </w:rPr>
        <w:t>Logiciel</w:t>
      </w:r>
    </w:p>
    <w:p w:rsidR="000A570B" w:rsidRPr="0078360B" w:rsidRDefault="000A570B" w:rsidP="00EF56F9">
      <w:pPr>
        <w:pStyle w:val="PURBody-Indented"/>
        <w:rPr>
          <w:lang w:val="fr-CA"/>
        </w:rPr>
      </w:pPr>
      <w:r w:rsidRPr="0078360B">
        <w:rPr>
          <w:lang w:val="fr-CA"/>
        </w:rPr>
        <w:t>Vous devez obtenir l’accord écrit préalable de Microsoft avant de révéler à des tiers les résultats des tests d’évaluation du logiciel Serveur ou du logiciel client qui l’accompagne. Cela ne s’applique pas à Microsoft .NET Framework (voir ci-après) ni aux produits suivants : Live Communications Server, Systems Center Operations Manager, System Center Data Protection Manager, Systems Management Server, Windows Server et Windows Small Business Server. En revanche, cela s’applique à la technologie SQL, le</w:t>
      </w:r>
      <w:r w:rsidR="00EF56F9">
        <w:rPr>
          <w:lang w:val="fr-CA"/>
        </w:rPr>
        <w:t> </w:t>
      </w:r>
      <w:r w:rsidRPr="0078360B">
        <w:rPr>
          <w:lang w:val="fr-CA"/>
        </w:rPr>
        <w:t>cas échéant, qui est concédée sous licence avec ces produits.</w:t>
      </w:r>
    </w:p>
    <w:p w:rsidR="000A570B" w:rsidRPr="0078360B" w:rsidRDefault="000A570B" w:rsidP="000A570B">
      <w:pPr>
        <w:pStyle w:val="PURBlueStrong"/>
        <w:rPr>
          <w:lang w:val="fr-CA" w:eastAsia="ja-JP"/>
        </w:rPr>
      </w:pPr>
      <w:r w:rsidRPr="0078360B">
        <w:rPr>
          <w:lang w:val="fr-CA"/>
        </w:rPr>
        <w:t>Microsoft .NET Framework</w:t>
      </w:r>
    </w:p>
    <w:p w:rsidR="000A570B" w:rsidRPr="00EF56F9" w:rsidRDefault="000A570B" w:rsidP="00EF56F9">
      <w:pPr>
        <w:pStyle w:val="PURBody-Indented"/>
        <w:rPr>
          <w:spacing w:val="-2"/>
          <w:lang w:val="fr-CA"/>
        </w:rPr>
      </w:pPr>
      <w:r w:rsidRPr="00EF56F9">
        <w:rPr>
          <w:spacing w:val="-2"/>
          <w:lang w:val="fr-CA"/>
        </w:rPr>
        <w:t>Le logiciel peut inclure un ou plusieurs composants de .NET Framework (les « Composants .NET »).</w:t>
      </w:r>
      <w:r w:rsidR="0078360B" w:rsidRPr="00EF56F9">
        <w:rPr>
          <w:spacing w:val="-2"/>
          <w:lang w:val="fr-CA"/>
        </w:rPr>
        <w:t xml:space="preserve"> </w:t>
      </w:r>
      <w:r w:rsidRPr="00EF56F9">
        <w:rPr>
          <w:spacing w:val="-2"/>
          <w:lang w:val="fr-CA"/>
        </w:rPr>
        <w:t>Dans ce cas, vous pouvez effectuer des tests d’évaluation interne de ces composants.</w:t>
      </w:r>
      <w:r w:rsidR="0078360B" w:rsidRPr="00EF56F9">
        <w:rPr>
          <w:spacing w:val="-2"/>
          <w:lang w:val="fr-CA"/>
        </w:rPr>
        <w:t xml:space="preserve"> </w:t>
      </w:r>
      <w:r w:rsidRPr="00EF56F9">
        <w:rPr>
          <w:spacing w:val="-2"/>
          <w:lang w:val="fr-CA"/>
        </w:rPr>
        <w:t>Vous êtes autorisé à divulguer les résultats des tests d'évaluation de ces</w:t>
      </w:r>
      <w:r w:rsidR="00EF56F9">
        <w:rPr>
          <w:spacing w:val="-2"/>
          <w:lang w:val="fr-CA"/>
        </w:rPr>
        <w:t> </w:t>
      </w:r>
      <w:r w:rsidRPr="00EF56F9">
        <w:rPr>
          <w:spacing w:val="-2"/>
          <w:lang w:val="fr-CA"/>
        </w:rPr>
        <w:t xml:space="preserve">composants, à condition de respecter les conditions stipulées à l'adresse suivante : </w:t>
      </w:r>
      <w:hyperlink r:id="rId40" w:history="1">
        <w:r w:rsidRPr="00EF56F9">
          <w:rPr>
            <w:rStyle w:val="Hyperlink"/>
            <w:spacing w:val="-2"/>
            <w:lang w:val="fr-CA"/>
          </w:rPr>
          <w:t>http://go.microsoft.com/fwlink/?LinkID=66406</w:t>
        </w:r>
      </w:hyperlink>
      <w:r w:rsidRPr="00EF56F9">
        <w:rPr>
          <w:spacing w:val="-2"/>
          <w:lang w:val="fr-CA"/>
        </w:rPr>
        <w:t xml:space="preserve">. Nonobstant un autre contrat conclu avec Microsoft, si vous divulguez lesdits résultats des tests, Microsoft est autorisée à divulguer les résultats des tests d’évaluation effectués sur vos produits concurrents du composant .NET applicable, à condition de respecter les conditions stipulées à l’adresse suivante : </w:t>
      </w:r>
      <w:hyperlink r:id="rId41" w:history="1">
        <w:r w:rsidRPr="00EF56F9">
          <w:rPr>
            <w:rStyle w:val="Hyperlink"/>
            <w:spacing w:val="-2"/>
            <w:lang w:val="fr-CA"/>
          </w:rPr>
          <w:t>http://go.microsoft.com/fwlink/?LinkID=66406</w:t>
        </w:r>
      </w:hyperlink>
      <w:r w:rsidRPr="00EF56F9">
        <w:rPr>
          <w:spacing w:val="-2"/>
          <w:lang w:val="fr-CA"/>
        </w:rPr>
        <w:t xml:space="preserve"> (en anglais)</w:t>
      </w:r>
    </w:p>
    <w:p w:rsidR="000A570B" w:rsidRPr="0078360B" w:rsidRDefault="000A570B" w:rsidP="000A570B">
      <w:pPr>
        <w:pStyle w:val="PURHeading2"/>
        <w:rPr>
          <w:lang w:val="fr-CA"/>
        </w:rPr>
      </w:pPr>
      <w:r w:rsidRPr="0078360B">
        <w:rPr>
          <w:lang w:val="fr-CA"/>
        </w:rPr>
        <w:t>Rapports de données de cartes de SQL Server Reporting Services</w:t>
      </w:r>
    </w:p>
    <w:p w:rsidR="000A570B" w:rsidRPr="0078360B" w:rsidRDefault="000A570B" w:rsidP="006446D6">
      <w:pPr>
        <w:pStyle w:val="PURBody-Indented"/>
        <w:rPr>
          <w:lang w:val="fr-CA"/>
        </w:rPr>
      </w:pPr>
      <w:r w:rsidRPr="0078360B">
        <w:rPr>
          <w:lang w:val="fr-CA"/>
        </w:rPr>
        <w:t>Ce logiciel peut inclure des fonctionnalités permettant de récupérer du contenu tel que des cartes, des images et d’autres données via l’interface de programmation d’application Bing Maps (l’« API Bing Maps ») ou des produits successeurs pour générer des rapports affichant des données sur des cartes, des vues aériennes et des images hybrides. Si ces fonctionnalités sont incluses, vous pouvez les utiliser pour créer et afficher des documents dynamiques ou statiques uniquement avec les méthodes et les moyens d’accès intégrés dans le logiciel. Vous n’êtes pas autorisé à copier, stocker, archiver ou créer de toute autre manière une</w:t>
      </w:r>
      <w:r w:rsidR="006446D6">
        <w:rPr>
          <w:lang w:val="fr-CA"/>
        </w:rPr>
        <w:t> </w:t>
      </w:r>
      <w:r w:rsidRPr="0078360B">
        <w:rPr>
          <w:lang w:val="fr-CA"/>
        </w:rPr>
        <w:t xml:space="preserve">base de données avec le contenu disponible via l’API Bing Maps. Vous n’êtes pas autorisé à utiliser l’API Bing Maps pour </w:t>
      </w:r>
      <w:r w:rsidRPr="0078360B">
        <w:rPr>
          <w:lang w:val="fr-CA"/>
        </w:rPr>
        <w:lastRenderedPageBreak/>
        <w:t>fournir un guidage/routage basé sur capteur, ou utiliser des Données du trafic routier ou des vues aériennes de Bird’s Eye View (ou</w:t>
      </w:r>
      <w:r w:rsidR="00F02BB0">
        <w:rPr>
          <w:lang w:val="fr-CA"/>
        </w:rPr>
        <w:t> </w:t>
      </w:r>
      <w:r w:rsidRPr="0078360B">
        <w:rPr>
          <w:lang w:val="fr-CA"/>
        </w:rPr>
        <w:t>des</w:t>
      </w:r>
      <w:r w:rsidR="00F02BB0">
        <w:rPr>
          <w:lang w:val="fr-CA"/>
        </w:rPr>
        <w:t> </w:t>
      </w:r>
      <w:r w:rsidRPr="0078360B">
        <w:rPr>
          <w:lang w:val="fr-CA"/>
        </w:rPr>
        <w:t>métadonnées associées) même si elles sont disponibles via l’API Bing Maps à quelque fin que ce soit. Votre utilisation de</w:t>
      </w:r>
      <w:r w:rsidR="00F02BB0">
        <w:rPr>
          <w:lang w:val="fr-CA"/>
        </w:rPr>
        <w:t> </w:t>
      </w:r>
      <w:r w:rsidRPr="0078360B">
        <w:rPr>
          <w:lang w:val="fr-CA"/>
        </w:rPr>
        <w:t xml:space="preserve">l’API Bing Maps et des contenus associés est également régie par les conditions supplémentaires stipulées à l’adresse </w:t>
      </w:r>
      <w:hyperlink r:id="rId42" w:history="1">
        <w:r w:rsidRPr="00E96811">
          <w:rPr>
            <w:rStyle w:val="Hyperlink"/>
            <w:lang w:val="fr-CA"/>
          </w:rPr>
          <w:t>http://go.microsoft.com/fwlink/?LinkId=21969</w:t>
        </w:r>
      </w:hyperlink>
      <w:r w:rsidRPr="0078360B">
        <w:rPr>
          <w:lang w:val="fr-CA"/>
        </w:rPr>
        <w:t>.</w:t>
      </w:r>
    </w:p>
    <w:p w:rsidR="000A570B" w:rsidRPr="0078360B" w:rsidRDefault="000A570B" w:rsidP="000A570B">
      <w:pPr>
        <w:pStyle w:val="PURBody-Indented"/>
        <w:rPr>
          <w:lang w:val="fr-CA"/>
        </w:rPr>
      </w:pPr>
      <w:r w:rsidRPr="0078360B">
        <w:rPr>
          <w:lang w:val="fr-CA"/>
        </w:rPr>
        <w:t>Vous n’êtes pas autorisé à :</w:t>
      </w:r>
    </w:p>
    <w:p w:rsidR="000A570B" w:rsidRPr="0078360B" w:rsidRDefault="000A570B" w:rsidP="000A570B">
      <w:pPr>
        <w:pStyle w:val="PURBullet-Indented"/>
        <w:rPr>
          <w:lang w:val="fr-CA"/>
        </w:rPr>
      </w:pPr>
      <w:r w:rsidRPr="0078360B">
        <w:rPr>
          <w:lang w:val="fr-CA"/>
        </w:rPr>
        <w:t>à supprimer, réduire, occulter ou modifier les logos, les marques, les mentions de droits d’auteur, les tatouages numériques ou autres notifications de Microsoft ou de ses fournisseurs inclus dans le logiciel, y compris dans les contenus accessibles via le logiciel ; ou</w:t>
      </w:r>
    </w:p>
    <w:p w:rsidR="000A570B" w:rsidRPr="0078360B" w:rsidRDefault="000A570B" w:rsidP="000A570B">
      <w:pPr>
        <w:pStyle w:val="PURBullet-Indented"/>
        <w:rPr>
          <w:lang w:val="fr-CA"/>
        </w:rPr>
      </w:pPr>
      <w:r w:rsidRPr="0078360B">
        <w:rPr>
          <w:lang w:val="fr-CA"/>
        </w:rPr>
        <w:t>à publier le logiciel, y compris ses interfaces API, afin que des tiers puissent le(s) copier ; ou</w:t>
      </w:r>
    </w:p>
    <w:p w:rsidR="000A570B" w:rsidRPr="0078360B" w:rsidRDefault="000A570B" w:rsidP="000A570B">
      <w:pPr>
        <w:pStyle w:val="PURBullet-Indented"/>
        <w:rPr>
          <w:lang w:val="fr-CA"/>
        </w:rPr>
      </w:pPr>
      <w:r w:rsidRPr="0078360B">
        <w:rPr>
          <w:lang w:val="fr-CA"/>
        </w:rPr>
        <w:t>à partager ou diffuser les documents, textes ou images créés au moyen des fonctions Data Mapping Services du logiciel.</w:t>
      </w:r>
    </w:p>
    <w:p w:rsidR="000A570B" w:rsidRPr="0078360B" w:rsidRDefault="000A570B" w:rsidP="000A570B">
      <w:pPr>
        <w:pStyle w:val="PURHeading2"/>
        <w:rPr>
          <w:lang w:val="fr-CA"/>
        </w:rPr>
      </w:pPr>
      <w:r w:rsidRPr="0078360B">
        <w:rPr>
          <w:lang w:val="fr-CA"/>
        </w:rPr>
        <w:t>Multiplexage</w:t>
      </w:r>
    </w:p>
    <w:p w:rsidR="000A570B" w:rsidRPr="0078360B" w:rsidRDefault="000A570B" w:rsidP="000A570B">
      <w:pPr>
        <w:pStyle w:val="PURBody-Indented"/>
        <w:rPr>
          <w:lang w:val="fr-CA"/>
        </w:rPr>
      </w:pPr>
      <w:r w:rsidRPr="0078360B">
        <w:rPr>
          <w:lang w:val="fr-CA"/>
        </w:rPr>
        <w:t>Les matériels et logiciels que vous utilisez pour :</w:t>
      </w:r>
    </w:p>
    <w:p w:rsidR="000A570B" w:rsidRPr="00833B09" w:rsidRDefault="000A570B" w:rsidP="000A570B">
      <w:pPr>
        <w:pStyle w:val="PURBullet-Indented"/>
      </w:pPr>
      <w:r>
        <w:t>regrouper les connexions ;</w:t>
      </w:r>
    </w:p>
    <w:p w:rsidR="000A570B" w:rsidRPr="00833B09" w:rsidRDefault="000A570B" w:rsidP="000A570B">
      <w:pPr>
        <w:pStyle w:val="PURBullet-Indented"/>
      </w:pPr>
      <w:r>
        <w:t>réacheminer l’information ;</w:t>
      </w:r>
    </w:p>
    <w:p w:rsidR="000A570B" w:rsidRPr="0078360B" w:rsidRDefault="000A570B" w:rsidP="000A570B">
      <w:pPr>
        <w:pStyle w:val="PURBullet-Indented"/>
        <w:rPr>
          <w:lang w:val="fr-CA"/>
        </w:rPr>
      </w:pPr>
      <w:r w:rsidRPr="0078360B">
        <w:rPr>
          <w:lang w:val="fr-CA"/>
        </w:rPr>
        <w:t xml:space="preserve">réduire le nombre de dispositifs ou d’utilisateurs qui accèdent directement au produit ou qui l’utilisent ; ou </w:t>
      </w:r>
    </w:p>
    <w:p w:rsidR="000A570B" w:rsidRPr="0078360B" w:rsidRDefault="000A570B" w:rsidP="00B23AB2">
      <w:pPr>
        <w:pStyle w:val="PURBullet-Indented"/>
        <w:rPr>
          <w:lang w:val="fr-CA"/>
        </w:rPr>
      </w:pPr>
      <w:r w:rsidRPr="0078360B">
        <w:rPr>
          <w:lang w:val="fr-CA"/>
        </w:rPr>
        <w:t>réduire le nombre d’environnements de système d’exploitation (ou OSE), de dispositifs ou d’utilisateurs gérés directement par</w:t>
      </w:r>
      <w:r w:rsidR="00B23AB2">
        <w:rPr>
          <w:lang w:val="fr-CA"/>
        </w:rPr>
        <w:t> </w:t>
      </w:r>
      <w:r w:rsidRPr="0078360B">
        <w:rPr>
          <w:lang w:val="fr-CA"/>
        </w:rPr>
        <w:t>le</w:t>
      </w:r>
      <w:r w:rsidR="00B23AB2">
        <w:rPr>
          <w:lang w:val="fr-CA"/>
        </w:rPr>
        <w:t> </w:t>
      </w:r>
      <w:r w:rsidRPr="0078360B">
        <w:rPr>
          <w:lang w:val="fr-CA"/>
        </w:rPr>
        <w:t>produit,</w:t>
      </w:r>
    </w:p>
    <w:p w:rsidR="000A570B" w:rsidRPr="0078360B" w:rsidRDefault="000A570B" w:rsidP="00BA28FD">
      <w:pPr>
        <w:pStyle w:val="PURBody-Indented"/>
        <w:rPr>
          <w:lang w:val="fr-CA"/>
        </w:rPr>
      </w:pPr>
      <w:r w:rsidRPr="0078360B">
        <w:rPr>
          <w:lang w:val="fr-CA"/>
        </w:rPr>
        <w:t>(</w:t>
      </w:r>
      <w:proofErr w:type="gramStart"/>
      <w:r w:rsidRPr="0078360B">
        <w:rPr>
          <w:lang w:val="fr-CA"/>
        </w:rPr>
        <w:t>parfois</w:t>
      </w:r>
      <w:proofErr w:type="gramEnd"/>
      <w:r w:rsidRPr="0078360B">
        <w:rPr>
          <w:lang w:val="fr-CA"/>
        </w:rPr>
        <w:t xml:space="preserve"> également appelé matériel ou logiciel de « multiplexage » ou de « concentration »), ne réduit pas le nombre de licences de</w:t>
      </w:r>
      <w:r w:rsidR="00BA28FD">
        <w:rPr>
          <w:lang w:val="fr-CA"/>
        </w:rPr>
        <w:t> </w:t>
      </w:r>
      <w:r w:rsidRPr="0078360B">
        <w:rPr>
          <w:lang w:val="fr-CA"/>
        </w:rPr>
        <w:t>tout type dont vous avez besoin.</w:t>
      </w:r>
    </w:p>
    <w:p w:rsidR="000A570B" w:rsidRPr="0078360B" w:rsidRDefault="005267B6" w:rsidP="000A570B">
      <w:pPr>
        <w:pStyle w:val="PURHeading2"/>
        <w:rPr>
          <w:lang w:val="fr-CA"/>
        </w:rPr>
      </w:pPr>
      <w:r w:rsidRPr="0078360B">
        <w:rPr>
          <w:lang w:val="fr-CA"/>
        </w:rPr>
        <w:t>Code Distribuable</w:t>
      </w:r>
    </w:p>
    <w:p w:rsidR="000A570B" w:rsidRPr="0078360B" w:rsidRDefault="000A570B" w:rsidP="000A570B">
      <w:pPr>
        <w:pStyle w:val="PURBody-Indented"/>
        <w:rPr>
          <w:lang w:val="fr-CA"/>
        </w:rPr>
      </w:pPr>
      <w:r w:rsidRPr="0078360B">
        <w:rPr>
          <w:lang w:val="fr-CA"/>
        </w:rPr>
        <w:t>Le logiciel ou le service en ligne peut contenir du code que vous êtes autorisé à distribuer dans des programmes que vous développez (également appelés « logiciels de redistribution »), sous réserve des conditions ci-après.</w:t>
      </w:r>
      <w:r w:rsidR="0078360B">
        <w:rPr>
          <w:lang w:val="fr-CA"/>
        </w:rPr>
        <w:t xml:space="preserve"> </w:t>
      </w:r>
      <w:r w:rsidRPr="0078360B">
        <w:rPr>
          <w:lang w:val="fr-CA"/>
        </w:rPr>
        <w:t>Pour les besoins du présent paragraphe, les termes « vous » et « vôtre/vos » incluent également vos utilisateurs finaux.</w:t>
      </w:r>
      <w:r w:rsidR="0078360B">
        <w:rPr>
          <w:lang w:val="fr-CA"/>
        </w:rPr>
        <w:t xml:space="preserve"> </w:t>
      </w:r>
      <w:r w:rsidRPr="0078360B">
        <w:rPr>
          <w:lang w:val="fr-CA"/>
        </w:rPr>
        <w:t>Le code et les fichiers texte répertoriés ci-après constituent le « Code Distribuable ». Les présents Droits d'Utilisation pour le Prestataire de Services peuvent fournir des droits pour un autre Code Distribuable.</w:t>
      </w:r>
    </w:p>
    <w:p w:rsidR="009B27A8" w:rsidRPr="0078360B" w:rsidRDefault="009B27A8" w:rsidP="009B27A8">
      <w:pPr>
        <w:pStyle w:val="PURBlueStrong"/>
        <w:rPr>
          <w:lang w:val="fr-CA"/>
        </w:rPr>
      </w:pPr>
      <w:r w:rsidRPr="0078360B">
        <w:rPr>
          <w:lang w:val="fr-CA"/>
        </w:rPr>
        <w:t>Droit d'utilisation et de distribution</w:t>
      </w:r>
    </w:p>
    <w:p w:rsidR="009B27A8" w:rsidRPr="0078360B" w:rsidRDefault="009B27A8" w:rsidP="009B27A8">
      <w:pPr>
        <w:pStyle w:val="PURBody-Indented"/>
        <w:rPr>
          <w:lang w:val="fr-CA"/>
        </w:rPr>
      </w:pPr>
      <w:r w:rsidRPr="0078360B">
        <w:rPr>
          <w:lang w:val="fr-CA"/>
        </w:rPr>
        <w:t>Le code et les fichiers texte répertoriés ci-après constituent le « Code Distribuable ». Les présents Droits d'Utilisation pour le</w:t>
      </w:r>
      <w:r w:rsidR="006627BF">
        <w:rPr>
          <w:lang w:val="fr-CA"/>
        </w:rPr>
        <w:t> </w:t>
      </w:r>
      <w:r w:rsidRPr="0078360B">
        <w:rPr>
          <w:lang w:val="fr-CA"/>
        </w:rPr>
        <w:t>Prestataire de Services peuvent fournir des droits pour un autre Code Distribuable.</w:t>
      </w:r>
    </w:p>
    <w:p w:rsidR="000A570B" w:rsidRPr="0078360B" w:rsidRDefault="000A570B" w:rsidP="000A570B">
      <w:pPr>
        <w:pStyle w:val="PURBullet-Indented"/>
        <w:rPr>
          <w:lang w:val="fr-CA"/>
        </w:rPr>
      </w:pPr>
      <w:r w:rsidRPr="0078360B">
        <w:rPr>
          <w:b/>
          <w:lang w:val="fr-CA"/>
        </w:rPr>
        <w:t>Fichiers REDIST.TXT :</w:t>
      </w:r>
      <w:r w:rsidR="0078360B">
        <w:rPr>
          <w:lang w:val="fr-CA"/>
        </w:rPr>
        <w:t xml:space="preserve"> </w:t>
      </w:r>
      <w:r w:rsidRPr="0078360B">
        <w:rPr>
          <w:lang w:val="fr-CA"/>
        </w:rPr>
        <w:t>vous êtes autorisé à copier et distribuer la version en code objet du code contenu dans les fichiers REDIST.TXT.</w:t>
      </w:r>
    </w:p>
    <w:p w:rsidR="000A570B" w:rsidRPr="0078360B" w:rsidRDefault="000A570B" w:rsidP="000A570B">
      <w:pPr>
        <w:pStyle w:val="PURBullet-Indented"/>
        <w:rPr>
          <w:lang w:val="fr-CA"/>
        </w:rPr>
      </w:pPr>
      <w:r w:rsidRPr="0078360B">
        <w:rPr>
          <w:b/>
          <w:lang w:val="fr-CA"/>
        </w:rPr>
        <w:t>Code Échantillon :</w:t>
      </w:r>
      <w:r w:rsidRPr="0078360B">
        <w:rPr>
          <w:lang w:val="fr-CA"/>
        </w:rPr>
        <w:t xml:space="preserve"> Vous êtes autorisé à modifier, copier et distribuer les versions en code source et objet du « code échantillon ».</w:t>
      </w:r>
    </w:p>
    <w:p w:rsidR="000A570B" w:rsidRPr="0078360B" w:rsidRDefault="000A570B" w:rsidP="000A570B">
      <w:pPr>
        <w:pStyle w:val="PURBullet-Indented"/>
        <w:rPr>
          <w:lang w:val="fr-CA"/>
        </w:rPr>
      </w:pPr>
      <w:r w:rsidRPr="0078360B">
        <w:rPr>
          <w:b/>
          <w:lang w:val="fr-CA"/>
        </w:rPr>
        <w:t>Fichiers OTHER-DIST.TXT :</w:t>
      </w:r>
      <w:r w:rsidRPr="0078360B">
        <w:rPr>
          <w:lang w:val="fr-CA"/>
        </w:rPr>
        <w:t xml:space="preserve"> vous êtes autorisé à copier et distribuer la version en code objet du code répertorié dans les fichiers OTHER-DIST.TXT.</w:t>
      </w:r>
    </w:p>
    <w:p w:rsidR="000A570B" w:rsidRPr="0078360B" w:rsidRDefault="000A570B" w:rsidP="000A570B">
      <w:pPr>
        <w:pStyle w:val="PURBullet-Indented"/>
        <w:rPr>
          <w:lang w:val="fr-CA"/>
        </w:rPr>
      </w:pPr>
      <w:r w:rsidRPr="0078360B">
        <w:rPr>
          <w:b/>
          <w:lang w:val="fr-CA"/>
        </w:rPr>
        <w:t>Distribution par des tiers :</w:t>
      </w:r>
      <w:r w:rsidRPr="0078360B">
        <w:rPr>
          <w:lang w:val="fr-CA"/>
        </w:rPr>
        <w:t xml:space="preserve"> vous pouvez autoriser les distributeurs de vos programmes à copier et à distribuer le Code Distribuable en tant que partie intégrante de ces programmes.</w:t>
      </w:r>
    </w:p>
    <w:p w:rsidR="000A570B" w:rsidRPr="0078360B" w:rsidRDefault="000A570B" w:rsidP="000A570B">
      <w:pPr>
        <w:pStyle w:val="PURBullet-Indented"/>
        <w:rPr>
          <w:lang w:val="fr-CA"/>
        </w:rPr>
      </w:pPr>
      <w:r w:rsidRPr="0078360B">
        <w:rPr>
          <w:b/>
          <w:lang w:val="fr-CA"/>
        </w:rPr>
        <w:t>Bibliothèques Silverlight :</w:t>
      </w:r>
      <w:r w:rsidR="0078360B">
        <w:rPr>
          <w:lang w:val="fr-CA"/>
        </w:rPr>
        <w:t xml:space="preserve"> </w:t>
      </w:r>
      <w:r w:rsidRPr="0078360B">
        <w:rPr>
          <w:lang w:val="fr-CA"/>
        </w:rPr>
        <w:t>Copier et distribuer les versions en code objet du code marqué en tant que « Bibliothèques Silverlight », « Bibliothèques clientes » Silverlight et « Bibliothèques serveur » Silverlight.</w:t>
      </w:r>
    </w:p>
    <w:p w:rsidR="000A570B" w:rsidRPr="0078360B" w:rsidRDefault="000A570B" w:rsidP="000A570B">
      <w:pPr>
        <w:pStyle w:val="PURBody-Indented"/>
        <w:rPr>
          <w:b/>
          <w:lang w:val="fr-CA"/>
        </w:rPr>
      </w:pPr>
      <w:r w:rsidRPr="0078360B">
        <w:rPr>
          <w:b/>
          <w:lang w:val="fr-CA"/>
        </w:rPr>
        <w:t>Conditions de licence supplémentaires pour tous les produits Visual Studio</w:t>
      </w:r>
    </w:p>
    <w:p w:rsidR="000A570B" w:rsidRPr="00D548C0" w:rsidRDefault="000A570B" w:rsidP="000A570B">
      <w:pPr>
        <w:pStyle w:val="PURBody-Indented"/>
      </w:pPr>
      <w:r w:rsidRPr="0078360B">
        <w:rPr>
          <w:lang w:val="fr-CA"/>
        </w:rPr>
        <w:t xml:space="preserve">Le logiciel peut également contenir le Code Distribuable ci-après. </w:t>
      </w:r>
      <w:r>
        <w:t xml:space="preserve">Vous êtes autorisé </w:t>
      </w:r>
      <w:proofErr w:type="gramStart"/>
      <w:r>
        <w:t>à :</w:t>
      </w:r>
      <w:proofErr w:type="gramEnd"/>
    </w:p>
    <w:p w:rsidR="000A570B" w:rsidRPr="0078360B" w:rsidRDefault="000A570B" w:rsidP="000A570B">
      <w:pPr>
        <w:pStyle w:val="PURBullet-Indented"/>
        <w:rPr>
          <w:lang w:val="fr-CA"/>
        </w:rPr>
      </w:pPr>
      <w:r w:rsidRPr="0078360B">
        <w:rPr>
          <w:b/>
          <w:lang w:val="fr-CA"/>
        </w:rPr>
        <w:t>Microsoft Merge Modules :</w:t>
      </w:r>
      <w:r w:rsidRPr="0078360B">
        <w:rPr>
          <w:lang w:val="fr-CA"/>
        </w:rPr>
        <w:t xml:space="preserve"> Copier et distribuer le résultat non modifié de Microsoft Merge Modules ;</w:t>
      </w:r>
    </w:p>
    <w:p w:rsidR="000A570B" w:rsidRPr="0078360B" w:rsidRDefault="000A570B" w:rsidP="000A570B">
      <w:pPr>
        <w:pStyle w:val="PURBullet-Indented"/>
        <w:rPr>
          <w:lang w:val="fr-CA"/>
        </w:rPr>
      </w:pPr>
      <w:r w:rsidRPr="0078360B">
        <w:rPr>
          <w:b/>
          <w:lang w:val="fr-CA"/>
        </w:rPr>
        <w:t xml:space="preserve">Fichiers REDIST.TXT : </w:t>
      </w:r>
      <w:r w:rsidRPr="0078360B">
        <w:rPr>
          <w:lang w:val="fr-CA"/>
        </w:rPr>
        <w:t xml:space="preserve">copier et distribuer les fichiers figurant dans la liste REDIST à l'adresse </w:t>
      </w:r>
      <w:hyperlink r:id="rId43" w:history="1">
        <w:r w:rsidRPr="00B23AB2">
          <w:rPr>
            <w:rStyle w:val="Hyperlink"/>
            <w:lang w:val="fr-CA"/>
          </w:rPr>
          <w:t>http://go.microsoft.com/fwlink/?LinkId=165518</w:t>
        </w:r>
      </w:hyperlink>
      <w:r w:rsidRPr="0078360B">
        <w:rPr>
          <w:lang w:val="fr-CA"/>
        </w:rPr>
        <w:t xml:space="preserve"> (en anglais) ; </w:t>
      </w:r>
    </w:p>
    <w:p w:rsidR="000A570B" w:rsidRPr="0078360B" w:rsidRDefault="000A570B" w:rsidP="000A570B">
      <w:pPr>
        <w:pStyle w:val="PURBullet-Indented"/>
        <w:rPr>
          <w:lang w:val="fr-CA"/>
        </w:rPr>
      </w:pPr>
      <w:r w:rsidRPr="0078360B">
        <w:rPr>
          <w:b/>
          <w:lang w:val="fr-CA"/>
        </w:rPr>
        <w:t>Code Échantillon :</w:t>
      </w:r>
      <w:r w:rsidRPr="0078360B">
        <w:rPr>
          <w:lang w:val="fr-CA"/>
        </w:rPr>
        <w:t xml:space="preserve"> modifier, copier et distribuer les versions en code source et objet du « Code Échantillon » ;</w:t>
      </w:r>
    </w:p>
    <w:p w:rsidR="000A570B" w:rsidRPr="0078360B" w:rsidRDefault="000A570B" w:rsidP="000A570B">
      <w:pPr>
        <w:pStyle w:val="PURBullet-Indented"/>
        <w:rPr>
          <w:lang w:val="fr-CA"/>
        </w:rPr>
      </w:pPr>
      <w:r w:rsidRPr="0078360B">
        <w:rPr>
          <w:b/>
          <w:lang w:val="fr-CA"/>
        </w:rPr>
        <w:t>Bibliothèque d’images :</w:t>
      </w:r>
      <w:r w:rsidRPr="0078360B">
        <w:rPr>
          <w:lang w:val="fr-CA"/>
        </w:rPr>
        <w:t xml:space="preserve"> Copier et distribuer les images et les animations de la Bibliothèque d'Images de la façon décrite dans la documentation du logiciel. Vous êtes également autorisé à modifier ce contenu. Si vous modifiez le contenu, celui-ci doit être utilisé en conformité avec les droits d'utilisation du contenu non modifié.</w:t>
      </w:r>
    </w:p>
    <w:p w:rsidR="000A570B" w:rsidRPr="0078360B" w:rsidRDefault="000A570B" w:rsidP="000A570B">
      <w:pPr>
        <w:pStyle w:val="PURBullet-Indented"/>
        <w:rPr>
          <w:lang w:val="fr-CA"/>
        </w:rPr>
      </w:pPr>
      <w:r w:rsidRPr="0078360B">
        <w:rPr>
          <w:b/>
          <w:lang w:val="fr-CA"/>
        </w:rPr>
        <w:t>Modèles et modèles de site :</w:t>
      </w:r>
      <w:r w:rsidR="0078360B">
        <w:rPr>
          <w:lang w:val="fr-CA"/>
        </w:rPr>
        <w:t xml:space="preserve"> </w:t>
      </w:r>
      <w:r w:rsidRPr="0078360B">
        <w:rPr>
          <w:lang w:val="fr-CA"/>
        </w:rPr>
        <w:t xml:space="preserve">Modifier, copier, déployer et distribuer les versions en code source et objet des modèles et du code marqué en tant que « modèles de site ». </w:t>
      </w:r>
    </w:p>
    <w:p w:rsidR="000A570B" w:rsidRPr="0078360B" w:rsidRDefault="000A570B" w:rsidP="000A570B">
      <w:pPr>
        <w:pStyle w:val="PURBullet-Indented"/>
        <w:rPr>
          <w:lang w:val="fr-CA"/>
        </w:rPr>
      </w:pPr>
      <w:r w:rsidRPr="0078360B">
        <w:rPr>
          <w:b/>
          <w:lang w:val="fr-CA"/>
        </w:rPr>
        <w:t>Polices :</w:t>
      </w:r>
      <w:r w:rsidRPr="0078360B">
        <w:rPr>
          <w:lang w:val="fr-CA"/>
        </w:rPr>
        <w:t xml:space="preserve"> Distribuer des copies non modifiées des polices Buxton Sketch, SketchFlow Print et SegoeMarker. </w:t>
      </w:r>
    </w:p>
    <w:p w:rsidR="000A570B" w:rsidRPr="0078360B" w:rsidRDefault="000A570B" w:rsidP="000A570B">
      <w:pPr>
        <w:pStyle w:val="PURBullet-Indented"/>
        <w:rPr>
          <w:lang w:val="fr-CA"/>
        </w:rPr>
      </w:pPr>
      <w:r w:rsidRPr="0078360B">
        <w:rPr>
          <w:b/>
          <w:lang w:val="fr-CA"/>
        </w:rPr>
        <w:t xml:space="preserve">Styles : </w:t>
      </w:r>
      <w:r w:rsidRPr="0078360B">
        <w:rPr>
          <w:lang w:val="fr-CA"/>
        </w:rPr>
        <w:t xml:space="preserve">Copier, modifier et distribuer les versions en code source et objet des « Styles X ». </w:t>
      </w:r>
    </w:p>
    <w:p w:rsidR="000A570B" w:rsidRPr="0078360B" w:rsidRDefault="000A570B" w:rsidP="000A570B">
      <w:pPr>
        <w:pStyle w:val="PURBullet-Indented"/>
        <w:rPr>
          <w:lang w:val="fr-CA"/>
        </w:rPr>
      </w:pPr>
      <w:r w:rsidRPr="0078360B">
        <w:rPr>
          <w:b/>
          <w:lang w:val="fr-CA"/>
        </w:rPr>
        <w:lastRenderedPageBreak/>
        <w:t xml:space="preserve">Icônes : </w:t>
      </w:r>
      <w:r w:rsidRPr="0078360B">
        <w:rPr>
          <w:lang w:val="fr-CA"/>
        </w:rPr>
        <w:t xml:space="preserve">Distribuer des copies non modifiées du code marqué en tant qu’« icônes ». </w:t>
      </w:r>
    </w:p>
    <w:p w:rsidR="000A570B" w:rsidRPr="00BD7277" w:rsidRDefault="000A570B" w:rsidP="000A570B">
      <w:pPr>
        <w:pStyle w:val="PURBullet-Indented"/>
      </w:pPr>
      <w:r w:rsidRPr="0078360B">
        <w:rPr>
          <w:b/>
          <w:lang w:val="fr-CA"/>
        </w:rPr>
        <w:t xml:space="preserve">Programme d’installation : </w:t>
      </w:r>
      <w:r w:rsidRPr="0078360B">
        <w:rPr>
          <w:lang w:val="fr-CA"/>
        </w:rPr>
        <w:t>distribuer le Code Distribuable inclus dans un programme d’installation seulement en tant que partie intégrante de ce programme.</w:t>
      </w:r>
      <w:r w:rsidR="0078360B">
        <w:rPr>
          <w:lang w:val="fr-CA"/>
        </w:rPr>
        <w:t xml:space="preserve"> </w:t>
      </w:r>
      <w:r>
        <w:t xml:space="preserve">Vous n’êtes pas autorisé à le modifier. </w:t>
      </w:r>
    </w:p>
    <w:p w:rsidR="000A570B" w:rsidRPr="0078360B" w:rsidRDefault="000A570B" w:rsidP="000A570B">
      <w:pPr>
        <w:pStyle w:val="PURBullet-Indented"/>
        <w:rPr>
          <w:lang w:val="fr-CA"/>
        </w:rPr>
      </w:pPr>
      <w:r w:rsidRPr="0078360B">
        <w:rPr>
          <w:b/>
          <w:lang w:val="fr-CA"/>
        </w:rPr>
        <w:t>Fichiers KIT D’EXTENSIBILITÉ pour Microsoft Commerce Server 2009 Éditions Standard et Enterprise :</w:t>
      </w:r>
      <w:r w:rsidRPr="0078360B">
        <w:rPr>
          <w:lang w:val="fr-CA"/>
        </w:rPr>
        <w:t xml:space="preserve"> Copier et distribuer les versions en code source et objet du code marqué en tant que « Kit d’extensibilité » et</w:t>
      </w:r>
    </w:p>
    <w:p w:rsidR="000A570B" w:rsidRPr="0078360B" w:rsidRDefault="000A570B" w:rsidP="00D630FA">
      <w:pPr>
        <w:pStyle w:val="PURBullet-Indented"/>
        <w:rPr>
          <w:lang w:val="fr-CA"/>
        </w:rPr>
      </w:pPr>
      <w:r w:rsidRPr="0078360B">
        <w:rPr>
          <w:b/>
          <w:lang w:val="fr-CA"/>
        </w:rPr>
        <w:t>Fichiers Access Runtime :</w:t>
      </w:r>
      <w:r w:rsidRPr="0078360B">
        <w:rPr>
          <w:lang w:val="fr-CA"/>
        </w:rPr>
        <w:t xml:space="preserve"> Copier et distribuer la version en code objet des fichiers SETUP.EXE, ACCESSRT.MSI et ACCESSRT.CAB d’une copie sous licence de Microsoft Office Édition Professionnelle Plus 2010 ou de Microsoft Office Access 2010.</w:t>
      </w:r>
      <w:r w:rsidR="0078360B">
        <w:rPr>
          <w:lang w:val="fr-CA"/>
        </w:rPr>
        <w:t xml:space="preserve"> </w:t>
      </w:r>
      <w:r w:rsidRPr="0078360B">
        <w:rPr>
          <w:lang w:val="fr-CA"/>
        </w:rPr>
        <w:t>Vous et vos utilisateurs finaux pouvez utiliser ces fichiers uniquement pour fournir des fonctionnalités de base de</w:t>
      </w:r>
      <w:r w:rsidR="00D630FA">
        <w:rPr>
          <w:lang w:val="fr-CA"/>
        </w:rPr>
        <w:t> </w:t>
      </w:r>
      <w:r w:rsidRPr="0078360B">
        <w:rPr>
          <w:lang w:val="fr-CA"/>
        </w:rPr>
        <w:t>données aux programmes de gestion non base de données.</w:t>
      </w:r>
    </w:p>
    <w:p w:rsidR="00B0332A" w:rsidRPr="0078360B" w:rsidRDefault="00B0332A" w:rsidP="00B0332A">
      <w:pPr>
        <w:pStyle w:val="PURBlueStrong-Indented"/>
        <w:rPr>
          <w:lang w:val="fr-CA"/>
        </w:rPr>
      </w:pPr>
      <w:r w:rsidRPr="0078360B">
        <w:rPr>
          <w:lang w:val="fr-CA"/>
        </w:rPr>
        <w:t>Conditions de distribution</w:t>
      </w:r>
    </w:p>
    <w:p w:rsidR="00B0332A" w:rsidRPr="0078360B" w:rsidRDefault="00B0332A" w:rsidP="00B0332A">
      <w:pPr>
        <w:pStyle w:val="PURBody-Indented"/>
        <w:rPr>
          <w:lang w:val="fr-CA"/>
        </w:rPr>
      </w:pPr>
      <w:r w:rsidRPr="0078360B">
        <w:rPr>
          <w:lang w:val="fr-CA"/>
        </w:rPr>
        <w:t>Pour tout Code Distribuable que vous distribuez, vous devez :</w:t>
      </w:r>
    </w:p>
    <w:p w:rsidR="00B0332A" w:rsidRPr="0078360B" w:rsidRDefault="00B0332A" w:rsidP="00B0332A">
      <w:pPr>
        <w:pStyle w:val="PURBullet-Indented"/>
        <w:numPr>
          <w:ilvl w:val="0"/>
          <w:numId w:val="23"/>
        </w:numPr>
        <w:rPr>
          <w:lang w:val="fr-CA"/>
        </w:rPr>
      </w:pPr>
      <w:r w:rsidRPr="0078360B">
        <w:rPr>
          <w:lang w:val="fr-CA"/>
        </w:rPr>
        <w:t>y ajouter des fonctionnalités importantes et principales au sein de vos programmes,</w:t>
      </w:r>
    </w:p>
    <w:p w:rsidR="00B0332A" w:rsidRPr="0078360B" w:rsidRDefault="00B0332A" w:rsidP="00B0332A">
      <w:pPr>
        <w:pStyle w:val="PURBullet-Indented"/>
        <w:numPr>
          <w:ilvl w:val="0"/>
          <w:numId w:val="23"/>
        </w:numPr>
        <w:rPr>
          <w:lang w:val="fr-CA"/>
        </w:rPr>
      </w:pPr>
      <w:r w:rsidRPr="0078360B">
        <w:rPr>
          <w:lang w:val="fr-CA"/>
        </w:rPr>
        <w:t>pour tout Code Distribuable ayant un nom d’extension de fichier .lib, distribuer uniquement les résultats de l’exécution de ce</w:t>
      </w:r>
      <w:r w:rsidR="00104EA1">
        <w:rPr>
          <w:lang w:val="fr-CA"/>
        </w:rPr>
        <w:t> </w:t>
      </w:r>
      <w:r w:rsidRPr="0078360B">
        <w:rPr>
          <w:lang w:val="fr-CA"/>
        </w:rPr>
        <w:t xml:space="preserve">Code Distribuable à l’aide d’un éditeur de liens avec votre programme ; </w:t>
      </w:r>
    </w:p>
    <w:p w:rsidR="00B0332A" w:rsidRPr="0078360B" w:rsidRDefault="00B0332A" w:rsidP="00B0332A">
      <w:pPr>
        <w:pStyle w:val="PURBullet-Indented"/>
        <w:numPr>
          <w:ilvl w:val="0"/>
          <w:numId w:val="23"/>
        </w:numPr>
        <w:rPr>
          <w:lang w:val="fr-CA"/>
        </w:rPr>
      </w:pPr>
      <w:r w:rsidRPr="0078360B">
        <w:rPr>
          <w:lang w:val="fr-CA"/>
        </w:rPr>
        <w:t>distribuer le Code distribuable inclus dans un programme d’installation seulement en tant que partie intégrante de ce programme sans modification ;</w:t>
      </w:r>
    </w:p>
    <w:p w:rsidR="00B0332A" w:rsidRPr="00BA28FD" w:rsidRDefault="00B0332A" w:rsidP="00B0332A">
      <w:pPr>
        <w:pStyle w:val="PURBullet-Indented"/>
        <w:numPr>
          <w:ilvl w:val="0"/>
          <w:numId w:val="23"/>
        </w:numPr>
        <w:rPr>
          <w:spacing w:val="-2"/>
          <w:lang w:val="fr-CA"/>
        </w:rPr>
      </w:pPr>
      <w:r w:rsidRPr="00BA28FD">
        <w:rPr>
          <w:spacing w:val="-2"/>
          <w:lang w:val="fr-CA"/>
        </w:rPr>
        <w:t xml:space="preserve">exiger que les distributeurs et les utilisateurs finaux externes acceptent des conditions qui protègent le Code Distribuable au moins autant que le contrat de Licence en Volume, y compris les présents Droits d'Utilisation de Logiciels et la Liste des Produits ; </w:t>
      </w:r>
    </w:p>
    <w:p w:rsidR="00B0332A" w:rsidRPr="0078360B" w:rsidRDefault="00B0332A" w:rsidP="00B0332A">
      <w:pPr>
        <w:pStyle w:val="PURBullet-Indented"/>
        <w:numPr>
          <w:ilvl w:val="0"/>
          <w:numId w:val="23"/>
        </w:numPr>
        <w:rPr>
          <w:lang w:val="fr-CA"/>
        </w:rPr>
      </w:pPr>
      <w:r w:rsidRPr="0078360B">
        <w:rPr>
          <w:lang w:val="fr-CA"/>
        </w:rPr>
        <w:t>afficher votre propre mention de droits d’auteur valable dans vos programmes ; et</w:t>
      </w:r>
    </w:p>
    <w:p w:rsidR="00B0332A" w:rsidRPr="0078360B" w:rsidRDefault="00B0332A" w:rsidP="00B0332A">
      <w:pPr>
        <w:pStyle w:val="PURBullet-Indented"/>
        <w:numPr>
          <w:ilvl w:val="0"/>
          <w:numId w:val="23"/>
        </w:numPr>
        <w:rPr>
          <w:lang w:val="fr-CA"/>
        </w:rPr>
      </w:pPr>
      <w:r w:rsidRPr="0078360B">
        <w:rPr>
          <w:lang w:val="fr-CA"/>
        </w:rPr>
        <w:t>garantir et défendre Microsoft contre toute réclamation, y compris pour les honoraires d’avocats, qui résulterait de la distribution ou l’utilisation de vos programmes.</w:t>
      </w:r>
    </w:p>
    <w:p w:rsidR="00B0332A" w:rsidRPr="0078360B" w:rsidRDefault="00B0332A" w:rsidP="00B0332A">
      <w:pPr>
        <w:pStyle w:val="PURBlueStrong-Indented"/>
        <w:rPr>
          <w:lang w:val="fr-CA"/>
        </w:rPr>
      </w:pPr>
      <w:r w:rsidRPr="0078360B">
        <w:rPr>
          <w:lang w:val="fr-CA"/>
        </w:rPr>
        <w:t>Restrictions de distribution</w:t>
      </w:r>
    </w:p>
    <w:p w:rsidR="00B0332A" w:rsidRPr="0078360B" w:rsidRDefault="00B0332A" w:rsidP="00B0332A">
      <w:pPr>
        <w:pStyle w:val="PURBody-Indented"/>
        <w:rPr>
          <w:lang w:val="fr-CA"/>
        </w:rPr>
      </w:pPr>
      <w:r w:rsidRPr="0078360B">
        <w:rPr>
          <w:lang w:val="fr-CA"/>
        </w:rPr>
        <w:t>Vous n’êtes pas autorisé à :</w:t>
      </w:r>
    </w:p>
    <w:p w:rsidR="00B0332A" w:rsidRPr="0078360B" w:rsidRDefault="00B0332A" w:rsidP="00B0332A">
      <w:pPr>
        <w:pStyle w:val="PURBullet-Indented"/>
        <w:numPr>
          <w:ilvl w:val="0"/>
          <w:numId w:val="24"/>
        </w:numPr>
        <w:rPr>
          <w:lang w:val="fr-CA"/>
        </w:rPr>
      </w:pPr>
      <w:r w:rsidRPr="0078360B">
        <w:rPr>
          <w:lang w:val="fr-CA"/>
        </w:rPr>
        <w:t xml:space="preserve">modifier toute mention de droits d'auteur, de marques ou de droits de propriété industrielle pouvant figurer dans le Code Distribuable ; </w:t>
      </w:r>
    </w:p>
    <w:p w:rsidR="00B0332A" w:rsidRPr="0078360B" w:rsidRDefault="00B0332A" w:rsidP="00B0332A">
      <w:pPr>
        <w:pStyle w:val="PURBullet-Indented"/>
        <w:numPr>
          <w:ilvl w:val="0"/>
          <w:numId w:val="24"/>
        </w:numPr>
        <w:rPr>
          <w:lang w:val="fr-CA"/>
        </w:rPr>
      </w:pPr>
      <w:r w:rsidRPr="0078360B">
        <w:rPr>
          <w:lang w:val="fr-CA"/>
        </w:rPr>
        <w:t xml:space="preserve">utiliser les marques de Microsoft dans les noms de vos programmes ou d’une façon qui suggère que vos programmes sont fournis ou recommandés par Microsoft ; </w:t>
      </w:r>
    </w:p>
    <w:p w:rsidR="00B0332A" w:rsidRPr="0078360B" w:rsidRDefault="00B0332A" w:rsidP="00B23AB2">
      <w:pPr>
        <w:pStyle w:val="PURBullet-Indented"/>
        <w:numPr>
          <w:ilvl w:val="0"/>
          <w:numId w:val="24"/>
        </w:numPr>
        <w:rPr>
          <w:lang w:val="fr-CA"/>
        </w:rPr>
      </w:pPr>
      <w:r w:rsidRPr="0078360B">
        <w:rPr>
          <w:lang w:val="fr-CA"/>
        </w:rPr>
        <w:t>vous n'êtes pas autorisé à distribuer le Code Distribuable autre que le code fourni dans les fichiers OTHER-DIST.TXT, en vue</w:t>
      </w:r>
      <w:r w:rsidR="00B23AB2">
        <w:rPr>
          <w:lang w:val="fr-CA"/>
        </w:rPr>
        <w:t> </w:t>
      </w:r>
      <w:r w:rsidRPr="0078360B">
        <w:rPr>
          <w:lang w:val="fr-CA"/>
        </w:rPr>
        <w:t>de</w:t>
      </w:r>
      <w:r w:rsidR="00B23AB2">
        <w:rPr>
          <w:lang w:val="fr-CA"/>
        </w:rPr>
        <w:t> </w:t>
      </w:r>
      <w:r w:rsidRPr="0078360B">
        <w:rPr>
          <w:lang w:val="fr-CA"/>
        </w:rPr>
        <w:t>son exécution sur une plateforme autre que les systèmes d'exploitation Microsoft, les technologies d'exécution ou les</w:t>
      </w:r>
      <w:r w:rsidR="00B23AB2">
        <w:rPr>
          <w:lang w:val="fr-CA"/>
        </w:rPr>
        <w:t> </w:t>
      </w:r>
      <w:r w:rsidRPr="0078360B">
        <w:rPr>
          <w:lang w:val="fr-CA"/>
        </w:rPr>
        <w:t xml:space="preserve">plateformes d'application ; </w:t>
      </w:r>
    </w:p>
    <w:p w:rsidR="00B0332A" w:rsidRPr="0078360B" w:rsidRDefault="00B0332A" w:rsidP="00B0332A">
      <w:pPr>
        <w:pStyle w:val="PURBullet-Indented"/>
        <w:numPr>
          <w:ilvl w:val="0"/>
          <w:numId w:val="24"/>
        </w:numPr>
        <w:rPr>
          <w:lang w:val="fr-CA"/>
        </w:rPr>
      </w:pPr>
      <w:r w:rsidRPr="0078360B">
        <w:rPr>
          <w:lang w:val="fr-CA"/>
        </w:rPr>
        <w:t>inclure le Code distribuable dans des programmes malveillants, trompeurs ou interdits par la loi ; ou</w:t>
      </w:r>
    </w:p>
    <w:p w:rsidR="00B0332A" w:rsidRPr="0078360B" w:rsidRDefault="00B0332A" w:rsidP="00B0332A">
      <w:pPr>
        <w:pStyle w:val="PURBullet-Indented"/>
        <w:numPr>
          <w:ilvl w:val="0"/>
          <w:numId w:val="24"/>
        </w:numPr>
        <w:rPr>
          <w:lang w:val="fr-CA"/>
        </w:rPr>
      </w:pPr>
      <w:r w:rsidRPr="0078360B">
        <w:rPr>
          <w:lang w:val="fr-CA"/>
        </w:rPr>
        <w:t>modifier ou distribuer le code source de tout Code distribuable de manière à ce qu’il fasse l’objet, en tout ou partie, d’une Licence Exclue.</w:t>
      </w:r>
      <w:r w:rsidR="0078360B">
        <w:rPr>
          <w:lang w:val="fr-CA"/>
        </w:rPr>
        <w:t xml:space="preserve"> </w:t>
      </w:r>
      <w:r w:rsidRPr="0078360B">
        <w:rPr>
          <w:lang w:val="fr-CA"/>
        </w:rPr>
        <w:t>Une Licence Exclue implique comme condition d'utilisation, de modification ou de distribution, que le code soit divulgué ou distribué sous forme de code source ou que d’autres personnes aient le droit de le modifier.</w:t>
      </w:r>
    </w:p>
    <w:p w:rsidR="000A570B" w:rsidRPr="0078360B" w:rsidRDefault="000A570B" w:rsidP="000A570B">
      <w:pPr>
        <w:pStyle w:val="PURBullet-Indented"/>
        <w:numPr>
          <w:ilvl w:val="0"/>
          <w:numId w:val="0"/>
        </w:numPr>
        <w:ind w:left="540"/>
        <w:rPr>
          <w:rStyle w:val="Strong"/>
          <w:b w:val="0"/>
          <w:bCs w:val="0"/>
          <w:lang w:val="fr-CA"/>
        </w:rPr>
      </w:pPr>
    </w:p>
    <w:p w:rsidR="000A570B" w:rsidRPr="0078360B" w:rsidRDefault="000A570B" w:rsidP="00416B5E">
      <w:pPr>
        <w:pStyle w:val="PURHeading1"/>
        <w:rPr>
          <w:rStyle w:val="Strong"/>
          <w:sz w:val="20"/>
          <w:lang w:val="fr-CA"/>
        </w:rPr>
      </w:pPr>
      <w:r w:rsidRPr="0078360B">
        <w:rPr>
          <w:rStyle w:val="Strong"/>
          <w:sz w:val="20"/>
          <w:lang w:val="fr-CA"/>
        </w:rPr>
        <w:t>Les conditions de licence suivantes s’appliquent lorsque vous utilisez les produits</w:t>
      </w:r>
    </w:p>
    <w:p w:rsidR="000A570B" w:rsidRPr="0078360B" w:rsidRDefault="000A570B" w:rsidP="000A570B">
      <w:pPr>
        <w:pStyle w:val="PURHeading2"/>
        <w:rPr>
          <w:lang w:val="fr-CA"/>
        </w:rPr>
      </w:pPr>
      <w:r w:rsidRPr="0078360B">
        <w:rPr>
          <w:lang w:val="fr-CA"/>
        </w:rPr>
        <w:t>Instance</w:t>
      </w:r>
    </w:p>
    <w:p w:rsidR="000A570B" w:rsidRPr="002C4B66" w:rsidRDefault="000A570B" w:rsidP="00E4332F">
      <w:pPr>
        <w:pStyle w:val="PURBody-Indented"/>
        <w:rPr>
          <w:b/>
          <w:spacing w:val="-3"/>
          <w:lang w:val="fr-CA"/>
        </w:rPr>
      </w:pPr>
      <w:r w:rsidRPr="002C4B66">
        <w:rPr>
          <w:spacing w:val="-3"/>
          <w:lang w:val="fr-CA"/>
        </w:rPr>
        <w:t>Vous créez une « instance » d’un logiciel en exécutant le programme ou la procédure d’installation dudit logiciel. Vous pouvez également créer une instance en dupliquant une instance existante.</w:t>
      </w:r>
      <w:r w:rsidR="0078360B" w:rsidRPr="002C4B66">
        <w:rPr>
          <w:spacing w:val="-3"/>
          <w:lang w:val="fr-CA"/>
        </w:rPr>
        <w:t xml:space="preserve"> </w:t>
      </w:r>
      <w:r w:rsidRPr="002C4B66">
        <w:rPr>
          <w:spacing w:val="-3"/>
          <w:lang w:val="fr-CA"/>
        </w:rPr>
        <w:t>Les références au logiciel comprennent les « instances » de</w:t>
      </w:r>
      <w:r w:rsidR="00E4332F" w:rsidRPr="002C4B66">
        <w:rPr>
          <w:spacing w:val="-3"/>
          <w:lang w:val="fr-CA"/>
        </w:rPr>
        <w:t> </w:t>
      </w:r>
      <w:r w:rsidRPr="002C4B66">
        <w:rPr>
          <w:spacing w:val="-3"/>
          <w:lang w:val="fr-CA"/>
        </w:rPr>
        <w:t>ce</w:t>
      </w:r>
      <w:r w:rsidR="00E4332F" w:rsidRPr="002C4B66">
        <w:rPr>
          <w:spacing w:val="-3"/>
          <w:lang w:val="fr-CA"/>
        </w:rPr>
        <w:t> </w:t>
      </w:r>
      <w:r w:rsidRPr="002C4B66">
        <w:rPr>
          <w:spacing w:val="-3"/>
          <w:lang w:val="fr-CA"/>
        </w:rPr>
        <w:t>dernier.</w:t>
      </w:r>
    </w:p>
    <w:p w:rsidR="000A570B" w:rsidRPr="0078360B" w:rsidRDefault="000A570B" w:rsidP="000A570B">
      <w:pPr>
        <w:pStyle w:val="PURHeading2"/>
        <w:rPr>
          <w:lang w:val="fr-CA"/>
        </w:rPr>
      </w:pPr>
      <w:r w:rsidRPr="0078360B">
        <w:rPr>
          <w:lang w:val="fr-CA"/>
        </w:rPr>
        <w:t>Exécution d’une Instance</w:t>
      </w:r>
    </w:p>
    <w:p w:rsidR="000A570B" w:rsidRPr="0078360B" w:rsidRDefault="000A570B" w:rsidP="000A570B">
      <w:pPr>
        <w:pStyle w:val="PURBody-Indented"/>
        <w:rPr>
          <w:b/>
          <w:lang w:val="fr-CA"/>
        </w:rPr>
      </w:pPr>
      <w:r w:rsidRPr="0078360B">
        <w:rPr>
          <w:lang w:val="fr-CA"/>
        </w:rPr>
        <w:t>Vous « exécutez une instance » du logiciel en le chargeant en mémoire et en exécutant une ou plusieurs de ses instructions.</w:t>
      </w:r>
      <w:r w:rsidR="0078360B">
        <w:rPr>
          <w:lang w:val="fr-CA"/>
        </w:rPr>
        <w:t xml:space="preserve"> </w:t>
      </w:r>
      <w:r w:rsidRPr="0078360B">
        <w:rPr>
          <w:lang w:val="fr-CA"/>
        </w:rPr>
        <w:t>Une fois en cours d’exécution, une instance est considérée active (que ses instructions continuent de s’exécuter ou non) tant qu’elle n’est pas supprimée de la mémoire.</w:t>
      </w:r>
    </w:p>
    <w:p w:rsidR="000A570B" w:rsidRPr="0078360B" w:rsidRDefault="000A570B" w:rsidP="000A570B">
      <w:pPr>
        <w:pStyle w:val="PURHeading2"/>
        <w:rPr>
          <w:lang w:val="fr-CA"/>
        </w:rPr>
      </w:pPr>
      <w:r w:rsidRPr="0078360B">
        <w:rPr>
          <w:lang w:val="fr-CA"/>
        </w:rPr>
        <w:t>Environnement de Système d’Exploitation (« OSE »)</w:t>
      </w:r>
    </w:p>
    <w:p w:rsidR="000A570B" w:rsidRPr="0078360B" w:rsidRDefault="000A570B" w:rsidP="009A0271">
      <w:pPr>
        <w:ind w:left="274"/>
        <w:rPr>
          <w:rFonts w:eastAsiaTheme="minorHAnsi"/>
          <w:color w:val="404040" w:themeColor="text1" w:themeTint="BF"/>
          <w:sz w:val="18"/>
          <w:lang w:val="fr-CA"/>
        </w:rPr>
      </w:pPr>
      <w:r w:rsidRPr="0078360B">
        <w:rPr>
          <w:rFonts w:eastAsiaTheme="minorHAnsi"/>
          <w:b/>
          <w:color w:val="404040" w:themeColor="text1" w:themeTint="BF"/>
          <w:sz w:val="18"/>
          <w:lang w:val="fr-CA"/>
        </w:rPr>
        <w:t>Environnement de Système d’Exploitation (OSE)</w:t>
      </w:r>
      <w:r w:rsidRPr="0078360B">
        <w:rPr>
          <w:rFonts w:eastAsiaTheme="minorHAnsi"/>
          <w:color w:val="404040" w:themeColor="text1" w:themeTint="BF"/>
          <w:sz w:val="18"/>
          <w:lang w:val="fr-CA"/>
        </w:rPr>
        <w:t xml:space="preserve"> désigne tout ou partie d’une Instance d’un système d’exploitation (voir la définition d'« Instance »),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Il existe deux types d’OSE, physique et virtuel.</w:t>
      </w:r>
      <w:r w:rsidR="0078360B">
        <w:rPr>
          <w:rFonts w:eastAsiaTheme="minorHAnsi"/>
          <w:color w:val="404040" w:themeColor="text1" w:themeTint="BF"/>
          <w:sz w:val="18"/>
          <w:lang w:val="fr-CA"/>
        </w:rPr>
        <w:t xml:space="preserve"> </w:t>
      </w:r>
      <w:r w:rsidRPr="0078360B">
        <w:rPr>
          <w:rFonts w:eastAsiaTheme="minorHAnsi"/>
          <w:color w:val="404040" w:themeColor="text1" w:themeTint="BF"/>
          <w:sz w:val="18"/>
          <w:lang w:val="fr-CA"/>
        </w:rPr>
        <w:t>Un système matériel physique peut</w:t>
      </w:r>
      <w:r w:rsidR="000F246D">
        <w:rPr>
          <w:rFonts w:eastAsiaTheme="minorHAnsi"/>
          <w:color w:val="404040" w:themeColor="text1" w:themeTint="BF"/>
          <w:sz w:val="18"/>
          <w:lang w:val="fr-CA"/>
        </w:rPr>
        <w:t> </w:t>
      </w:r>
      <w:r w:rsidRPr="0078360B">
        <w:rPr>
          <w:rFonts w:eastAsiaTheme="minorHAnsi"/>
          <w:color w:val="404040" w:themeColor="text1" w:themeTint="BF"/>
          <w:sz w:val="18"/>
          <w:lang w:val="fr-CA"/>
        </w:rPr>
        <w:t>disposer d'un OSE Physique et/ou d'un ou plusieurs OSE Virtuels.</w:t>
      </w:r>
    </w:p>
    <w:p w:rsidR="000A570B" w:rsidRPr="0078360B" w:rsidRDefault="000A570B" w:rsidP="000F246D">
      <w:pPr>
        <w:pStyle w:val="PURBody-Indented"/>
        <w:rPr>
          <w:lang w:val="fr-CA"/>
        </w:rPr>
      </w:pPr>
      <w:r w:rsidRPr="0078360B">
        <w:rPr>
          <w:rStyle w:val="PURBlueStrongChar"/>
          <w:b/>
          <w:lang w:val="fr-CA"/>
        </w:rPr>
        <w:lastRenderedPageBreak/>
        <w:t>OSE Physique</w:t>
      </w:r>
      <w:r w:rsidRPr="0078360B">
        <w:rPr>
          <w:b/>
          <w:lang w:val="fr-CA"/>
        </w:rPr>
        <w:t xml:space="preserve"> </w:t>
      </w:r>
      <w:r w:rsidRPr="0078360B">
        <w:rPr>
          <w:lang w:val="fr-CA"/>
        </w:rPr>
        <w:t>désigne un OSE (voir la définition d'« Environnement de Système d’Exploitation (OSE) ») configuré pour s’exécuter directement sur un système matériel physique.</w:t>
      </w:r>
      <w:r w:rsidR="0078360B">
        <w:rPr>
          <w:lang w:val="fr-CA"/>
        </w:rPr>
        <w:t xml:space="preserve"> </w:t>
      </w:r>
      <w:r w:rsidRPr="0078360B">
        <w:rPr>
          <w:lang w:val="fr-CA"/>
        </w:rPr>
        <w:t>L’Instance (voir la définition d'« Instance ») du système d’exploitation utilisée pour exécuter le logiciel de virtualisation matérielle (par exemple Microsoft Hyper-V Server ou des technologies similaires) ou pour fournir</w:t>
      </w:r>
      <w:r w:rsidR="000F246D">
        <w:rPr>
          <w:lang w:val="fr-CA"/>
        </w:rPr>
        <w:t> </w:t>
      </w:r>
      <w:r w:rsidRPr="0078360B">
        <w:rPr>
          <w:lang w:val="fr-CA"/>
        </w:rPr>
        <w:t xml:space="preserve">des services de virtualisation matérielle (par exemple la technologie de virtualisation Microsoft ou des technologies similaires) est considérée comme un élément de l’OSE Physique. </w:t>
      </w:r>
    </w:p>
    <w:p w:rsidR="000A570B" w:rsidRPr="0078360B" w:rsidRDefault="000A570B" w:rsidP="000A570B">
      <w:pPr>
        <w:pStyle w:val="PURBody-Indented"/>
        <w:rPr>
          <w:lang w:val="fr-CA"/>
        </w:rPr>
      </w:pPr>
      <w:r w:rsidRPr="0078360B">
        <w:rPr>
          <w:rStyle w:val="PURBlueStrongChar"/>
          <w:b/>
          <w:lang w:val="fr-CA"/>
        </w:rPr>
        <w:t>OSE Virtuel</w:t>
      </w:r>
      <w:r w:rsidRPr="0078360B">
        <w:rPr>
          <w:b/>
          <w:color w:val="auto"/>
          <w:lang w:val="fr-CA"/>
        </w:rPr>
        <w:t xml:space="preserve"> </w:t>
      </w:r>
      <w:r w:rsidRPr="0078360B">
        <w:rPr>
          <w:lang w:val="fr-CA"/>
        </w:rPr>
        <w:t>désigne un OSE (voir la définition d'« Environnement de Système d’Exploitation (OSE) ») configuré pour s’exécuter sur un système matériel virtuel (ou émulé d’une quelconque autre manière).</w:t>
      </w:r>
      <w:r w:rsidR="0078360B">
        <w:rPr>
          <w:lang w:val="fr-CA"/>
        </w:rPr>
        <w:t xml:space="preserve"> </w:t>
      </w:r>
    </w:p>
    <w:p w:rsidR="000A570B" w:rsidRPr="0078360B" w:rsidRDefault="000A570B" w:rsidP="000A570B">
      <w:pPr>
        <w:pStyle w:val="PURHeading2"/>
        <w:rPr>
          <w:lang w:val="fr-CA"/>
        </w:rPr>
      </w:pPr>
      <w:r w:rsidRPr="0078360B">
        <w:rPr>
          <w:lang w:val="fr-CA"/>
        </w:rPr>
        <w:t>Serveur</w:t>
      </w:r>
    </w:p>
    <w:p w:rsidR="000A570B" w:rsidRPr="0078360B" w:rsidRDefault="000A570B" w:rsidP="000A570B">
      <w:pPr>
        <w:pStyle w:val="PURBody-Indented"/>
        <w:rPr>
          <w:lang w:val="fr-CA"/>
        </w:rPr>
      </w:pPr>
      <w:r w:rsidRPr="0078360B">
        <w:rPr>
          <w:lang w:val="fr-CA"/>
        </w:rPr>
        <w:t>Un serveur est un système matériel physique capable d’exécuter le logiciel serveur.</w:t>
      </w:r>
      <w:r w:rsidR="0078360B">
        <w:rPr>
          <w:lang w:val="fr-CA"/>
        </w:rPr>
        <w:t xml:space="preserve"> </w:t>
      </w:r>
      <w:r w:rsidRPr="0078360B">
        <w:rPr>
          <w:lang w:val="fr-CA"/>
        </w:rPr>
        <w:t xml:space="preserve">Une partition matérielle ou une lame est considérée comme un système matériel physique distinct. </w:t>
      </w:r>
    </w:p>
    <w:p w:rsidR="000A570B" w:rsidRPr="0078360B" w:rsidRDefault="000A570B" w:rsidP="000A570B">
      <w:pPr>
        <w:pStyle w:val="PURHeading2"/>
        <w:rPr>
          <w:bCs/>
          <w:lang w:val="fr-CA"/>
        </w:rPr>
      </w:pPr>
      <w:r w:rsidRPr="0078360B">
        <w:rPr>
          <w:lang w:val="fr-CA"/>
        </w:rPr>
        <w:t>Attribution d’une licence</w:t>
      </w:r>
    </w:p>
    <w:p w:rsidR="000A570B" w:rsidRPr="0078360B" w:rsidRDefault="000A570B" w:rsidP="00DA43B1">
      <w:pPr>
        <w:pStyle w:val="PURBody-Indented"/>
        <w:rPr>
          <w:lang w:val="fr-CA"/>
        </w:rPr>
      </w:pPr>
      <w:r w:rsidRPr="0078360B">
        <w:rPr>
          <w:lang w:val="fr-CA"/>
        </w:rPr>
        <w:t>Attribuer une licence signifie simplement désigner une licence pour un dispositif ou un utilisateur.</w:t>
      </w:r>
    </w:p>
    <w:p w:rsidR="000A570B" w:rsidRPr="0078360B" w:rsidRDefault="000A570B" w:rsidP="000A570B">
      <w:pPr>
        <w:pStyle w:val="PURHeading2"/>
        <w:rPr>
          <w:bCs/>
          <w:lang w:val="fr-CA"/>
        </w:rPr>
      </w:pPr>
      <w:r w:rsidRPr="0078360B">
        <w:rPr>
          <w:lang w:val="fr-CA"/>
        </w:rPr>
        <w:t>Dissociation du logiciel</w:t>
      </w:r>
    </w:p>
    <w:p w:rsidR="000A570B" w:rsidRPr="0078360B" w:rsidRDefault="000A570B" w:rsidP="000A570B">
      <w:pPr>
        <w:pStyle w:val="PURBody-Indented"/>
        <w:rPr>
          <w:b/>
          <w:lang w:val="fr-CA"/>
        </w:rPr>
      </w:pPr>
      <w:r w:rsidRPr="0078360B">
        <w:rPr>
          <w:lang w:val="fr-CA"/>
        </w:rPr>
        <w:t>Vous n’êtes pas autorisé à dissocier le logiciel afin de l’utiliser dans plusieurs OSE sous une licence unique, sauf si cette opération est expressément permise.</w:t>
      </w:r>
      <w:r w:rsidR="0078360B">
        <w:rPr>
          <w:lang w:val="fr-CA"/>
        </w:rPr>
        <w:t xml:space="preserve"> </w:t>
      </w:r>
      <w:r w:rsidRPr="0078360B">
        <w:rPr>
          <w:lang w:val="fr-CA"/>
        </w:rPr>
        <w:t>Cela s’applique même si les OSE se trouvent sur le même matériel physique.</w:t>
      </w:r>
    </w:p>
    <w:p w:rsidR="000A570B" w:rsidRPr="0078360B" w:rsidRDefault="000A570B" w:rsidP="000A570B">
      <w:pPr>
        <w:pStyle w:val="PURHeading2"/>
        <w:rPr>
          <w:bCs/>
          <w:lang w:val="fr-CA"/>
        </w:rPr>
      </w:pPr>
      <w:r w:rsidRPr="0078360B">
        <w:rPr>
          <w:lang w:val="fr-CA"/>
        </w:rPr>
        <w:t>Processeurs Physiques et Virtuels</w:t>
      </w:r>
    </w:p>
    <w:p w:rsidR="000A570B" w:rsidRPr="0078360B" w:rsidRDefault="000A570B" w:rsidP="000A570B">
      <w:pPr>
        <w:pStyle w:val="PURBody-Indented"/>
        <w:rPr>
          <w:lang w:val="fr-CA"/>
        </w:rPr>
      </w:pPr>
      <w:r w:rsidRPr="0078360B">
        <w:rPr>
          <w:lang w:val="fr-CA"/>
        </w:rPr>
        <w:t>Un processeur physique est un système matériel physique. Les environnements de système d’exploitation physiques utilisent des processeurs physiques.</w:t>
      </w:r>
      <w:r w:rsidR="0078360B">
        <w:rPr>
          <w:lang w:val="fr-CA"/>
        </w:rPr>
        <w:t xml:space="preserve"> </w:t>
      </w:r>
      <w:r w:rsidRPr="0078360B">
        <w:rPr>
          <w:lang w:val="fr-CA"/>
        </w:rPr>
        <w:t>Un processeur virtuel est un processeur d’un système matériel virtuel (ou émulé).</w:t>
      </w:r>
      <w:r w:rsidR="0078360B">
        <w:rPr>
          <w:lang w:val="fr-CA"/>
        </w:rPr>
        <w:t xml:space="preserve"> </w:t>
      </w:r>
      <w:r w:rsidRPr="0078360B">
        <w:rPr>
          <w:lang w:val="fr-CA"/>
        </w:rPr>
        <w:t>Les OSE virtuels utilisent des processeurs virtuels.</w:t>
      </w:r>
      <w:r w:rsidR="0078360B">
        <w:rPr>
          <w:lang w:val="fr-CA"/>
        </w:rPr>
        <w:t xml:space="preserve"> </w:t>
      </w:r>
      <w:r w:rsidRPr="0078360B">
        <w:rPr>
          <w:lang w:val="fr-CA"/>
        </w:rPr>
        <w:t>Uniquement dans le cadre d’une licence, un processeur virtuel est considéré comme possédant le même nombre de threads et de cœurs que chaque processeur physique du système matériel physique sous-jacent.</w:t>
      </w:r>
      <w:bookmarkEnd w:id="15"/>
    </w:p>
    <w:p w:rsidR="000A570B" w:rsidRPr="0078360B" w:rsidRDefault="00473E5A" w:rsidP="000A570B">
      <w:pPr>
        <w:pStyle w:val="PURBreadcrumb"/>
        <w:rPr>
          <w:rFonts w:ascii="Arial Narrow" w:hAnsi="Arial Narrow"/>
          <w:sz w:val="16"/>
          <w:lang w:val="fr-CA"/>
        </w:rPr>
        <w:sectPr w:rsidR="000A570B" w:rsidRPr="0078360B" w:rsidSect="0028220C">
          <w:footerReference w:type="default" r:id="rId44"/>
          <w:pgSz w:w="12240" w:h="15840" w:code="1"/>
          <w:pgMar w:top="1170" w:right="720" w:bottom="720" w:left="720" w:header="432" w:footer="288" w:gutter="0"/>
          <w:cols w:space="360"/>
          <w:docGrid w:linePitch="360"/>
        </w:sectPr>
      </w:pPr>
      <w:hyperlink w:anchor="TOC" w:history="1">
        <w:r w:rsidR="009127F9" w:rsidRPr="0078360B">
          <w:rPr>
            <w:rStyle w:val="Hyperlink"/>
            <w:rFonts w:ascii="Arial Narrow" w:hAnsi="Arial Narrow"/>
            <w:sz w:val="16"/>
            <w:lang w:val="fr-CA"/>
          </w:rPr>
          <w:t>Table des matières</w:t>
        </w:r>
      </w:hyperlink>
      <w:r w:rsidR="000E192A">
        <w:t xml:space="preserve"> </w:t>
      </w:r>
      <w:r w:rsidR="009127F9"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p>
    <w:p w:rsidR="000A570B" w:rsidRPr="0078360B" w:rsidRDefault="000A570B" w:rsidP="000A570B">
      <w:pPr>
        <w:pStyle w:val="PURSectionHeading"/>
        <w:rPr>
          <w:lang w:val="fr-CA"/>
        </w:rPr>
        <w:sectPr w:rsidR="000A570B" w:rsidRPr="0078360B" w:rsidSect="0028220C">
          <w:footerReference w:type="default" r:id="rId45"/>
          <w:pgSz w:w="12240" w:h="15840" w:code="1"/>
          <w:pgMar w:top="1170" w:right="720" w:bottom="720" w:left="720" w:header="432" w:footer="288" w:gutter="0"/>
          <w:cols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02471096"/>
      <w:r w:rsidRPr="0078360B">
        <w:rPr>
          <w:lang w:val="fr-CA"/>
        </w:rPr>
        <w:lastRenderedPageBreak/>
        <w:t>Modèle de licence par processeur</w:t>
      </w:r>
      <w:bookmarkEnd w:id="24"/>
      <w:bookmarkEnd w:id="25"/>
      <w:bookmarkEnd w:id="26"/>
      <w:bookmarkEnd w:id="27"/>
      <w:bookmarkEnd w:id="28"/>
      <w:bookmarkEnd w:id="29"/>
      <w:bookmarkEnd w:id="30"/>
    </w:p>
    <w:p w:rsidR="002401BE" w:rsidRDefault="00445FCF">
      <w:pPr>
        <w:pStyle w:val="TOC2"/>
        <w:rPr>
          <w:noProof/>
          <w:color w:val="auto"/>
          <w:sz w:val="22"/>
          <w:lang w:eastAsia="zh-CN"/>
        </w:rPr>
      </w:pPr>
      <w:r>
        <w:lastRenderedPageBreak/>
        <w:fldChar w:fldCharType="begin"/>
      </w:r>
      <w:r w:rsidR="0006656D">
        <w:instrText xml:space="preserve"> TOC \b Per_Processor \h \z \t "PUR Product Name,2" </w:instrText>
      </w:r>
      <w:r>
        <w:fldChar w:fldCharType="separate"/>
      </w:r>
      <w:hyperlink w:anchor="_Toc301871975" w:history="1">
        <w:r w:rsidR="002401BE" w:rsidRPr="003354F8">
          <w:rPr>
            <w:rStyle w:val="Hyperlink"/>
            <w:noProof/>
            <w:lang w:val="fr-CA"/>
          </w:rPr>
          <w:t>BizTalk Server 2010 Édition Agence</w:t>
        </w:r>
        <w:r w:rsidR="002401BE">
          <w:rPr>
            <w:noProof/>
            <w:webHidden/>
          </w:rPr>
          <w:tab/>
        </w:r>
        <w:r>
          <w:rPr>
            <w:noProof/>
            <w:webHidden/>
          </w:rPr>
          <w:fldChar w:fldCharType="begin"/>
        </w:r>
        <w:r w:rsidR="002401BE">
          <w:rPr>
            <w:noProof/>
            <w:webHidden/>
          </w:rPr>
          <w:instrText xml:space="preserve"> PAGEREF _Toc301871975 \h </w:instrText>
        </w:r>
        <w:r>
          <w:rPr>
            <w:noProof/>
            <w:webHidden/>
          </w:rPr>
        </w:r>
        <w:r>
          <w:rPr>
            <w:noProof/>
            <w:webHidden/>
          </w:rPr>
          <w:fldChar w:fldCharType="separate"/>
        </w:r>
        <w:r w:rsidR="00542A33">
          <w:rPr>
            <w:noProof/>
            <w:webHidden/>
          </w:rPr>
          <w:t>12</w:t>
        </w:r>
        <w:r>
          <w:rPr>
            <w:noProof/>
            <w:webHidden/>
          </w:rPr>
          <w:fldChar w:fldCharType="end"/>
        </w:r>
      </w:hyperlink>
    </w:p>
    <w:p w:rsidR="002401BE" w:rsidRDefault="00473E5A">
      <w:pPr>
        <w:pStyle w:val="TOC2"/>
        <w:rPr>
          <w:noProof/>
          <w:color w:val="auto"/>
          <w:sz w:val="22"/>
          <w:lang w:eastAsia="zh-CN"/>
        </w:rPr>
      </w:pPr>
      <w:hyperlink w:anchor="_Toc301871976" w:history="1">
        <w:r w:rsidR="002401BE" w:rsidRPr="003354F8">
          <w:rPr>
            <w:rStyle w:val="Hyperlink"/>
            <w:noProof/>
            <w:lang w:val="fr-CA"/>
          </w:rPr>
          <w:t>BizTalk Server 2010 Édition Enterprise</w:t>
        </w:r>
        <w:r w:rsidR="002401BE">
          <w:rPr>
            <w:noProof/>
            <w:webHidden/>
          </w:rPr>
          <w:tab/>
        </w:r>
        <w:r w:rsidR="00445FCF">
          <w:rPr>
            <w:noProof/>
            <w:webHidden/>
          </w:rPr>
          <w:fldChar w:fldCharType="begin"/>
        </w:r>
        <w:r w:rsidR="002401BE">
          <w:rPr>
            <w:noProof/>
            <w:webHidden/>
          </w:rPr>
          <w:instrText xml:space="preserve"> PAGEREF _Toc301871976 \h </w:instrText>
        </w:r>
        <w:r w:rsidR="00445FCF">
          <w:rPr>
            <w:noProof/>
            <w:webHidden/>
          </w:rPr>
        </w:r>
        <w:r w:rsidR="00445FCF">
          <w:rPr>
            <w:noProof/>
            <w:webHidden/>
          </w:rPr>
          <w:fldChar w:fldCharType="separate"/>
        </w:r>
        <w:r w:rsidR="00542A33">
          <w:rPr>
            <w:noProof/>
            <w:webHidden/>
          </w:rPr>
          <w:t>13</w:t>
        </w:r>
        <w:r w:rsidR="00445FCF">
          <w:rPr>
            <w:noProof/>
            <w:webHidden/>
          </w:rPr>
          <w:fldChar w:fldCharType="end"/>
        </w:r>
      </w:hyperlink>
    </w:p>
    <w:p w:rsidR="002401BE" w:rsidRDefault="00473E5A">
      <w:pPr>
        <w:pStyle w:val="TOC2"/>
        <w:rPr>
          <w:noProof/>
          <w:color w:val="auto"/>
          <w:sz w:val="22"/>
          <w:lang w:eastAsia="zh-CN"/>
        </w:rPr>
      </w:pPr>
      <w:hyperlink w:anchor="_Toc301871977" w:history="1">
        <w:r w:rsidR="002401BE" w:rsidRPr="003354F8">
          <w:rPr>
            <w:rStyle w:val="Hyperlink"/>
            <w:noProof/>
            <w:lang w:val="fr-CA"/>
          </w:rPr>
          <w:t>BizTalk Server 2010 Édition Standard</w:t>
        </w:r>
        <w:r w:rsidR="002401BE">
          <w:rPr>
            <w:noProof/>
            <w:webHidden/>
          </w:rPr>
          <w:tab/>
        </w:r>
        <w:r w:rsidR="00445FCF">
          <w:rPr>
            <w:noProof/>
            <w:webHidden/>
          </w:rPr>
          <w:fldChar w:fldCharType="begin"/>
        </w:r>
        <w:r w:rsidR="002401BE">
          <w:rPr>
            <w:noProof/>
            <w:webHidden/>
          </w:rPr>
          <w:instrText xml:space="preserve"> PAGEREF _Toc301871977 \h </w:instrText>
        </w:r>
        <w:r w:rsidR="00445FCF">
          <w:rPr>
            <w:noProof/>
            <w:webHidden/>
          </w:rPr>
        </w:r>
        <w:r w:rsidR="00445FCF">
          <w:rPr>
            <w:noProof/>
            <w:webHidden/>
          </w:rPr>
          <w:fldChar w:fldCharType="separate"/>
        </w:r>
        <w:r w:rsidR="00542A33">
          <w:rPr>
            <w:noProof/>
            <w:webHidden/>
          </w:rPr>
          <w:t>13</w:t>
        </w:r>
        <w:r w:rsidR="00445FCF">
          <w:rPr>
            <w:noProof/>
            <w:webHidden/>
          </w:rPr>
          <w:fldChar w:fldCharType="end"/>
        </w:r>
      </w:hyperlink>
    </w:p>
    <w:p w:rsidR="002401BE" w:rsidRDefault="00473E5A">
      <w:pPr>
        <w:pStyle w:val="TOC2"/>
        <w:rPr>
          <w:noProof/>
          <w:color w:val="auto"/>
          <w:sz w:val="22"/>
          <w:lang w:eastAsia="zh-CN"/>
        </w:rPr>
      </w:pPr>
      <w:hyperlink w:anchor="_Toc301871978" w:history="1">
        <w:r w:rsidR="002401BE" w:rsidRPr="003354F8">
          <w:rPr>
            <w:rStyle w:val="Hyperlink"/>
            <w:noProof/>
            <w:lang w:val="fr-CA"/>
          </w:rPr>
          <w:t>Commerce Server 2009 R2 Édition Enterprise</w:t>
        </w:r>
        <w:r w:rsidR="002401BE">
          <w:rPr>
            <w:noProof/>
            <w:webHidden/>
          </w:rPr>
          <w:tab/>
        </w:r>
        <w:r w:rsidR="00445FCF">
          <w:rPr>
            <w:noProof/>
            <w:webHidden/>
          </w:rPr>
          <w:fldChar w:fldCharType="begin"/>
        </w:r>
        <w:r w:rsidR="002401BE">
          <w:rPr>
            <w:noProof/>
            <w:webHidden/>
          </w:rPr>
          <w:instrText xml:space="preserve"> PAGEREF _Toc301871978 \h </w:instrText>
        </w:r>
        <w:r w:rsidR="00445FCF">
          <w:rPr>
            <w:noProof/>
            <w:webHidden/>
          </w:rPr>
        </w:r>
        <w:r w:rsidR="00445FCF">
          <w:rPr>
            <w:noProof/>
            <w:webHidden/>
          </w:rPr>
          <w:fldChar w:fldCharType="separate"/>
        </w:r>
        <w:r w:rsidR="00542A33">
          <w:rPr>
            <w:noProof/>
            <w:webHidden/>
          </w:rPr>
          <w:t>13</w:t>
        </w:r>
        <w:r w:rsidR="00445FCF">
          <w:rPr>
            <w:noProof/>
            <w:webHidden/>
          </w:rPr>
          <w:fldChar w:fldCharType="end"/>
        </w:r>
      </w:hyperlink>
    </w:p>
    <w:p w:rsidR="002401BE" w:rsidRDefault="00473E5A">
      <w:pPr>
        <w:pStyle w:val="TOC2"/>
        <w:rPr>
          <w:noProof/>
          <w:color w:val="auto"/>
          <w:sz w:val="22"/>
          <w:lang w:eastAsia="zh-CN"/>
        </w:rPr>
      </w:pPr>
      <w:hyperlink w:anchor="_Toc301871979" w:history="1">
        <w:r w:rsidR="002401BE" w:rsidRPr="003354F8">
          <w:rPr>
            <w:rStyle w:val="Hyperlink"/>
            <w:noProof/>
            <w:lang w:val="fr-CA"/>
          </w:rPr>
          <w:t>Commerce Server 2009 R2 Édition Standard</w:t>
        </w:r>
        <w:r w:rsidR="002401BE">
          <w:rPr>
            <w:noProof/>
            <w:webHidden/>
          </w:rPr>
          <w:tab/>
        </w:r>
        <w:r w:rsidR="00445FCF">
          <w:rPr>
            <w:noProof/>
            <w:webHidden/>
          </w:rPr>
          <w:fldChar w:fldCharType="begin"/>
        </w:r>
        <w:r w:rsidR="002401BE">
          <w:rPr>
            <w:noProof/>
            <w:webHidden/>
          </w:rPr>
          <w:instrText xml:space="preserve"> PAGEREF _Toc301871979 \h </w:instrText>
        </w:r>
        <w:r w:rsidR="00445FCF">
          <w:rPr>
            <w:noProof/>
            <w:webHidden/>
          </w:rPr>
        </w:r>
        <w:r w:rsidR="00445FCF">
          <w:rPr>
            <w:noProof/>
            <w:webHidden/>
          </w:rPr>
          <w:fldChar w:fldCharType="separate"/>
        </w:r>
        <w:r w:rsidR="00542A33">
          <w:rPr>
            <w:noProof/>
            <w:webHidden/>
          </w:rPr>
          <w:t>14</w:t>
        </w:r>
        <w:r w:rsidR="00445FCF">
          <w:rPr>
            <w:noProof/>
            <w:webHidden/>
          </w:rPr>
          <w:fldChar w:fldCharType="end"/>
        </w:r>
      </w:hyperlink>
    </w:p>
    <w:p w:rsidR="002401BE" w:rsidRDefault="00473E5A">
      <w:pPr>
        <w:pStyle w:val="TOC2"/>
        <w:rPr>
          <w:noProof/>
          <w:color w:val="auto"/>
          <w:sz w:val="22"/>
          <w:lang w:eastAsia="zh-CN"/>
        </w:rPr>
      </w:pPr>
      <w:hyperlink w:anchor="_Toc301871980" w:history="1">
        <w:r w:rsidR="002401BE" w:rsidRPr="003354F8">
          <w:rPr>
            <w:rStyle w:val="Hyperlink"/>
            <w:noProof/>
            <w:lang w:val="fr-CA"/>
          </w:rPr>
          <w:t>Core Infrastructure Server Suite Datacenter</w:t>
        </w:r>
        <w:r w:rsidR="002401BE">
          <w:rPr>
            <w:noProof/>
            <w:webHidden/>
          </w:rPr>
          <w:tab/>
        </w:r>
        <w:r w:rsidR="00445FCF">
          <w:rPr>
            <w:noProof/>
            <w:webHidden/>
          </w:rPr>
          <w:fldChar w:fldCharType="begin"/>
        </w:r>
        <w:r w:rsidR="002401BE">
          <w:rPr>
            <w:noProof/>
            <w:webHidden/>
          </w:rPr>
          <w:instrText xml:space="preserve"> PAGEREF _Toc301871980 \h </w:instrText>
        </w:r>
        <w:r w:rsidR="00445FCF">
          <w:rPr>
            <w:noProof/>
            <w:webHidden/>
          </w:rPr>
        </w:r>
        <w:r w:rsidR="00445FCF">
          <w:rPr>
            <w:noProof/>
            <w:webHidden/>
          </w:rPr>
          <w:fldChar w:fldCharType="separate"/>
        </w:r>
        <w:r w:rsidR="00542A33">
          <w:rPr>
            <w:noProof/>
            <w:webHidden/>
          </w:rPr>
          <w:t>14</w:t>
        </w:r>
        <w:r w:rsidR="00445FCF">
          <w:rPr>
            <w:noProof/>
            <w:webHidden/>
          </w:rPr>
          <w:fldChar w:fldCharType="end"/>
        </w:r>
      </w:hyperlink>
    </w:p>
    <w:p w:rsidR="002401BE" w:rsidRDefault="00473E5A">
      <w:pPr>
        <w:pStyle w:val="TOC2"/>
        <w:rPr>
          <w:noProof/>
          <w:color w:val="auto"/>
          <w:sz w:val="22"/>
          <w:lang w:eastAsia="zh-CN"/>
        </w:rPr>
      </w:pPr>
      <w:hyperlink w:anchor="_Toc301871981" w:history="1">
        <w:r w:rsidR="002401BE" w:rsidRPr="003354F8">
          <w:rPr>
            <w:rStyle w:val="Hyperlink"/>
            <w:noProof/>
          </w:rPr>
          <w:t>Forefront Threat Management Gateway 2010 Édition Enterprise</w:t>
        </w:r>
        <w:r w:rsidR="002401BE">
          <w:rPr>
            <w:noProof/>
            <w:webHidden/>
          </w:rPr>
          <w:tab/>
        </w:r>
        <w:r w:rsidR="00445FCF">
          <w:rPr>
            <w:noProof/>
            <w:webHidden/>
          </w:rPr>
          <w:fldChar w:fldCharType="begin"/>
        </w:r>
        <w:r w:rsidR="002401BE">
          <w:rPr>
            <w:noProof/>
            <w:webHidden/>
          </w:rPr>
          <w:instrText xml:space="preserve"> PAGEREF _Toc301871981 \h </w:instrText>
        </w:r>
        <w:r w:rsidR="00445FCF">
          <w:rPr>
            <w:noProof/>
            <w:webHidden/>
          </w:rPr>
        </w:r>
        <w:r w:rsidR="00445FCF">
          <w:rPr>
            <w:noProof/>
            <w:webHidden/>
          </w:rPr>
          <w:fldChar w:fldCharType="separate"/>
        </w:r>
        <w:r w:rsidR="00542A33">
          <w:rPr>
            <w:noProof/>
            <w:webHidden/>
          </w:rPr>
          <w:t>15</w:t>
        </w:r>
        <w:r w:rsidR="00445FCF">
          <w:rPr>
            <w:noProof/>
            <w:webHidden/>
          </w:rPr>
          <w:fldChar w:fldCharType="end"/>
        </w:r>
      </w:hyperlink>
    </w:p>
    <w:p w:rsidR="002401BE" w:rsidRDefault="00473E5A">
      <w:pPr>
        <w:pStyle w:val="TOC2"/>
        <w:rPr>
          <w:noProof/>
          <w:color w:val="auto"/>
          <w:sz w:val="22"/>
          <w:lang w:eastAsia="zh-CN"/>
        </w:rPr>
      </w:pPr>
      <w:hyperlink w:anchor="_Toc301871982" w:history="1">
        <w:r w:rsidR="002401BE" w:rsidRPr="003354F8">
          <w:rPr>
            <w:rStyle w:val="Hyperlink"/>
            <w:noProof/>
          </w:rPr>
          <w:t>Forefront Threat Management Gateway 2010, Édition Standard</w:t>
        </w:r>
        <w:r w:rsidR="002401BE">
          <w:rPr>
            <w:noProof/>
            <w:webHidden/>
          </w:rPr>
          <w:tab/>
        </w:r>
        <w:r w:rsidR="00445FCF">
          <w:rPr>
            <w:noProof/>
            <w:webHidden/>
          </w:rPr>
          <w:fldChar w:fldCharType="begin"/>
        </w:r>
        <w:r w:rsidR="002401BE">
          <w:rPr>
            <w:noProof/>
            <w:webHidden/>
          </w:rPr>
          <w:instrText xml:space="preserve"> PAGEREF _Toc301871982 \h </w:instrText>
        </w:r>
        <w:r w:rsidR="00445FCF">
          <w:rPr>
            <w:noProof/>
            <w:webHidden/>
          </w:rPr>
        </w:r>
        <w:r w:rsidR="00445FCF">
          <w:rPr>
            <w:noProof/>
            <w:webHidden/>
          </w:rPr>
          <w:fldChar w:fldCharType="separate"/>
        </w:r>
        <w:r w:rsidR="00542A33">
          <w:rPr>
            <w:noProof/>
            <w:webHidden/>
          </w:rPr>
          <w:t>15</w:t>
        </w:r>
        <w:r w:rsidR="00445FCF">
          <w:rPr>
            <w:noProof/>
            <w:webHidden/>
          </w:rPr>
          <w:fldChar w:fldCharType="end"/>
        </w:r>
      </w:hyperlink>
    </w:p>
    <w:p w:rsidR="002401BE" w:rsidRDefault="00473E5A">
      <w:pPr>
        <w:pStyle w:val="TOC2"/>
        <w:rPr>
          <w:noProof/>
          <w:color w:val="auto"/>
          <w:sz w:val="22"/>
          <w:lang w:eastAsia="zh-CN"/>
        </w:rPr>
      </w:pPr>
      <w:hyperlink w:anchor="_Toc301871983" w:history="1">
        <w:r w:rsidR="002401BE" w:rsidRPr="003354F8">
          <w:rPr>
            <w:rStyle w:val="Hyperlink"/>
            <w:noProof/>
            <w:lang w:val="fr-CA"/>
          </w:rPr>
          <w:t>HPC Pack 2008 R2 Enterprise</w:t>
        </w:r>
        <w:r w:rsidR="002401BE">
          <w:rPr>
            <w:noProof/>
            <w:webHidden/>
          </w:rPr>
          <w:tab/>
        </w:r>
        <w:r w:rsidR="00445FCF">
          <w:rPr>
            <w:noProof/>
            <w:webHidden/>
          </w:rPr>
          <w:fldChar w:fldCharType="begin"/>
        </w:r>
        <w:r w:rsidR="002401BE">
          <w:rPr>
            <w:noProof/>
            <w:webHidden/>
          </w:rPr>
          <w:instrText xml:space="preserve"> PAGEREF _Toc301871983 \h </w:instrText>
        </w:r>
        <w:r w:rsidR="00445FCF">
          <w:rPr>
            <w:noProof/>
            <w:webHidden/>
          </w:rPr>
        </w:r>
        <w:r w:rsidR="00445FCF">
          <w:rPr>
            <w:noProof/>
            <w:webHidden/>
          </w:rPr>
          <w:fldChar w:fldCharType="separate"/>
        </w:r>
        <w:r w:rsidR="00542A33">
          <w:rPr>
            <w:noProof/>
            <w:webHidden/>
          </w:rPr>
          <w:t>15</w:t>
        </w:r>
        <w:r w:rsidR="00445FCF">
          <w:rPr>
            <w:noProof/>
            <w:webHidden/>
          </w:rPr>
          <w:fldChar w:fldCharType="end"/>
        </w:r>
      </w:hyperlink>
    </w:p>
    <w:p w:rsidR="002401BE" w:rsidRDefault="00473E5A">
      <w:pPr>
        <w:pStyle w:val="TOC2"/>
        <w:rPr>
          <w:noProof/>
          <w:color w:val="auto"/>
          <w:sz w:val="22"/>
          <w:lang w:eastAsia="zh-CN"/>
        </w:rPr>
      </w:pPr>
      <w:hyperlink w:anchor="_Toc301871984" w:history="1">
        <w:r w:rsidR="002401BE" w:rsidRPr="003354F8">
          <w:rPr>
            <w:rStyle w:val="Hyperlink"/>
            <w:noProof/>
            <w:lang w:val="fr-CA"/>
          </w:rPr>
          <w:t>Microsoft Dynamics AX 2012</w:t>
        </w:r>
        <w:r w:rsidR="002401BE">
          <w:rPr>
            <w:noProof/>
            <w:webHidden/>
          </w:rPr>
          <w:tab/>
        </w:r>
        <w:r w:rsidR="00445FCF">
          <w:rPr>
            <w:noProof/>
            <w:webHidden/>
          </w:rPr>
          <w:fldChar w:fldCharType="begin"/>
        </w:r>
        <w:r w:rsidR="002401BE">
          <w:rPr>
            <w:noProof/>
            <w:webHidden/>
          </w:rPr>
          <w:instrText xml:space="preserve"> PAGEREF _Toc301871984 \h </w:instrText>
        </w:r>
        <w:r w:rsidR="00445FCF">
          <w:rPr>
            <w:noProof/>
            <w:webHidden/>
          </w:rPr>
        </w:r>
        <w:r w:rsidR="00445FCF">
          <w:rPr>
            <w:noProof/>
            <w:webHidden/>
          </w:rPr>
          <w:fldChar w:fldCharType="separate"/>
        </w:r>
        <w:r w:rsidR="00542A33">
          <w:rPr>
            <w:noProof/>
            <w:webHidden/>
          </w:rPr>
          <w:t>16</w:t>
        </w:r>
        <w:r w:rsidR="00445FCF">
          <w:rPr>
            <w:noProof/>
            <w:webHidden/>
          </w:rPr>
          <w:fldChar w:fldCharType="end"/>
        </w:r>
      </w:hyperlink>
    </w:p>
    <w:p w:rsidR="002401BE" w:rsidRDefault="00473E5A">
      <w:pPr>
        <w:pStyle w:val="TOC2"/>
        <w:rPr>
          <w:noProof/>
          <w:color w:val="auto"/>
          <w:sz w:val="22"/>
          <w:lang w:eastAsia="zh-CN"/>
        </w:rPr>
      </w:pPr>
      <w:hyperlink w:anchor="_Toc301871985" w:history="1">
        <w:r w:rsidR="002401BE" w:rsidRPr="003354F8">
          <w:rPr>
            <w:rStyle w:val="Hyperlink"/>
            <w:noProof/>
            <w:lang w:val="fr-CA"/>
          </w:rPr>
          <w:t>Microsoft Dynamics C5 2012</w:t>
        </w:r>
        <w:r w:rsidR="002401BE">
          <w:rPr>
            <w:noProof/>
            <w:webHidden/>
          </w:rPr>
          <w:tab/>
        </w:r>
        <w:r w:rsidR="00445FCF">
          <w:rPr>
            <w:noProof/>
            <w:webHidden/>
          </w:rPr>
          <w:fldChar w:fldCharType="begin"/>
        </w:r>
        <w:r w:rsidR="002401BE">
          <w:rPr>
            <w:noProof/>
            <w:webHidden/>
          </w:rPr>
          <w:instrText xml:space="preserve"> PAGEREF _Toc301871985 \h </w:instrText>
        </w:r>
        <w:r w:rsidR="00445FCF">
          <w:rPr>
            <w:noProof/>
            <w:webHidden/>
          </w:rPr>
        </w:r>
        <w:r w:rsidR="00445FCF">
          <w:rPr>
            <w:noProof/>
            <w:webHidden/>
          </w:rPr>
          <w:fldChar w:fldCharType="separate"/>
        </w:r>
        <w:r w:rsidR="00542A33">
          <w:rPr>
            <w:noProof/>
            <w:webHidden/>
          </w:rPr>
          <w:t>17</w:t>
        </w:r>
        <w:r w:rsidR="00445FCF">
          <w:rPr>
            <w:noProof/>
            <w:webHidden/>
          </w:rPr>
          <w:fldChar w:fldCharType="end"/>
        </w:r>
      </w:hyperlink>
    </w:p>
    <w:p w:rsidR="002401BE" w:rsidRDefault="00473E5A">
      <w:pPr>
        <w:pStyle w:val="TOC2"/>
        <w:rPr>
          <w:noProof/>
          <w:color w:val="auto"/>
          <w:sz w:val="22"/>
          <w:lang w:eastAsia="zh-CN"/>
        </w:rPr>
      </w:pPr>
      <w:hyperlink w:anchor="_Toc301871986" w:history="1">
        <w:r w:rsidR="002401BE" w:rsidRPr="003354F8">
          <w:rPr>
            <w:rStyle w:val="Hyperlink"/>
            <w:noProof/>
            <w:lang w:val="fr-CA"/>
          </w:rPr>
          <w:t>Microsoft Dynamics GP 2010 R2</w:t>
        </w:r>
        <w:r w:rsidR="002401BE">
          <w:rPr>
            <w:noProof/>
            <w:webHidden/>
          </w:rPr>
          <w:tab/>
        </w:r>
        <w:r w:rsidR="00445FCF">
          <w:rPr>
            <w:noProof/>
            <w:webHidden/>
          </w:rPr>
          <w:fldChar w:fldCharType="begin"/>
        </w:r>
        <w:r w:rsidR="002401BE">
          <w:rPr>
            <w:noProof/>
            <w:webHidden/>
          </w:rPr>
          <w:instrText xml:space="preserve"> PAGEREF _Toc301871986 \h </w:instrText>
        </w:r>
        <w:r w:rsidR="00445FCF">
          <w:rPr>
            <w:noProof/>
            <w:webHidden/>
          </w:rPr>
        </w:r>
        <w:r w:rsidR="00445FCF">
          <w:rPr>
            <w:noProof/>
            <w:webHidden/>
          </w:rPr>
          <w:fldChar w:fldCharType="separate"/>
        </w:r>
        <w:r w:rsidR="00542A33">
          <w:rPr>
            <w:noProof/>
            <w:webHidden/>
          </w:rPr>
          <w:t>18</w:t>
        </w:r>
        <w:r w:rsidR="00445FCF">
          <w:rPr>
            <w:noProof/>
            <w:webHidden/>
          </w:rPr>
          <w:fldChar w:fldCharType="end"/>
        </w:r>
      </w:hyperlink>
    </w:p>
    <w:p w:rsidR="002401BE" w:rsidRDefault="00473E5A">
      <w:pPr>
        <w:pStyle w:val="TOC2"/>
        <w:rPr>
          <w:noProof/>
          <w:color w:val="auto"/>
          <w:sz w:val="22"/>
          <w:lang w:eastAsia="zh-CN"/>
        </w:rPr>
      </w:pPr>
      <w:hyperlink w:anchor="_Toc301871987" w:history="1">
        <w:r w:rsidR="002401BE" w:rsidRPr="003354F8">
          <w:rPr>
            <w:rStyle w:val="Hyperlink"/>
            <w:noProof/>
            <w:lang w:val="fr-CA"/>
          </w:rPr>
          <w:t>Microsoft Dynamics NAV 2009 R2</w:t>
        </w:r>
        <w:r w:rsidR="002401BE">
          <w:rPr>
            <w:noProof/>
            <w:webHidden/>
          </w:rPr>
          <w:tab/>
        </w:r>
        <w:r w:rsidR="00445FCF">
          <w:rPr>
            <w:noProof/>
            <w:webHidden/>
          </w:rPr>
          <w:fldChar w:fldCharType="begin"/>
        </w:r>
        <w:r w:rsidR="002401BE">
          <w:rPr>
            <w:noProof/>
            <w:webHidden/>
          </w:rPr>
          <w:instrText xml:space="preserve"> PAGEREF _Toc301871987 \h </w:instrText>
        </w:r>
        <w:r w:rsidR="00445FCF">
          <w:rPr>
            <w:noProof/>
            <w:webHidden/>
          </w:rPr>
        </w:r>
        <w:r w:rsidR="00445FCF">
          <w:rPr>
            <w:noProof/>
            <w:webHidden/>
          </w:rPr>
          <w:fldChar w:fldCharType="separate"/>
        </w:r>
        <w:r w:rsidR="00542A33">
          <w:rPr>
            <w:noProof/>
            <w:webHidden/>
          </w:rPr>
          <w:t>19</w:t>
        </w:r>
        <w:r w:rsidR="00445FCF">
          <w:rPr>
            <w:noProof/>
            <w:webHidden/>
          </w:rPr>
          <w:fldChar w:fldCharType="end"/>
        </w:r>
      </w:hyperlink>
    </w:p>
    <w:p w:rsidR="002401BE" w:rsidRDefault="00473E5A">
      <w:pPr>
        <w:pStyle w:val="TOC2"/>
        <w:rPr>
          <w:noProof/>
          <w:color w:val="auto"/>
          <w:sz w:val="22"/>
          <w:lang w:eastAsia="zh-CN"/>
        </w:rPr>
      </w:pPr>
      <w:hyperlink w:anchor="_Toc301871988" w:history="1">
        <w:r w:rsidR="002401BE" w:rsidRPr="003354F8">
          <w:rPr>
            <w:rStyle w:val="Hyperlink"/>
            <w:noProof/>
            <w:lang w:val="fr-CA"/>
          </w:rPr>
          <w:t>Microsoft Dynamics SL 2011</w:t>
        </w:r>
        <w:r w:rsidR="002401BE">
          <w:rPr>
            <w:noProof/>
            <w:webHidden/>
          </w:rPr>
          <w:tab/>
        </w:r>
        <w:r w:rsidR="00445FCF">
          <w:rPr>
            <w:noProof/>
            <w:webHidden/>
          </w:rPr>
          <w:fldChar w:fldCharType="begin"/>
        </w:r>
        <w:r w:rsidR="002401BE">
          <w:rPr>
            <w:noProof/>
            <w:webHidden/>
          </w:rPr>
          <w:instrText xml:space="preserve"> PAGEREF _Toc301871988 \h </w:instrText>
        </w:r>
        <w:r w:rsidR="00445FCF">
          <w:rPr>
            <w:noProof/>
            <w:webHidden/>
          </w:rPr>
        </w:r>
        <w:r w:rsidR="00445FCF">
          <w:rPr>
            <w:noProof/>
            <w:webHidden/>
          </w:rPr>
          <w:fldChar w:fldCharType="separate"/>
        </w:r>
        <w:r w:rsidR="00542A33">
          <w:rPr>
            <w:noProof/>
            <w:webHidden/>
          </w:rPr>
          <w:t>20</w:t>
        </w:r>
        <w:r w:rsidR="00445FCF">
          <w:rPr>
            <w:noProof/>
            <w:webHidden/>
          </w:rPr>
          <w:fldChar w:fldCharType="end"/>
        </w:r>
      </w:hyperlink>
    </w:p>
    <w:p w:rsidR="002401BE" w:rsidRDefault="00473E5A">
      <w:pPr>
        <w:pStyle w:val="TOC2"/>
        <w:rPr>
          <w:noProof/>
          <w:color w:val="auto"/>
          <w:sz w:val="22"/>
          <w:lang w:eastAsia="zh-CN"/>
        </w:rPr>
      </w:pPr>
      <w:hyperlink w:anchor="_Toc301871989" w:history="1">
        <w:r w:rsidR="002401BE" w:rsidRPr="003354F8">
          <w:rPr>
            <w:rStyle w:val="Hyperlink"/>
            <w:noProof/>
            <w:lang w:val="fr-CA"/>
          </w:rPr>
          <w:t>Provisioning System</w:t>
        </w:r>
        <w:r w:rsidR="002401BE">
          <w:rPr>
            <w:noProof/>
            <w:webHidden/>
          </w:rPr>
          <w:tab/>
        </w:r>
        <w:r w:rsidR="00445FCF">
          <w:rPr>
            <w:noProof/>
            <w:webHidden/>
          </w:rPr>
          <w:fldChar w:fldCharType="begin"/>
        </w:r>
        <w:r w:rsidR="002401BE">
          <w:rPr>
            <w:noProof/>
            <w:webHidden/>
          </w:rPr>
          <w:instrText xml:space="preserve"> PAGEREF _Toc301871989 \h </w:instrText>
        </w:r>
        <w:r w:rsidR="00445FCF">
          <w:rPr>
            <w:noProof/>
            <w:webHidden/>
          </w:rPr>
        </w:r>
        <w:r w:rsidR="00445FCF">
          <w:rPr>
            <w:noProof/>
            <w:webHidden/>
          </w:rPr>
          <w:fldChar w:fldCharType="separate"/>
        </w:r>
        <w:r w:rsidR="00542A33">
          <w:rPr>
            <w:noProof/>
            <w:webHidden/>
          </w:rPr>
          <w:t>21</w:t>
        </w:r>
        <w:r w:rsidR="00445FCF">
          <w:rPr>
            <w:noProof/>
            <w:webHidden/>
          </w:rPr>
          <w:fldChar w:fldCharType="end"/>
        </w:r>
      </w:hyperlink>
    </w:p>
    <w:p w:rsidR="002401BE" w:rsidRDefault="00473E5A">
      <w:pPr>
        <w:pStyle w:val="TOC2"/>
        <w:rPr>
          <w:noProof/>
          <w:color w:val="auto"/>
          <w:sz w:val="22"/>
          <w:lang w:eastAsia="zh-CN"/>
        </w:rPr>
      </w:pPr>
      <w:hyperlink w:anchor="_Toc301871990" w:history="1">
        <w:r w:rsidR="002401BE" w:rsidRPr="003354F8">
          <w:rPr>
            <w:rStyle w:val="Hyperlink"/>
            <w:noProof/>
            <w:lang w:val="fr-CA"/>
          </w:rPr>
          <w:t>Search Server 2010</w:t>
        </w:r>
        <w:r w:rsidR="002401BE">
          <w:rPr>
            <w:noProof/>
            <w:webHidden/>
          </w:rPr>
          <w:tab/>
        </w:r>
        <w:r w:rsidR="00445FCF">
          <w:rPr>
            <w:noProof/>
            <w:webHidden/>
          </w:rPr>
          <w:fldChar w:fldCharType="begin"/>
        </w:r>
        <w:r w:rsidR="002401BE">
          <w:rPr>
            <w:noProof/>
            <w:webHidden/>
          </w:rPr>
          <w:instrText xml:space="preserve"> PAGEREF _Toc301871990 \h </w:instrText>
        </w:r>
        <w:r w:rsidR="00445FCF">
          <w:rPr>
            <w:noProof/>
            <w:webHidden/>
          </w:rPr>
        </w:r>
        <w:r w:rsidR="00445FCF">
          <w:rPr>
            <w:noProof/>
            <w:webHidden/>
          </w:rPr>
          <w:fldChar w:fldCharType="separate"/>
        </w:r>
        <w:r w:rsidR="00542A33">
          <w:rPr>
            <w:noProof/>
            <w:webHidden/>
          </w:rPr>
          <w:t>21</w:t>
        </w:r>
        <w:r w:rsidR="00445FCF">
          <w:rPr>
            <w:noProof/>
            <w:webHidden/>
          </w:rPr>
          <w:fldChar w:fldCharType="end"/>
        </w:r>
      </w:hyperlink>
    </w:p>
    <w:p w:rsidR="002401BE" w:rsidRDefault="00473E5A">
      <w:pPr>
        <w:pStyle w:val="TOC2"/>
        <w:rPr>
          <w:noProof/>
          <w:color w:val="auto"/>
          <w:sz w:val="22"/>
          <w:lang w:eastAsia="zh-CN"/>
        </w:rPr>
      </w:pPr>
      <w:hyperlink w:anchor="_Toc301871991" w:history="1">
        <w:r w:rsidR="002401BE" w:rsidRPr="003354F8">
          <w:rPr>
            <w:rStyle w:val="Hyperlink"/>
            <w:noProof/>
            <w:lang w:val="fr-CA"/>
          </w:rPr>
          <w:t>SharePoint Server 2010 pour les sites Internet Édition Entreprise</w:t>
        </w:r>
        <w:r w:rsidR="002401BE">
          <w:rPr>
            <w:noProof/>
            <w:webHidden/>
          </w:rPr>
          <w:tab/>
        </w:r>
        <w:r w:rsidR="00445FCF">
          <w:rPr>
            <w:noProof/>
            <w:webHidden/>
          </w:rPr>
          <w:fldChar w:fldCharType="begin"/>
        </w:r>
        <w:r w:rsidR="002401BE">
          <w:rPr>
            <w:noProof/>
            <w:webHidden/>
          </w:rPr>
          <w:instrText xml:space="preserve"> PAGEREF _Toc301871991 \h </w:instrText>
        </w:r>
        <w:r w:rsidR="00445FCF">
          <w:rPr>
            <w:noProof/>
            <w:webHidden/>
          </w:rPr>
        </w:r>
        <w:r w:rsidR="00445FCF">
          <w:rPr>
            <w:noProof/>
            <w:webHidden/>
          </w:rPr>
          <w:fldChar w:fldCharType="separate"/>
        </w:r>
        <w:r w:rsidR="00542A33">
          <w:rPr>
            <w:noProof/>
            <w:webHidden/>
          </w:rPr>
          <w:t>21</w:t>
        </w:r>
        <w:r w:rsidR="00445FCF">
          <w:rPr>
            <w:noProof/>
            <w:webHidden/>
          </w:rPr>
          <w:fldChar w:fldCharType="end"/>
        </w:r>
      </w:hyperlink>
    </w:p>
    <w:p w:rsidR="002401BE" w:rsidRDefault="00473E5A">
      <w:pPr>
        <w:pStyle w:val="TOC2"/>
        <w:rPr>
          <w:noProof/>
          <w:color w:val="auto"/>
          <w:sz w:val="22"/>
          <w:lang w:eastAsia="zh-CN"/>
        </w:rPr>
      </w:pPr>
      <w:hyperlink w:anchor="_Toc301871992" w:history="1">
        <w:r w:rsidR="002401BE" w:rsidRPr="003354F8">
          <w:rPr>
            <w:rStyle w:val="Hyperlink"/>
            <w:noProof/>
            <w:lang w:val="fr-CA"/>
          </w:rPr>
          <w:t>SQL Server 2008 R2 Datacenter</w:t>
        </w:r>
        <w:r w:rsidR="002401BE">
          <w:rPr>
            <w:noProof/>
            <w:webHidden/>
          </w:rPr>
          <w:tab/>
        </w:r>
        <w:r w:rsidR="00445FCF">
          <w:rPr>
            <w:noProof/>
            <w:webHidden/>
          </w:rPr>
          <w:fldChar w:fldCharType="begin"/>
        </w:r>
        <w:r w:rsidR="002401BE">
          <w:rPr>
            <w:noProof/>
            <w:webHidden/>
          </w:rPr>
          <w:instrText xml:space="preserve"> PAGEREF _Toc301871992 \h </w:instrText>
        </w:r>
        <w:r w:rsidR="00445FCF">
          <w:rPr>
            <w:noProof/>
            <w:webHidden/>
          </w:rPr>
        </w:r>
        <w:r w:rsidR="00445FCF">
          <w:rPr>
            <w:noProof/>
            <w:webHidden/>
          </w:rPr>
          <w:fldChar w:fldCharType="separate"/>
        </w:r>
        <w:r w:rsidR="00542A33">
          <w:rPr>
            <w:noProof/>
            <w:webHidden/>
          </w:rPr>
          <w:t>22</w:t>
        </w:r>
        <w:r w:rsidR="00445FCF">
          <w:rPr>
            <w:noProof/>
            <w:webHidden/>
          </w:rPr>
          <w:fldChar w:fldCharType="end"/>
        </w:r>
      </w:hyperlink>
    </w:p>
    <w:p w:rsidR="002401BE" w:rsidRDefault="00473E5A">
      <w:pPr>
        <w:pStyle w:val="TOC2"/>
        <w:rPr>
          <w:noProof/>
          <w:color w:val="auto"/>
          <w:sz w:val="22"/>
          <w:lang w:eastAsia="zh-CN"/>
        </w:rPr>
      </w:pPr>
      <w:hyperlink w:anchor="_Toc301871993" w:history="1">
        <w:r w:rsidR="002401BE" w:rsidRPr="003354F8">
          <w:rPr>
            <w:rStyle w:val="Hyperlink"/>
            <w:noProof/>
            <w:lang w:val="fr-CA"/>
          </w:rPr>
          <w:t>SQL Server 2008 R2 Enterprise</w:t>
        </w:r>
        <w:r w:rsidR="002401BE">
          <w:rPr>
            <w:noProof/>
            <w:webHidden/>
          </w:rPr>
          <w:tab/>
        </w:r>
        <w:r w:rsidR="00445FCF">
          <w:rPr>
            <w:noProof/>
            <w:webHidden/>
          </w:rPr>
          <w:fldChar w:fldCharType="begin"/>
        </w:r>
        <w:r w:rsidR="002401BE">
          <w:rPr>
            <w:noProof/>
            <w:webHidden/>
          </w:rPr>
          <w:instrText xml:space="preserve"> PAGEREF _Toc301871993 \h </w:instrText>
        </w:r>
        <w:r w:rsidR="00445FCF">
          <w:rPr>
            <w:noProof/>
            <w:webHidden/>
          </w:rPr>
        </w:r>
        <w:r w:rsidR="00445FCF">
          <w:rPr>
            <w:noProof/>
            <w:webHidden/>
          </w:rPr>
          <w:fldChar w:fldCharType="separate"/>
        </w:r>
        <w:r w:rsidR="00542A33">
          <w:rPr>
            <w:noProof/>
            <w:webHidden/>
          </w:rPr>
          <w:t>22</w:t>
        </w:r>
        <w:r w:rsidR="00445FCF">
          <w:rPr>
            <w:noProof/>
            <w:webHidden/>
          </w:rPr>
          <w:fldChar w:fldCharType="end"/>
        </w:r>
      </w:hyperlink>
    </w:p>
    <w:p w:rsidR="002401BE" w:rsidRDefault="00473E5A">
      <w:pPr>
        <w:pStyle w:val="TOC2"/>
        <w:rPr>
          <w:noProof/>
          <w:color w:val="auto"/>
          <w:sz w:val="22"/>
          <w:lang w:eastAsia="zh-CN"/>
        </w:rPr>
      </w:pPr>
      <w:hyperlink w:anchor="_Toc301871994" w:history="1">
        <w:r w:rsidR="002401BE" w:rsidRPr="003354F8">
          <w:rPr>
            <w:rStyle w:val="Hyperlink"/>
            <w:noProof/>
            <w:lang w:val="fr-CA"/>
          </w:rPr>
          <w:t>SQL Server 2008 R2 Standard</w:t>
        </w:r>
        <w:r w:rsidR="002401BE">
          <w:rPr>
            <w:noProof/>
            <w:webHidden/>
          </w:rPr>
          <w:tab/>
        </w:r>
        <w:r w:rsidR="00445FCF">
          <w:rPr>
            <w:noProof/>
            <w:webHidden/>
          </w:rPr>
          <w:fldChar w:fldCharType="begin"/>
        </w:r>
        <w:r w:rsidR="002401BE">
          <w:rPr>
            <w:noProof/>
            <w:webHidden/>
          </w:rPr>
          <w:instrText xml:space="preserve"> PAGEREF _Toc301871994 \h </w:instrText>
        </w:r>
        <w:r w:rsidR="00445FCF">
          <w:rPr>
            <w:noProof/>
            <w:webHidden/>
          </w:rPr>
        </w:r>
        <w:r w:rsidR="00445FCF">
          <w:rPr>
            <w:noProof/>
            <w:webHidden/>
          </w:rPr>
          <w:fldChar w:fldCharType="separate"/>
        </w:r>
        <w:r w:rsidR="00542A33">
          <w:rPr>
            <w:noProof/>
            <w:webHidden/>
          </w:rPr>
          <w:t>23</w:t>
        </w:r>
        <w:r w:rsidR="00445FCF">
          <w:rPr>
            <w:noProof/>
            <w:webHidden/>
          </w:rPr>
          <w:fldChar w:fldCharType="end"/>
        </w:r>
      </w:hyperlink>
    </w:p>
    <w:p w:rsidR="002401BE" w:rsidRDefault="00473E5A">
      <w:pPr>
        <w:pStyle w:val="TOC2"/>
        <w:rPr>
          <w:noProof/>
          <w:color w:val="auto"/>
          <w:sz w:val="22"/>
          <w:lang w:eastAsia="zh-CN"/>
        </w:rPr>
      </w:pPr>
      <w:hyperlink w:anchor="_Toc301871995" w:history="1">
        <w:r w:rsidR="002401BE" w:rsidRPr="003354F8">
          <w:rPr>
            <w:rStyle w:val="Hyperlink"/>
            <w:noProof/>
            <w:lang w:val="fr-CA"/>
          </w:rPr>
          <w:t>SQL Server 2008 R2 Workgroup</w:t>
        </w:r>
        <w:r w:rsidR="002401BE">
          <w:rPr>
            <w:noProof/>
            <w:webHidden/>
          </w:rPr>
          <w:tab/>
        </w:r>
        <w:r w:rsidR="00445FCF">
          <w:rPr>
            <w:noProof/>
            <w:webHidden/>
          </w:rPr>
          <w:fldChar w:fldCharType="begin"/>
        </w:r>
        <w:r w:rsidR="002401BE">
          <w:rPr>
            <w:noProof/>
            <w:webHidden/>
          </w:rPr>
          <w:instrText xml:space="preserve"> PAGEREF _Toc301871995 \h </w:instrText>
        </w:r>
        <w:r w:rsidR="00445FCF">
          <w:rPr>
            <w:noProof/>
            <w:webHidden/>
          </w:rPr>
        </w:r>
        <w:r w:rsidR="00445FCF">
          <w:rPr>
            <w:noProof/>
            <w:webHidden/>
          </w:rPr>
          <w:fldChar w:fldCharType="separate"/>
        </w:r>
        <w:r w:rsidR="00542A33">
          <w:rPr>
            <w:noProof/>
            <w:webHidden/>
          </w:rPr>
          <w:t>23</w:t>
        </w:r>
        <w:r w:rsidR="00445FCF">
          <w:rPr>
            <w:noProof/>
            <w:webHidden/>
          </w:rPr>
          <w:fldChar w:fldCharType="end"/>
        </w:r>
      </w:hyperlink>
    </w:p>
    <w:p w:rsidR="002401BE" w:rsidRDefault="00473E5A">
      <w:pPr>
        <w:pStyle w:val="TOC2"/>
        <w:rPr>
          <w:noProof/>
          <w:color w:val="auto"/>
          <w:sz w:val="22"/>
          <w:lang w:eastAsia="zh-CN"/>
        </w:rPr>
      </w:pPr>
      <w:hyperlink w:anchor="_Toc301871996" w:history="1">
        <w:r w:rsidR="002401BE" w:rsidRPr="003354F8">
          <w:rPr>
            <w:rStyle w:val="Hyperlink"/>
            <w:noProof/>
            <w:lang w:val="fr-CA"/>
          </w:rPr>
          <w:t>SQL Server 2008 R2 Web</w:t>
        </w:r>
        <w:r w:rsidR="002401BE">
          <w:rPr>
            <w:noProof/>
            <w:webHidden/>
          </w:rPr>
          <w:tab/>
        </w:r>
        <w:r w:rsidR="00445FCF">
          <w:rPr>
            <w:noProof/>
            <w:webHidden/>
          </w:rPr>
          <w:fldChar w:fldCharType="begin"/>
        </w:r>
        <w:r w:rsidR="002401BE">
          <w:rPr>
            <w:noProof/>
            <w:webHidden/>
          </w:rPr>
          <w:instrText xml:space="preserve"> PAGEREF _Toc301871996 \h </w:instrText>
        </w:r>
        <w:r w:rsidR="00445FCF">
          <w:rPr>
            <w:noProof/>
            <w:webHidden/>
          </w:rPr>
        </w:r>
        <w:r w:rsidR="00445FCF">
          <w:rPr>
            <w:noProof/>
            <w:webHidden/>
          </w:rPr>
          <w:fldChar w:fldCharType="separate"/>
        </w:r>
        <w:r w:rsidR="00542A33">
          <w:rPr>
            <w:noProof/>
            <w:webHidden/>
          </w:rPr>
          <w:t>23</w:t>
        </w:r>
        <w:r w:rsidR="00445FCF">
          <w:rPr>
            <w:noProof/>
            <w:webHidden/>
          </w:rPr>
          <w:fldChar w:fldCharType="end"/>
        </w:r>
      </w:hyperlink>
    </w:p>
    <w:p w:rsidR="002401BE" w:rsidRDefault="00473E5A">
      <w:pPr>
        <w:pStyle w:val="TOC2"/>
        <w:rPr>
          <w:noProof/>
          <w:color w:val="auto"/>
          <w:sz w:val="22"/>
          <w:lang w:eastAsia="zh-CN"/>
        </w:rPr>
      </w:pPr>
      <w:hyperlink w:anchor="_Toc301871997" w:history="1">
        <w:r w:rsidR="002401BE" w:rsidRPr="003354F8">
          <w:rPr>
            <w:rStyle w:val="Hyperlink"/>
            <w:noProof/>
            <w:lang w:val="fr-CA"/>
          </w:rPr>
          <w:t>Windows HPC Server 2008 R2 Suite</w:t>
        </w:r>
        <w:r w:rsidR="002401BE">
          <w:rPr>
            <w:noProof/>
            <w:webHidden/>
          </w:rPr>
          <w:tab/>
        </w:r>
        <w:r w:rsidR="00445FCF">
          <w:rPr>
            <w:noProof/>
            <w:webHidden/>
          </w:rPr>
          <w:fldChar w:fldCharType="begin"/>
        </w:r>
        <w:r w:rsidR="002401BE">
          <w:rPr>
            <w:noProof/>
            <w:webHidden/>
          </w:rPr>
          <w:instrText xml:space="preserve"> PAGEREF _Toc301871997 \h </w:instrText>
        </w:r>
        <w:r w:rsidR="00445FCF">
          <w:rPr>
            <w:noProof/>
            <w:webHidden/>
          </w:rPr>
        </w:r>
        <w:r w:rsidR="00445FCF">
          <w:rPr>
            <w:noProof/>
            <w:webHidden/>
          </w:rPr>
          <w:fldChar w:fldCharType="separate"/>
        </w:r>
        <w:r w:rsidR="00542A33">
          <w:rPr>
            <w:noProof/>
            <w:webHidden/>
          </w:rPr>
          <w:t>24</w:t>
        </w:r>
        <w:r w:rsidR="00445FCF">
          <w:rPr>
            <w:noProof/>
            <w:webHidden/>
          </w:rPr>
          <w:fldChar w:fldCharType="end"/>
        </w:r>
      </w:hyperlink>
    </w:p>
    <w:p w:rsidR="002401BE" w:rsidRDefault="00473E5A">
      <w:pPr>
        <w:pStyle w:val="TOC2"/>
        <w:rPr>
          <w:noProof/>
          <w:color w:val="auto"/>
          <w:sz w:val="22"/>
          <w:lang w:eastAsia="zh-CN"/>
        </w:rPr>
      </w:pPr>
      <w:hyperlink w:anchor="_Toc301871998" w:history="1">
        <w:r w:rsidR="002401BE" w:rsidRPr="003354F8">
          <w:rPr>
            <w:rStyle w:val="Hyperlink"/>
            <w:noProof/>
            <w:lang w:val="fr-CA"/>
          </w:rPr>
          <w:t>Windows Server 2008 R2 Datacenter</w:t>
        </w:r>
        <w:r w:rsidR="002401BE">
          <w:rPr>
            <w:noProof/>
            <w:webHidden/>
          </w:rPr>
          <w:tab/>
        </w:r>
        <w:r w:rsidR="00445FCF">
          <w:rPr>
            <w:noProof/>
            <w:webHidden/>
          </w:rPr>
          <w:fldChar w:fldCharType="begin"/>
        </w:r>
        <w:r w:rsidR="002401BE">
          <w:rPr>
            <w:noProof/>
            <w:webHidden/>
          </w:rPr>
          <w:instrText xml:space="preserve"> PAGEREF _Toc301871998 \h </w:instrText>
        </w:r>
        <w:r w:rsidR="00445FCF">
          <w:rPr>
            <w:noProof/>
            <w:webHidden/>
          </w:rPr>
        </w:r>
        <w:r w:rsidR="00445FCF">
          <w:rPr>
            <w:noProof/>
            <w:webHidden/>
          </w:rPr>
          <w:fldChar w:fldCharType="separate"/>
        </w:r>
        <w:r w:rsidR="00542A33">
          <w:rPr>
            <w:noProof/>
            <w:webHidden/>
          </w:rPr>
          <w:t>24</w:t>
        </w:r>
        <w:r w:rsidR="00445FCF">
          <w:rPr>
            <w:noProof/>
            <w:webHidden/>
          </w:rPr>
          <w:fldChar w:fldCharType="end"/>
        </w:r>
      </w:hyperlink>
    </w:p>
    <w:p w:rsidR="002401BE" w:rsidRDefault="00473E5A">
      <w:pPr>
        <w:pStyle w:val="TOC2"/>
        <w:rPr>
          <w:noProof/>
          <w:color w:val="auto"/>
          <w:sz w:val="22"/>
          <w:lang w:eastAsia="zh-CN"/>
        </w:rPr>
      </w:pPr>
      <w:hyperlink w:anchor="_Toc301871999" w:history="1">
        <w:r w:rsidR="002401BE" w:rsidRPr="003354F8">
          <w:rPr>
            <w:rStyle w:val="Hyperlink"/>
            <w:noProof/>
            <w:lang w:val="fr-CA"/>
          </w:rPr>
          <w:t>Windows Server 2008 R2 Enterprise</w:t>
        </w:r>
        <w:r w:rsidR="002401BE">
          <w:rPr>
            <w:noProof/>
            <w:webHidden/>
          </w:rPr>
          <w:tab/>
        </w:r>
        <w:r w:rsidR="00445FCF">
          <w:rPr>
            <w:noProof/>
            <w:webHidden/>
          </w:rPr>
          <w:fldChar w:fldCharType="begin"/>
        </w:r>
        <w:r w:rsidR="002401BE">
          <w:rPr>
            <w:noProof/>
            <w:webHidden/>
          </w:rPr>
          <w:instrText xml:space="preserve"> PAGEREF _Toc301871999 \h </w:instrText>
        </w:r>
        <w:r w:rsidR="00445FCF">
          <w:rPr>
            <w:noProof/>
            <w:webHidden/>
          </w:rPr>
        </w:r>
        <w:r w:rsidR="00445FCF">
          <w:rPr>
            <w:noProof/>
            <w:webHidden/>
          </w:rPr>
          <w:fldChar w:fldCharType="separate"/>
        </w:r>
        <w:r w:rsidR="00542A33">
          <w:rPr>
            <w:noProof/>
            <w:webHidden/>
          </w:rPr>
          <w:t>25</w:t>
        </w:r>
        <w:r w:rsidR="00445FCF">
          <w:rPr>
            <w:noProof/>
            <w:webHidden/>
          </w:rPr>
          <w:fldChar w:fldCharType="end"/>
        </w:r>
      </w:hyperlink>
    </w:p>
    <w:p w:rsidR="002401BE" w:rsidRDefault="00473E5A">
      <w:pPr>
        <w:pStyle w:val="TOC2"/>
        <w:rPr>
          <w:noProof/>
          <w:color w:val="auto"/>
          <w:sz w:val="22"/>
          <w:lang w:eastAsia="zh-CN"/>
        </w:rPr>
      </w:pPr>
      <w:hyperlink w:anchor="_Toc301872000" w:history="1">
        <w:r w:rsidR="002401BE" w:rsidRPr="003354F8">
          <w:rPr>
            <w:rStyle w:val="Hyperlink"/>
            <w:noProof/>
            <w:lang w:val="fr-CA"/>
          </w:rPr>
          <w:t>Windows Server 2008 R2 pour systèmes Itanium</w:t>
        </w:r>
        <w:r w:rsidR="002401BE">
          <w:rPr>
            <w:noProof/>
            <w:webHidden/>
          </w:rPr>
          <w:tab/>
        </w:r>
        <w:r w:rsidR="00445FCF">
          <w:rPr>
            <w:noProof/>
            <w:webHidden/>
          </w:rPr>
          <w:fldChar w:fldCharType="begin"/>
        </w:r>
        <w:r w:rsidR="002401BE">
          <w:rPr>
            <w:noProof/>
            <w:webHidden/>
          </w:rPr>
          <w:instrText xml:space="preserve"> PAGEREF _Toc301872000 \h </w:instrText>
        </w:r>
        <w:r w:rsidR="00445FCF">
          <w:rPr>
            <w:noProof/>
            <w:webHidden/>
          </w:rPr>
        </w:r>
        <w:r w:rsidR="00445FCF">
          <w:rPr>
            <w:noProof/>
            <w:webHidden/>
          </w:rPr>
          <w:fldChar w:fldCharType="separate"/>
        </w:r>
        <w:r w:rsidR="00542A33">
          <w:rPr>
            <w:noProof/>
            <w:webHidden/>
          </w:rPr>
          <w:t>26</w:t>
        </w:r>
        <w:r w:rsidR="00445FCF">
          <w:rPr>
            <w:noProof/>
            <w:webHidden/>
          </w:rPr>
          <w:fldChar w:fldCharType="end"/>
        </w:r>
      </w:hyperlink>
    </w:p>
    <w:p w:rsidR="002401BE" w:rsidRDefault="00473E5A">
      <w:pPr>
        <w:pStyle w:val="TOC2"/>
        <w:rPr>
          <w:noProof/>
          <w:color w:val="auto"/>
          <w:sz w:val="22"/>
          <w:lang w:eastAsia="zh-CN"/>
        </w:rPr>
      </w:pPr>
      <w:hyperlink w:anchor="_Toc301872001" w:history="1">
        <w:r w:rsidR="002401BE" w:rsidRPr="003354F8">
          <w:rPr>
            <w:rStyle w:val="Hyperlink"/>
            <w:noProof/>
          </w:rPr>
          <w:t>Windows Server 2008 R2 HPC Edition</w:t>
        </w:r>
        <w:r w:rsidR="002401BE">
          <w:rPr>
            <w:noProof/>
            <w:webHidden/>
          </w:rPr>
          <w:tab/>
        </w:r>
        <w:r w:rsidR="00445FCF">
          <w:rPr>
            <w:noProof/>
            <w:webHidden/>
          </w:rPr>
          <w:fldChar w:fldCharType="begin"/>
        </w:r>
        <w:r w:rsidR="002401BE">
          <w:rPr>
            <w:noProof/>
            <w:webHidden/>
          </w:rPr>
          <w:instrText xml:space="preserve"> PAGEREF _Toc301872001 \h </w:instrText>
        </w:r>
        <w:r w:rsidR="00445FCF">
          <w:rPr>
            <w:noProof/>
            <w:webHidden/>
          </w:rPr>
        </w:r>
        <w:r w:rsidR="00445FCF">
          <w:rPr>
            <w:noProof/>
            <w:webHidden/>
          </w:rPr>
          <w:fldChar w:fldCharType="separate"/>
        </w:r>
        <w:r w:rsidR="00542A33">
          <w:rPr>
            <w:noProof/>
            <w:webHidden/>
          </w:rPr>
          <w:t>27</w:t>
        </w:r>
        <w:r w:rsidR="00445FCF">
          <w:rPr>
            <w:noProof/>
            <w:webHidden/>
          </w:rPr>
          <w:fldChar w:fldCharType="end"/>
        </w:r>
      </w:hyperlink>
    </w:p>
    <w:p w:rsidR="002401BE" w:rsidRDefault="00473E5A">
      <w:pPr>
        <w:pStyle w:val="TOC2"/>
        <w:rPr>
          <w:noProof/>
          <w:color w:val="auto"/>
          <w:sz w:val="22"/>
          <w:lang w:eastAsia="zh-CN"/>
        </w:rPr>
      </w:pPr>
      <w:hyperlink w:anchor="_Toc301872002" w:history="1">
        <w:r w:rsidR="002401BE" w:rsidRPr="003354F8">
          <w:rPr>
            <w:rStyle w:val="Hyperlink"/>
            <w:noProof/>
            <w:lang w:val="fr-CA"/>
          </w:rPr>
          <w:t>Windows Server 2008 R2 OEM Standard et Enterprise</w:t>
        </w:r>
        <w:r w:rsidR="002401BE">
          <w:rPr>
            <w:noProof/>
            <w:webHidden/>
          </w:rPr>
          <w:tab/>
        </w:r>
        <w:r w:rsidR="00445FCF">
          <w:rPr>
            <w:noProof/>
            <w:webHidden/>
          </w:rPr>
          <w:fldChar w:fldCharType="begin"/>
        </w:r>
        <w:r w:rsidR="002401BE">
          <w:rPr>
            <w:noProof/>
            <w:webHidden/>
          </w:rPr>
          <w:instrText xml:space="preserve"> PAGEREF _Toc301872002 \h </w:instrText>
        </w:r>
        <w:r w:rsidR="00445FCF">
          <w:rPr>
            <w:noProof/>
            <w:webHidden/>
          </w:rPr>
        </w:r>
        <w:r w:rsidR="00445FCF">
          <w:rPr>
            <w:noProof/>
            <w:webHidden/>
          </w:rPr>
          <w:fldChar w:fldCharType="separate"/>
        </w:r>
        <w:r w:rsidR="00542A33">
          <w:rPr>
            <w:noProof/>
            <w:webHidden/>
          </w:rPr>
          <w:t>28</w:t>
        </w:r>
        <w:r w:rsidR="00445FCF">
          <w:rPr>
            <w:noProof/>
            <w:webHidden/>
          </w:rPr>
          <w:fldChar w:fldCharType="end"/>
        </w:r>
      </w:hyperlink>
    </w:p>
    <w:p w:rsidR="002401BE" w:rsidRDefault="00473E5A">
      <w:pPr>
        <w:pStyle w:val="TOC2"/>
        <w:rPr>
          <w:noProof/>
          <w:color w:val="auto"/>
          <w:sz w:val="22"/>
          <w:lang w:eastAsia="zh-CN"/>
        </w:rPr>
      </w:pPr>
      <w:hyperlink w:anchor="_Toc301872003" w:history="1">
        <w:r w:rsidR="002401BE" w:rsidRPr="003354F8">
          <w:rPr>
            <w:rStyle w:val="Hyperlink"/>
            <w:noProof/>
            <w:lang w:val="fr-CA"/>
          </w:rPr>
          <w:t>Windows Server 2008 R2 Standard</w:t>
        </w:r>
        <w:r w:rsidR="002401BE">
          <w:rPr>
            <w:noProof/>
            <w:webHidden/>
          </w:rPr>
          <w:tab/>
        </w:r>
        <w:r w:rsidR="00445FCF">
          <w:rPr>
            <w:noProof/>
            <w:webHidden/>
          </w:rPr>
          <w:fldChar w:fldCharType="begin"/>
        </w:r>
        <w:r w:rsidR="002401BE">
          <w:rPr>
            <w:noProof/>
            <w:webHidden/>
          </w:rPr>
          <w:instrText xml:space="preserve"> PAGEREF _Toc301872003 \h </w:instrText>
        </w:r>
        <w:r w:rsidR="00445FCF">
          <w:rPr>
            <w:noProof/>
            <w:webHidden/>
          </w:rPr>
        </w:r>
        <w:r w:rsidR="00445FCF">
          <w:rPr>
            <w:noProof/>
            <w:webHidden/>
          </w:rPr>
          <w:fldChar w:fldCharType="separate"/>
        </w:r>
        <w:r w:rsidR="00542A33">
          <w:rPr>
            <w:noProof/>
            <w:webHidden/>
          </w:rPr>
          <w:t>29</w:t>
        </w:r>
        <w:r w:rsidR="00445FCF">
          <w:rPr>
            <w:noProof/>
            <w:webHidden/>
          </w:rPr>
          <w:fldChar w:fldCharType="end"/>
        </w:r>
      </w:hyperlink>
    </w:p>
    <w:p w:rsidR="002401BE" w:rsidRDefault="00473E5A" w:rsidP="002401BE">
      <w:pPr>
        <w:pStyle w:val="TOC2"/>
        <w:rPr>
          <w:noProof/>
          <w:color w:val="auto"/>
          <w:sz w:val="22"/>
          <w:lang w:eastAsia="zh-CN"/>
        </w:rPr>
      </w:pPr>
      <w:hyperlink w:anchor="_Toc301872004" w:history="1">
        <w:r w:rsidR="002401BE" w:rsidRPr="003354F8">
          <w:rPr>
            <w:rStyle w:val="Hyperlink"/>
            <w:noProof/>
            <w:lang w:val="fr-CA"/>
          </w:rPr>
          <w:t>Windows Server 2008 R2 Standard avec System Center Operations</w:t>
        </w:r>
        <w:r w:rsidR="002401BE">
          <w:rPr>
            <w:rStyle w:val="Hyperlink"/>
            <w:noProof/>
            <w:lang w:val="fr-CA"/>
          </w:rPr>
          <w:t> </w:t>
        </w:r>
        <w:r w:rsidR="002401BE" w:rsidRPr="003354F8">
          <w:rPr>
            <w:rStyle w:val="Hyperlink"/>
            <w:noProof/>
            <w:lang w:val="fr-CA"/>
          </w:rPr>
          <w:t>Manager 2007 R2</w:t>
        </w:r>
        <w:r w:rsidR="002401BE">
          <w:rPr>
            <w:noProof/>
            <w:webHidden/>
          </w:rPr>
          <w:tab/>
        </w:r>
        <w:r w:rsidR="00445FCF">
          <w:rPr>
            <w:noProof/>
            <w:webHidden/>
          </w:rPr>
          <w:fldChar w:fldCharType="begin"/>
        </w:r>
        <w:r w:rsidR="002401BE">
          <w:rPr>
            <w:noProof/>
            <w:webHidden/>
          </w:rPr>
          <w:instrText xml:space="preserve"> PAGEREF _Toc301872004 \h </w:instrText>
        </w:r>
        <w:r w:rsidR="00445FCF">
          <w:rPr>
            <w:noProof/>
            <w:webHidden/>
          </w:rPr>
        </w:r>
        <w:r w:rsidR="00445FCF">
          <w:rPr>
            <w:noProof/>
            <w:webHidden/>
          </w:rPr>
          <w:fldChar w:fldCharType="separate"/>
        </w:r>
        <w:r w:rsidR="00542A33">
          <w:rPr>
            <w:noProof/>
            <w:webHidden/>
          </w:rPr>
          <w:t>30</w:t>
        </w:r>
        <w:r w:rsidR="00445FCF">
          <w:rPr>
            <w:noProof/>
            <w:webHidden/>
          </w:rPr>
          <w:fldChar w:fldCharType="end"/>
        </w:r>
      </w:hyperlink>
    </w:p>
    <w:p w:rsidR="002401BE" w:rsidRDefault="00473E5A">
      <w:pPr>
        <w:pStyle w:val="TOC2"/>
        <w:rPr>
          <w:noProof/>
          <w:color w:val="auto"/>
          <w:sz w:val="22"/>
          <w:lang w:eastAsia="zh-CN"/>
        </w:rPr>
      </w:pPr>
      <w:hyperlink w:anchor="_Toc301872005" w:history="1">
        <w:r w:rsidR="002401BE" w:rsidRPr="003354F8">
          <w:rPr>
            <w:rStyle w:val="Hyperlink"/>
            <w:noProof/>
            <w:lang w:val="fr-CA"/>
          </w:rPr>
          <w:t>Windows Server 2008 R2 Standard et System Center Operations Manager 2007 R2 avec la technologie SQL Server 2008 R2</w:t>
        </w:r>
        <w:r w:rsidR="002401BE">
          <w:rPr>
            <w:noProof/>
            <w:webHidden/>
          </w:rPr>
          <w:tab/>
        </w:r>
        <w:r w:rsidR="00445FCF">
          <w:rPr>
            <w:noProof/>
            <w:webHidden/>
          </w:rPr>
          <w:fldChar w:fldCharType="begin"/>
        </w:r>
        <w:r w:rsidR="002401BE">
          <w:rPr>
            <w:noProof/>
            <w:webHidden/>
          </w:rPr>
          <w:instrText xml:space="preserve"> PAGEREF _Toc301872005 \h </w:instrText>
        </w:r>
        <w:r w:rsidR="00445FCF">
          <w:rPr>
            <w:noProof/>
            <w:webHidden/>
          </w:rPr>
        </w:r>
        <w:r w:rsidR="00445FCF">
          <w:rPr>
            <w:noProof/>
            <w:webHidden/>
          </w:rPr>
          <w:fldChar w:fldCharType="separate"/>
        </w:r>
        <w:r w:rsidR="00542A33">
          <w:rPr>
            <w:noProof/>
            <w:webHidden/>
          </w:rPr>
          <w:t>31</w:t>
        </w:r>
        <w:r w:rsidR="00445FCF">
          <w:rPr>
            <w:noProof/>
            <w:webHidden/>
          </w:rPr>
          <w:fldChar w:fldCharType="end"/>
        </w:r>
      </w:hyperlink>
    </w:p>
    <w:p w:rsidR="002401BE" w:rsidRDefault="00473E5A">
      <w:pPr>
        <w:pStyle w:val="TOC2"/>
        <w:rPr>
          <w:noProof/>
          <w:color w:val="auto"/>
          <w:sz w:val="22"/>
          <w:lang w:eastAsia="zh-CN"/>
        </w:rPr>
      </w:pPr>
      <w:hyperlink w:anchor="_Toc301872006" w:history="1">
        <w:r w:rsidR="002401BE" w:rsidRPr="003354F8">
          <w:rPr>
            <w:rStyle w:val="Hyperlink"/>
            <w:noProof/>
            <w:lang w:val="fr-CA"/>
          </w:rPr>
          <w:t>Windows Web Server 2008 R2</w:t>
        </w:r>
        <w:r w:rsidR="002401BE">
          <w:rPr>
            <w:noProof/>
            <w:webHidden/>
          </w:rPr>
          <w:tab/>
        </w:r>
        <w:r w:rsidR="00445FCF">
          <w:rPr>
            <w:noProof/>
            <w:webHidden/>
          </w:rPr>
          <w:fldChar w:fldCharType="begin"/>
        </w:r>
        <w:r w:rsidR="002401BE">
          <w:rPr>
            <w:noProof/>
            <w:webHidden/>
          </w:rPr>
          <w:instrText xml:space="preserve"> PAGEREF _Toc301872006 \h </w:instrText>
        </w:r>
        <w:r w:rsidR="00445FCF">
          <w:rPr>
            <w:noProof/>
            <w:webHidden/>
          </w:rPr>
        </w:r>
        <w:r w:rsidR="00445FCF">
          <w:rPr>
            <w:noProof/>
            <w:webHidden/>
          </w:rPr>
          <w:fldChar w:fldCharType="separate"/>
        </w:r>
        <w:r w:rsidR="00542A33">
          <w:rPr>
            <w:noProof/>
            <w:webHidden/>
          </w:rPr>
          <w:t>32</w:t>
        </w:r>
        <w:r w:rsidR="00445FCF">
          <w:rPr>
            <w:noProof/>
            <w:webHidden/>
          </w:rPr>
          <w:fldChar w:fldCharType="end"/>
        </w:r>
      </w:hyperlink>
    </w:p>
    <w:p w:rsidR="0006656D" w:rsidRDefault="00445FCF" w:rsidP="000A570B">
      <w:pPr>
        <w:pStyle w:val="TOC1"/>
        <w:tabs>
          <w:tab w:val="right" w:leader="dot" w:pos="5210"/>
        </w:tabs>
        <w:sectPr w:rsidR="0006656D" w:rsidSect="0028220C">
          <w:type w:val="continuous"/>
          <w:pgSz w:w="12240" w:h="15840" w:code="1"/>
          <w:pgMar w:top="1170" w:right="720" w:bottom="720" w:left="720" w:header="432" w:footer="288" w:gutter="0"/>
          <w:cols w:num="2" w:space="360"/>
          <w:docGrid w:linePitch="360"/>
        </w:sectPr>
      </w:pPr>
      <w:r>
        <w:fldChar w:fldCharType="end"/>
      </w:r>
    </w:p>
    <w:p w:rsidR="000A570B" w:rsidRDefault="000A570B" w:rsidP="000A570B">
      <w:pPr>
        <w:pStyle w:val="TOC1"/>
        <w:tabs>
          <w:tab w:val="right" w:leader="dot" w:pos="5210"/>
        </w:tabs>
      </w:pPr>
    </w:p>
    <w:p w:rsidR="000A570B" w:rsidRPr="0078360B" w:rsidRDefault="000A570B" w:rsidP="000A570B">
      <w:pPr>
        <w:pStyle w:val="PURHeading1"/>
        <w:rPr>
          <w:lang w:val="fr-CA"/>
        </w:rPr>
      </w:pPr>
      <w:bookmarkStart w:id="31" w:name="Per_Processor"/>
      <w:r w:rsidRPr="0078360B">
        <w:rPr>
          <w:lang w:val="fr-CA"/>
        </w:rPr>
        <w:t xml:space="preserve">Conditions générales </w:t>
      </w:r>
    </w:p>
    <w:p w:rsidR="000A570B" w:rsidRPr="0078360B" w:rsidRDefault="000A570B" w:rsidP="000A570B">
      <w:pPr>
        <w:pStyle w:val="PURHeading2"/>
        <w:rPr>
          <w:lang w:val="fr-CA"/>
        </w:rPr>
      </w:pPr>
      <w:r w:rsidRPr="0078360B">
        <w:rPr>
          <w:lang w:val="fr-CA"/>
        </w:rPr>
        <w:t>Attribution de licence à un Serveur</w:t>
      </w:r>
    </w:p>
    <w:p w:rsidR="000A570B" w:rsidRPr="0078360B" w:rsidRDefault="000A570B" w:rsidP="000F246D">
      <w:pPr>
        <w:pStyle w:val="PURBody"/>
        <w:rPr>
          <w:b/>
          <w:caps/>
          <w:lang w:val="fr-CA"/>
        </w:rPr>
      </w:pPr>
      <w:r w:rsidRPr="0078360B">
        <w:rPr>
          <w:lang w:val="fr-CA"/>
        </w:rPr>
        <w:t>Avant d’exécuter des Instances du logiciel Serveur sur un Serveur, vous devez déterminer le nombre de licences de logiciel requises et</w:t>
      </w:r>
      <w:r w:rsidR="000F246D">
        <w:rPr>
          <w:lang w:val="fr-CA"/>
        </w:rPr>
        <w:t> </w:t>
      </w:r>
      <w:r w:rsidRPr="0078360B">
        <w:rPr>
          <w:lang w:val="fr-CA"/>
        </w:rPr>
        <w:t>les attribuer à ce Serveur de la façon décrite ci-après.</w:t>
      </w:r>
      <w:r w:rsidR="0078360B">
        <w:rPr>
          <w:lang w:val="fr-CA"/>
        </w:rPr>
        <w:t xml:space="preserve"> </w:t>
      </w:r>
    </w:p>
    <w:p w:rsidR="000A570B" w:rsidRPr="0078360B" w:rsidRDefault="000A570B" w:rsidP="000A570B">
      <w:pPr>
        <w:pStyle w:val="PURBlueStrong"/>
        <w:rPr>
          <w:lang w:val="fr-CA"/>
        </w:rPr>
      </w:pPr>
      <w:r w:rsidRPr="0078360B">
        <w:rPr>
          <w:lang w:val="fr-CA"/>
        </w:rPr>
        <w:t>Nombre de licences requises</w:t>
      </w:r>
    </w:p>
    <w:p w:rsidR="000A570B" w:rsidRPr="0078360B" w:rsidRDefault="000A570B" w:rsidP="000A570B">
      <w:pPr>
        <w:pStyle w:val="PURBody-Indented"/>
        <w:rPr>
          <w:lang w:val="fr-CA"/>
        </w:rPr>
      </w:pPr>
      <w:r w:rsidRPr="0078360B">
        <w:rPr>
          <w:lang w:val="fr-CA"/>
        </w:rPr>
        <w:t>Le nombre de licences requises est basé soit sur le nombre total de Processeurs Physiques sur le Serveur (comme décrit en option 1 ci-dessous) soit sur le nombre de Processeurs Virtuels et Physiques utilisés (comme décrit dans l’option 2 ci-dessous). Pour les éditions Entreprise du logiciel, vous avez le choix entre les deux options. Pour toutes les autres éditions du logiciel, vous devez suivre l’option 2.</w:t>
      </w:r>
    </w:p>
    <w:p w:rsidR="000A570B" w:rsidRPr="0078360B" w:rsidRDefault="000A570B" w:rsidP="000F246D">
      <w:pPr>
        <w:pStyle w:val="PURBody-Indented"/>
        <w:rPr>
          <w:lang w:val="fr-CA"/>
        </w:rPr>
      </w:pPr>
      <w:r w:rsidRPr="0078360B">
        <w:rPr>
          <w:rStyle w:val="Strong"/>
          <w:lang w:val="fr-CA"/>
        </w:rPr>
        <w:t xml:space="preserve">Option 1 : virtualisation illimitée : </w:t>
      </w:r>
      <w:r w:rsidRPr="0078360B">
        <w:rPr>
          <w:lang w:val="fr-CA"/>
        </w:rPr>
        <w:t>Selon cette option, le nombre de licences requises pour un serveur correspond au nombre total de processeurs physiques sur le serveur en question.</w:t>
      </w:r>
      <w:r w:rsidR="0078360B">
        <w:rPr>
          <w:lang w:val="fr-CA"/>
        </w:rPr>
        <w:t xml:space="preserve"> </w:t>
      </w:r>
      <w:r w:rsidRPr="0078360B">
        <w:rPr>
          <w:lang w:val="fr-CA"/>
        </w:rPr>
        <w:t>Le comptage et l’attribution de licences selon cette option vous autorise à</w:t>
      </w:r>
      <w:r w:rsidR="000F246D">
        <w:rPr>
          <w:lang w:val="fr-CA"/>
        </w:rPr>
        <w:t> </w:t>
      </w:r>
      <w:r w:rsidRPr="0078360B">
        <w:rPr>
          <w:lang w:val="fr-CA"/>
        </w:rPr>
        <w:t>exécuter le logiciel Serveur dans un Environnement de Système d’Exploitation Physique et dans un nombre quelconque d’Environnements de Système d’Exploitation (ou OSE) Virtuels quel que soit le nombre de Processeurs Physiques et Virtuels utilisés.</w:t>
      </w:r>
      <w:r w:rsidR="0078360B">
        <w:rPr>
          <w:lang w:val="fr-CA"/>
        </w:rPr>
        <w:t xml:space="preserve"> </w:t>
      </w:r>
      <w:r w:rsidRPr="0078360B">
        <w:rPr>
          <w:lang w:val="fr-CA"/>
        </w:rPr>
        <w:t>Cette option est disponible uniquement pour les éditions entreprise du logiciel.</w:t>
      </w:r>
    </w:p>
    <w:p w:rsidR="000A570B" w:rsidRPr="0078360B" w:rsidRDefault="000A570B" w:rsidP="000A570B">
      <w:pPr>
        <w:pStyle w:val="PURBody-Indented"/>
        <w:rPr>
          <w:lang w:val="fr-CA"/>
        </w:rPr>
      </w:pPr>
      <w:r w:rsidRPr="0078360B">
        <w:rPr>
          <w:rStyle w:val="Strong"/>
          <w:lang w:val="fr-CA"/>
        </w:rPr>
        <w:t>Option 2 : attribution de licences en fonction des processeurs utilisés</w:t>
      </w:r>
      <w:r w:rsidRPr="0078360B">
        <w:rPr>
          <w:lang w:val="fr-CA"/>
        </w:rPr>
        <w:t> </w:t>
      </w:r>
      <w:r w:rsidRPr="000C768D">
        <w:rPr>
          <w:b/>
          <w:bCs/>
          <w:lang w:val="fr-CA"/>
        </w:rPr>
        <w:t xml:space="preserve">: </w:t>
      </w:r>
      <w:r w:rsidRPr="0078360B">
        <w:rPr>
          <w:lang w:val="fr-CA"/>
        </w:rPr>
        <w:t>Avec cette option, le nombre total de licences requises pour un Serveur correspond à la somme des licences requises conformément aux sections (a) et (b) ci-après.</w:t>
      </w:r>
      <w:r w:rsidR="0078360B">
        <w:rPr>
          <w:lang w:val="fr-CA"/>
        </w:rPr>
        <w:t xml:space="preserve"> </w:t>
      </w:r>
      <w:r w:rsidRPr="0078360B">
        <w:rPr>
          <w:lang w:val="fr-CA"/>
        </w:rPr>
        <w:t>C’est la seule option disponible pour les éditions autres que l’édition entreprise du logiciel.</w:t>
      </w:r>
    </w:p>
    <w:p w:rsidR="000A570B" w:rsidRPr="0078360B" w:rsidRDefault="000A570B" w:rsidP="000A570B">
      <w:pPr>
        <w:pStyle w:val="PURBullet-Indented"/>
        <w:rPr>
          <w:lang w:val="fr-CA"/>
        </w:rPr>
      </w:pPr>
      <w:r w:rsidRPr="0078360B">
        <w:rPr>
          <w:lang w:val="fr-CA"/>
        </w:rPr>
        <w:t>Pour exécuter des instances du logiciel serveur dans un OSE physique sur un serveur, vous devez disposer d’une licence pour chaque processeur physique utilisé par l’OSE physique.</w:t>
      </w:r>
    </w:p>
    <w:p w:rsidR="000A570B" w:rsidRPr="0078360B" w:rsidRDefault="000A570B" w:rsidP="000A570B">
      <w:pPr>
        <w:pStyle w:val="PURBullet-Indented"/>
        <w:rPr>
          <w:lang w:val="fr-CA"/>
        </w:rPr>
      </w:pPr>
      <w:r w:rsidRPr="0078360B">
        <w:rPr>
          <w:lang w:val="fr-CA"/>
        </w:rPr>
        <w:t>Pour exécuter des Instances du logiciel Serveur dans un OSE Virtuel sur un Serveur, vous devez disposer d’une licence pour chaque Processeur Virtuel* utilisé par les OSE.</w:t>
      </w:r>
      <w:r w:rsidR="0078360B">
        <w:rPr>
          <w:lang w:val="fr-CA"/>
        </w:rPr>
        <w:t xml:space="preserve"> </w:t>
      </w:r>
      <w:r w:rsidRPr="0078360B">
        <w:rPr>
          <w:lang w:val="fr-CA"/>
        </w:rPr>
        <w:t>Cependant, si un OSE virtuel utilise uniquement une partie d’un processeur virtuel, cette partie compte pour un processeur virtuel complet.</w:t>
      </w:r>
    </w:p>
    <w:p w:rsidR="000A570B" w:rsidRPr="0078360B" w:rsidRDefault="000A570B" w:rsidP="000A570B">
      <w:pPr>
        <w:pStyle w:val="PURBody-Indented"/>
        <w:rPr>
          <w:lang w:val="fr-CA"/>
        </w:rPr>
      </w:pPr>
      <w:r w:rsidRPr="0078360B">
        <w:rPr>
          <w:lang w:val="fr-CA"/>
        </w:rPr>
        <w:t>*Un Processeur Virtuel est un processeur d’un système matériel virtuel (ou émulé).</w:t>
      </w:r>
      <w:r w:rsidR="0078360B">
        <w:rPr>
          <w:lang w:val="fr-CA"/>
        </w:rPr>
        <w:t xml:space="preserve"> </w:t>
      </w:r>
      <w:r w:rsidRPr="0078360B">
        <w:rPr>
          <w:lang w:val="fr-CA"/>
        </w:rPr>
        <w:t>Les OSE virtuels utilisent des processeurs virtuels.</w:t>
      </w:r>
      <w:r w:rsidR="0078360B">
        <w:rPr>
          <w:lang w:val="fr-CA"/>
        </w:rPr>
        <w:t xml:space="preserve"> </w:t>
      </w:r>
      <w:r w:rsidRPr="0078360B">
        <w:rPr>
          <w:lang w:val="fr-CA"/>
        </w:rPr>
        <w:t>Uniquement dans le cadre d’une licence, un processeur virtuel est considéré comme possédant le même nombre de threads et de cœurs que chaque processeur physique du système matériel physique sous-jacent. Par conséquent, pour tout OSE sur un serveur dans lequel chaque processeur physique fournit X processeurs logiques, le nombre de licences requis est la somme de a) et b), tel qu’indiqué ci-dessous :</w:t>
      </w:r>
    </w:p>
    <w:p w:rsidR="000A570B" w:rsidRPr="0078360B" w:rsidRDefault="000A570B" w:rsidP="000A570B">
      <w:pPr>
        <w:pStyle w:val="PURBody-Indented"/>
        <w:ind w:left="720"/>
        <w:rPr>
          <w:lang w:val="fr-CA"/>
        </w:rPr>
      </w:pPr>
      <w:r w:rsidRPr="0078360B">
        <w:rPr>
          <w:lang w:val="fr-CA"/>
        </w:rPr>
        <w:t xml:space="preserve">a) une licence pour chacun des X processeurs logiques utilisés par l’OSE Virtuel </w:t>
      </w:r>
    </w:p>
    <w:p w:rsidR="000A570B" w:rsidRPr="0078360B" w:rsidRDefault="000A570B" w:rsidP="000A570B">
      <w:pPr>
        <w:pStyle w:val="PURBody-Indented"/>
        <w:ind w:left="720"/>
        <w:rPr>
          <w:lang w:val="fr-CA"/>
        </w:rPr>
      </w:pPr>
      <w:r w:rsidRPr="0078360B">
        <w:rPr>
          <w:lang w:val="fr-CA"/>
        </w:rPr>
        <w:t>b) une licence si le nombre de Processeurs Physiques qu’il utilise n’est pas un nombre entier multiple de X</w:t>
      </w:r>
    </w:p>
    <w:p w:rsidR="000A570B" w:rsidRPr="0078360B" w:rsidRDefault="000A570B" w:rsidP="000A570B">
      <w:pPr>
        <w:pStyle w:val="PURBody-Indented"/>
        <w:rPr>
          <w:lang w:val="fr-CA"/>
        </w:rPr>
      </w:pPr>
      <w:r w:rsidRPr="0078360B">
        <w:rPr>
          <w:lang w:val="fr-CA"/>
        </w:rPr>
        <w:t xml:space="preserve"> « X », tel qu’utilisé ci-dessus, est égal au nombre de threads dans chaque processeur physique.</w:t>
      </w:r>
    </w:p>
    <w:p w:rsidR="000A570B" w:rsidRPr="0078360B" w:rsidRDefault="000A570B" w:rsidP="000A570B">
      <w:pPr>
        <w:pStyle w:val="PURHeading2"/>
        <w:rPr>
          <w:lang w:val="fr-CA"/>
        </w:rPr>
      </w:pPr>
      <w:r w:rsidRPr="0078360B">
        <w:rPr>
          <w:lang w:val="fr-CA"/>
        </w:rPr>
        <w:lastRenderedPageBreak/>
        <w:t>Attribution du nombre de licences requises au Serveur</w:t>
      </w:r>
    </w:p>
    <w:p w:rsidR="000A570B" w:rsidRPr="0078360B" w:rsidRDefault="000A570B" w:rsidP="000F246D">
      <w:pPr>
        <w:pStyle w:val="PURBody-Indented"/>
        <w:rPr>
          <w:rFonts w:eastAsia="MS Mincho" w:cs="Arial"/>
          <w:color w:val="404040"/>
          <w:szCs w:val="18"/>
          <w:lang w:val="fr-CA" w:eastAsia="zh-CN"/>
        </w:rPr>
      </w:pPr>
      <w:r w:rsidRPr="0078360B">
        <w:rPr>
          <w:lang w:val="fr-CA"/>
        </w:rPr>
        <w:t>Après avoir déterminé le nombre de licences requis pour un serveur, vous devez attribuer ce nombre de licences au serveur en</w:t>
      </w:r>
      <w:r w:rsidR="000F246D">
        <w:rPr>
          <w:lang w:val="fr-CA"/>
        </w:rPr>
        <w:t> </w:t>
      </w:r>
      <w:r w:rsidRPr="0078360B">
        <w:rPr>
          <w:lang w:val="fr-CA"/>
        </w:rPr>
        <w:t>question.</w:t>
      </w:r>
      <w:r w:rsidR="0078360B">
        <w:rPr>
          <w:lang w:val="fr-CA"/>
        </w:rPr>
        <w:t xml:space="preserve"> </w:t>
      </w:r>
      <w:r w:rsidRPr="0078360B">
        <w:rPr>
          <w:lang w:val="fr-CA"/>
        </w:rPr>
        <w:t>Ce serveur est le serveur concédé sous licence pour l’ensemble des licences. Vous n’êtes pas autorisé à attribuer la</w:t>
      </w:r>
      <w:r w:rsidR="000F246D">
        <w:rPr>
          <w:lang w:val="fr-CA"/>
        </w:rPr>
        <w:t> </w:t>
      </w:r>
      <w:r w:rsidRPr="0078360B">
        <w:rPr>
          <w:lang w:val="fr-CA"/>
        </w:rPr>
        <w:t>même licence à plusieurs serveurs.</w:t>
      </w:r>
      <w:r w:rsidR="0078360B">
        <w:rPr>
          <w:lang w:val="fr-CA"/>
        </w:rPr>
        <w:t xml:space="preserve"> </w:t>
      </w:r>
      <w:r w:rsidRPr="0078360B">
        <w:rPr>
          <w:lang w:val="fr-CA"/>
        </w:rPr>
        <w:t>Une partition matérielle ou lame est considérée comme un serveur distinct.</w:t>
      </w:r>
    </w:p>
    <w:p w:rsidR="000A570B" w:rsidRPr="0078360B" w:rsidRDefault="000A570B" w:rsidP="000A570B">
      <w:pPr>
        <w:pStyle w:val="PURBody-Indented"/>
        <w:rPr>
          <w:rFonts w:eastAsia="MS PGothic" w:cs="Arial"/>
          <w:color w:val="404040"/>
          <w:szCs w:val="18"/>
          <w:lang w:val="fr-CA"/>
        </w:rPr>
      </w:pPr>
      <w:r w:rsidRPr="0078360B">
        <w:rPr>
          <w:lang w:val="fr-CA"/>
        </w:rPr>
        <w:t xml:space="preserve">Vous pouvez réattribuer une licence mais pas dans les trente (30) jours suivant la dernière attribution de licence. </w:t>
      </w:r>
      <w:r w:rsidRPr="0078360B">
        <w:rPr>
          <w:rFonts w:eastAsia="MS PGothic" w:cs="Arial"/>
          <w:color w:val="404040"/>
          <w:szCs w:val="18"/>
          <w:lang w:val="fr-CA"/>
        </w:rPr>
        <w:t>Vous êtes autorisé à réattribuer une licence plus tôt si vous retirez le serveur concédé sous licence en raison d’une erreur matérielle permanente.</w:t>
      </w:r>
      <w:r w:rsidR="0078360B">
        <w:rPr>
          <w:rFonts w:eastAsia="MS PGothic" w:cs="Arial"/>
          <w:color w:val="404040"/>
          <w:szCs w:val="18"/>
          <w:lang w:val="fr-CA"/>
        </w:rPr>
        <w:t xml:space="preserve"> </w:t>
      </w:r>
      <w:r w:rsidRPr="0078360B">
        <w:rPr>
          <w:rFonts w:eastAsia="MS PGothic" w:cs="Arial"/>
          <w:color w:val="404040"/>
          <w:szCs w:val="18"/>
          <w:lang w:val="fr-CA"/>
        </w:rPr>
        <w:t>Si vous réattribuez une licence, le serveur auquel vous la transférez devient le nouveau serveur concédé sous licence.</w:t>
      </w:r>
    </w:p>
    <w:p w:rsidR="000A570B" w:rsidRPr="0078360B" w:rsidRDefault="000A570B" w:rsidP="000A570B">
      <w:pPr>
        <w:pStyle w:val="PURHeading2"/>
        <w:rPr>
          <w:lang w:val="fr-CA"/>
        </w:rPr>
      </w:pPr>
      <w:r w:rsidRPr="0078360B">
        <w:rPr>
          <w:lang w:val="fr-CA"/>
        </w:rPr>
        <w:t>Exécution d’Instances du logiciel Serveur</w:t>
      </w:r>
    </w:p>
    <w:p w:rsidR="000A570B" w:rsidRPr="0078360B" w:rsidRDefault="000A570B" w:rsidP="000A570B">
      <w:pPr>
        <w:pStyle w:val="PURBody-Indented"/>
        <w:rPr>
          <w:b/>
          <w:lang w:val="fr-CA"/>
        </w:rPr>
      </w:pPr>
      <w:r w:rsidRPr="0078360B">
        <w:rPr>
          <w:lang w:val="fr-CA"/>
        </w:rPr>
        <w:t>Votre droit d’exécuter le logiciel dépend de l’option utilisée pour déterminer le nombre de licences requis.</w:t>
      </w:r>
      <w:r w:rsidR="0078360B">
        <w:rPr>
          <w:lang w:val="fr-CA"/>
        </w:rPr>
        <w:t xml:space="preserve"> </w:t>
      </w:r>
    </w:p>
    <w:p w:rsidR="000A570B" w:rsidRPr="0078360B" w:rsidRDefault="000A570B" w:rsidP="000A570B">
      <w:pPr>
        <w:pStyle w:val="PURBody-Indented"/>
        <w:rPr>
          <w:lang w:val="fr-CA"/>
        </w:rPr>
      </w:pPr>
      <w:r w:rsidRPr="0078360B">
        <w:rPr>
          <w:rStyle w:val="Strong"/>
          <w:lang w:val="fr-CA"/>
        </w:rPr>
        <w:t>Option 1 : virtualisation illimitée</w:t>
      </w:r>
      <w:r w:rsidRPr="0078360B">
        <w:rPr>
          <w:lang w:val="fr-CA"/>
        </w:rPr>
        <w:t> </w:t>
      </w:r>
      <w:r w:rsidRPr="000E0E2D">
        <w:rPr>
          <w:b/>
          <w:bCs/>
          <w:lang w:val="fr-CA"/>
        </w:rPr>
        <w:t>:</w:t>
      </w:r>
      <w:r w:rsidRPr="0078360B">
        <w:rPr>
          <w:lang w:val="fr-CA"/>
        </w:rPr>
        <w:t xml:space="preserve"> Si vous attribuez à un serveur le même nombre de licences que le nombre total de processeurs physiques résidant sur ce serveur :</w:t>
      </w:r>
    </w:p>
    <w:p w:rsidR="000A570B" w:rsidRPr="0078360B" w:rsidRDefault="000A570B" w:rsidP="000A570B">
      <w:pPr>
        <w:pStyle w:val="PURBullet-Indented"/>
        <w:rPr>
          <w:lang w:val="fr-CA"/>
        </w:rPr>
      </w:pPr>
      <w:r w:rsidRPr="0078360B">
        <w:rPr>
          <w:lang w:val="fr-CA"/>
        </w:rPr>
        <w:t>Vous pouvez exécuter simultanément un nombre quelconque d’instances du logiciel serveur dans un OSE physique et dans n’importe quel nombre d’OSE virtuels sur le serveur concédé sous licence.</w:t>
      </w:r>
      <w:r w:rsidR="0078360B">
        <w:rPr>
          <w:lang w:val="fr-CA"/>
        </w:rPr>
        <w:t xml:space="preserve"> </w:t>
      </w:r>
    </w:p>
    <w:p w:rsidR="000A570B" w:rsidRPr="0078360B" w:rsidRDefault="000A570B" w:rsidP="000A570B">
      <w:pPr>
        <w:pStyle w:val="PURBullet-Indented"/>
        <w:rPr>
          <w:lang w:val="fr-CA"/>
        </w:rPr>
      </w:pPr>
      <w:r w:rsidRPr="0078360B">
        <w:rPr>
          <w:lang w:val="fr-CA"/>
        </w:rPr>
        <w:t>Vous n’avez pas besoin de licences pour les processeurs virtuels.</w:t>
      </w:r>
    </w:p>
    <w:p w:rsidR="000A570B" w:rsidRPr="0078360B" w:rsidRDefault="000A570B" w:rsidP="002401BE">
      <w:pPr>
        <w:pStyle w:val="PURBody-Indented"/>
        <w:rPr>
          <w:b/>
          <w:bCs/>
          <w:lang w:val="fr-CA"/>
        </w:rPr>
      </w:pPr>
      <w:r w:rsidRPr="0078360B">
        <w:rPr>
          <w:rStyle w:val="Strong"/>
          <w:lang w:val="fr-CA"/>
        </w:rPr>
        <w:t xml:space="preserve">Option 2 : attribution de licences en fonction des processeurs utilisés : </w:t>
      </w:r>
      <w:r w:rsidRPr="0078360B">
        <w:rPr>
          <w:lang w:val="fr-CA"/>
        </w:rPr>
        <w:t>Vous pouvez exécuter simultanément un nombre quelconque d’instances du logiciel serveur dans des OSE physiques et virtuels sur le serveur concédé sous licence.</w:t>
      </w:r>
      <w:r w:rsidR="0078360B">
        <w:rPr>
          <w:lang w:val="fr-CA"/>
        </w:rPr>
        <w:t xml:space="preserve"> </w:t>
      </w:r>
      <w:r w:rsidRPr="0078360B">
        <w:rPr>
          <w:lang w:val="fr-CA"/>
        </w:rPr>
        <w:t>Toutefois, le</w:t>
      </w:r>
      <w:r w:rsidR="002401BE">
        <w:rPr>
          <w:lang w:val="fr-CA"/>
        </w:rPr>
        <w:t> </w:t>
      </w:r>
      <w:r w:rsidRPr="0078360B">
        <w:rPr>
          <w:lang w:val="fr-CA"/>
        </w:rPr>
        <w:t>nombre total de processeurs physiques et virtuels utilisés par ces OSE ne peut pas excéder le nombre de licences attribué à</w:t>
      </w:r>
      <w:r w:rsidR="002401BE">
        <w:rPr>
          <w:lang w:val="fr-CA"/>
        </w:rPr>
        <w:t> </w:t>
      </w:r>
      <w:r w:rsidRPr="0078360B">
        <w:rPr>
          <w:lang w:val="fr-CA"/>
        </w:rPr>
        <w:t>ce</w:t>
      </w:r>
      <w:r w:rsidR="002401BE">
        <w:rPr>
          <w:lang w:val="fr-CA"/>
        </w:rPr>
        <w:t> </w:t>
      </w:r>
      <w:r w:rsidRPr="0078360B">
        <w:rPr>
          <w:lang w:val="fr-CA"/>
        </w:rPr>
        <w:t>serveur.</w:t>
      </w:r>
    </w:p>
    <w:p w:rsidR="000A570B" w:rsidRPr="0078360B" w:rsidRDefault="000A570B" w:rsidP="000A570B">
      <w:pPr>
        <w:pStyle w:val="PURHeading2"/>
        <w:rPr>
          <w:lang w:val="fr-CA"/>
        </w:rPr>
      </w:pPr>
      <w:r w:rsidRPr="0078360B">
        <w:rPr>
          <w:lang w:val="fr-CA"/>
        </w:rPr>
        <w:t>Exécution d’Instances du logiciel client</w:t>
      </w:r>
    </w:p>
    <w:p w:rsidR="000A570B" w:rsidRPr="0078360B" w:rsidRDefault="000A570B" w:rsidP="00FD0B61">
      <w:pPr>
        <w:pStyle w:val="PURBody-Indented"/>
        <w:rPr>
          <w:lang w:val="fr-CA"/>
        </w:rPr>
      </w:pPr>
      <w:r w:rsidRPr="0078360B">
        <w:rPr>
          <w:lang w:val="fr-CA"/>
        </w:rPr>
        <w:t xml:space="preserve">Vous êtes autorisé à exécuter ou utiliser autant d’Instances que vous le souhaitez des logiciels clients répertoriés dans </w:t>
      </w:r>
      <w:r w:rsidRPr="00FD0B61">
        <w:rPr>
          <w:lang w:val="fr-CA"/>
        </w:rPr>
        <w:t>l'</w:t>
      </w:r>
      <w:hyperlink w:anchor="Annexe1" w:history="1">
        <w:hyperlink w:anchor="Appendix1" w:history="1">
          <w:r w:rsidR="00FD0B61" w:rsidRPr="00FD0B61">
            <w:rPr>
              <w:rStyle w:val="Hyperlink"/>
              <w:lang w:val="fr-CA"/>
            </w:rPr>
            <w:t>Annexe 1</w:t>
          </w:r>
        </w:hyperlink>
      </w:hyperlink>
      <w:r w:rsidRPr="0078360B">
        <w:rPr>
          <w:lang w:val="fr-CA"/>
        </w:rPr>
        <w:t>, dans des Environnements de Système d’Exploitation (ou OSE) Physiques ou Virtuels, sur un nombre illimité de vos périphériques ou de ceux de vos Clients. Vous ou vos clients pouvez uniquement utiliser les logiciels clients directement avec le logiciel serveur ou indirectement par le biais d’autres logiciels clients.</w:t>
      </w:r>
      <w:r w:rsidR="0078360B">
        <w:rPr>
          <w:lang w:val="fr-CA"/>
        </w:rPr>
        <w:t xml:space="preserve"> </w:t>
      </w:r>
    </w:p>
    <w:p w:rsidR="000A570B" w:rsidRPr="0078360B" w:rsidRDefault="000A570B" w:rsidP="000A570B">
      <w:pPr>
        <w:pStyle w:val="PURHeading2"/>
        <w:rPr>
          <w:lang w:val="fr-CA"/>
        </w:rPr>
      </w:pPr>
      <w:r w:rsidRPr="0078360B">
        <w:rPr>
          <w:lang w:val="fr-CA"/>
        </w:rPr>
        <w:t xml:space="preserve">Création et stockage d’Instances sur vos Serveurs ou supports de stockage </w:t>
      </w:r>
    </w:p>
    <w:p w:rsidR="000A570B" w:rsidRPr="0078360B" w:rsidRDefault="000A570B" w:rsidP="000A570B">
      <w:pPr>
        <w:pStyle w:val="PURBody-Indented"/>
        <w:rPr>
          <w:lang w:val="fr-CA"/>
        </w:rPr>
      </w:pPr>
      <w:r w:rsidRPr="0078360B">
        <w:rPr>
          <w:lang w:val="fr-CA"/>
        </w:rPr>
        <w:t>Pour chaque licence de logiciel acquise, vous disposez des droits supplémentaires stipulés ci-dessous.</w:t>
      </w:r>
    </w:p>
    <w:p w:rsidR="000A570B" w:rsidRPr="0078360B" w:rsidRDefault="000A570B" w:rsidP="000A570B">
      <w:pPr>
        <w:pStyle w:val="PURBullet-Indented"/>
        <w:rPr>
          <w:lang w:val="fr-CA"/>
        </w:rPr>
      </w:pPr>
      <w:r w:rsidRPr="0078360B">
        <w:rPr>
          <w:lang w:val="fr-CA"/>
        </w:rPr>
        <w:t>Vous pouvez créer un nombre illimité d’instances du logiciel serveur et du logiciel client.</w:t>
      </w:r>
    </w:p>
    <w:p w:rsidR="000A570B" w:rsidRPr="0078360B" w:rsidRDefault="000A570B" w:rsidP="000A570B">
      <w:pPr>
        <w:pStyle w:val="PURBullet-Indented"/>
        <w:rPr>
          <w:lang w:val="fr-CA"/>
        </w:rPr>
      </w:pPr>
      <w:r w:rsidRPr="0078360B">
        <w:rPr>
          <w:lang w:val="fr-CA"/>
        </w:rPr>
        <w:t>Vous êtes autorisé à stocker les instances du logiciel serveur et du logiciel client sur vos serveurs ou supports de stockage.</w:t>
      </w:r>
    </w:p>
    <w:p w:rsidR="000A570B" w:rsidRPr="0078360B" w:rsidRDefault="000A570B" w:rsidP="000A570B">
      <w:pPr>
        <w:pStyle w:val="PURBullet-Indented"/>
        <w:rPr>
          <w:lang w:val="fr-CA"/>
        </w:rPr>
      </w:pPr>
      <w:r w:rsidRPr="0078360B">
        <w:rPr>
          <w:lang w:val="fr-CA"/>
        </w:rPr>
        <w:t>Vous êtes autorisé à créer et à stocker les instances du logiciel serveur et du logiciel client uniquement aux fins d’exercer vos droits d’exécution des instances du logiciel serveur concédé sous licence logicielle, de la façon décrite ci-avant (par ex., vous n’êtes pas autorisé à distribuer les instances à des tiers).</w:t>
      </w:r>
    </w:p>
    <w:p w:rsidR="000A570B" w:rsidRPr="0078360B" w:rsidRDefault="000A570B" w:rsidP="000A570B">
      <w:pPr>
        <w:pStyle w:val="PURHeading2"/>
        <w:rPr>
          <w:highlight w:val="yellow"/>
          <w:lang w:val="fr-CA"/>
        </w:rPr>
      </w:pPr>
      <w:r w:rsidRPr="0078360B">
        <w:rPr>
          <w:lang w:val="fr-CA"/>
        </w:rPr>
        <w:t>Conditions de licence et/ou droits d’utilisation supplémentaires</w:t>
      </w:r>
      <w:r w:rsidRPr="0078360B">
        <w:rPr>
          <w:highlight w:val="yellow"/>
          <w:lang w:val="fr-CA"/>
        </w:rPr>
        <w:t xml:space="preserve"> </w:t>
      </w:r>
    </w:p>
    <w:p w:rsidR="000A570B" w:rsidRPr="0078360B" w:rsidRDefault="000A570B" w:rsidP="000A570B">
      <w:pPr>
        <w:pStyle w:val="PURBlueStrong"/>
        <w:rPr>
          <w:lang w:val="fr-CA"/>
        </w:rPr>
      </w:pPr>
      <w:r w:rsidRPr="0078360B">
        <w:rPr>
          <w:lang w:val="fr-CA"/>
        </w:rPr>
        <w:t>Aucune licence d’accès SAL (Subscriber Access License) requise pour l’accès</w:t>
      </w:r>
    </w:p>
    <w:p w:rsidR="000A570B" w:rsidRPr="0078360B" w:rsidRDefault="000A570B" w:rsidP="000A570B">
      <w:pPr>
        <w:pStyle w:val="PURBody-Indented"/>
        <w:rPr>
          <w:lang w:val="fr-CA"/>
        </w:rPr>
      </w:pPr>
      <w:r w:rsidRPr="0078360B">
        <w:rPr>
          <w:lang w:val="fr-CA"/>
        </w:rPr>
        <w:t xml:space="preserve">Vous n’avez pas besoin de licence d’accès SAL pour les autres périphériques afin d’accéder à vos instances du logiciel serveur. </w:t>
      </w:r>
    </w:p>
    <w:p w:rsidR="000A570B" w:rsidRPr="0078360B" w:rsidRDefault="000A570B" w:rsidP="000A570B">
      <w:pPr>
        <w:pStyle w:val="PURBlueStrong"/>
        <w:rPr>
          <w:lang w:val="fr-CA"/>
        </w:rPr>
      </w:pPr>
      <w:r w:rsidRPr="0078360B">
        <w:rPr>
          <w:lang w:val="fr-CA"/>
        </w:rPr>
        <w:t>Code Distribuable</w:t>
      </w:r>
    </w:p>
    <w:p w:rsidR="000A570B" w:rsidRPr="0078360B" w:rsidRDefault="000A570B" w:rsidP="000A570B">
      <w:pPr>
        <w:pStyle w:val="PURBody-Indented"/>
        <w:rPr>
          <w:lang w:val="fr-CA"/>
        </w:rPr>
      </w:pPr>
      <w:r w:rsidRPr="0078360B">
        <w:rPr>
          <w:lang w:val="fr-CA"/>
        </w:rPr>
        <w:t xml:space="preserve">Vous êtes autorisé à utiliser le Code Distribuable selon les Conditions Universelles de Licence. </w:t>
      </w:r>
    </w:p>
    <w:p w:rsidR="000A570B" w:rsidRPr="0078360B" w:rsidRDefault="000A570B" w:rsidP="000A570B">
      <w:pPr>
        <w:pStyle w:val="PURBlueStrong"/>
        <w:rPr>
          <w:lang w:val="fr-CA"/>
        </w:rPr>
      </w:pPr>
      <w:r w:rsidRPr="0078360B">
        <w:rPr>
          <w:lang w:val="fr-CA"/>
        </w:rPr>
        <w:t xml:space="preserve">Management Packs </w:t>
      </w:r>
    </w:p>
    <w:p w:rsidR="000A570B" w:rsidRPr="0078360B" w:rsidRDefault="000A570B" w:rsidP="000A570B">
      <w:pPr>
        <w:pStyle w:val="PURBody-Indented"/>
        <w:rPr>
          <w:lang w:val="fr-CA"/>
        </w:rPr>
      </w:pPr>
      <w:r w:rsidRPr="0078360B">
        <w:rPr>
          <w:lang w:val="fr-CA"/>
        </w:rPr>
        <w:t>Le logiciel peut inclure des Packs d’Administration.</w:t>
      </w:r>
      <w:r w:rsidR="0078360B">
        <w:rPr>
          <w:lang w:val="fr-CA"/>
        </w:rPr>
        <w:t xml:space="preserve"> </w:t>
      </w:r>
      <w:r w:rsidRPr="0078360B">
        <w:rPr>
          <w:lang w:val="fr-CA"/>
        </w:rPr>
        <w:t>Les conditions de licence des produits System Center applicables décrites dans la section du modèle de licence d’accès SAL des présents Droits d’Utilisation de Logiciels s’appliquent à l’utilisation de ces Packs d’Administration.</w:t>
      </w:r>
    </w:p>
    <w:p w:rsidR="000A570B" w:rsidRPr="0078360B" w:rsidRDefault="000A570B" w:rsidP="000A570B">
      <w:pPr>
        <w:pStyle w:val="PURHeading2"/>
        <w:rPr>
          <w:lang w:val="fr-CA"/>
        </w:rPr>
      </w:pPr>
      <w:r w:rsidRPr="0078360B">
        <w:rPr>
          <w:lang w:val="fr-CA"/>
        </w:rPr>
        <w:t xml:space="preserve">Mobilité de licence dans les batteries de Serveurs </w:t>
      </w:r>
    </w:p>
    <w:p w:rsidR="000A570B" w:rsidRPr="0078360B" w:rsidRDefault="000A570B" w:rsidP="000A570B">
      <w:pPr>
        <w:pStyle w:val="PURBody-Indented"/>
        <w:rPr>
          <w:lang w:val="fr-CA"/>
        </w:rPr>
      </w:pPr>
      <w:r w:rsidRPr="0078360B">
        <w:rPr>
          <w:lang w:val="fr-CA"/>
        </w:rPr>
        <w:t>Remarque : s'applique uniquement aux produits associés à des droits de mobilité de licence selon la section « Conditions de</w:t>
      </w:r>
      <w:r w:rsidR="00E565A4">
        <w:rPr>
          <w:lang w:val="fr-CA"/>
        </w:rPr>
        <w:t> </w:t>
      </w:r>
      <w:r w:rsidRPr="0078360B">
        <w:rPr>
          <w:lang w:val="fr-CA"/>
        </w:rPr>
        <w:t>licence spécifiques » ci-dessous.</w:t>
      </w:r>
    </w:p>
    <w:p w:rsidR="000A570B" w:rsidRPr="0078360B" w:rsidRDefault="000A570B" w:rsidP="000A570B">
      <w:pPr>
        <w:pStyle w:val="PURBlueStrong"/>
        <w:rPr>
          <w:lang w:val="fr-CA"/>
        </w:rPr>
      </w:pPr>
      <w:r w:rsidRPr="0078360B">
        <w:rPr>
          <w:lang w:val="fr-CA"/>
        </w:rPr>
        <w:t>Attribution de licences et utilisation d’un logiciel dans une batterie de Serveurs</w:t>
      </w:r>
    </w:p>
    <w:p w:rsidR="000A570B" w:rsidRPr="0078360B" w:rsidRDefault="000A570B" w:rsidP="000A570B">
      <w:pPr>
        <w:pStyle w:val="PURBody-Indented"/>
        <w:rPr>
          <w:lang w:val="fr-CA"/>
        </w:rPr>
      </w:pPr>
      <w:r w:rsidRPr="0078360B">
        <w:rPr>
          <w:lang w:val="fr-CA"/>
        </w:rPr>
        <w:t>Vous pouvez déterminer le nombre de licences dont vous avez besoin, attribuer ces licences et utiliser le logiciel serveur selon les</w:t>
      </w:r>
      <w:r w:rsidR="00703FC0">
        <w:rPr>
          <w:lang w:val="fr-CA"/>
        </w:rPr>
        <w:t> </w:t>
      </w:r>
      <w:r w:rsidRPr="0078360B">
        <w:rPr>
          <w:lang w:val="fr-CA"/>
        </w:rPr>
        <w:t>Conditions Générales de Licence.</w:t>
      </w:r>
      <w:r w:rsidR="0078360B">
        <w:rPr>
          <w:lang w:val="fr-CA"/>
        </w:rPr>
        <w:t xml:space="preserve"> </w:t>
      </w:r>
      <w:r w:rsidRPr="0078360B">
        <w:rPr>
          <w:lang w:val="fr-CA"/>
        </w:rPr>
        <w:t>Sinon, vous pouvez appliquer les droits d'utilisation ci-dessous.</w:t>
      </w:r>
      <w:r w:rsidR="0078360B">
        <w:rPr>
          <w:lang w:val="fr-CA"/>
        </w:rPr>
        <w:t xml:space="preserve"> </w:t>
      </w:r>
    </w:p>
    <w:p w:rsidR="000A570B" w:rsidRPr="0078360B" w:rsidRDefault="000A570B" w:rsidP="004D1D08">
      <w:pPr>
        <w:pStyle w:val="PURBody-Indented"/>
        <w:rPr>
          <w:lang w:val="fr-CA"/>
        </w:rPr>
      </w:pPr>
      <w:r w:rsidRPr="0078360B">
        <w:rPr>
          <w:rStyle w:val="Strong"/>
          <w:lang w:val="fr-CA"/>
        </w:rPr>
        <w:t>Batterie de serveurs.</w:t>
      </w:r>
      <w:r w:rsidRPr="0078360B">
        <w:rPr>
          <w:rStyle w:val="PURBlueStrongChar"/>
          <w:lang w:val="fr-CA"/>
        </w:rPr>
        <w:t xml:space="preserve"> </w:t>
      </w:r>
      <w:r w:rsidRPr="0078360B">
        <w:rPr>
          <w:lang w:val="fr-CA"/>
        </w:rPr>
        <w:t>Une batterie de serveurs peut comprendre jusqu’à deux centres de données chacun physiquement situé :</w:t>
      </w:r>
    </w:p>
    <w:p w:rsidR="000A570B" w:rsidRPr="0078360B" w:rsidRDefault="000A570B" w:rsidP="004D1D08">
      <w:pPr>
        <w:pStyle w:val="PURBullet-Indented"/>
        <w:rPr>
          <w:lang w:val="fr-CA"/>
        </w:rPr>
      </w:pPr>
      <w:r w:rsidRPr="0078360B">
        <w:rPr>
          <w:lang w:val="fr-CA"/>
        </w:rPr>
        <w:t>dans un fuseau horaire distant de moins de quatre heures de l’autre (Coordinated Universal Time (UTC) et non pas DST), et/ou</w:t>
      </w:r>
    </w:p>
    <w:p w:rsidR="000A570B" w:rsidRPr="0078360B" w:rsidRDefault="000A570B" w:rsidP="004D1D08">
      <w:pPr>
        <w:pStyle w:val="PURBullet-Indented"/>
        <w:rPr>
          <w:rFonts w:cs="Arial"/>
          <w:sz w:val="20"/>
          <w:lang w:val="fr-CA"/>
        </w:rPr>
      </w:pPr>
      <w:r w:rsidRPr="0078360B">
        <w:rPr>
          <w:lang w:val="fr-CA"/>
        </w:rPr>
        <w:lastRenderedPageBreak/>
        <w:t>au sein de l’Union Européenne (UE) et/ou de l’Association européenne de libre-échange (AELE)</w:t>
      </w:r>
      <w:r w:rsidRPr="0078360B">
        <w:rPr>
          <w:rFonts w:cs="Arial"/>
          <w:lang w:val="fr-CA"/>
        </w:rPr>
        <w:t>.</w:t>
      </w:r>
    </w:p>
    <w:p w:rsidR="000A570B" w:rsidRPr="0078360B" w:rsidRDefault="000A570B" w:rsidP="000A570B">
      <w:pPr>
        <w:pStyle w:val="PURBody-Indented"/>
        <w:rPr>
          <w:lang w:val="fr-CA"/>
        </w:rPr>
      </w:pPr>
      <w:r w:rsidRPr="0078360B">
        <w:rPr>
          <w:lang w:val="fr-CA"/>
        </w:rPr>
        <w:t>Chaque centre de données peut faire partie d’une seule batterie de serveurs. Vous êtes autorisé à réattribuer un centre de données d’une batterie de serveurs à une autre, mais pas à court terme (c’est-à-dire pas dans les 30 jours après la dernière attribution).</w:t>
      </w:r>
    </w:p>
    <w:p w:rsidR="000A570B" w:rsidRPr="0078360B" w:rsidRDefault="000A570B" w:rsidP="000A570B">
      <w:pPr>
        <w:pStyle w:val="PURBlueStrong"/>
        <w:rPr>
          <w:lang w:val="fr-CA"/>
        </w:rPr>
      </w:pPr>
      <w:r w:rsidRPr="0078360B">
        <w:rPr>
          <w:lang w:val="fr-CA"/>
        </w:rPr>
        <w:t>Réattribution de licence</w:t>
      </w:r>
    </w:p>
    <w:p w:rsidR="000A570B" w:rsidRPr="0078360B" w:rsidRDefault="000A570B" w:rsidP="000A570B">
      <w:pPr>
        <w:pStyle w:val="PURBody-Indented"/>
        <w:rPr>
          <w:b/>
          <w:bCs/>
          <w:lang w:val="fr-CA"/>
        </w:rPr>
      </w:pPr>
      <w:r w:rsidRPr="0078360B">
        <w:rPr>
          <w:rStyle w:val="Strong"/>
          <w:lang w:val="fr-CA"/>
        </w:rPr>
        <w:t xml:space="preserve">Au sein d’une batterie de Serveurs : </w:t>
      </w:r>
      <w:r w:rsidRPr="0078360B">
        <w:rPr>
          <w:lang w:val="fr-CA"/>
        </w:rPr>
        <w:t>Vous pouvez réattribuer des licences à l’un quelconque de vos serveurs situé dans la même batterie de serveurs aussi souvent que nécessaire.</w:t>
      </w:r>
      <w:r w:rsidR="0078360B">
        <w:rPr>
          <w:lang w:val="fr-CA"/>
        </w:rPr>
        <w:t xml:space="preserve"> </w:t>
      </w:r>
      <w:r w:rsidRPr="0078360B">
        <w:rPr>
          <w:lang w:val="fr-CA"/>
        </w:rPr>
        <w:t>L’interdiction de réattribution à court terme ne concerne pas les licences de</w:t>
      </w:r>
      <w:r w:rsidR="00081EDA">
        <w:rPr>
          <w:lang w:val="fr-CA"/>
        </w:rPr>
        <w:t> </w:t>
      </w:r>
      <w:r w:rsidRPr="0078360B">
        <w:rPr>
          <w:lang w:val="fr-CA"/>
        </w:rPr>
        <w:t>logiciel attribuées aux serveurs placés dans la même batterie de serveurs.</w:t>
      </w:r>
    </w:p>
    <w:p w:rsidR="000A570B" w:rsidRPr="0078360B" w:rsidRDefault="000A570B" w:rsidP="00DA43B1">
      <w:pPr>
        <w:pStyle w:val="PURBody-Indented"/>
        <w:rPr>
          <w:b/>
          <w:bCs/>
          <w:lang w:val="fr-CA"/>
        </w:rPr>
      </w:pPr>
      <w:r w:rsidRPr="0078360B">
        <w:rPr>
          <w:rStyle w:val="Strong"/>
          <w:lang w:val="fr-CA"/>
        </w:rPr>
        <w:t xml:space="preserve">Sur plusieurs batteries de Serveurs : </w:t>
      </w:r>
      <w:r w:rsidRPr="0078360B">
        <w:rPr>
          <w:lang w:val="fr-CA"/>
        </w:rPr>
        <w:t>Vous pouvez réattribuer des licences serveur et External Connector à l’un quelconque de</w:t>
      </w:r>
      <w:r w:rsidR="00081EDA">
        <w:rPr>
          <w:lang w:val="fr-CA"/>
        </w:rPr>
        <w:t> </w:t>
      </w:r>
      <w:r w:rsidRPr="0078360B">
        <w:rPr>
          <w:lang w:val="fr-CA"/>
        </w:rPr>
        <w:t xml:space="preserve">vos serveurs situés dans des batteries de serveurs différentes, mais pas à court terme (c’est-à-dire pas dans les quatre-vingt-dix (30) jours après la dernière attribution). </w:t>
      </w:r>
    </w:p>
    <w:p w:rsidR="000A570B" w:rsidRPr="0078360B" w:rsidRDefault="000A570B" w:rsidP="000A570B">
      <w:pPr>
        <w:pStyle w:val="PURBlueStrong"/>
        <w:rPr>
          <w:lang w:val="fr-CA"/>
        </w:rPr>
      </w:pPr>
      <w:r w:rsidRPr="0078360B">
        <w:rPr>
          <w:lang w:val="fr-CA"/>
        </w:rPr>
        <w:t>Nombre de licences requises</w:t>
      </w:r>
    </w:p>
    <w:p w:rsidR="000A570B" w:rsidRPr="0078360B" w:rsidRDefault="000A570B" w:rsidP="000A570B">
      <w:pPr>
        <w:pStyle w:val="PURBody-Indented"/>
        <w:rPr>
          <w:lang w:val="fr-CA"/>
        </w:rPr>
      </w:pPr>
      <w:r w:rsidRPr="0078360B">
        <w:rPr>
          <w:lang w:val="fr-CA"/>
        </w:rPr>
        <w:t>Nonobstant toute disposition contraire des Conditions Générales de Licence concernant le décompte des processeurs virtuels et</w:t>
      </w:r>
      <w:r w:rsidR="00081EDA">
        <w:rPr>
          <w:lang w:val="fr-CA"/>
        </w:rPr>
        <w:t> </w:t>
      </w:r>
      <w:r w:rsidRPr="0078360B">
        <w:rPr>
          <w:lang w:val="fr-CA"/>
        </w:rPr>
        <w:t>physiques, vous avez besoin d’un nombre de licences supérieur ou égal au nombre de processeurs physiques sur les serveurs concédés sous licence au sein d’une batterie de serveurs prenant en charge ou utilisés à tout moment dans un OSE dans lequel des instances du logiciel sont exécutées.</w:t>
      </w:r>
      <w:r w:rsidR="0078360B">
        <w:rPr>
          <w:lang w:val="fr-CA"/>
        </w:rPr>
        <w:t xml:space="preserve"> </w:t>
      </w:r>
    </w:p>
    <w:p w:rsidR="000A570B" w:rsidRPr="0078360B" w:rsidRDefault="000A570B" w:rsidP="000A570B">
      <w:pPr>
        <w:pStyle w:val="PURBlueStrong"/>
        <w:rPr>
          <w:lang w:val="fr-CA"/>
        </w:rPr>
      </w:pPr>
      <w:r w:rsidRPr="0078360B">
        <w:rPr>
          <w:lang w:val="fr-CA"/>
        </w:rPr>
        <w:t>Exécution d’Instances du logiciel Serveur dans une batterie de Serveurs</w:t>
      </w:r>
    </w:p>
    <w:p w:rsidR="00156D47" w:rsidRPr="0078360B" w:rsidRDefault="00156D47" w:rsidP="005571B4">
      <w:pPr>
        <w:pStyle w:val="PURBody-Indented"/>
        <w:rPr>
          <w:lang w:val="fr-CA"/>
        </w:rPr>
      </w:pPr>
      <w:r w:rsidRPr="0078360B">
        <w:rPr>
          <w:b/>
          <w:lang w:val="fr-CA"/>
        </w:rPr>
        <w:t>Pour tous les logiciels Serveur couverts par la Mobilité de Licence à l’exception de SQL Server 2008 R2 Enterprise</w:t>
      </w:r>
      <w:r w:rsidRPr="0078360B">
        <w:rPr>
          <w:lang w:val="fr-CA"/>
        </w:rPr>
        <w:t> </w:t>
      </w:r>
      <w:r w:rsidRPr="005571B4">
        <w:rPr>
          <w:b/>
          <w:bCs/>
          <w:lang w:val="fr-CA"/>
        </w:rPr>
        <w:t>:</w:t>
      </w:r>
      <w:r w:rsidRPr="0078360B">
        <w:rPr>
          <w:lang w:val="fr-CA"/>
        </w:rPr>
        <w:t xml:space="preserve"> Parce que vous êtes autorisé à réattribuer les licences selon vos besoins, dans la mesure où vous respectez les conditions suivantes, vous pouvez exécuter le logiciel dans un nombre quelconque d’environnements de systèmes d’exploitation (ou OSE) au sein d’une batterie de Serveurs.</w:t>
      </w:r>
      <w:r w:rsidR="0078360B">
        <w:rPr>
          <w:lang w:val="fr-CA"/>
        </w:rPr>
        <w:t xml:space="preserve"> </w:t>
      </w:r>
      <w:r w:rsidRPr="0078360B">
        <w:rPr>
          <w:lang w:val="fr-CA"/>
        </w:rPr>
        <w:t>Le nombre de processeurs physiques prenant en charge ou utilisés à tout moment par ces environnements de</w:t>
      </w:r>
      <w:r w:rsidR="005571B4">
        <w:rPr>
          <w:lang w:val="fr-CA"/>
        </w:rPr>
        <w:t> </w:t>
      </w:r>
      <w:r w:rsidRPr="0078360B">
        <w:rPr>
          <w:lang w:val="fr-CA"/>
        </w:rPr>
        <w:t xml:space="preserve">système d’exploitation (ou OSE) ne peut pas dépasser le nombre de licences attribuées aux serveurs de la batterie. </w:t>
      </w:r>
    </w:p>
    <w:p w:rsidR="00156D47" w:rsidRPr="0078360B" w:rsidRDefault="00156D47" w:rsidP="005571B4">
      <w:pPr>
        <w:pStyle w:val="PURBody-Indented"/>
        <w:rPr>
          <w:lang w:val="fr-CA"/>
        </w:rPr>
      </w:pPr>
      <w:r w:rsidRPr="0078360B">
        <w:rPr>
          <w:b/>
          <w:lang w:val="fr-CA"/>
        </w:rPr>
        <w:t>Pour SQL Server 2008 R2 Enterprise</w:t>
      </w:r>
      <w:r w:rsidRPr="0078360B">
        <w:rPr>
          <w:lang w:val="fr-CA"/>
        </w:rPr>
        <w:t> </w:t>
      </w:r>
      <w:r w:rsidRPr="005571B4">
        <w:rPr>
          <w:b/>
          <w:bCs/>
          <w:lang w:val="fr-CA"/>
        </w:rPr>
        <w:t xml:space="preserve">: </w:t>
      </w:r>
      <w:r w:rsidRPr="0078360B">
        <w:rPr>
          <w:lang w:val="fr-CA"/>
        </w:rPr>
        <w:t>Parce que vous êtes autorisé à réattribuer les licences selon vos besoins, dans la</w:t>
      </w:r>
      <w:r w:rsidR="00081EDA">
        <w:rPr>
          <w:lang w:val="fr-CA"/>
        </w:rPr>
        <w:t> </w:t>
      </w:r>
      <w:r w:rsidRPr="0078360B">
        <w:rPr>
          <w:lang w:val="fr-CA"/>
        </w:rPr>
        <w:t>mesure</w:t>
      </w:r>
      <w:r w:rsidR="005571B4">
        <w:rPr>
          <w:lang w:val="fr-CA"/>
        </w:rPr>
        <w:t> </w:t>
      </w:r>
      <w:r w:rsidRPr="0078360B">
        <w:rPr>
          <w:lang w:val="fr-CA"/>
        </w:rPr>
        <w:t>où vous respectez les conditions suivantes, vous pouvez exécuter le logiciel dans quatre environnements de systèmes d’exploitation (ou OSE) au maximum au sein d’une batterie de serveurs pour chaque licence de logiciel attribuée.</w:t>
      </w:r>
      <w:r w:rsidR="0078360B">
        <w:rPr>
          <w:lang w:val="fr-CA"/>
        </w:rPr>
        <w:t xml:space="preserve"> </w:t>
      </w:r>
      <w:r w:rsidRPr="0078360B">
        <w:rPr>
          <w:lang w:val="fr-CA"/>
        </w:rPr>
        <w:t xml:space="preserve">Le nombre de processeurs physiques prenant en charge ou utilisés à tout moment par ces environnements de système d’exploitation (ou OSE) ne peut pas dépasser le nombre de licences attribuées aux serveurs de la batterie. </w:t>
      </w:r>
    </w:p>
    <w:p w:rsidR="000A570B" w:rsidRPr="0078360B" w:rsidRDefault="000A570B" w:rsidP="00D9000F">
      <w:pPr>
        <w:pStyle w:val="PURBody"/>
        <w:spacing w:after="0"/>
        <w:rPr>
          <w:lang w:val="fr-CA"/>
        </w:rPr>
      </w:pPr>
    </w:p>
    <w:p w:rsidR="000A570B" w:rsidRPr="0078360B" w:rsidRDefault="000A570B" w:rsidP="000A570B">
      <w:pPr>
        <w:pStyle w:val="PURBlueStrong"/>
        <w:rPr>
          <w:rStyle w:val="Strong"/>
          <w:b w:val="0"/>
          <w:bCs w:val="0"/>
          <w:lang w:val="fr-CA"/>
        </w:rPr>
      </w:pPr>
      <w:r w:rsidRPr="0078360B">
        <w:rPr>
          <w:rStyle w:val="PURBlueStrong-IndentedChar"/>
          <w:smallCaps/>
          <w:lang w:val="fr-CA"/>
        </w:rPr>
        <w:t>Autre méthode de décompte</w:t>
      </w:r>
    </w:p>
    <w:p w:rsidR="000A570B" w:rsidRPr="0078360B" w:rsidRDefault="000A570B" w:rsidP="000A570B">
      <w:pPr>
        <w:pStyle w:val="PURBody-Indented"/>
        <w:rPr>
          <w:lang w:val="fr-CA"/>
        </w:rPr>
      </w:pPr>
      <w:r w:rsidRPr="0078360B">
        <w:rPr>
          <w:lang w:val="fr-CA"/>
        </w:rPr>
        <w:t>Au lieu de compter le nombre de processeurs physiques prenant en charge les OSE virtuels, vous pouvez compter le nombre de processeurs virtuels utilisés par les OSE virtuels dans lesquels des instances s’exécutent.</w:t>
      </w:r>
      <w:r w:rsidR="0078360B">
        <w:rPr>
          <w:lang w:val="fr-CA"/>
        </w:rPr>
        <w:t xml:space="preserve"> </w:t>
      </w:r>
      <w:r w:rsidRPr="0078360B">
        <w:rPr>
          <w:lang w:val="fr-CA"/>
        </w:rPr>
        <w:t>Avec cette méthode de décompte, il ne faut pas tenir compte de la disposition des Conditions Universelles de Licence selon laquelle un processeur virtuel est considéré comme ayant le même nombre d’unités d’exécution et de cœurs que chacun des processeurs physiques sous-jacents.</w:t>
      </w:r>
      <w:r w:rsidR="0078360B">
        <w:rPr>
          <w:lang w:val="fr-CA"/>
        </w:rPr>
        <w:t xml:space="preserve"> </w:t>
      </w:r>
      <w:r w:rsidRPr="0078360B">
        <w:rPr>
          <w:lang w:val="fr-CA"/>
        </w:rPr>
        <w:t xml:space="preserve">Vous devez attribuer un nombre de licences égal à la somme du plus grand nombre de : </w:t>
      </w:r>
    </w:p>
    <w:p w:rsidR="000A570B" w:rsidRPr="0078360B" w:rsidRDefault="000A570B" w:rsidP="006E1A1C">
      <w:pPr>
        <w:pStyle w:val="PURBullet-Indented"/>
        <w:spacing w:after="110"/>
        <w:rPr>
          <w:lang w:val="fr-CA"/>
        </w:rPr>
      </w:pPr>
      <w:r w:rsidRPr="0078360B">
        <w:rPr>
          <w:lang w:val="fr-CA"/>
        </w:rPr>
        <w:t xml:space="preserve">processeurs virtuels utilisés à tout moment par des OSE virtuels dans lesquels des instances de logiciel s’exécutent ; et de </w:t>
      </w:r>
    </w:p>
    <w:p w:rsidR="000A570B" w:rsidRPr="0078360B" w:rsidRDefault="000A570B" w:rsidP="006E1A1C">
      <w:pPr>
        <w:pStyle w:val="PURBullet-Indented"/>
        <w:spacing w:after="110"/>
        <w:rPr>
          <w:lang w:val="fr-CA"/>
        </w:rPr>
      </w:pPr>
      <w:r w:rsidRPr="0078360B">
        <w:rPr>
          <w:lang w:val="fr-CA"/>
        </w:rPr>
        <w:t>Processeurs Physiques utilisés à tout moment par des OSE Physiques dans lesquels des Instances de logiciel s’exécutent.</w:t>
      </w:r>
    </w:p>
    <w:p w:rsidR="000A570B" w:rsidRPr="0078360B" w:rsidRDefault="00473E5A" w:rsidP="000A570B">
      <w:pPr>
        <w:pStyle w:val="PURBullet"/>
        <w:numPr>
          <w:ilvl w:val="0"/>
          <w:numId w:val="0"/>
        </w:numPr>
        <w:jc w:val="right"/>
        <w:rPr>
          <w:lang w:val="fr-CA"/>
        </w:rPr>
      </w:pPr>
      <w:hyperlink w:anchor="TOC" w:history="1">
        <w:r w:rsidR="009127F9" w:rsidRPr="0078360B">
          <w:rPr>
            <w:rStyle w:val="Hyperlink"/>
            <w:rFonts w:ascii="Arial Narrow" w:hAnsi="Arial Narrow"/>
            <w:sz w:val="16"/>
            <w:lang w:val="fr-CA"/>
          </w:rPr>
          <w:t>Table des matières</w:t>
        </w:r>
      </w:hyperlink>
      <w:r w:rsidR="000E192A" w:rsidRPr="005F1E00">
        <w:rPr>
          <w:lang w:val="fr-CA"/>
        </w:rPr>
        <w:t xml:space="preserve"> </w:t>
      </w:r>
      <w:r w:rsidR="009127F9"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p>
    <w:p w:rsidR="000A570B" w:rsidRPr="0078360B" w:rsidRDefault="005F6596" w:rsidP="006E1A1C">
      <w:pPr>
        <w:pStyle w:val="PURHeading1"/>
        <w:spacing w:after="230"/>
        <w:rPr>
          <w:lang w:val="fr-CA"/>
        </w:rPr>
      </w:pPr>
      <w:r w:rsidRPr="0078360B">
        <w:rPr>
          <w:lang w:val="fr-CA"/>
        </w:rPr>
        <w:t>Conditions de licence spécifiques</w:t>
      </w:r>
    </w:p>
    <w:p w:rsidR="000A570B" w:rsidRPr="0078360B" w:rsidRDefault="000A570B" w:rsidP="006E1A1C">
      <w:pPr>
        <w:pStyle w:val="PURProductName"/>
        <w:spacing w:before="230"/>
        <w:rPr>
          <w:lang w:val="fr-CA"/>
        </w:rPr>
      </w:pPr>
      <w:bookmarkStart w:id="32" w:name="_Toc299524945"/>
      <w:bookmarkStart w:id="33" w:name="_Toc299531296"/>
      <w:bookmarkStart w:id="34" w:name="_Toc299531404"/>
      <w:bookmarkStart w:id="35" w:name="_Toc299531512"/>
      <w:bookmarkStart w:id="36" w:name="_Toc299957121"/>
      <w:bookmarkStart w:id="37" w:name="_Toc301871975"/>
      <w:bookmarkStart w:id="38" w:name="_Toc302471097"/>
      <w:r w:rsidRPr="0078360B">
        <w:rPr>
          <w:lang w:val="fr-CA"/>
        </w:rPr>
        <w:t>BizTalk Server 2010 Édition Agence</w:t>
      </w:r>
      <w:bookmarkEnd w:id="32"/>
      <w:bookmarkEnd w:id="33"/>
      <w:bookmarkEnd w:id="34"/>
      <w:bookmarkEnd w:id="35"/>
      <w:bookmarkEnd w:id="36"/>
      <w:bookmarkEnd w:id="37"/>
      <w:bookmarkEnd w:id="38"/>
      <w:r w:rsidR="00445FCF">
        <w:fldChar w:fldCharType="begin"/>
      </w:r>
      <w:r w:rsidRPr="0078360B">
        <w:rPr>
          <w:lang w:val="fr-CA"/>
        </w:rPr>
        <w:instrText xml:space="preserve">XE "BizTalk Server 2010 Édition Agence" </w:instrText>
      </w:r>
      <w:r w:rsidR="00445FCF">
        <w:fldChar w:fldCharType="end"/>
      </w:r>
    </w:p>
    <w:p w:rsidR="000A570B" w:rsidRPr="005A12D3" w:rsidRDefault="000A570B" w:rsidP="007C1489">
      <w:pPr>
        <w:pStyle w:val="PURLicenseTerm"/>
        <w:spacing w:after="110"/>
        <w:rPr>
          <w:lang w:val="fr-CA"/>
        </w:rPr>
      </w:pPr>
      <w:r w:rsidRPr="005A12D3">
        <w:rPr>
          <w:lang w:val="fr-CA"/>
        </w:rPr>
        <w:t xml:space="preserve">Votre utilisation de ce produit est régie par les conditions universelles de licence, les conditions générales de licence pour le modèle de licence associé audit produit et les conditions de licence spécifiques </w:t>
      </w:r>
      <w:r w:rsidR="00E16C1A" w:rsidRPr="005A12D3">
        <w:rPr>
          <w:lang w:val="fr-CA"/>
        </w:rPr>
        <w:br/>
      </w:r>
      <w:r w:rsidRPr="005A12D3">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12909" w:rsidTr="00911E05">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 xml:space="preserve">Oui </w:t>
            </w:r>
            <w:r w:rsidRPr="0078360B">
              <w:rPr>
                <w:i/>
                <w:lang w:val="fr-CA"/>
              </w:rPr>
              <w:t xml:space="preserve">(voir les </w:t>
            </w:r>
            <w:hyperlink w:anchor="Per_Processor" w:history="1">
              <w:r w:rsidRPr="0078360B">
                <w:rPr>
                  <w:rStyle w:val="Hyperlink"/>
                  <w:i/>
                  <w:lang w:val="fr-CA"/>
                </w:rPr>
                <w:t>conditions générales</w:t>
              </w:r>
            </w:hyperlink>
            <w:r w:rsidRPr="0078360B">
              <w:rPr>
                <w:i/>
                <w:lang w:val="fr-CA"/>
              </w:rPr>
              <w:t>)</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911E05">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911E05">
      <w:pPr>
        <w:pStyle w:val="PURADDITIONALTERMSHEADERMB"/>
        <w:spacing w:after="110"/>
        <w:rPr>
          <w:lang w:val="fr-CA"/>
        </w:rPr>
      </w:pPr>
      <w:r w:rsidRPr="0078360B">
        <w:rPr>
          <w:lang w:val="fr-CA"/>
        </w:rPr>
        <w:t>Conditions supplémentaires.</w:t>
      </w:r>
    </w:p>
    <w:p w:rsidR="000A570B" w:rsidRPr="006D6EF4" w:rsidRDefault="000A570B" w:rsidP="00911E05">
      <w:pPr>
        <w:pStyle w:val="PURBody-Indented"/>
        <w:spacing w:after="110"/>
        <w:ind w:left="274"/>
        <w:rPr>
          <w:lang w:val="fr-FR"/>
        </w:rPr>
      </w:pPr>
      <w:r w:rsidRPr="0078360B">
        <w:rPr>
          <w:lang w:val="fr-CA"/>
        </w:rPr>
        <w:t>Vous pouvez exécuter des instances du logiciel sur des serveurs concédés sous licence uniquement au point de terminaison de</w:t>
      </w:r>
      <w:r w:rsidR="006946C5">
        <w:rPr>
          <w:lang w:val="fr-CA"/>
        </w:rPr>
        <w:t> </w:t>
      </w:r>
      <w:r w:rsidRPr="0078360B">
        <w:rPr>
          <w:lang w:val="fr-CA"/>
        </w:rPr>
        <w:t>votre réseau interne (ou au bord de votre organisation),</w:t>
      </w:r>
      <w:r w:rsidR="0078360B">
        <w:rPr>
          <w:lang w:val="fr-CA"/>
        </w:rPr>
        <w:t xml:space="preserve"> </w:t>
      </w:r>
      <w:r w:rsidRPr="0078360B">
        <w:rPr>
          <w:lang w:val="fr-CA"/>
        </w:rPr>
        <w:t>en vue de connecter des événements ou des transactions métier aux activités traitées à ce point de terminaison.</w:t>
      </w:r>
      <w:r w:rsidR="0078360B">
        <w:rPr>
          <w:lang w:val="fr-CA"/>
        </w:rPr>
        <w:t xml:space="preserve"> </w:t>
      </w:r>
      <w:r w:rsidRPr="006D6EF4">
        <w:rPr>
          <w:lang w:val="fr-FR"/>
        </w:rPr>
        <w:t xml:space="preserve">Aucun serveur concédé sous licence ne peut : </w:t>
      </w:r>
    </w:p>
    <w:p w:rsidR="000A570B" w:rsidRPr="0078360B" w:rsidRDefault="000A570B" w:rsidP="006E1A1C">
      <w:pPr>
        <w:pStyle w:val="PURBullet-Indented"/>
        <w:spacing w:after="110"/>
        <w:rPr>
          <w:lang w:val="fr-CA"/>
        </w:rPr>
      </w:pPr>
      <w:r w:rsidRPr="0078360B">
        <w:rPr>
          <w:lang w:val="fr-CA"/>
        </w:rPr>
        <w:t xml:space="preserve">être utilisé en tant que nœud central dans un modèle de réseau Hub and Spoke, </w:t>
      </w:r>
    </w:p>
    <w:p w:rsidR="000A570B" w:rsidRPr="0078360B" w:rsidRDefault="000A570B" w:rsidP="006E1A1C">
      <w:pPr>
        <w:pStyle w:val="PURBullet-Indented"/>
        <w:spacing w:after="110"/>
        <w:rPr>
          <w:lang w:val="fr-CA"/>
        </w:rPr>
      </w:pPr>
      <w:r w:rsidRPr="0078360B">
        <w:rPr>
          <w:lang w:val="fr-CA"/>
        </w:rPr>
        <w:t xml:space="preserve">centraliser les communications d’entreprise avec d’autres serveurs ou dispositifs ; ou </w:t>
      </w:r>
    </w:p>
    <w:p w:rsidR="000A570B" w:rsidRPr="0078360B" w:rsidRDefault="000A570B" w:rsidP="006E1A1C">
      <w:pPr>
        <w:pStyle w:val="PURBullet-Indented"/>
        <w:spacing w:after="110"/>
        <w:rPr>
          <w:lang w:val="fr-CA"/>
        </w:rPr>
      </w:pPr>
      <w:r w:rsidRPr="0078360B">
        <w:rPr>
          <w:lang w:val="fr-CA"/>
        </w:rPr>
        <w:t>automatiser les processus métier entre les divisions, les unités opérationnelles ou les succursales.</w:t>
      </w:r>
    </w:p>
    <w:p w:rsidR="00E113E4" w:rsidRPr="0078360B" w:rsidRDefault="00E113E4" w:rsidP="00E113E4">
      <w:pPr>
        <w:pStyle w:val="PURBlueStrong-Indented"/>
        <w:rPr>
          <w:lang w:val="fr-CA"/>
        </w:rPr>
      </w:pPr>
      <w:r w:rsidRPr="0078360B">
        <w:rPr>
          <w:lang w:val="fr-CA"/>
        </w:rPr>
        <w:lastRenderedPageBreak/>
        <w:t>Logiciel .NET Framework</w:t>
      </w:r>
    </w:p>
    <w:p w:rsidR="00E113E4" w:rsidRPr="0078360B" w:rsidRDefault="00E113E4" w:rsidP="00E113E4">
      <w:pPr>
        <w:pStyle w:val="PURBody-Indented"/>
        <w:rPr>
          <w:lang w:val="fr-CA"/>
        </w:rPr>
      </w:pPr>
      <w:r w:rsidRPr="0078360B">
        <w:rPr>
          <w:lang w:val="fr-CA"/>
        </w:rPr>
        <w:t>Le logiciel du produit contient le logiciel Microsoft .NET Framework et peut contenir le logiciel PowerShell.</w:t>
      </w:r>
      <w:r w:rsidR="0078360B">
        <w:rPr>
          <w:lang w:val="fr-CA"/>
        </w:rPr>
        <w:t xml:space="preserve"> </w:t>
      </w:r>
      <w:r w:rsidRPr="0078360B">
        <w:rPr>
          <w:lang w:val="fr-CA"/>
        </w:rPr>
        <w:t>Reportez-vous aux conditions de licence de .NET Framework et PowerShell stipulées dans les conditions universelles de licence.</w:t>
      </w:r>
    </w:p>
    <w:p w:rsidR="000A570B" w:rsidRPr="0078360B" w:rsidRDefault="00473E5A" w:rsidP="000A570B">
      <w:pPr>
        <w:pStyle w:val="PURBullet"/>
        <w:numPr>
          <w:ilvl w:val="0"/>
          <w:numId w:val="0"/>
        </w:numPr>
        <w:jc w:val="right"/>
        <w:rPr>
          <w:lang w:val="fr-CA"/>
        </w:rPr>
      </w:pPr>
      <w:hyperlink w:anchor="TOC" w:history="1">
        <w:r w:rsidR="00E9053E" w:rsidRPr="0078360B">
          <w:rPr>
            <w:rStyle w:val="Hyperlink"/>
            <w:rFonts w:ascii="Arial Narrow" w:hAnsi="Arial Narrow"/>
            <w:sz w:val="16"/>
            <w:lang w:val="fr-CA"/>
          </w:rPr>
          <w:t>Table des matières</w:t>
        </w:r>
      </w:hyperlink>
      <w:r w:rsidR="000E192A">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0A570B" w:rsidRPr="0078360B" w:rsidRDefault="000A570B" w:rsidP="000A570B">
      <w:pPr>
        <w:pStyle w:val="PURProductName"/>
        <w:rPr>
          <w:lang w:val="fr-CA"/>
        </w:rPr>
      </w:pPr>
      <w:bookmarkStart w:id="39" w:name="_Toc299524946"/>
      <w:bookmarkStart w:id="40" w:name="_Toc299531297"/>
      <w:bookmarkStart w:id="41" w:name="_Toc299531405"/>
      <w:bookmarkStart w:id="42" w:name="_Toc299531513"/>
      <w:bookmarkStart w:id="43" w:name="_Toc299957122"/>
      <w:bookmarkStart w:id="44" w:name="_Toc301871976"/>
      <w:bookmarkStart w:id="45" w:name="_Toc302471098"/>
      <w:r w:rsidRPr="0078360B">
        <w:rPr>
          <w:lang w:val="fr-CA"/>
        </w:rPr>
        <w:t>BizTalk Server 2010 Édition Enterprise</w:t>
      </w:r>
      <w:bookmarkEnd w:id="39"/>
      <w:bookmarkEnd w:id="40"/>
      <w:bookmarkEnd w:id="41"/>
      <w:bookmarkEnd w:id="42"/>
      <w:bookmarkEnd w:id="43"/>
      <w:bookmarkEnd w:id="44"/>
      <w:bookmarkEnd w:id="45"/>
      <w:r w:rsidR="00445FCF">
        <w:fldChar w:fldCharType="begin"/>
      </w:r>
      <w:r w:rsidRPr="0078360B">
        <w:rPr>
          <w:lang w:val="fr-CA"/>
        </w:rPr>
        <w:instrText xml:space="preserve">XE "BizTalk Server 2010 Édition Enterprise"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5571B4">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 xml:space="preserve">Oui </w:t>
            </w:r>
            <w:r w:rsidRPr="0078360B">
              <w:rPr>
                <w:i/>
                <w:lang w:val="fr-CA"/>
              </w:rPr>
              <w:t xml:space="preserve">(voir les </w:t>
            </w:r>
            <w:hyperlink w:anchor="Per_Processor" w:history="1">
              <w:r w:rsidRPr="0078360B">
                <w:rPr>
                  <w:rStyle w:val="Hyperlink"/>
                  <w:i/>
                  <w:lang w:val="fr-CA"/>
                </w:rPr>
                <w:t>conditions générales</w:t>
              </w:r>
            </w:hyperlink>
            <w:r w:rsidRPr="0078360B">
              <w:rPr>
                <w:i/>
                <w:lang w:val="fr-CA"/>
              </w:rPr>
              <w:t>)</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 xml:space="preserve">Non </w:t>
            </w:r>
          </w:p>
        </w:tc>
      </w:tr>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E113E4" w:rsidRPr="0078360B" w:rsidRDefault="00E113E4" w:rsidP="00E113E4">
      <w:pPr>
        <w:pStyle w:val="PURADDITIONALTERMSHEADERMB"/>
        <w:rPr>
          <w:lang w:val="fr-CA"/>
        </w:rPr>
      </w:pPr>
      <w:r w:rsidRPr="0078360B">
        <w:rPr>
          <w:lang w:val="fr-CA"/>
        </w:rPr>
        <w:t>Conditions supplémentaires.</w:t>
      </w:r>
    </w:p>
    <w:p w:rsidR="00E113E4" w:rsidRPr="0078360B" w:rsidRDefault="00E113E4" w:rsidP="00E113E4">
      <w:pPr>
        <w:pStyle w:val="PURBlueStrong-Indented"/>
        <w:rPr>
          <w:lang w:val="fr-CA"/>
        </w:rPr>
      </w:pPr>
      <w:r w:rsidRPr="0078360B">
        <w:rPr>
          <w:lang w:val="fr-CA"/>
        </w:rPr>
        <w:t>Logiciel .NET Framework</w:t>
      </w:r>
    </w:p>
    <w:p w:rsidR="00E113E4" w:rsidRPr="0078360B" w:rsidRDefault="00E113E4" w:rsidP="00E113E4">
      <w:pPr>
        <w:pStyle w:val="PURBody-Indented"/>
        <w:rPr>
          <w:lang w:val="fr-CA"/>
        </w:rPr>
      </w:pPr>
      <w:r w:rsidRPr="0078360B">
        <w:rPr>
          <w:lang w:val="fr-CA"/>
        </w:rPr>
        <w:t>Le logiciel du produit contient le logiciel Microsoft .NET Framework et peut contenir le logiciel PowerShell.</w:t>
      </w:r>
      <w:r w:rsidR="0078360B">
        <w:rPr>
          <w:lang w:val="fr-CA"/>
        </w:rPr>
        <w:t xml:space="preserve"> </w:t>
      </w:r>
      <w:r w:rsidRPr="0078360B">
        <w:rPr>
          <w:lang w:val="fr-CA"/>
        </w:rPr>
        <w:t>Reportez-vous aux conditions de licence de .NET Framework et PowerShell stipulées dans les conditions universelles de licence.</w:t>
      </w:r>
    </w:p>
    <w:p w:rsidR="00E113E4" w:rsidRPr="0078360B" w:rsidRDefault="00E113E4" w:rsidP="000A570B">
      <w:pPr>
        <w:pStyle w:val="PURBullet"/>
        <w:numPr>
          <w:ilvl w:val="0"/>
          <w:numId w:val="0"/>
        </w:numPr>
        <w:jc w:val="right"/>
        <w:rPr>
          <w:lang w:val="fr-CA"/>
        </w:rPr>
      </w:pPr>
    </w:p>
    <w:p w:rsidR="000A570B" w:rsidRPr="0078360B" w:rsidRDefault="00473E5A" w:rsidP="000A570B">
      <w:pPr>
        <w:pStyle w:val="PURBullet"/>
        <w:numPr>
          <w:ilvl w:val="0"/>
          <w:numId w:val="0"/>
        </w:numPr>
        <w:jc w:val="right"/>
        <w:rPr>
          <w:lang w:val="fr-CA"/>
        </w:rPr>
      </w:pPr>
      <w:hyperlink w:anchor="TOC" w:history="1">
        <w:r w:rsidR="00E9053E" w:rsidRPr="0078360B">
          <w:rPr>
            <w:rStyle w:val="Hyperlink"/>
            <w:rFonts w:ascii="Arial Narrow" w:hAnsi="Arial Narrow"/>
            <w:sz w:val="16"/>
            <w:lang w:val="fr-CA"/>
          </w:rPr>
          <w:t>Table des matières</w:t>
        </w:r>
      </w:hyperlink>
      <w:r w:rsidR="000E192A">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0A570B" w:rsidRPr="0078360B" w:rsidRDefault="000A570B" w:rsidP="000A570B">
      <w:pPr>
        <w:pStyle w:val="PURProductName"/>
        <w:rPr>
          <w:lang w:val="fr-CA"/>
        </w:rPr>
      </w:pPr>
      <w:bookmarkStart w:id="46" w:name="_Toc299524947"/>
      <w:bookmarkStart w:id="47" w:name="_Toc299531298"/>
      <w:bookmarkStart w:id="48" w:name="_Toc299531406"/>
      <w:bookmarkStart w:id="49" w:name="_Toc299531514"/>
      <w:bookmarkStart w:id="50" w:name="_Toc299957123"/>
      <w:bookmarkStart w:id="51" w:name="_Toc301871977"/>
      <w:bookmarkStart w:id="52" w:name="_Toc302471099"/>
      <w:r w:rsidRPr="0078360B">
        <w:rPr>
          <w:lang w:val="fr-CA"/>
        </w:rPr>
        <w:t>BizTalk Server 2010 Édition Standard</w:t>
      </w:r>
      <w:bookmarkEnd w:id="46"/>
      <w:bookmarkEnd w:id="47"/>
      <w:bookmarkEnd w:id="48"/>
      <w:bookmarkEnd w:id="49"/>
      <w:bookmarkEnd w:id="50"/>
      <w:bookmarkEnd w:id="51"/>
      <w:bookmarkEnd w:id="52"/>
      <w:r w:rsidR="00445FCF">
        <w:fldChar w:fldCharType="begin"/>
      </w:r>
      <w:r w:rsidRPr="0078360B">
        <w:rPr>
          <w:lang w:val="fr-CA"/>
        </w:rPr>
        <w:instrText xml:space="preserve">XE "BizTalk Server 2010 Édition Standard"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61C73">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 xml:space="preserve">Oui </w:t>
            </w:r>
            <w:r w:rsidRPr="0078360B">
              <w:rPr>
                <w:i/>
                <w:lang w:val="fr-CA"/>
              </w:rPr>
              <w:t xml:space="preserve">(voir les </w:t>
            </w:r>
            <w:hyperlink w:anchor="Per_Processor" w:history="1">
              <w:r w:rsidR="00C22253" w:rsidRPr="0078360B">
                <w:rPr>
                  <w:rStyle w:val="Hyperlink"/>
                  <w:i/>
                  <w:lang w:val="fr-CA"/>
                </w:rPr>
                <w:t>conditions générales</w:t>
              </w:r>
            </w:hyperlink>
            <w:r w:rsidRPr="0078360B">
              <w:rPr>
                <w:i/>
                <w:lang w:val="fr-CA"/>
              </w:rPr>
              <w:t>)</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ppendix1" w:history="1">
              <w:r w:rsidRPr="0078360B">
                <w:rPr>
                  <w:rStyle w:val="Hyperlink"/>
                  <w:i/>
                  <w:lang w:val="fr-CA"/>
                </w:rPr>
                <w:t>Annexe 1</w:t>
              </w:r>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Clusters en réseau</w:t>
      </w:r>
    </w:p>
    <w:p w:rsidR="000A570B" w:rsidRPr="0078360B" w:rsidRDefault="000A570B" w:rsidP="000A570B">
      <w:pPr>
        <w:pStyle w:val="PURBody-Indented"/>
        <w:rPr>
          <w:lang w:val="fr-CA"/>
        </w:rPr>
      </w:pPr>
      <w:r w:rsidRPr="0078360B">
        <w:rPr>
          <w:lang w:val="fr-CA"/>
        </w:rPr>
        <w:t>Le logiciel serveur ne peut pas être utilisé sur un serveur qui fait partie d’un cluster en réseau ou dans un OSE qui fait partie d’un cluster en réseau d’OSE sur le même serveur.</w:t>
      </w:r>
    </w:p>
    <w:p w:rsidR="000A570B" w:rsidRPr="0078360B" w:rsidRDefault="000A570B" w:rsidP="000A570B">
      <w:pPr>
        <w:pStyle w:val="PURBlueStrong"/>
        <w:rPr>
          <w:bCs/>
          <w:lang w:val="fr-CA"/>
        </w:rPr>
      </w:pPr>
      <w:r w:rsidRPr="0078360B">
        <w:rPr>
          <w:lang w:val="fr-CA"/>
        </w:rPr>
        <w:t>Master Secret Server</w:t>
      </w:r>
    </w:p>
    <w:p w:rsidR="000A570B" w:rsidRPr="0078360B" w:rsidRDefault="000A570B" w:rsidP="000A570B">
      <w:pPr>
        <w:pStyle w:val="PURBody-Indented"/>
        <w:rPr>
          <w:lang w:val="fr-CA"/>
        </w:rPr>
      </w:pPr>
      <w:r w:rsidRPr="0078360B">
        <w:rPr>
          <w:lang w:val="fr-CA"/>
        </w:rPr>
        <w:t>Le logiciel Serveur de secret principal ne peut pas être utilisé sur un serveur qui fait partie d’un cluster en réseau ou dans un OSE qui fait partie d’un cluster en réseau d’OSE sur le même serveur.</w:t>
      </w:r>
      <w:r w:rsidR="0078360B">
        <w:rPr>
          <w:lang w:val="fr-CA"/>
        </w:rPr>
        <w:t xml:space="preserve"> </w:t>
      </w:r>
      <w:r w:rsidRPr="0078360B">
        <w:rPr>
          <w:lang w:val="fr-CA"/>
        </w:rPr>
        <w:t>Il ne peut pas être partagé par plusieurs OSE dans lesquels vous exécutez le logiciel serveur.</w:t>
      </w:r>
    </w:p>
    <w:p w:rsidR="00E113E4" w:rsidRPr="0078360B" w:rsidRDefault="00E113E4" w:rsidP="00E113E4">
      <w:pPr>
        <w:pStyle w:val="PURBlueStrong-Indented"/>
        <w:rPr>
          <w:lang w:val="fr-CA"/>
        </w:rPr>
      </w:pPr>
      <w:r w:rsidRPr="0078360B">
        <w:rPr>
          <w:lang w:val="fr-CA"/>
        </w:rPr>
        <w:t>Logiciel .NET Framework</w:t>
      </w:r>
    </w:p>
    <w:p w:rsidR="00E113E4" w:rsidRPr="0078360B" w:rsidRDefault="00E113E4" w:rsidP="00E113E4">
      <w:pPr>
        <w:pStyle w:val="PURBody-Indented"/>
        <w:rPr>
          <w:lang w:val="fr-CA"/>
        </w:rPr>
      </w:pPr>
      <w:r w:rsidRPr="0078360B">
        <w:rPr>
          <w:lang w:val="fr-CA"/>
        </w:rPr>
        <w:t>Le logiciel du produit contient le logiciel Microsoft .NET Framework et peut contenir le logiciel PowerShell.</w:t>
      </w:r>
      <w:r w:rsidR="0078360B">
        <w:rPr>
          <w:lang w:val="fr-CA"/>
        </w:rPr>
        <w:t xml:space="preserve"> </w:t>
      </w:r>
      <w:r w:rsidRPr="0078360B">
        <w:rPr>
          <w:lang w:val="fr-CA"/>
        </w:rPr>
        <w:t>Reportez-vous aux conditions de licence de .NET Framework et PowerShell stipulées dans les conditions universelles de licence.</w:t>
      </w:r>
    </w:p>
    <w:p w:rsidR="000A570B" w:rsidRPr="0078360B" w:rsidRDefault="00473E5A" w:rsidP="004707C7">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rsidRPr="005F1E00">
        <w:rPr>
          <w:lang w:val="fr-CA"/>
        </w:rPr>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0A570B" w:rsidRPr="0078360B" w:rsidRDefault="000A570B" w:rsidP="00D61C73">
      <w:pPr>
        <w:pStyle w:val="PURProductName"/>
        <w:rPr>
          <w:lang w:val="fr-CA"/>
        </w:rPr>
      </w:pPr>
      <w:bookmarkStart w:id="53" w:name="_Toc299524948"/>
      <w:bookmarkStart w:id="54" w:name="_Toc299531299"/>
      <w:bookmarkStart w:id="55" w:name="_Toc299531407"/>
      <w:bookmarkStart w:id="56" w:name="_Toc299531515"/>
      <w:bookmarkStart w:id="57" w:name="_Toc299957124"/>
      <w:bookmarkStart w:id="58" w:name="_Toc301871978"/>
      <w:bookmarkStart w:id="59" w:name="_Toc302471100"/>
      <w:r w:rsidRPr="0078360B">
        <w:rPr>
          <w:lang w:val="fr-CA"/>
        </w:rPr>
        <w:t>Commerce Server 2009 R2 Édition Enterprise</w:t>
      </w:r>
      <w:bookmarkEnd w:id="53"/>
      <w:bookmarkEnd w:id="54"/>
      <w:bookmarkEnd w:id="55"/>
      <w:bookmarkEnd w:id="56"/>
      <w:bookmarkEnd w:id="57"/>
      <w:bookmarkEnd w:id="58"/>
      <w:bookmarkEnd w:id="59"/>
      <w:r w:rsidR="00445FCF">
        <w:fldChar w:fldCharType="begin"/>
      </w:r>
      <w:r w:rsidRPr="0078360B">
        <w:rPr>
          <w:lang w:val="fr-CA"/>
        </w:rPr>
        <w:instrText xml:space="preserve">XE "Commerce Server 2009 R2 Édition Enterprise" </w:instrText>
      </w:r>
      <w:r w:rsidR="00445FCF">
        <w:fldChar w:fldCharType="end"/>
      </w:r>
    </w:p>
    <w:p w:rsidR="000A570B" w:rsidRPr="0078360B" w:rsidRDefault="000A570B" w:rsidP="00D61C73">
      <w:pPr>
        <w:pStyle w:val="PURLicenseTerm"/>
        <w:keepNext/>
        <w:keepLines/>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61C73">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 xml:space="preserve">Oui </w:t>
            </w:r>
            <w:r w:rsidRPr="0078360B">
              <w:rPr>
                <w:i/>
                <w:lang w:val="fr-CA"/>
              </w:rPr>
              <w:t xml:space="preserve">(voir les </w:t>
            </w:r>
            <w:hyperlink w:anchor="Per_Processor" w:history="1">
              <w:r w:rsidRPr="0078360B">
                <w:rPr>
                  <w:rStyle w:val="Hyperlink"/>
                  <w:i/>
                  <w:lang w:val="fr-CA"/>
                </w:rPr>
                <w:t>conditions générales</w:t>
              </w:r>
            </w:hyperlink>
            <w:r w:rsidRPr="0078360B">
              <w:rPr>
                <w:i/>
                <w:lang w:val="fr-CA"/>
              </w:rPr>
              <w:t>)</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473E5A" w:rsidP="00A84A47">
      <w:pPr>
        <w:pStyle w:val="PURBreadcrumb"/>
        <w:keepNext w:val="0"/>
        <w:keepLines w:val="0"/>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60" w:name="_Toc299524949"/>
      <w:bookmarkStart w:id="61" w:name="_Toc299531300"/>
      <w:bookmarkStart w:id="62" w:name="_Toc299531408"/>
      <w:bookmarkStart w:id="63" w:name="_Toc299531516"/>
      <w:bookmarkStart w:id="64" w:name="_Toc299957125"/>
      <w:bookmarkStart w:id="65" w:name="_Toc301871979"/>
      <w:bookmarkStart w:id="66" w:name="_Toc302471101"/>
      <w:r w:rsidRPr="0078360B">
        <w:rPr>
          <w:lang w:val="fr-CA"/>
        </w:rPr>
        <w:lastRenderedPageBreak/>
        <w:t>Commerce Server 2009 R2 Édition Standard</w:t>
      </w:r>
      <w:bookmarkEnd w:id="60"/>
      <w:bookmarkEnd w:id="61"/>
      <w:bookmarkEnd w:id="62"/>
      <w:bookmarkEnd w:id="63"/>
      <w:bookmarkEnd w:id="64"/>
      <w:bookmarkEnd w:id="65"/>
      <w:bookmarkEnd w:id="66"/>
      <w:r w:rsidR="00445FCF">
        <w:fldChar w:fldCharType="begin"/>
      </w:r>
      <w:r w:rsidRPr="0078360B">
        <w:rPr>
          <w:lang w:val="fr-CA"/>
        </w:rPr>
        <w:instrText xml:space="preserve">XE "Commerce Server 2009 R2 Édition Standard"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61C73">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12909" w:rsidTr="009235B2">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 xml:space="preserve">Oui </w:t>
            </w:r>
            <w:r w:rsidRPr="0078360B">
              <w:rPr>
                <w:i/>
                <w:lang w:val="fr-CA"/>
              </w:rPr>
              <w:t xml:space="preserve">(voir les </w:t>
            </w:r>
            <w:hyperlink w:anchor="Per_Processor" w:history="1">
              <w:r w:rsidR="00C22253" w:rsidRPr="0078360B">
                <w:rPr>
                  <w:rStyle w:val="Hyperlink"/>
                  <w:i/>
                  <w:lang w:val="fr-CA"/>
                </w:rPr>
                <w:t>conditions générales</w:t>
              </w:r>
            </w:hyperlink>
            <w:r w:rsidRPr="0078360B">
              <w:rPr>
                <w:i/>
                <w:lang w:val="fr-CA"/>
              </w:rPr>
              <w:t>)</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9235B2">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473E5A" w:rsidP="000A570B">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67" w:name="_Toc297828693"/>
      <w:bookmarkStart w:id="68" w:name="_Toc297883448"/>
      <w:bookmarkStart w:id="69" w:name="_Toc299531301"/>
      <w:bookmarkStart w:id="70" w:name="_Toc299531409"/>
      <w:bookmarkStart w:id="71" w:name="_Toc299531517"/>
      <w:bookmarkStart w:id="72" w:name="_Toc299957126"/>
      <w:bookmarkStart w:id="73" w:name="_Toc301871980"/>
      <w:bookmarkStart w:id="74" w:name="_Toc302471102"/>
      <w:r w:rsidRPr="0078360B">
        <w:rPr>
          <w:lang w:val="fr-CA"/>
        </w:rPr>
        <w:t>Core Infrastructure Server Suite Datacenter</w:t>
      </w:r>
      <w:bookmarkEnd w:id="67"/>
      <w:bookmarkEnd w:id="68"/>
      <w:bookmarkEnd w:id="69"/>
      <w:bookmarkEnd w:id="70"/>
      <w:bookmarkEnd w:id="71"/>
      <w:bookmarkEnd w:id="72"/>
      <w:bookmarkEnd w:id="73"/>
      <w:bookmarkEnd w:id="74"/>
      <w:r w:rsidR="00445FCF">
        <w:fldChar w:fldCharType="begin"/>
      </w:r>
      <w:r w:rsidRPr="0078360B">
        <w:rPr>
          <w:lang w:val="fr-CA"/>
        </w:rPr>
        <w:instrText xml:space="preserve">XE "Core Infrastructure Server Suite Datacenter"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FF53DF">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12909" w:rsidTr="009235B2">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 xml:space="preserve">Non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0A570B" w:rsidRPr="003D4C90" w:rsidTr="009235B2">
        <w:tc>
          <w:tcPr>
            <w:tcW w:w="2477"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0A570B" w:rsidRPr="003D4C90" w:rsidRDefault="000A570B" w:rsidP="000A570B">
      <w:pPr>
        <w:pStyle w:val="PURADDITIONALTERMSHEADERMB"/>
      </w:pPr>
      <w:proofErr w:type="gramStart"/>
      <w:r>
        <w:t>Conditions supplémentaires.</w:t>
      </w:r>
      <w:proofErr w:type="gramEnd"/>
      <w:r>
        <w:t xml:space="preserve"> </w:t>
      </w:r>
    </w:p>
    <w:p w:rsidR="000A570B" w:rsidRPr="003D4C90" w:rsidRDefault="000A570B" w:rsidP="000A570B">
      <w:pPr>
        <w:pStyle w:val="PURBlueStrong"/>
        <w:rPr>
          <w:color w:val="404040" w:themeColor="text1" w:themeTint="BF"/>
        </w:rPr>
      </w:pPr>
      <w:r>
        <w:t>Suite de produits</w:t>
      </w:r>
    </w:p>
    <w:p w:rsidR="000A570B" w:rsidRPr="0078360B" w:rsidRDefault="000A570B" w:rsidP="000A570B">
      <w:pPr>
        <w:pStyle w:val="PURBody-Indented"/>
        <w:rPr>
          <w:lang w:val="fr-CA"/>
        </w:rPr>
      </w:pPr>
      <w:r w:rsidRPr="0078360B">
        <w:rPr>
          <w:lang w:val="fr-CA"/>
        </w:rPr>
        <w:t xml:space="preserve">Core Infrastructure Server Suite Datacenter comprend les droits d’utilisation de plusieurs produits. La licence fournit les droits permettant d’utiliser le logiciel sur un serveur et de gérer le logiciel exécuté sur ce serveur. Ces produits sont également disponibles au titre de licences de logiciel et de gestion individuelles, tel que décrit dans d’autres sections des présents droits d’utilisation des produits. Vous êtes autorisé à utiliser les produits inclus dans la suite, tel que cela est prévu dans cette section. </w:t>
      </w:r>
    </w:p>
    <w:p w:rsidR="000A570B" w:rsidRPr="0078360B" w:rsidRDefault="000A570B" w:rsidP="000A570B">
      <w:pPr>
        <w:pStyle w:val="PURBody-Indented"/>
        <w:rPr>
          <w:lang w:val="fr-CA"/>
        </w:rPr>
      </w:pPr>
      <w:r w:rsidRPr="0078360B">
        <w:rPr>
          <w:lang w:val="fr-CA"/>
        </w:rPr>
        <w:t>En faisant l’acquisition d’une licence pour Core Infrastructure Server Suite Datacenter, vous faites l’acquisition d’une seule licence qui peut être attribuée à un seul dispositif ou serveur.</w:t>
      </w:r>
      <w:r w:rsidR="0078360B">
        <w:rPr>
          <w:lang w:val="fr-CA"/>
        </w:rPr>
        <w:t xml:space="preserve"> </w:t>
      </w:r>
      <w:r w:rsidRPr="0078360B">
        <w:rPr>
          <w:lang w:val="fr-CA"/>
        </w:rPr>
        <w:t>Vous ne faites pas l’acquisition d’un ensemble de licences de logiciel et de</w:t>
      </w:r>
      <w:r w:rsidR="006D6EF4">
        <w:rPr>
          <w:lang w:val="fr-CA"/>
        </w:rPr>
        <w:t> </w:t>
      </w:r>
      <w:r w:rsidRPr="0078360B">
        <w:rPr>
          <w:lang w:val="fr-CA"/>
        </w:rPr>
        <w:t>gestion pour les produits inclus dans la suite de produit.</w:t>
      </w:r>
    </w:p>
    <w:p w:rsidR="000A570B" w:rsidRPr="0078360B" w:rsidRDefault="000A570B" w:rsidP="000A570B">
      <w:pPr>
        <w:pStyle w:val="PURBlueStrong"/>
        <w:rPr>
          <w:lang w:val="fr-CA"/>
        </w:rPr>
      </w:pPr>
      <w:r w:rsidRPr="0078360B">
        <w:rPr>
          <w:lang w:val="fr-CA"/>
        </w:rPr>
        <w:t>Core Infrastructure Server (CIS) Suite Datacenter</w:t>
      </w:r>
    </w:p>
    <w:p w:rsidR="000A570B" w:rsidRPr="0078360B" w:rsidRDefault="000A570B" w:rsidP="000A570B">
      <w:pPr>
        <w:ind w:left="270"/>
        <w:rPr>
          <w:rFonts w:asciiTheme="majorHAnsi" w:hAnsiTheme="majorHAnsi"/>
          <w:color w:val="404040" w:themeColor="text1" w:themeTint="BF"/>
          <w:sz w:val="18"/>
          <w:lang w:val="fr-CA"/>
        </w:rPr>
      </w:pPr>
      <w:r w:rsidRPr="0078360B">
        <w:rPr>
          <w:b/>
          <w:color w:val="404040" w:themeColor="text1" w:themeTint="BF"/>
          <w:sz w:val="18"/>
          <w:lang w:val="fr-CA"/>
        </w:rPr>
        <w:t>Définitions</w:t>
      </w:r>
      <w:r w:rsidRPr="0078360B">
        <w:rPr>
          <w:color w:val="404040" w:themeColor="text1" w:themeTint="BF"/>
          <w:sz w:val="18"/>
          <w:lang w:val="fr-CA"/>
        </w:rPr>
        <w:t xml:space="preserve">. </w:t>
      </w:r>
      <w:r w:rsidRPr="0078360B">
        <w:rPr>
          <w:rFonts w:asciiTheme="majorHAnsi" w:hAnsiTheme="majorHAnsi"/>
          <w:color w:val="404040" w:themeColor="text1" w:themeTint="BF"/>
          <w:sz w:val="18"/>
          <w:lang w:val="fr-CA"/>
        </w:rPr>
        <w:t>« Logiciel Core Infrastructure Server (« CIS ») » désigne dans le contexte d’une licence CIS Suite Datacenter le logiciel Microsoft pour lequel vous disposez de droits d’utilisation, d’accès ou de gestion au titre la licence CIS Suite Datacenter. Le logiciel CIS comprend les dernières versions de ce logiciel mises à disposition (et toute version antérieure).</w:t>
      </w:r>
    </w:p>
    <w:p w:rsidR="000A570B" w:rsidRPr="0078360B" w:rsidRDefault="000A570B" w:rsidP="000A570B">
      <w:pPr>
        <w:ind w:left="270"/>
        <w:rPr>
          <w:color w:val="404040" w:themeColor="text1" w:themeTint="BF"/>
          <w:sz w:val="18"/>
          <w:lang w:val="fr-CA"/>
        </w:rPr>
      </w:pPr>
      <w:r w:rsidRPr="0078360B">
        <w:rPr>
          <w:b/>
          <w:color w:val="404040" w:themeColor="text1" w:themeTint="BF"/>
          <w:sz w:val="18"/>
          <w:lang w:val="fr-CA"/>
        </w:rPr>
        <w:t>Droits d’Utilisation Applicables</w:t>
      </w:r>
      <w:r w:rsidRPr="000C768D">
        <w:rPr>
          <w:b/>
          <w:bCs/>
          <w:color w:val="404040" w:themeColor="text1" w:themeTint="BF"/>
          <w:sz w:val="18"/>
          <w:lang w:val="fr-CA"/>
        </w:rPr>
        <w:t>.</w:t>
      </w:r>
      <w:r w:rsidRPr="0078360B">
        <w:rPr>
          <w:color w:val="404040" w:themeColor="text1" w:themeTint="BF"/>
          <w:sz w:val="18"/>
          <w:lang w:val="fr-CA"/>
        </w:rPr>
        <w:t xml:space="preserve"> Votre accès et votre utilisation du logiciel CIS sont régis par les Droits d’Utilisation pour le</w:t>
      </w:r>
      <w:r w:rsidR="006D6EF4">
        <w:rPr>
          <w:color w:val="404040" w:themeColor="text1" w:themeTint="BF"/>
          <w:sz w:val="18"/>
          <w:lang w:val="fr-CA"/>
        </w:rPr>
        <w:t> </w:t>
      </w:r>
      <w:r w:rsidRPr="0078360B">
        <w:rPr>
          <w:color w:val="404040" w:themeColor="text1" w:themeTint="BF"/>
          <w:sz w:val="18"/>
          <w:lang w:val="fr-CA"/>
        </w:rPr>
        <w:t xml:space="preserve">Prestataire de Services applicables au logiciel CIS, tels que modifiés par les présentes conditions de licence. Vous devez attribuer une licence à chaque processeur physique de chaque serveur sur lequel vous exécutez le logiciel CIS. </w:t>
      </w:r>
    </w:p>
    <w:p w:rsidR="000A570B" w:rsidRPr="003D4C90" w:rsidRDefault="000A570B" w:rsidP="00C22ABF">
      <w:pPr>
        <w:pStyle w:val="PURBody-Indented"/>
        <w:spacing w:after="110"/>
        <w:rPr>
          <w:lang w:eastAsia="zh-CN"/>
        </w:rPr>
      </w:pPr>
      <w:r>
        <w:t xml:space="preserve">Logiciels CIS </w:t>
      </w:r>
      <w:proofErr w:type="gramStart"/>
      <w:r>
        <w:t>inclus :</w:t>
      </w:r>
      <w:proofErr w:type="gramEnd"/>
    </w:p>
    <w:p w:rsidR="000A570B" w:rsidRPr="003D4C90" w:rsidRDefault="000A570B" w:rsidP="00C22ABF">
      <w:pPr>
        <w:pStyle w:val="PURBullet-Indented"/>
        <w:spacing w:after="110"/>
      </w:pPr>
      <w:r>
        <w:t>Windows Server Datacenter</w:t>
      </w:r>
    </w:p>
    <w:p w:rsidR="000A570B" w:rsidRPr="003D4C90" w:rsidRDefault="000A570B" w:rsidP="00C22ABF">
      <w:pPr>
        <w:pStyle w:val="PURBullet-Indented"/>
        <w:spacing w:after="110"/>
      </w:pPr>
      <w:r>
        <w:t>System Center Configuration Manager</w:t>
      </w:r>
    </w:p>
    <w:p w:rsidR="000A570B" w:rsidRPr="003D4C90" w:rsidRDefault="000A570B" w:rsidP="00C22ABF">
      <w:pPr>
        <w:pStyle w:val="PURBullet-Indented"/>
        <w:spacing w:after="110"/>
      </w:pPr>
      <w:r>
        <w:t>System Center Data Protection Manager</w:t>
      </w:r>
    </w:p>
    <w:p w:rsidR="000A570B" w:rsidRPr="003D4C90" w:rsidRDefault="000A570B" w:rsidP="00C22ABF">
      <w:pPr>
        <w:pStyle w:val="PURBullet-Indented"/>
        <w:spacing w:after="110"/>
      </w:pPr>
      <w:r>
        <w:t>System Center Operations Manager</w:t>
      </w:r>
    </w:p>
    <w:p w:rsidR="000A570B" w:rsidRPr="003D4C90" w:rsidRDefault="000A570B" w:rsidP="00C22ABF">
      <w:pPr>
        <w:pStyle w:val="PURBullet-Indented"/>
        <w:spacing w:after="110"/>
      </w:pPr>
      <w:r>
        <w:t>System Center Service Manager</w:t>
      </w:r>
    </w:p>
    <w:p w:rsidR="000A570B" w:rsidRPr="003D4C90" w:rsidRDefault="000A570B" w:rsidP="00C22ABF">
      <w:pPr>
        <w:pStyle w:val="PURBullet-Indented"/>
        <w:spacing w:after="110"/>
      </w:pPr>
      <w:r>
        <w:t>System Center Virtual Machine Manager</w:t>
      </w:r>
    </w:p>
    <w:p w:rsidR="000A570B" w:rsidRPr="0078360B" w:rsidRDefault="000A570B" w:rsidP="00C22ABF">
      <w:pPr>
        <w:pStyle w:val="PURBullet-Indented"/>
        <w:spacing w:after="110"/>
        <w:rPr>
          <w:lang w:val="fr-CA"/>
        </w:rPr>
      </w:pPr>
      <w:r w:rsidRPr="0078360B">
        <w:rPr>
          <w:lang w:val="fr-CA"/>
        </w:rPr>
        <w:t>Abonnement pour Dispositif Forefront Endpoint Protection.</w:t>
      </w:r>
    </w:p>
    <w:p w:rsidR="000A570B" w:rsidRPr="0078360B" w:rsidRDefault="000A570B" w:rsidP="00C22ABF">
      <w:pPr>
        <w:pStyle w:val="PURBody-Indented"/>
        <w:spacing w:after="110"/>
        <w:rPr>
          <w:lang w:val="fr-CA" w:eastAsia="zh-CN"/>
        </w:rPr>
      </w:pPr>
      <w:r w:rsidRPr="0078360B">
        <w:rPr>
          <w:lang w:val="fr-CA"/>
        </w:rPr>
        <w:t>Windows Server Datacenter Vous êtes autorisé à exécuter un nombre quelconque d’instances de Windows Server Datacenter dans un nombre quelconque d’environnements de système d’exploitation (ou OSE) sur chaque serveur concédé sous licence.</w:t>
      </w:r>
    </w:p>
    <w:p w:rsidR="0003633E" w:rsidRPr="0078360B" w:rsidRDefault="000A570B" w:rsidP="00C22ABF">
      <w:pPr>
        <w:pStyle w:val="PURBody-Indented"/>
        <w:spacing w:after="110"/>
        <w:rPr>
          <w:lang w:val="fr-CA" w:eastAsia="zh-CN"/>
        </w:rPr>
      </w:pPr>
      <w:r w:rsidRPr="0078360B">
        <w:rPr>
          <w:lang w:val="fr-CA"/>
        </w:rPr>
        <w:t>Licences de Gestion : Vous serez considéré comme ayant attribué au serveur concédé sous licence un nombre de licences System Center Server Management Suite Datacenter égal au nombre de licences CIS Suite Datacenter attribué au serveur.</w:t>
      </w:r>
    </w:p>
    <w:p w:rsidR="0003633E" w:rsidRPr="0078360B" w:rsidRDefault="0003633E" w:rsidP="00C01D42">
      <w:pPr>
        <w:pStyle w:val="PURBullet-Indented"/>
        <w:spacing w:after="110"/>
        <w:rPr>
          <w:lang w:val="fr-CA"/>
        </w:rPr>
      </w:pPr>
      <w:r w:rsidRPr="0078360B">
        <w:rPr>
          <w:lang w:val="fr-CA"/>
        </w:rPr>
        <w:t>Pour chaque licence CIS Suite acquise et attribuée, vous serez considéré comme ayant attribué une licence d’abonnement Dispositif Forefront Endpoint Protection au serveur concédé sous licence.</w:t>
      </w:r>
    </w:p>
    <w:p w:rsidR="0003633E" w:rsidRPr="0078360B" w:rsidRDefault="0003633E" w:rsidP="00C01D42">
      <w:pPr>
        <w:pStyle w:val="PURBullet-Indented"/>
        <w:spacing w:after="110"/>
        <w:rPr>
          <w:lang w:val="fr-CA"/>
        </w:rPr>
      </w:pPr>
      <w:r w:rsidRPr="0078360B">
        <w:rPr>
          <w:lang w:val="fr-CA"/>
        </w:rPr>
        <w:t>Vous êtes autorisé à exécuter un nombre quelconque d’instances du logiciel serveur System Center inclus dans le logiciel CIS dans un nombre quelconque d’OSE sur chaque serveur concédé sous licence.</w:t>
      </w:r>
      <w:r w:rsidR="0078360B">
        <w:rPr>
          <w:lang w:val="fr-CA"/>
        </w:rPr>
        <w:t xml:space="preserve"> </w:t>
      </w:r>
      <w:r w:rsidRPr="0078360B">
        <w:rPr>
          <w:lang w:val="fr-CA"/>
        </w:rPr>
        <w:t>Vous êtes autorisé à dissocier et à exécuter des instances du logiciel serveur dans différents OSE sur le serveur concédé sous licence.</w:t>
      </w:r>
    </w:p>
    <w:p w:rsidR="0003633E" w:rsidRPr="00A31D4A" w:rsidRDefault="0003633E" w:rsidP="00C01D42">
      <w:pPr>
        <w:pStyle w:val="PURBullet-Indented"/>
        <w:spacing w:after="110"/>
        <w:rPr>
          <w:lang w:val="fr-CA"/>
        </w:rPr>
      </w:pPr>
      <w:r w:rsidRPr="00A31D4A">
        <w:rPr>
          <w:lang w:val="fr-CA"/>
        </w:rPr>
        <w:lastRenderedPageBreak/>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FF53DF" w:rsidRPr="00A31D4A">
        <w:rPr>
          <w:lang w:val="fr-CA"/>
        </w:rPr>
        <w:t> </w:t>
      </w:r>
      <w:r w:rsidRPr="00A31D4A">
        <w:rPr>
          <w:lang w:val="fr-CA"/>
        </w:rPr>
        <w:t>cadre des Licences en Volume, le cas échéant, pour ce logiciel.</w:t>
      </w:r>
    </w:p>
    <w:p w:rsidR="0003633E" w:rsidRPr="0078360B" w:rsidRDefault="0003633E" w:rsidP="00C01D42">
      <w:pPr>
        <w:pStyle w:val="PURBullet-Indented"/>
        <w:spacing w:after="110"/>
        <w:rPr>
          <w:lang w:val="fr-CA"/>
        </w:rPr>
      </w:pPr>
      <w:r w:rsidRPr="0078360B">
        <w:rPr>
          <w:lang w:val="fr-CA"/>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droits d’utilisation de ce produit dans les Droits d’Utilisation pour le Prestataire de Services.</w:t>
      </w:r>
    </w:p>
    <w:p w:rsidR="000A570B" w:rsidRPr="0078360B" w:rsidRDefault="0003633E" w:rsidP="00C01D42">
      <w:pPr>
        <w:pStyle w:val="PURBullet-Indented"/>
        <w:spacing w:after="110"/>
        <w:rPr>
          <w:lang w:val="fr-CA"/>
        </w:rPr>
      </w:pPr>
      <w:r w:rsidRPr="0078360B">
        <w:rPr>
          <w:lang w:val="fr-CA"/>
        </w:rPr>
        <w:t xml:space="preserve">Toutes les autres conditions prévues dans les Droits d’Utilisation pour le Prestataire de Services, demeurent valables et pleinement applicables. </w:t>
      </w:r>
    </w:p>
    <w:p w:rsidR="000A570B" w:rsidRPr="0078360B" w:rsidRDefault="00473E5A" w:rsidP="000A570B">
      <w:pPr>
        <w:keepNext/>
        <w:keepLines/>
        <w:spacing w:before="240" w:after="240"/>
        <w:jc w:val="right"/>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Breadcrumb"/>
        <w:rPr>
          <w:rFonts w:ascii="Arial Narrow" w:hAnsi="Arial Narrow"/>
          <w:sz w:val="16"/>
          <w:lang w:val="fr-CA"/>
        </w:rPr>
      </w:pPr>
      <w:r w:rsidRPr="0078360B">
        <w:rPr>
          <w:rFonts w:ascii="Arial Narrow" w:hAnsi="Arial Narrow"/>
          <w:sz w:val="16"/>
          <w:lang w:val="fr-CA"/>
        </w:rPr>
        <w:t xml:space="preserve"> </w:t>
      </w:r>
    </w:p>
    <w:p w:rsidR="000A570B" w:rsidRDefault="000A570B" w:rsidP="000A570B">
      <w:pPr>
        <w:pStyle w:val="PURProductName"/>
      </w:pPr>
      <w:bookmarkStart w:id="75" w:name="_Toc299524950"/>
      <w:bookmarkStart w:id="76" w:name="_Toc299531302"/>
      <w:bookmarkStart w:id="77" w:name="_Toc299531410"/>
      <w:bookmarkStart w:id="78" w:name="_Toc299531518"/>
      <w:bookmarkStart w:id="79" w:name="_Toc299957127"/>
      <w:bookmarkStart w:id="80" w:name="_Toc301871981"/>
      <w:bookmarkStart w:id="81" w:name="_Toc302471103"/>
      <w:r>
        <w:t>Forefront Threat Management Gateway 2010 Édition Enterprise</w:t>
      </w:r>
      <w:bookmarkEnd w:id="75"/>
      <w:bookmarkEnd w:id="76"/>
      <w:bookmarkEnd w:id="77"/>
      <w:bookmarkEnd w:id="78"/>
      <w:bookmarkEnd w:id="79"/>
      <w:bookmarkEnd w:id="80"/>
      <w:bookmarkEnd w:id="81"/>
      <w:r w:rsidR="00445FCF">
        <w:fldChar w:fldCharType="begin"/>
      </w:r>
      <w:r>
        <w:instrText xml:space="preserve">XE "Forefront Threat Management Gateway 2010 Édition Enterprise" </w:instrText>
      </w:r>
      <w:r w:rsidR="00445FCF">
        <w:fldChar w:fldCharType="end"/>
      </w:r>
    </w:p>
    <w:p w:rsidR="000A570B" w:rsidRPr="0078360B" w:rsidRDefault="000A570B" w:rsidP="000A570B">
      <w:pPr>
        <w:pStyle w:val="PURLicenseTerm"/>
        <w:rPr>
          <w:lang w:val="fr-CA"/>
        </w:rPr>
      </w:pPr>
      <w:r w:rsidRPr="0078360B">
        <w:rPr>
          <w:lang w:val="fr-CA"/>
        </w:rPr>
        <w:t>Votre utilisation de ce produit est régie par les conditions universelles de licence, les conditions générales de licence pour le modèle de licence associé audit produit et les conditions de licence spécifiques</w:t>
      </w:r>
      <w:r w:rsidR="00FF53DF">
        <w:rPr>
          <w:lang w:val="fr-CA"/>
        </w:rPr>
        <w:br/>
      </w:r>
      <w:r w:rsidRPr="0078360B">
        <w:rPr>
          <w:lang w:val="fr-CA"/>
        </w:rPr>
        <w:t xml:space="preserve">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 xml:space="preserve">Oui </w:t>
            </w:r>
            <w:r w:rsidRPr="0078360B">
              <w:rPr>
                <w:i/>
                <w:lang w:val="fr-CA"/>
              </w:rPr>
              <w:t xml:space="preserve">(voir </w:t>
            </w:r>
            <w:proofErr w:type="gramStart"/>
            <w:r w:rsidRPr="0078360B">
              <w:rPr>
                <w:i/>
                <w:lang w:val="fr-CA"/>
              </w:rPr>
              <w:t xml:space="preserve">les </w:t>
            </w:r>
            <w:proofErr w:type="gramEnd"/>
            <w:r w:rsidR="00473E5A">
              <w:fldChar w:fldCharType="begin"/>
            </w:r>
            <w:r w:rsidR="00473E5A">
              <w:instrText xml:space="preserve"> HYPERLINK \l "Mobilité" </w:instrText>
            </w:r>
            <w:r w:rsidR="00473E5A">
              <w:fldChar w:fldCharType="separate"/>
            </w:r>
            <w:hyperlink w:anchor="Per_Processor" w:history="1">
              <w:r w:rsidR="00C22253" w:rsidRPr="0078360B">
                <w:rPr>
                  <w:rStyle w:val="Hyperlink"/>
                  <w:i/>
                  <w:lang w:val="fr-CA"/>
                </w:rPr>
                <w:t>conditions générales</w:t>
              </w:r>
            </w:hyperlink>
            <w:r w:rsidR="00473E5A">
              <w:rPr>
                <w:rStyle w:val="Hyperlink"/>
                <w:i/>
                <w:lang w:val="fr-CA"/>
              </w:rPr>
              <w:fldChar w:fldCharType="end"/>
            </w:r>
            <w:r w:rsidRPr="0078360B">
              <w:rPr>
                <w:i/>
                <w:lang w:val="fr-CA"/>
              </w:rPr>
              <w:t>)</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473E5A" w:rsidP="000A570B">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Default="000A570B" w:rsidP="000A570B">
      <w:pPr>
        <w:pStyle w:val="PURProductName"/>
      </w:pPr>
      <w:bookmarkStart w:id="82" w:name="_Toc299524951"/>
      <w:bookmarkStart w:id="83" w:name="_Toc299531303"/>
      <w:bookmarkStart w:id="84" w:name="_Toc299531411"/>
      <w:bookmarkStart w:id="85" w:name="_Toc299531519"/>
      <w:bookmarkStart w:id="86" w:name="_Toc299957128"/>
      <w:bookmarkStart w:id="87" w:name="_Toc301871982"/>
      <w:bookmarkStart w:id="88" w:name="_Toc302471104"/>
      <w:r>
        <w:t>Forefront Threat Management Gateway 2010, Édition Standard</w:t>
      </w:r>
      <w:bookmarkEnd w:id="82"/>
      <w:bookmarkEnd w:id="83"/>
      <w:bookmarkEnd w:id="84"/>
      <w:bookmarkEnd w:id="85"/>
      <w:bookmarkEnd w:id="86"/>
      <w:bookmarkEnd w:id="87"/>
      <w:bookmarkEnd w:id="88"/>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F53DF">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 xml:space="preserve">Oui </w:t>
            </w:r>
            <w:r w:rsidRPr="0078360B">
              <w:rPr>
                <w:i/>
                <w:lang w:val="fr-CA"/>
              </w:rPr>
              <w:t xml:space="preserve">(voir </w:t>
            </w:r>
            <w:proofErr w:type="gramStart"/>
            <w:r w:rsidRPr="0078360B">
              <w:rPr>
                <w:i/>
                <w:lang w:val="fr-CA"/>
              </w:rPr>
              <w:t xml:space="preserve">les </w:t>
            </w:r>
            <w:proofErr w:type="gramEnd"/>
            <w:r w:rsidR="00473E5A">
              <w:fldChar w:fldCharType="begin"/>
            </w:r>
            <w:r w:rsidR="00473E5A">
              <w:instrText xml:space="preserve"> HYPERLINK \l "Mobilité" </w:instrText>
            </w:r>
            <w:r w:rsidR="00473E5A">
              <w:fldChar w:fldCharType="separate"/>
            </w:r>
            <w:hyperlink w:anchor="Per_Processor" w:history="1">
              <w:r w:rsidR="00C22253" w:rsidRPr="0078360B">
                <w:rPr>
                  <w:rStyle w:val="Hyperlink"/>
                  <w:i/>
                  <w:lang w:val="fr-CA"/>
                </w:rPr>
                <w:t>conditions générales</w:t>
              </w:r>
            </w:hyperlink>
            <w:r w:rsidR="00473E5A">
              <w:rPr>
                <w:rStyle w:val="Hyperlink"/>
                <w:i/>
                <w:lang w:val="fr-CA"/>
              </w:rPr>
              <w:fldChar w:fldCharType="end"/>
            </w:r>
            <w:r w:rsidRPr="0078360B">
              <w:rPr>
                <w:i/>
                <w:lang w:val="fr-CA"/>
              </w:rPr>
              <w:t>)</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473E5A" w:rsidP="000A570B">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89" w:name="_Toc299524952"/>
      <w:bookmarkStart w:id="90" w:name="_Toc299531304"/>
      <w:bookmarkStart w:id="91" w:name="_Toc299531412"/>
      <w:bookmarkStart w:id="92" w:name="_Toc299531520"/>
      <w:bookmarkStart w:id="93" w:name="_Toc299957129"/>
      <w:bookmarkStart w:id="94" w:name="_Toc301871983"/>
      <w:bookmarkStart w:id="95" w:name="_Toc302471105"/>
      <w:r w:rsidRPr="0078360B">
        <w:rPr>
          <w:lang w:val="fr-CA"/>
        </w:rPr>
        <w:t>HPC Pack 2008 R2 Enterprise</w:t>
      </w:r>
      <w:bookmarkEnd w:id="89"/>
      <w:bookmarkEnd w:id="90"/>
      <w:bookmarkEnd w:id="91"/>
      <w:bookmarkEnd w:id="92"/>
      <w:bookmarkEnd w:id="93"/>
      <w:bookmarkEnd w:id="94"/>
      <w:bookmarkEnd w:id="95"/>
      <w:r w:rsidR="00445FCF">
        <w:fldChar w:fldCharType="begin"/>
      </w:r>
      <w:r w:rsidRPr="0078360B">
        <w:rPr>
          <w:lang w:val="fr-CA"/>
        </w:rPr>
        <w:instrText xml:space="preserve">XE "HPC Pack 2008 R2 Enterprise"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F53DF">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Non</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Applications de PC de Poche en Cluster</w:t>
      </w:r>
    </w:p>
    <w:p w:rsidR="000A570B" w:rsidRPr="0078360B" w:rsidRDefault="000A570B" w:rsidP="00F73D6A">
      <w:pPr>
        <w:pStyle w:val="PURBody-Indented"/>
        <w:rPr>
          <w:lang w:val="fr-CA"/>
        </w:rPr>
      </w:pPr>
      <w:r w:rsidRPr="0078360B">
        <w:rPr>
          <w:lang w:val="fr-CA"/>
        </w:rPr>
        <w:t>Les « applications de PC de poche » sont des applications informatiques hautement performantes, qui résolvent en parallèle des problèmes de calcul complexes ou un ensemble de problèmes de calcul étroitement liés. Les applications de PC de poche en cluster divisent un problème de calcul complexe en un ensemble de travaux et tâches qui sont coordonnés par un planificateur de</w:t>
      </w:r>
      <w:r w:rsidR="00F73D6A">
        <w:rPr>
          <w:lang w:val="fr-CA"/>
        </w:rPr>
        <w:t> </w:t>
      </w:r>
      <w:r w:rsidRPr="0078360B">
        <w:rPr>
          <w:lang w:val="fr-CA"/>
        </w:rPr>
        <w:t>travaux, notamment celui fourni par Microsoft HPC Pack, ou un autre middleware de PC de poche similaire, qui distribue ces travaux en parallèle entre un ou plusieurs ordinateurs au sein d’un cluster de PC de poche.</w:t>
      </w:r>
    </w:p>
    <w:p w:rsidR="000A570B" w:rsidRPr="0078360B" w:rsidRDefault="000A570B" w:rsidP="000A570B">
      <w:pPr>
        <w:pStyle w:val="PURBlueStrong"/>
        <w:rPr>
          <w:lang w:val="fr-CA"/>
        </w:rPr>
      </w:pPr>
      <w:r w:rsidRPr="0078360B">
        <w:rPr>
          <w:lang w:val="fr-CA"/>
        </w:rPr>
        <w:t>Nœud de Cluster</w:t>
      </w:r>
    </w:p>
    <w:p w:rsidR="000A570B" w:rsidRPr="0078360B" w:rsidRDefault="000A570B" w:rsidP="000A570B">
      <w:pPr>
        <w:pStyle w:val="PURBody-Indented"/>
        <w:rPr>
          <w:lang w:val="fr-CA"/>
        </w:rPr>
      </w:pPr>
      <w:r w:rsidRPr="0078360B">
        <w:rPr>
          <w:lang w:val="fr-CA"/>
        </w:rPr>
        <w:t>Un « nœud de cluster » est un dispositif dédié à l’exécution d’applications de PC de poche en cluster ou de services de planification pour les applications de PC de poche en cluster.</w:t>
      </w:r>
    </w:p>
    <w:p w:rsidR="000A570B" w:rsidRPr="0078360B" w:rsidRDefault="000A570B" w:rsidP="000A570B">
      <w:pPr>
        <w:pStyle w:val="PURBlueStrong"/>
        <w:rPr>
          <w:lang w:val="fr-CA"/>
        </w:rPr>
      </w:pPr>
      <w:r w:rsidRPr="0078360B">
        <w:rPr>
          <w:rStyle w:val="PURBlueStrongChar"/>
          <w:lang w:val="fr-CA"/>
        </w:rPr>
        <w:lastRenderedPageBreak/>
        <w:t>Attribution de la licence à un dispositif</w:t>
      </w:r>
    </w:p>
    <w:p w:rsidR="000A570B" w:rsidRPr="0078360B" w:rsidRDefault="000A570B" w:rsidP="000A570B">
      <w:pPr>
        <w:pStyle w:val="PURBody-Indented"/>
        <w:rPr>
          <w:lang w:val="fr-CA"/>
        </w:rPr>
      </w:pPr>
      <w:r w:rsidRPr="0078360B">
        <w:rPr>
          <w:lang w:val="fr-CA"/>
        </w:rPr>
        <w:t>Vous pouvez attribuer la licence à un nœud de cluster.</w:t>
      </w:r>
      <w:r w:rsidR="0078360B">
        <w:rPr>
          <w:lang w:val="fr-CA"/>
        </w:rPr>
        <w:t xml:space="preserve"> </w:t>
      </w:r>
    </w:p>
    <w:p w:rsidR="0003633E" w:rsidRPr="0078360B" w:rsidRDefault="0003633E" w:rsidP="0003633E">
      <w:pPr>
        <w:pStyle w:val="PURBlueStrong-Indented"/>
        <w:rPr>
          <w:lang w:val="fr-CA"/>
        </w:rPr>
      </w:pPr>
      <w:r w:rsidRPr="0078360B">
        <w:rPr>
          <w:lang w:val="fr-CA"/>
        </w:rPr>
        <w:t>HPC Services pour Excel 2010</w:t>
      </w:r>
    </w:p>
    <w:p w:rsidR="0003633E" w:rsidRPr="0078360B" w:rsidRDefault="0003633E" w:rsidP="0003633E">
      <w:pPr>
        <w:pStyle w:val="PURBody-Indented"/>
        <w:rPr>
          <w:lang w:val="fr-CA"/>
        </w:rPr>
      </w:pPr>
      <w:r w:rsidRPr="0078360B">
        <w:rPr>
          <w:lang w:val="fr-CA"/>
        </w:rPr>
        <w:t>Vous êtes autorisé à exécuter une instance de HPC Services pour Excel 2010 sur le dispositif concédé sous licence.</w:t>
      </w:r>
    </w:p>
    <w:p w:rsidR="000A570B" w:rsidRPr="0078360B" w:rsidRDefault="000A570B" w:rsidP="000A570B">
      <w:pPr>
        <w:pStyle w:val="PURBlueStrong"/>
        <w:rPr>
          <w:lang w:val="fr-CA"/>
        </w:rPr>
      </w:pPr>
      <w:r w:rsidRPr="0078360B">
        <w:rPr>
          <w:lang w:val="fr-CA"/>
        </w:rPr>
        <w:t xml:space="preserve">Nombre de licences requises </w:t>
      </w:r>
    </w:p>
    <w:p w:rsidR="000A570B" w:rsidRPr="0078360B" w:rsidRDefault="000A570B" w:rsidP="000A570B">
      <w:pPr>
        <w:pStyle w:val="PURBody-Indented"/>
        <w:rPr>
          <w:lang w:val="fr-CA"/>
        </w:rPr>
      </w:pPr>
      <w:r w:rsidRPr="0078360B">
        <w:rPr>
          <w:lang w:val="fr-CA"/>
        </w:rPr>
        <w:t>Le nombre total de licences de logiciel requises pour un serveur correspond à la somme des licences de logiciel requises conformément aux sections i) et ii) ci-après.</w:t>
      </w:r>
    </w:p>
    <w:p w:rsidR="000A570B" w:rsidRPr="0078360B" w:rsidRDefault="000A570B" w:rsidP="000A570B">
      <w:pPr>
        <w:pStyle w:val="PURBody-Indented"/>
        <w:rPr>
          <w:lang w:val="fr-CA"/>
        </w:rPr>
      </w:pPr>
      <w:r w:rsidRPr="0078360B">
        <w:rPr>
          <w:lang w:val="fr-CA"/>
        </w:rPr>
        <w:t>i) Vous avez besoin d’une licence logicielle pour chaque Processeur Physique d’un serveur, licence qui vous permet d’exécuter simultanément sur ce serveur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Physique, et</w:t>
      </w:r>
      <w:r w:rsidR="0078360B">
        <w:rPr>
          <w:lang w:val="fr-CA"/>
        </w:rPr>
        <w:t xml:space="preserve">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Virtuel</w:t>
      </w:r>
    </w:p>
    <w:p w:rsidR="000A570B" w:rsidRPr="0078360B" w:rsidRDefault="000A570B" w:rsidP="000E0E2D">
      <w:pPr>
        <w:pStyle w:val="PURBody-Indented"/>
        <w:rPr>
          <w:lang w:val="fr-CA"/>
        </w:rPr>
      </w:pPr>
      <w:r w:rsidRPr="0078360B">
        <w:rPr>
          <w:lang w:val="fr-CA"/>
        </w:rPr>
        <w:t>Si vous exécutez une instance dans l’environnement de système d’exploitation (ou OSE) virtuel, l’instance du logiciel serveur qui</w:t>
      </w:r>
      <w:r w:rsidR="000E0E2D">
        <w:rPr>
          <w:lang w:val="fr-CA"/>
        </w:rPr>
        <w:t> </w:t>
      </w:r>
      <w:r w:rsidRPr="0078360B">
        <w:rPr>
          <w:lang w:val="fr-CA"/>
        </w:rPr>
        <w:t>s’exécute dans l’environnement de système d’exploitation (ou OSE) physique peut être utilisée uniquement pour :</w:t>
      </w:r>
    </w:p>
    <w:p w:rsidR="000A570B" w:rsidRPr="0078360B" w:rsidRDefault="000A570B" w:rsidP="000A570B">
      <w:pPr>
        <w:pStyle w:val="PURBullet-Indented"/>
        <w:rPr>
          <w:lang w:val="fr-CA"/>
        </w:rPr>
      </w:pPr>
      <w:r w:rsidRPr="0078360B">
        <w:rPr>
          <w:lang w:val="fr-CA"/>
        </w:rPr>
        <w:t>exécuter le logiciel de virtualisation matérielle ; ou</w:t>
      </w:r>
    </w:p>
    <w:p w:rsidR="000A570B" w:rsidRPr="0078360B" w:rsidRDefault="000A570B" w:rsidP="000A570B">
      <w:pPr>
        <w:pStyle w:val="PURBullet-Indented"/>
        <w:rPr>
          <w:lang w:val="fr-CA"/>
        </w:rPr>
      </w:pPr>
      <w:r w:rsidRPr="0078360B">
        <w:rPr>
          <w:lang w:val="fr-CA"/>
        </w:rPr>
        <w:t>fournir des services de virtualisation matérielle ; ou</w:t>
      </w:r>
    </w:p>
    <w:p w:rsidR="000A570B" w:rsidRPr="0078360B" w:rsidRDefault="000A570B" w:rsidP="000A570B">
      <w:pPr>
        <w:pStyle w:val="PURBullet-Indented"/>
        <w:rPr>
          <w:lang w:val="fr-CA"/>
        </w:rPr>
      </w:pPr>
      <w:r w:rsidRPr="0078360B">
        <w:rPr>
          <w:lang w:val="fr-CA"/>
        </w:rPr>
        <w:t>exécuter le logiciel pour gérer et administrer les environnements de système d’exploitation (ou OSE) sur le serveur sous licence.</w:t>
      </w:r>
    </w:p>
    <w:p w:rsidR="000A570B" w:rsidRPr="0078360B" w:rsidRDefault="000A570B" w:rsidP="000A570B">
      <w:pPr>
        <w:pStyle w:val="PURBody-Indented"/>
        <w:rPr>
          <w:lang w:val="fr-CA"/>
        </w:rPr>
      </w:pPr>
      <w:r w:rsidRPr="0078360B">
        <w:rPr>
          <w:lang w:val="fr-CA"/>
        </w:rPr>
        <w:t>ii) Vous devez disposer d’une licence logicielle supplémentaire pour chaque Processeur Physique du serveur, pour exécuter une Instance supplémentaire du logiciel serveur dans des Environnements de Système d’Exploitation (ou OSE) Virtuels.</w:t>
      </w:r>
    </w:p>
    <w:p w:rsidR="000A570B" w:rsidRPr="0078360B" w:rsidRDefault="00473E5A" w:rsidP="000A570B">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rsidRPr="005F1E00">
        <w:rPr>
          <w:lang w:val="fr-CA"/>
        </w:rPr>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96" w:name="_Toc299524953"/>
      <w:bookmarkStart w:id="97" w:name="_Toc299531305"/>
      <w:bookmarkStart w:id="98" w:name="_Toc299531413"/>
      <w:bookmarkStart w:id="99" w:name="_Toc299531521"/>
      <w:bookmarkStart w:id="100" w:name="_Toc299957130"/>
      <w:bookmarkStart w:id="101" w:name="_Toc301871984"/>
      <w:bookmarkStart w:id="102" w:name="_Toc302471106"/>
      <w:r w:rsidRPr="0078360B">
        <w:rPr>
          <w:lang w:val="fr-CA"/>
        </w:rPr>
        <w:t>Microsoft Dynamics AX 2012</w:t>
      </w:r>
      <w:bookmarkEnd w:id="96"/>
      <w:bookmarkEnd w:id="97"/>
      <w:bookmarkEnd w:id="98"/>
      <w:bookmarkEnd w:id="99"/>
      <w:bookmarkEnd w:id="100"/>
      <w:bookmarkEnd w:id="101"/>
      <w:bookmarkEnd w:id="102"/>
      <w:r w:rsidR="00445FCF">
        <w:fldChar w:fldCharType="begin"/>
      </w:r>
      <w:r w:rsidRPr="0078360B">
        <w:rPr>
          <w:lang w:val="fr-CA"/>
        </w:rPr>
        <w:instrText xml:space="preserve">XE "Microsoft Dynamics AX 2012" </w:instrText>
      </w:r>
      <w:r w:rsidR="00445FCF">
        <w:fldChar w:fldCharType="end"/>
      </w:r>
      <w:r w:rsidRPr="0078360B">
        <w:rPr>
          <w:lang w:val="fr-CA"/>
        </w:rPr>
        <w:t xml:space="preserve"> </w:t>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73D6A">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12909" w:rsidTr="006E5A7C">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Non</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6E5A7C">
        <w:tc>
          <w:tcPr>
            <w:tcW w:w="2477" w:type="pct"/>
          </w:tcPr>
          <w:p w:rsidR="000A570B" w:rsidRPr="0078360B" w:rsidRDefault="00624A7C"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Composants</w:t>
      </w:r>
    </w:p>
    <w:p w:rsidR="000A570B" w:rsidRPr="0078360B" w:rsidRDefault="000A570B" w:rsidP="009C7B31">
      <w:pPr>
        <w:pStyle w:val="PURBody-Indented"/>
        <w:rPr>
          <w:lang w:val="fr-CA"/>
        </w:rPr>
      </w:pPr>
      <w:r w:rsidRPr="0078360B">
        <w:rPr>
          <w:lang w:val="fr-CA"/>
        </w:rPr>
        <w:t>Vous n’êtes autorisé à exécuter des instances de fonctionnalités isolées appelées composants que sur une base par Processeur avec l’édition SAL sélectionnée.</w:t>
      </w:r>
      <w:r w:rsidR="0078360B">
        <w:rPr>
          <w:lang w:val="fr-CA"/>
        </w:rPr>
        <w:t xml:space="preserve"> </w:t>
      </w:r>
      <w:r w:rsidRPr="0078360B">
        <w:rPr>
          <w:lang w:val="fr-CA"/>
        </w:rPr>
        <w:t>Nous nous réservons le droit de modifier la liste des composants.</w:t>
      </w:r>
      <w:r w:rsidR="0078360B">
        <w:rPr>
          <w:lang w:val="fr-CA"/>
        </w:rPr>
        <w:t xml:space="preserve"> </w:t>
      </w:r>
      <w:r w:rsidRPr="0078360B">
        <w:rPr>
          <w:lang w:val="fr-CA"/>
        </w:rPr>
        <w:t xml:space="preserve">Pour plus de détails sur les composants complémentaires disponibles, consultez la page </w:t>
      </w:r>
      <w:hyperlink r:id="rId46" w:history="1">
        <w:hyperlink r:id="rId47" w:history="1">
          <w:r w:rsidR="009C7B31" w:rsidRPr="00E96811">
            <w:rPr>
              <w:rStyle w:val="Hyperlink"/>
              <w:lang w:val="fr-CA"/>
            </w:rPr>
            <w:t>http://www.explore.ms</w:t>
          </w:r>
        </w:hyperlink>
      </w:hyperlink>
      <w:r w:rsidRPr="0078360B">
        <w:rPr>
          <w:lang w:val="fr-CA"/>
        </w:rPr>
        <w:t xml:space="preserve"> (en anglais). </w:t>
      </w:r>
    </w:p>
    <w:p w:rsidR="000A570B" w:rsidRPr="0078360B" w:rsidRDefault="000A570B" w:rsidP="000A570B">
      <w:pPr>
        <w:pStyle w:val="PURBody-Indented"/>
        <w:rPr>
          <w:lang w:val="fr-CA"/>
        </w:rPr>
      </w:pPr>
      <w:r w:rsidRPr="0078360B">
        <w:rPr>
          <w:lang w:val="fr-CA"/>
        </w:rPr>
        <w:t xml:space="preserve">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78360B" w:rsidRDefault="000A570B" w:rsidP="000A570B">
      <w:pPr>
        <w:pStyle w:val="PURBlueStrong"/>
        <w:rPr>
          <w:lang w:val="fr-CA"/>
        </w:rPr>
      </w:pPr>
      <w:r w:rsidRPr="0078360B">
        <w:rPr>
          <w:rStyle w:val="PURBlueStrongChar"/>
          <w:lang w:val="fr-CA"/>
        </w:rPr>
        <w:t>Conditions d’examen requises</w:t>
      </w:r>
    </w:p>
    <w:p w:rsidR="000A570B" w:rsidRPr="00217546" w:rsidRDefault="000A570B" w:rsidP="009C7B31">
      <w:pPr>
        <w:pStyle w:val="PURBody-Indented"/>
        <w:rPr>
          <w:spacing w:val="-3"/>
          <w:lang w:val="fr-CA"/>
        </w:rPr>
      </w:pPr>
      <w:r w:rsidRPr="00217546">
        <w:rPr>
          <w:spacing w:val="-3"/>
          <w:lang w:val="fr-CA"/>
        </w:rPr>
        <w:t>Pour acheter sous licence un logiciel et l’utiliser, vous (et vos affiliés utilisant le logiciel, le cas échéant) devez satisfaire à</w:t>
      </w:r>
      <w:r w:rsidR="00F73D6A" w:rsidRPr="00217546">
        <w:rPr>
          <w:spacing w:val="-3"/>
          <w:lang w:val="fr-CA"/>
        </w:rPr>
        <w:t> </w:t>
      </w:r>
      <w:r w:rsidRPr="00217546">
        <w:rPr>
          <w:spacing w:val="-3"/>
          <w:lang w:val="fr-CA"/>
        </w:rPr>
        <w:t>des</w:t>
      </w:r>
      <w:r w:rsidR="00F73D6A" w:rsidRPr="00217546">
        <w:rPr>
          <w:spacing w:val="-3"/>
          <w:lang w:val="fr-CA"/>
        </w:rPr>
        <w:t> </w:t>
      </w:r>
      <w:r w:rsidRPr="00217546">
        <w:rPr>
          <w:spacing w:val="-3"/>
          <w:lang w:val="fr-CA"/>
        </w:rPr>
        <w:t xml:space="preserve">conditions d’examen minimales, spécifiées individuellement pour le logiciel ; ces conditions sont indiquées sur le site </w:t>
      </w:r>
      <w:hyperlink r:id="rId48" w:history="1">
        <w:hyperlink r:id="rId49" w:history="1">
          <w:r w:rsidR="009C7B31" w:rsidRPr="00217546">
            <w:rPr>
              <w:rStyle w:val="Hyperlink"/>
              <w:spacing w:val="-3"/>
              <w:lang w:val="fr-CA"/>
            </w:rPr>
            <w:t>http://www.explore.ms</w:t>
          </w:r>
        </w:hyperlink>
      </w:hyperlink>
      <w:r w:rsidRPr="00217546">
        <w:rPr>
          <w:rFonts w:eastAsia="Times New Roman"/>
          <w:spacing w:val="-3"/>
          <w:lang w:val="fr-CA"/>
        </w:rPr>
        <w:t xml:space="preserve"> ou fournies par votre revendeur de produits logiciels</w:t>
      </w:r>
      <w:r w:rsidRPr="00217546">
        <w:rPr>
          <w:spacing w:val="-3"/>
          <w:lang w:val="fr-CA"/>
        </w:rPr>
        <w:t>.</w:t>
      </w:r>
      <w:r w:rsidR="0078360B" w:rsidRPr="00217546">
        <w:rPr>
          <w:spacing w:val="-3"/>
          <w:lang w:val="fr-CA"/>
        </w:rPr>
        <w:t xml:space="preserve"> </w:t>
      </w:r>
      <w:r w:rsidRPr="00217546">
        <w:rPr>
          <w:spacing w:val="-3"/>
          <w:lang w:val="fr-CA"/>
        </w:rPr>
        <w:t>Vous devez ainsi nous notifier de toute intention de</w:t>
      </w:r>
      <w:r w:rsidR="00C1547F" w:rsidRPr="00217546">
        <w:rPr>
          <w:spacing w:val="-3"/>
          <w:lang w:val="fr-CA"/>
        </w:rPr>
        <w:t> </w:t>
      </w:r>
      <w:r w:rsidRPr="00217546">
        <w:rPr>
          <w:spacing w:val="-3"/>
          <w:lang w:val="fr-CA"/>
        </w:rPr>
        <w:t xml:space="preserve">faire l’acquisition d’une licence pour le logiciel, en respectant la procédure décrite à l’adresse </w:t>
      </w:r>
      <w:hyperlink r:id="rId50" w:history="1">
        <w:hyperlink r:id="rId51" w:history="1">
          <w:r w:rsidR="009C7B31" w:rsidRPr="00217546">
            <w:rPr>
              <w:rStyle w:val="Hyperlink"/>
              <w:spacing w:val="-3"/>
              <w:lang w:val="fr-CA"/>
            </w:rPr>
            <w:t>http://www.explore.ms</w:t>
          </w:r>
        </w:hyperlink>
      </w:hyperlink>
      <w:r w:rsidRPr="00217546">
        <w:rPr>
          <w:rFonts w:eastAsia="Times New Roman"/>
          <w:spacing w:val="-3"/>
          <w:lang w:val="fr-CA"/>
        </w:rPr>
        <w:t xml:space="preserve"> ou indiquée par</w:t>
      </w:r>
      <w:r w:rsidR="00F73D6A" w:rsidRPr="00217546">
        <w:rPr>
          <w:rFonts w:eastAsia="Times New Roman"/>
          <w:spacing w:val="-3"/>
          <w:lang w:val="fr-CA"/>
        </w:rPr>
        <w:t> </w:t>
      </w:r>
      <w:r w:rsidRPr="00217546">
        <w:rPr>
          <w:rFonts w:eastAsia="Times New Roman"/>
          <w:spacing w:val="-3"/>
          <w:lang w:val="fr-CA"/>
        </w:rPr>
        <w:t>votre revendeur de produits logiciels</w:t>
      </w:r>
      <w:r w:rsidRPr="00217546">
        <w:rPr>
          <w:spacing w:val="-3"/>
          <w:lang w:val="fr-CA"/>
        </w:rPr>
        <w:t>.</w:t>
      </w:r>
      <w:r w:rsidR="0078360B" w:rsidRPr="00217546">
        <w:rPr>
          <w:rStyle w:val="CommentReference"/>
          <w:spacing w:val="-3"/>
          <w:szCs w:val="18"/>
          <w:lang w:val="fr-CA"/>
        </w:rPr>
        <w:t xml:space="preserve"> </w:t>
      </w:r>
      <w:r w:rsidRPr="00217546">
        <w:rPr>
          <w:spacing w:val="-3"/>
          <w:lang w:val="fr-CA"/>
        </w:rPr>
        <w:t>Vous devez également certifier que vous vous êtes conformé aux conditions d’examen applicables.</w:t>
      </w:r>
      <w:r w:rsidR="0078360B" w:rsidRPr="00217546">
        <w:rPr>
          <w:spacing w:val="-3"/>
          <w:lang w:val="fr-CA"/>
        </w:rPr>
        <w:t xml:space="preserve"> </w:t>
      </w:r>
      <w:r w:rsidRPr="00217546">
        <w:rPr>
          <w:spacing w:val="-3"/>
          <w:lang w:val="fr-CA"/>
        </w:rPr>
        <w:t>Nous vérifions cette conformité avant de vous concéder le logiciel sous licence.</w:t>
      </w:r>
      <w:r w:rsidR="0078360B" w:rsidRPr="00217546">
        <w:rPr>
          <w:spacing w:val="-3"/>
          <w:lang w:val="fr-CA"/>
        </w:rPr>
        <w:t xml:space="preserve"> </w:t>
      </w:r>
      <w:r w:rsidRPr="00217546">
        <w:rPr>
          <w:spacing w:val="-3"/>
          <w:lang w:val="fr-CA"/>
        </w:rPr>
        <w:t>Si, suite au départ de l’un de vos employés (utilisateur), vous veniez à ne plus satisfaire aux conditions d’examen requises, un autre employé conforme devra le</w:t>
      </w:r>
      <w:r w:rsidR="00C1547F" w:rsidRPr="00217546">
        <w:rPr>
          <w:spacing w:val="-3"/>
          <w:lang w:val="fr-CA"/>
        </w:rPr>
        <w:t> </w:t>
      </w:r>
      <w:r w:rsidRPr="00217546">
        <w:rPr>
          <w:spacing w:val="-3"/>
          <w:lang w:val="fr-CA"/>
        </w:rPr>
        <w:t>remplacer dans un délai de quatre-vingt-dix (90) jours.</w:t>
      </w:r>
      <w:r w:rsidR="0078360B" w:rsidRPr="00217546">
        <w:rPr>
          <w:spacing w:val="-3"/>
          <w:lang w:val="fr-CA"/>
        </w:rPr>
        <w:t xml:space="preserve"> </w:t>
      </w:r>
      <w:r w:rsidRPr="00217546">
        <w:rPr>
          <w:spacing w:val="-3"/>
          <w:lang w:val="fr-CA"/>
        </w:rPr>
        <w:t>Nous nous réservons le droit de modifier à tout moment les conditions d’examen requises.</w:t>
      </w:r>
      <w:r w:rsidR="0078360B" w:rsidRPr="00217546">
        <w:rPr>
          <w:spacing w:val="-3"/>
          <w:lang w:val="fr-CA"/>
        </w:rPr>
        <w:t xml:space="preserve"> </w:t>
      </w:r>
      <w:r w:rsidRPr="00217546">
        <w:rPr>
          <w:spacing w:val="-3"/>
          <w:lang w:val="fr-CA"/>
        </w:rPr>
        <w:t>Tout durcissement des conditions d’examen doit cependant faire l’objet d’une notification écrite de notre part, un an avant son entrée en vigueur.</w:t>
      </w:r>
    </w:p>
    <w:p w:rsidR="000A570B" w:rsidRPr="0078360B" w:rsidRDefault="000A570B" w:rsidP="000A570B">
      <w:pPr>
        <w:pStyle w:val="PURBlueStrong"/>
        <w:rPr>
          <w:rStyle w:val="PURBlueStrongChar"/>
          <w:smallCaps/>
          <w:lang w:val="fr-CA"/>
        </w:rPr>
      </w:pPr>
      <w:r w:rsidRPr="0078360B">
        <w:rPr>
          <w:rStyle w:val="PURBlueStrongChar"/>
          <w:lang w:val="fr-CA"/>
        </w:rPr>
        <w:t>Clés de licence</w:t>
      </w:r>
    </w:p>
    <w:p w:rsidR="000A570B" w:rsidRPr="0078360B" w:rsidRDefault="000A570B" w:rsidP="009C7B31">
      <w:pPr>
        <w:pStyle w:val="PURBody-Indented"/>
        <w:rPr>
          <w:lang w:val="fr-CA"/>
        </w:rPr>
      </w:pPr>
      <w:r w:rsidRPr="0078360B">
        <w:rPr>
          <w:lang w:val="fr-CA"/>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52" w:history="1">
        <w:hyperlink r:id="rId53" w:history="1">
          <w:r w:rsidR="009C7B31" w:rsidRPr="00E96811">
            <w:rPr>
              <w:rStyle w:val="Hyperlink"/>
              <w:lang w:val="fr-CA"/>
            </w:rPr>
            <w:t>http://www.explore.ms</w:t>
          </w:r>
        </w:hyperlink>
      </w:hyperlink>
      <w:r w:rsidRPr="0078360B">
        <w:rPr>
          <w:lang w:val="fr-CA"/>
        </w:rPr>
        <w:t xml:space="preserve"> ou fournie par votre revendeur de produits logiciels.</w:t>
      </w:r>
    </w:p>
    <w:p w:rsidR="000A570B" w:rsidRPr="0078360B" w:rsidRDefault="000A570B" w:rsidP="000A570B">
      <w:pPr>
        <w:pStyle w:val="PURBlueStrong"/>
        <w:rPr>
          <w:rStyle w:val="PURBlueStrongChar"/>
          <w:smallCaps/>
          <w:lang w:val="fr-CA"/>
        </w:rPr>
      </w:pPr>
      <w:r w:rsidRPr="0078360B">
        <w:rPr>
          <w:rStyle w:val="PURBlueStrongChar"/>
          <w:lang w:val="fr-CA"/>
        </w:rPr>
        <w:lastRenderedPageBreak/>
        <w:t>Localisations et traductions</w:t>
      </w:r>
    </w:p>
    <w:p w:rsidR="000A570B" w:rsidRPr="0078360B" w:rsidRDefault="000A570B" w:rsidP="00B71044">
      <w:pPr>
        <w:pStyle w:val="PURBody-Indented"/>
        <w:rPr>
          <w:color w:val="00467F"/>
          <w:u w:val="single"/>
          <w:lang w:val="fr-CA"/>
        </w:rPr>
      </w:pPr>
      <w:r w:rsidRPr="0078360B">
        <w:rPr>
          <w:lang w:val="fr-CA"/>
        </w:rPr>
        <w:t xml:space="preserve">Cliquez sur le lien </w:t>
      </w:r>
      <w:hyperlink r:id="rId54" w:history="1">
        <w:r w:rsidRPr="00813259">
          <w:rPr>
            <w:color w:val="00467F"/>
            <w:u w:val="single"/>
            <w:lang w:val="fr-CA"/>
          </w:rPr>
          <w:t>http://www.microsoft.com/dynamics/en/us/products/ax-availability.aspx</w:t>
        </w:r>
      </w:hyperlink>
      <w:r w:rsidRPr="00813259">
        <w:rPr>
          <w:lang w:val="fr-CA"/>
        </w:rPr>
        <w:t xml:space="preserve"> (en anglais) pour connaître la liste des</w:t>
      </w:r>
      <w:r w:rsidR="00B71044">
        <w:rPr>
          <w:lang w:val="fr-CA"/>
        </w:rPr>
        <w:t> </w:t>
      </w:r>
      <w:r w:rsidRPr="00813259">
        <w:rPr>
          <w:lang w:val="fr-CA"/>
        </w:rPr>
        <w:t>régions pour lesquelles chaque logiciel Microsoft Dynamics a été localisé par Microsoft et dans quelles langues.</w:t>
      </w:r>
      <w:r w:rsidRPr="0078360B">
        <w:rPr>
          <w:lang w:val="fr-CA"/>
        </w:rPr>
        <w:t xml:space="preserve"> </w:t>
      </w:r>
    </w:p>
    <w:p w:rsidR="000A570B" w:rsidRPr="0078360B" w:rsidRDefault="000A570B" w:rsidP="00882C17">
      <w:pPr>
        <w:pStyle w:val="PURBody-Indented"/>
        <w:rPr>
          <w:lang w:val="fr-CA"/>
        </w:rPr>
      </w:pPr>
      <w:r w:rsidRPr="0078360B">
        <w:rPr>
          <w:lang w:val="fr-CA"/>
        </w:rPr>
        <w:t>Les logiciels incluent des fonctionnalités ou caractéristiques conformes aux lois et/ou réglementations fiscales, financières ou</w:t>
      </w:r>
      <w:r w:rsidR="00882C17">
        <w:rPr>
          <w:lang w:val="fr-CA"/>
        </w:rPr>
        <w:t> </w:t>
      </w:r>
      <w:r w:rsidRPr="0078360B">
        <w:rPr>
          <w:lang w:val="fr-CA"/>
        </w:rPr>
        <w:t>comptables, ainsi qu’aux obligations commerciales des régions pour lesquelles les logiciels sont localisés.</w:t>
      </w:r>
      <w:r w:rsidR="0078360B">
        <w:rPr>
          <w:lang w:val="fr-CA"/>
        </w:rPr>
        <w:t xml:space="preserve"> </w:t>
      </w:r>
      <w:r w:rsidRPr="0078360B">
        <w:rPr>
          <w:lang w:val="fr-CA"/>
        </w:rPr>
        <w:t>Les lois et réglementations varient d’une région à l’autre, aussi les logiciels ne sont-ils pas conformes à l’ensemble des lois, réglementations ou obligations commerciales des différentes régions.</w:t>
      </w:r>
    </w:p>
    <w:p w:rsidR="000A570B" w:rsidRPr="0078360B" w:rsidRDefault="000A570B" w:rsidP="00882C17">
      <w:pPr>
        <w:pStyle w:val="PURBody-Indented"/>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Pr>
          <w:lang w:val="fr-CA"/>
        </w:rPr>
        <w:t xml:space="preserve"> </w:t>
      </w:r>
      <w:r w:rsidRPr="0078360B">
        <w:rPr>
          <w:lang w:val="fr-CA"/>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w:t>
      </w:r>
      <w:r w:rsidR="00882C17">
        <w:rPr>
          <w:lang w:val="fr-CA"/>
        </w:rPr>
        <w:t> </w:t>
      </w:r>
      <w:r w:rsidRPr="0078360B">
        <w:rPr>
          <w:lang w:val="fr-CA"/>
        </w:rPr>
        <w:t>logiciels) utilisée en-dehors du territoire pour lequel elle a été créée et dans lequel Microsoft rend ces logiciels ou services généralement disponibles dans le commerce.</w:t>
      </w:r>
      <w:r w:rsidR="0078360B">
        <w:rPr>
          <w:lang w:val="fr-CA"/>
        </w:rPr>
        <w:t xml:space="preserve"> </w:t>
      </w:r>
      <w:r w:rsidRPr="0078360B">
        <w:rPr>
          <w:lang w:val="fr-CA"/>
        </w:rPr>
        <w:t>Renseignez-vous auprès d’un conseiller fiscal de la région dans laquelle vous envisagez d’utiliser le logiciel pour savoir si la fonctionnalité peut ou non être utilisée dans cette région.</w:t>
      </w:r>
    </w:p>
    <w:p w:rsidR="000A570B" w:rsidRPr="0078360B" w:rsidRDefault="000A570B" w:rsidP="008475D6">
      <w:pPr>
        <w:pStyle w:val="PURBody-Indented"/>
        <w:rPr>
          <w:lang w:val="fr-CA"/>
        </w:rPr>
      </w:pPr>
      <w:r w:rsidRPr="0078360B">
        <w:rPr>
          <w:lang w:val="fr-CA"/>
        </w:rPr>
        <w:t>Pour pouvoir localiser et/ou traduire les logiciels, vous devez être titulaire d’un Contrat-Cadre de Licence pour Partenaire</w:t>
      </w:r>
      <w:r w:rsidR="00882C17">
        <w:rPr>
          <w:lang w:val="fr-CA"/>
        </w:rPr>
        <w:t> </w:t>
      </w:r>
      <w:r w:rsidRPr="0078360B">
        <w:rPr>
          <w:lang w:val="fr-CA"/>
        </w:rPr>
        <w:t>de</w:t>
      </w:r>
      <w:r w:rsidR="00882C17">
        <w:rPr>
          <w:lang w:val="fr-CA"/>
        </w:rPr>
        <w:t> </w:t>
      </w:r>
      <w:r w:rsidRPr="0078360B">
        <w:rPr>
          <w:lang w:val="fr-CA"/>
        </w:rPr>
        <w:t>Localisation et Traduction (MPLLA) en règle.</w:t>
      </w:r>
      <w:r w:rsidR="0078360B">
        <w:rPr>
          <w:lang w:val="fr-CA"/>
        </w:rPr>
        <w:t xml:space="preserve"> </w:t>
      </w:r>
      <w:r w:rsidRPr="0078360B">
        <w:rPr>
          <w:lang w:val="fr-CA"/>
        </w:rPr>
        <w:t>Pour plus d’information sur le Contrat-Cadre MPLLA et</w:t>
      </w:r>
      <w:r w:rsidR="008475D6">
        <w:rPr>
          <w:lang w:val="fr-CA"/>
        </w:rPr>
        <w:t> </w:t>
      </w:r>
      <w:r w:rsidRPr="0078360B">
        <w:rPr>
          <w:lang w:val="fr-CA"/>
        </w:rPr>
        <w:t>sur</w:t>
      </w:r>
      <w:r w:rsidR="00882C17">
        <w:rPr>
          <w:lang w:val="fr-CA"/>
        </w:rPr>
        <w:t> </w:t>
      </w:r>
      <w:r w:rsidRPr="0078360B">
        <w:rPr>
          <w:lang w:val="fr-CA"/>
        </w:rPr>
        <w:t>le</w:t>
      </w:r>
      <w:r w:rsidR="00882C17">
        <w:rPr>
          <w:lang w:val="fr-CA"/>
        </w:rPr>
        <w:t> </w:t>
      </w:r>
      <w:r w:rsidRPr="0078360B">
        <w:rPr>
          <w:lang w:val="fr-CA"/>
        </w:rPr>
        <w:t xml:space="preserve">Programme de Licence Microsoft Dynamics pour Partenaire de Localisation et Traduction, visitez la page </w:t>
      </w:r>
      <w:hyperlink r:id="rId55" w:history="1">
        <w:r w:rsidRPr="0078360B">
          <w:rPr>
            <w:rStyle w:val="Hyperlink"/>
            <w:lang w:val="fr-CA"/>
          </w:rPr>
          <w:t>https://mbs.microsoft.com/partnersource/partneressentials/pllp</w:t>
        </w:r>
      </w:hyperlink>
      <w:r w:rsidRPr="0078360B">
        <w:rPr>
          <w:lang w:val="fr-CA"/>
        </w:rPr>
        <w:t xml:space="preserve"> ou contactez votre gestionnaire de compte partenaire.</w:t>
      </w:r>
    </w:p>
    <w:p w:rsidR="000A570B" w:rsidRPr="0078360B" w:rsidRDefault="00473E5A" w:rsidP="000A570B">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rsidRPr="005F1E00">
        <w:rPr>
          <w:lang w:val="fr-CA"/>
        </w:rPr>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103" w:name="_Toc299524954"/>
      <w:bookmarkStart w:id="104" w:name="_Toc299531306"/>
      <w:bookmarkStart w:id="105" w:name="_Toc299531414"/>
      <w:bookmarkStart w:id="106" w:name="_Toc299531522"/>
      <w:bookmarkStart w:id="107" w:name="_Toc299957131"/>
      <w:bookmarkStart w:id="108" w:name="_Toc301871985"/>
      <w:bookmarkStart w:id="109" w:name="_Toc302471107"/>
      <w:r w:rsidRPr="0078360B">
        <w:rPr>
          <w:lang w:val="fr-CA"/>
        </w:rPr>
        <w:t>Microsoft Dynamics C5 2012</w:t>
      </w:r>
      <w:bookmarkEnd w:id="103"/>
      <w:bookmarkEnd w:id="104"/>
      <w:bookmarkEnd w:id="105"/>
      <w:bookmarkEnd w:id="106"/>
      <w:bookmarkEnd w:id="107"/>
      <w:bookmarkEnd w:id="108"/>
      <w:bookmarkEnd w:id="109"/>
      <w:r w:rsidR="00445FCF">
        <w:fldChar w:fldCharType="begin"/>
      </w:r>
      <w:r w:rsidRPr="0078360B">
        <w:rPr>
          <w:lang w:val="fr-CA"/>
        </w:rPr>
        <w:instrText xml:space="preserve">XE "Microsoft Dynamics C5 2010*"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393541">
        <w:rPr>
          <w:lang w:val="fr-CA"/>
        </w:rPr>
        <w:br/>
      </w:r>
      <w:r w:rsidRPr="0078360B">
        <w:rPr>
          <w:lang w:val="fr-CA"/>
        </w:rPr>
        <w:t>ci-après.</w:t>
      </w:r>
    </w:p>
    <w:p w:rsidR="000A570B" w:rsidRPr="0078360B" w:rsidRDefault="006E381D" w:rsidP="000A570B">
      <w:pPr>
        <w:pStyle w:val="PURBody"/>
        <w:rPr>
          <w:b/>
          <w:lang w:val="fr-CA"/>
        </w:rPr>
      </w:pPr>
      <w:r w:rsidRPr="0078360B">
        <w:rPr>
          <w:b/>
          <w:lang w:val="fr-CA"/>
        </w:rPr>
        <w:t>Utilisation en Islande et au Danemark uniquement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Non</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624A7C"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Composants</w:t>
      </w:r>
    </w:p>
    <w:p w:rsidR="000A570B" w:rsidRPr="0078360B" w:rsidRDefault="000A570B" w:rsidP="009C7B31">
      <w:pPr>
        <w:pStyle w:val="PURBody-Indented"/>
        <w:rPr>
          <w:lang w:val="fr-CA"/>
        </w:rPr>
      </w:pPr>
      <w:r w:rsidRPr="0078360B">
        <w:rPr>
          <w:lang w:val="fr-CA"/>
        </w:rPr>
        <w:t>Vous n’êtes autorisé à exécuter des instances de fonctionnalités isolées appelées composants que sur une base par Processeur avec l’édition SAL sélectionnée.</w:t>
      </w:r>
      <w:r w:rsidR="0078360B">
        <w:rPr>
          <w:lang w:val="fr-CA"/>
        </w:rPr>
        <w:t xml:space="preserve"> </w:t>
      </w:r>
      <w:r w:rsidRPr="0078360B">
        <w:rPr>
          <w:lang w:val="fr-CA"/>
        </w:rPr>
        <w:t>Nous nous réservons le droit de modifier la liste des composants.</w:t>
      </w:r>
      <w:r w:rsidR="0078360B">
        <w:rPr>
          <w:lang w:val="fr-CA"/>
        </w:rPr>
        <w:t xml:space="preserve"> </w:t>
      </w:r>
      <w:r w:rsidRPr="0078360B">
        <w:rPr>
          <w:lang w:val="fr-CA"/>
        </w:rPr>
        <w:t xml:space="preserve">Pour plus de détails sur les composants complémentaires disponibles, consultez la page </w:t>
      </w:r>
      <w:hyperlink r:id="rId56" w:history="1">
        <w:hyperlink r:id="rId57" w:history="1">
          <w:r w:rsidR="009C7B31" w:rsidRPr="00E96811">
            <w:rPr>
              <w:rStyle w:val="Hyperlink"/>
              <w:lang w:val="fr-CA"/>
            </w:rPr>
            <w:t>http://www.explore.ms</w:t>
          </w:r>
        </w:hyperlink>
      </w:hyperlink>
      <w:r w:rsidRPr="0078360B">
        <w:rPr>
          <w:lang w:val="fr-CA"/>
        </w:rPr>
        <w:t xml:space="preserve"> (en anglais). </w:t>
      </w:r>
    </w:p>
    <w:p w:rsidR="000A570B" w:rsidRPr="0078360B" w:rsidRDefault="000A570B" w:rsidP="000A570B">
      <w:pPr>
        <w:pStyle w:val="PURBody-Indented"/>
        <w:rPr>
          <w:lang w:val="fr-CA"/>
        </w:rPr>
      </w:pPr>
      <w:r w:rsidRPr="0078360B">
        <w:rPr>
          <w:lang w:val="fr-CA"/>
        </w:rPr>
        <w:t>Pour les composants proposés avec un modèle de Licence Par Processeur, vous n’avez besoin d’acheter et d’enregistrer qu’une seule Licence Par Processeur pour chaque « base de données système », quel que soit le nombre de processeurs utilisés. Le</w:t>
      </w:r>
      <w:r w:rsidR="00B45D24">
        <w:rPr>
          <w:lang w:val="fr-CA"/>
        </w:rPr>
        <w:t> </w:t>
      </w:r>
      <w:r w:rsidRPr="0078360B">
        <w:rPr>
          <w:lang w:val="fr-CA"/>
        </w:rPr>
        <w:t xml:space="preserve">terme « base de données système » désigne la base de données sous-jacente qui contrôle vos utilisateurs et unités comptables. </w:t>
      </w:r>
    </w:p>
    <w:p w:rsidR="000A570B" w:rsidRPr="0078360B" w:rsidRDefault="000A570B" w:rsidP="000A570B">
      <w:pPr>
        <w:pStyle w:val="PURBlueStrong"/>
        <w:rPr>
          <w:lang w:val="fr-CA"/>
        </w:rPr>
      </w:pPr>
      <w:r w:rsidRPr="0078360B">
        <w:rPr>
          <w:rStyle w:val="PURBlueStrongChar"/>
          <w:lang w:val="fr-CA"/>
        </w:rPr>
        <w:t>Conditions d’examen requises</w:t>
      </w:r>
    </w:p>
    <w:p w:rsidR="000A570B" w:rsidRPr="0078360B" w:rsidRDefault="000A570B" w:rsidP="002E4AAE">
      <w:pPr>
        <w:pStyle w:val="PURBody-Indented"/>
        <w:rPr>
          <w:lang w:val="fr-CA"/>
        </w:rPr>
      </w:pPr>
      <w:r w:rsidRPr="0078360B">
        <w:rPr>
          <w:lang w:val="fr-CA"/>
        </w:rPr>
        <w:t>Pour acheter sous licence un logiciel et l’utiliser, vous (et vos affiliés utilisant le logiciel, le cas échéant) devez satisfaire à</w:t>
      </w:r>
      <w:r w:rsidR="002E4AAE">
        <w:rPr>
          <w:lang w:val="fr-CA"/>
        </w:rPr>
        <w:t> </w:t>
      </w:r>
      <w:r w:rsidRPr="0078360B">
        <w:rPr>
          <w:lang w:val="fr-CA"/>
        </w:rPr>
        <w:t>des</w:t>
      </w:r>
      <w:r w:rsidR="00393541">
        <w:rPr>
          <w:lang w:val="fr-CA"/>
        </w:rPr>
        <w:t> </w:t>
      </w:r>
      <w:r w:rsidRPr="0078360B">
        <w:rPr>
          <w:lang w:val="fr-CA"/>
        </w:rPr>
        <w:t xml:space="preserve">conditions d’examen minimales, spécifiées individuellement pour le logiciel ; ces conditions sont indiquées sur le site </w:t>
      </w:r>
      <w:hyperlink r:id="rId58" w:history="1">
        <w:hyperlink r:id="rId59" w:history="1">
          <w:r w:rsidR="009C7B31" w:rsidRPr="00E96811">
            <w:rPr>
              <w:rStyle w:val="Hyperlink"/>
              <w:lang w:val="fr-CA"/>
            </w:rPr>
            <w:t>http://www.explore.ms</w:t>
          </w:r>
        </w:hyperlink>
      </w:hyperlink>
      <w:r w:rsidRPr="0078360B">
        <w:rPr>
          <w:rFonts w:eastAsia="Times New Roman"/>
          <w:lang w:val="fr-CA"/>
        </w:rPr>
        <w:t xml:space="preserve"> ou fournies par votre revendeur de produits logiciels</w:t>
      </w:r>
      <w:r w:rsidRPr="0078360B">
        <w:rPr>
          <w:lang w:val="fr-CA"/>
        </w:rPr>
        <w:t>.</w:t>
      </w:r>
      <w:r w:rsidR="0078360B">
        <w:rPr>
          <w:lang w:val="fr-CA"/>
        </w:rPr>
        <w:t xml:space="preserve"> </w:t>
      </w:r>
      <w:r w:rsidRPr="0078360B">
        <w:rPr>
          <w:lang w:val="fr-CA"/>
        </w:rPr>
        <w:t xml:space="preserve">Vous devez ainsi nous notifier de toute intention de faire l’acquisition d’une licence pour le logiciel, en respectant la procédure décrite à l’adresse </w:t>
      </w:r>
      <w:hyperlink r:id="rId60" w:history="1">
        <w:hyperlink r:id="rId61" w:history="1">
          <w:r w:rsidR="009C7B31" w:rsidRPr="00E96811">
            <w:rPr>
              <w:rStyle w:val="Hyperlink"/>
              <w:lang w:val="fr-CA"/>
            </w:rPr>
            <w:t>http://www.explore.ms</w:t>
          </w:r>
        </w:hyperlink>
      </w:hyperlink>
      <w:r w:rsidRPr="0078360B">
        <w:rPr>
          <w:rFonts w:eastAsia="Times New Roman"/>
          <w:lang w:val="fr-CA"/>
        </w:rPr>
        <w:t xml:space="preserve"> ou indiquée par</w:t>
      </w:r>
      <w:r w:rsidR="00393541">
        <w:rPr>
          <w:rFonts w:eastAsia="Times New Roman"/>
          <w:lang w:val="fr-CA"/>
        </w:rPr>
        <w:t> </w:t>
      </w:r>
      <w:r w:rsidRPr="0078360B">
        <w:rPr>
          <w:rFonts w:eastAsia="Times New Roman"/>
          <w:lang w:val="fr-CA"/>
        </w:rPr>
        <w:t>votre revendeur de produits logiciels</w:t>
      </w:r>
      <w:r w:rsidRPr="0078360B">
        <w:rPr>
          <w:lang w:val="fr-CA"/>
        </w:rPr>
        <w:t>.</w:t>
      </w:r>
      <w:r w:rsidR="0078360B">
        <w:rPr>
          <w:rStyle w:val="CommentReference"/>
          <w:szCs w:val="18"/>
          <w:lang w:val="fr-CA"/>
        </w:rPr>
        <w:t xml:space="preserve"> </w:t>
      </w:r>
      <w:r w:rsidRPr="0078360B">
        <w:rPr>
          <w:lang w:val="fr-CA"/>
        </w:rPr>
        <w:t>Vous devez également certifier que vous vous êtes conformé aux conditions d’examen applicables.</w:t>
      </w:r>
      <w:r w:rsidR="0078360B">
        <w:rPr>
          <w:lang w:val="fr-CA"/>
        </w:rPr>
        <w:t xml:space="preserve"> </w:t>
      </w:r>
      <w:r w:rsidRPr="0078360B">
        <w:rPr>
          <w:lang w:val="fr-CA"/>
        </w:rPr>
        <w:t>Nous vérifions cette conformité avant de vous concéder le logiciel sous licence.</w:t>
      </w:r>
      <w:r w:rsidR="0078360B">
        <w:rPr>
          <w:lang w:val="fr-CA"/>
        </w:rPr>
        <w:t xml:space="preserve"> </w:t>
      </w:r>
      <w:r w:rsidRPr="0078360B">
        <w:rPr>
          <w:lang w:val="fr-CA"/>
        </w:rPr>
        <w:t>Si, suite au départ de l’un de vos employés (utilisateur), vous veniez à ne plus satisfaire aux conditions d’examen requises, un autre employé conforme devra le remplacer dans un délai de quatre-vingt-dix (90) jours.</w:t>
      </w:r>
      <w:r w:rsidR="0078360B">
        <w:rPr>
          <w:lang w:val="fr-CA"/>
        </w:rPr>
        <w:t xml:space="preserve"> </w:t>
      </w:r>
      <w:r w:rsidRPr="0078360B">
        <w:rPr>
          <w:lang w:val="fr-CA"/>
        </w:rPr>
        <w:t>Nous nous réservons le droit de modifier à tout moment les conditions d’examen requises.</w:t>
      </w:r>
      <w:r w:rsidR="0078360B">
        <w:rPr>
          <w:lang w:val="fr-CA"/>
        </w:rPr>
        <w:t xml:space="preserve"> </w:t>
      </w:r>
      <w:r w:rsidRPr="0078360B">
        <w:rPr>
          <w:lang w:val="fr-CA"/>
        </w:rPr>
        <w:t>Tout durcissement des conditions d’examen doit cependant faire l’objet d’une notification écrite de notre part, un an avant son entrée en vigueur.</w:t>
      </w:r>
    </w:p>
    <w:p w:rsidR="000A570B" w:rsidRPr="0078360B" w:rsidRDefault="000A570B" w:rsidP="000A570B">
      <w:pPr>
        <w:pStyle w:val="PURBlueStrong"/>
        <w:rPr>
          <w:rStyle w:val="PURBlueStrongChar"/>
          <w:smallCaps/>
          <w:lang w:val="fr-CA"/>
        </w:rPr>
      </w:pPr>
      <w:r w:rsidRPr="0078360B">
        <w:rPr>
          <w:rStyle w:val="PURBlueStrongChar"/>
          <w:lang w:val="fr-CA"/>
        </w:rPr>
        <w:t>Clés de licence</w:t>
      </w:r>
    </w:p>
    <w:p w:rsidR="000A570B" w:rsidRPr="0078360B" w:rsidRDefault="000A570B" w:rsidP="009C7B31">
      <w:pPr>
        <w:pStyle w:val="PURBody-Indented"/>
        <w:rPr>
          <w:lang w:val="fr-CA"/>
        </w:rPr>
      </w:pPr>
      <w:r w:rsidRPr="0078360B">
        <w:rPr>
          <w:lang w:val="fr-CA"/>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62" w:history="1">
        <w:hyperlink r:id="rId63" w:history="1">
          <w:r w:rsidR="009C7B31" w:rsidRPr="00E96811">
            <w:rPr>
              <w:rStyle w:val="Hyperlink"/>
              <w:lang w:val="fr-CA"/>
            </w:rPr>
            <w:t>http://www.explore.ms</w:t>
          </w:r>
        </w:hyperlink>
      </w:hyperlink>
      <w:r w:rsidRPr="0078360B">
        <w:rPr>
          <w:lang w:val="fr-CA"/>
        </w:rPr>
        <w:t xml:space="preserve"> ou</w:t>
      </w:r>
      <w:r w:rsidR="00BA094F">
        <w:rPr>
          <w:lang w:val="fr-CA"/>
        </w:rPr>
        <w:t> </w:t>
      </w:r>
      <w:r w:rsidRPr="0078360B">
        <w:rPr>
          <w:lang w:val="fr-CA"/>
        </w:rPr>
        <w:t>fournie par votre revendeur de produits logiciels.</w:t>
      </w:r>
    </w:p>
    <w:p w:rsidR="000A570B" w:rsidRPr="0078360B" w:rsidRDefault="000A570B" w:rsidP="000A570B">
      <w:pPr>
        <w:pStyle w:val="PURBlueStrong"/>
        <w:rPr>
          <w:rStyle w:val="PURBlueStrongChar"/>
          <w:smallCaps/>
          <w:lang w:val="fr-CA"/>
        </w:rPr>
      </w:pPr>
      <w:r w:rsidRPr="0078360B">
        <w:rPr>
          <w:rStyle w:val="PURBlueStrongChar"/>
          <w:lang w:val="fr-CA"/>
        </w:rPr>
        <w:lastRenderedPageBreak/>
        <w:t>Localisations et traductions</w:t>
      </w:r>
    </w:p>
    <w:p w:rsidR="000A570B" w:rsidRPr="0078360B" w:rsidRDefault="000A570B" w:rsidP="007C7AAE">
      <w:pPr>
        <w:pStyle w:val="PURBody-Indented"/>
        <w:rPr>
          <w:lang w:val="fr-CA"/>
        </w:rPr>
      </w:pPr>
      <w:r w:rsidRPr="0078360B">
        <w:rPr>
          <w:lang w:val="fr-CA"/>
        </w:rPr>
        <w:t>Les logiciels incluent des fonctionnalités ou caractéristiques conformes aux lois et/ou réglementations fiscales, financières ou</w:t>
      </w:r>
      <w:r w:rsidR="007C7AAE">
        <w:rPr>
          <w:lang w:val="fr-CA"/>
        </w:rPr>
        <w:t> </w:t>
      </w:r>
      <w:r w:rsidRPr="0078360B">
        <w:rPr>
          <w:lang w:val="fr-CA"/>
        </w:rPr>
        <w:t>comptables, ainsi qu’aux obligations commerciales des régions pour lesquelles les logiciels sont localisés.</w:t>
      </w:r>
      <w:r w:rsidR="0078360B">
        <w:rPr>
          <w:lang w:val="fr-CA"/>
        </w:rPr>
        <w:t xml:space="preserve"> </w:t>
      </w:r>
      <w:r w:rsidRPr="0078360B">
        <w:rPr>
          <w:lang w:val="fr-CA"/>
        </w:rPr>
        <w:t>Les lois et réglementations varient d’une région à l’autre, aussi les logiciels ne sont-ils pas conformes à l’ensemble des lois, réglementations ou obligations commerciales des différentes régions.</w:t>
      </w:r>
    </w:p>
    <w:p w:rsidR="000A570B" w:rsidRPr="0078360B" w:rsidRDefault="000A570B" w:rsidP="007C7AAE">
      <w:pPr>
        <w:pStyle w:val="PURBody-Indented"/>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Pr>
          <w:lang w:val="fr-CA"/>
        </w:rPr>
        <w:t xml:space="preserve"> </w:t>
      </w:r>
      <w:r w:rsidRPr="0078360B">
        <w:rPr>
          <w:lang w:val="fr-CA"/>
        </w:rPr>
        <w:t>Microsoft ne</w:t>
      </w:r>
      <w:r w:rsidR="00A2090F">
        <w:rPr>
          <w:lang w:val="fr-CA"/>
        </w:rPr>
        <w:t> </w:t>
      </w:r>
      <w:r w:rsidRPr="0078360B">
        <w:rPr>
          <w:lang w:val="fr-CA"/>
        </w:rPr>
        <w:t>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78360B">
        <w:rPr>
          <w:lang w:val="fr-CA"/>
        </w:rPr>
        <w:t xml:space="preserve"> </w:t>
      </w:r>
      <w:r w:rsidRPr="0078360B">
        <w:rPr>
          <w:lang w:val="fr-CA"/>
        </w:rPr>
        <w:t>Renseignez-vous auprès d’un conseiller fiscal de la région dans laquelle vous</w:t>
      </w:r>
      <w:r w:rsidR="007C7AAE">
        <w:rPr>
          <w:lang w:val="fr-CA"/>
        </w:rPr>
        <w:t> </w:t>
      </w:r>
      <w:r w:rsidRPr="0078360B">
        <w:rPr>
          <w:lang w:val="fr-CA"/>
        </w:rPr>
        <w:t>envisagez d’utiliser le logiciel pour savoir si la fonctionnalité peut ou non être utilisée dans cette région.</w:t>
      </w:r>
    </w:p>
    <w:p w:rsidR="000A570B" w:rsidRPr="0078360B" w:rsidRDefault="000A570B" w:rsidP="008475D6">
      <w:pPr>
        <w:pStyle w:val="PURBody-Indented"/>
        <w:rPr>
          <w:lang w:val="fr-CA"/>
        </w:rPr>
      </w:pPr>
      <w:r w:rsidRPr="0078360B">
        <w:rPr>
          <w:lang w:val="fr-CA"/>
        </w:rPr>
        <w:t>Pour pouvoir localiser et/ou traduire les logiciels, vous devez être titulaire d’un Contrat-Cadre de Licence pour Partenaire</w:t>
      </w:r>
      <w:r w:rsidR="008475D6">
        <w:rPr>
          <w:lang w:val="fr-CA"/>
        </w:rPr>
        <w:t> </w:t>
      </w:r>
      <w:r w:rsidRPr="0078360B">
        <w:rPr>
          <w:lang w:val="fr-CA"/>
        </w:rPr>
        <w:t>de</w:t>
      </w:r>
      <w:r w:rsidR="008475D6">
        <w:rPr>
          <w:lang w:val="fr-CA"/>
        </w:rPr>
        <w:t> </w:t>
      </w:r>
      <w:r w:rsidRPr="0078360B">
        <w:rPr>
          <w:lang w:val="fr-CA"/>
        </w:rPr>
        <w:t>Localisation et Traduction (MPLLA) en règle.</w:t>
      </w:r>
      <w:r w:rsidR="0078360B">
        <w:rPr>
          <w:lang w:val="fr-CA"/>
        </w:rPr>
        <w:t xml:space="preserve"> </w:t>
      </w:r>
      <w:r w:rsidRPr="0078360B">
        <w:rPr>
          <w:lang w:val="fr-CA"/>
        </w:rPr>
        <w:t>Pour plus d’information sur le Contrat-Cadre MPLLA et sur</w:t>
      </w:r>
      <w:r w:rsidR="00DE351F">
        <w:rPr>
          <w:lang w:val="fr-CA"/>
        </w:rPr>
        <w:t> </w:t>
      </w:r>
      <w:r w:rsidRPr="0078360B">
        <w:rPr>
          <w:lang w:val="fr-CA"/>
        </w:rPr>
        <w:t>le</w:t>
      </w:r>
      <w:r w:rsidR="008475D6">
        <w:rPr>
          <w:lang w:val="fr-CA"/>
        </w:rPr>
        <w:t> </w:t>
      </w:r>
      <w:r w:rsidRPr="0078360B">
        <w:rPr>
          <w:lang w:val="fr-CA"/>
        </w:rPr>
        <w:t xml:space="preserve">Programme de Licence Microsoft Dynamics pour Partenaire de Localisation et Traduction, visitez la page </w:t>
      </w:r>
      <w:hyperlink r:id="rId64" w:history="1">
        <w:r w:rsidRPr="00036945">
          <w:rPr>
            <w:rStyle w:val="Hyperlink"/>
            <w:lang w:val="fr-CA"/>
          </w:rPr>
          <w:t>https://mbs.microsoft.com/partnersource/partneressentials/pllp</w:t>
        </w:r>
      </w:hyperlink>
      <w:r w:rsidRPr="0078360B">
        <w:rPr>
          <w:lang w:val="fr-CA"/>
        </w:rPr>
        <w:t xml:space="preserve"> ou contactez votre gestionnaire de compte partenaire.</w:t>
      </w:r>
    </w:p>
    <w:p w:rsidR="000A570B" w:rsidRPr="0078360B" w:rsidRDefault="00473E5A" w:rsidP="000A570B">
      <w:pPr>
        <w:pStyle w:val="PURBreadcrumb"/>
        <w:rPr>
          <w:rStyle w:val="Hyperlink"/>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0E192A" w:rsidRPr="005F1E00">
        <w:rPr>
          <w:lang w:val="fr-CA"/>
        </w:rPr>
        <w:t xml:space="preserve"> </w:t>
      </w:r>
      <w:r w:rsidR="00E9053E" w:rsidRPr="0078360B">
        <w:rPr>
          <w:rFonts w:ascii="Arial Narrow" w:hAnsi="Arial Narrow"/>
          <w:sz w:val="16"/>
          <w:lang w:val="fr-CA"/>
        </w:rPr>
        <w:t>/</w:t>
      </w:r>
      <w:r w:rsidR="000E192A">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0A570B" w:rsidRPr="0078360B" w:rsidRDefault="000A570B" w:rsidP="000A570B">
      <w:pPr>
        <w:pStyle w:val="PURProductName"/>
        <w:rPr>
          <w:lang w:val="fr-CA"/>
        </w:rPr>
      </w:pPr>
      <w:bookmarkStart w:id="110" w:name="_Toc299524955"/>
      <w:bookmarkStart w:id="111" w:name="_Toc299531307"/>
      <w:bookmarkStart w:id="112" w:name="_Toc299531415"/>
      <w:bookmarkStart w:id="113" w:name="_Toc299531523"/>
      <w:bookmarkStart w:id="114" w:name="_Toc299957132"/>
      <w:bookmarkStart w:id="115" w:name="_Toc301871986"/>
      <w:bookmarkStart w:id="116" w:name="_Toc302471108"/>
      <w:r w:rsidRPr="0078360B">
        <w:rPr>
          <w:lang w:val="fr-CA"/>
        </w:rPr>
        <w:t>Microsoft Dynamics GP 2010 R2</w:t>
      </w:r>
      <w:bookmarkEnd w:id="110"/>
      <w:bookmarkEnd w:id="111"/>
      <w:bookmarkEnd w:id="112"/>
      <w:bookmarkEnd w:id="113"/>
      <w:bookmarkEnd w:id="114"/>
      <w:bookmarkEnd w:id="115"/>
      <w:bookmarkEnd w:id="116"/>
      <w:r w:rsidR="00445FCF">
        <w:fldChar w:fldCharType="begin"/>
      </w:r>
      <w:r w:rsidRPr="0078360B">
        <w:rPr>
          <w:lang w:val="fr-CA"/>
        </w:rPr>
        <w:instrText xml:space="preserve">XE "Microsoft Dynamics GP 2010 R2"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350DE0">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Non</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624A7C"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Composants</w:t>
      </w:r>
    </w:p>
    <w:p w:rsidR="000A570B" w:rsidRPr="0078360B" w:rsidRDefault="000A570B" w:rsidP="009C7B31">
      <w:pPr>
        <w:pStyle w:val="PURBody-Indented"/>
        <w:rPr>
          <w:lang w:val="fr-CA"/>
        </w:rPr>
      </w:pPr>
      <w:r w:rsidRPr="0078360B">
        <w:rPr>
          <w:lang w:val="fr-CA"/>
        </w:rPr>
        <w:t>Vous n’êtes autorisé à exécuter des instances de fonctionnalités isolées appelées composants que sur une base par Processeur avec l’édition SAL sélectionnée.</w:t>
      </w:r>
      <w:r w:rsidR="0078360B">
        <w:rPr>
          <w:lang w:val="fr-CA"/>
        </w:rPr>
        <w:t xml:space="preserve"> </w:t>
      </w:r>
      <w:r w:rsidRPr="0078360B">
        <w:rPr>
          <w:lang w:val="fr-CA"/>
        </w:rPr>
        <w:t>Nous nous réservons le droit de modifier la liste des composants.</w:t>
      </w:r>
      <w:r w:rsidR="0078360B">
        <w:rPr>
          <w:lang w:val="fr-CA"/>
        </w:rPr>
        <w:t xml:space="preserve"> </w:t>
      </w:r>
      <w:r w:rsidRPr="0078360B">
        <w:rPr>
          <w:lang w:val="fr-CA"/>
        </w:rPr>
        <w:t xml:space="preserve">Pour plus de détails sur les composants complémentaires disponibles, consultez la page </w:t>
      </w:r>
      <w:hyperlink r:id="rId65" w:history="1">
        <w:hyperlink r:id="rId66" w:history="1">
          <w:r w:rsidR="009C7B31" w:rsidRPr="00E96811">
            <w:rPr>
              <w:rStyle w:val="Hyperlink"/>
              <w:lang w:val="fr-CA"/>
            </w:rPr>
            <w:t>http://www.explore.ms</w:t>
          </w:r>
        </w:hyperlink>
      </w:hyperlink>
      <w:r w:rsidRPr="0078360B">
        <w:rPr>
          <w:lang w:val="fr-CA"/>
        </w:rPr>
        <w:t xml:space="preserve"> (en anglais). </w:t>
      </w:r>
    </w:p>
    <w:p w:rsidR="000A570B" w:rsidRPr="0078360B" w:rsidRDefault="000A570B" w:rsidP="000A570B">
      <w:pPr>
        <w:pStyle w:val="PURBody-Indented"/>
        <w:rPr>
          <w:lang w:val="fr-CA"/>
        </w:rPr>
      </w:pPr>
      <w:r w:rsidRPr="0078360B">
        <w:rPr>
          <w:lang w:val="fr-CA"/>
        </w:rPr>
        <w:t xml:space="preserve">Pour les composants proposés avec un modèle de Licence Par Processeur, vous n’avez besoin d’acheter et d’enregistrer qu’une 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78360B" w:rsidRDefault="000A570B" w:rsidP="000A570B">
      <w:pPr>
        <w:pStyle w:val="PURBlueStrong"/>
        <w:rPr>
          <w:lang w:val="fr-CA"/>
        </w:rPr>
      </w:pPr>
      <w:r w:rsidRPr="0078360B">
        <w:rPr>
          <w:rStyle w:val="PURBlueStrongChar"/>
          <w:lang w:val="fr-CA"/>
        </w:rPr>
        <w:t>Conditions d’examen requises</w:t>
      </w:r>
    </w:p>
    <w:p w:rsidR="000A570B" w:rsidRPr="0078360B" w:rsidRDefault="000A570B" w:rsidP="009C7B31">
      <w:pPr>
        <w:pStyle w:val="PURBody-Indented"/>
        <w:rPr>
          <w:lang w:val="fr-CA"/>
        </w:rPr>
      </w:pPr>
      <w:r w:rsidRPr="0078360B">
        <w:rPr>
          <w:lang w:val="fr-CA"/>
        </w:rPr>
        <w:t>Pour acheter sous licence un logiciel et l’utiliser, vous (et vos affiliés utilisant le logiciel, le cas échéant) devez satisfaire à</w:t>
      </w:r>
      <w:r w:rsidR="00350DE0">
        <w:rPr>
          <w:lang w:val="fr-CA"/>
        </w:rPr>
        <w:t> </w:t>
      </w:r>
      <w:r w:rsidRPr="0078360B">
        <w:rPr>
          <w:lang w:val="fr-CA"/>
        </w:rPr>
        <w:t>des</w:t>
      </w:r>
      <w:r w:rsidR="00350DE0">
        <w:rPr>
          <w:lang w:val="fr-CA"/>
        </w:rPr>
        <w:t> </w:t>
      </w:r>
      <w:r w:rsidRPr="0078360B">
        <w:rPr>
          <w:lang w:val="fr-CA"/>
        </w:rPr>
        <w:t xml:space="preserve">conditions d’examen minimales, spécifiées individuellement pour le logiciel ; ces conditions sont indiquées sur le site </w:t>
      </w:r>
      <w:hyperlink r:id="rId67" w:history="1">
        <w:hyperlink r:id="rId68" w:history="1">
          <w:r w:rsidR="009C7B31" w:rsidRPr="00E96811">
            <w:rPr>
              <w:rStyle w:val="Hyperlink"/>
              <w:lang w:val="fr-CA"/>
            </w:rPr>
            <w:t>http://www.explore.ms</w:t>
          </w:r>
        </w:hyperlink>
      </w:hyperlink>
      <w:r w:rsidRPr="0078360B">
        <w:rPr>
          <w:rFonts w:eastAsia="Times New Roman"/>
          <w:lang w:val="fr-CA"/>
        </w:rPr>
        <w:t xml:space="preserve"> ou fournies par votre revendeur de produits logiciels</w:t>
      </w:r>
      <w:r w:rsidRPr="0078360B">
        <w:rPr>
          <w:lang w:val="fr-CA"/>
        </w:rPr>
        <w:t>.</w:t>
      </w:r>
      <w:r w:rsidR="0078360B">
        <w:rPr>
          <w:lang w:val="fr-CA"/>
        </w:rPr>
        <w:t xml:space="preserve"> </w:t>
      </w:r>
      <w:r w:rsidRPr="0078360B">
        <w:rPr>
          <w:lang w:val="fr-CA"/>
        </w:rPr>
        <w:t>Vous devez ainsi nous notifier de toute intention de</w:t>
      </w:r>
      <w:r w:rsidR="00E96B6B">
        <w:rPr>
          <w:lang w:val="fr-CA"/>
        </w:rPr>
        <w:t> </w:t>
      </w:r>
      <w:r w:rsidRPr="0078360B">
        <w:rPr>
          <w:lang w:val="fr-CA"/>
        </w:rPr>
        <w:t xml:space="preserve">faire l’acquisition d’une licence pour le logiciel, en respectant la procédure décrite à l’adresse </w:t>
      </w:r>
      <w:hyperlink r:id="rId69" w:history="1">
        <w:hyperlink r:id="rId70" w:history="1">
          <w:r w:rsidR="009C7B31" w:rsidRPr="00E96811">
            <w:rPr>
              <w:rStyle w:val="Hyperlink"/>
              <w:lang w:val="fr-CA"/>
            </w:rPr>
            <w:t>http://www.explore.ms</w:t>
          </w:r>
        </w:hyperlink>
      </w:hyperlink>
      <w:r w:rsidRPr="0078360B">
        <w:rPr>
          <w:rFonts w:eastAsia="Times New Roman"/>
          <w:lang w:val="fr-CA"/>
        </w:rPr>
        <w:t xml:space="preserve"> ou indiquée par</w:t>
      </w:r>
      <w:r w:rsidR="00350DE0">
        <w:rPr>
          <w:rFonts w:eastAsia="Times New Roman"/>
          <w:lang w:val="fr-CA"/>
        </w:rPr>
        <w:t> </w:t>
      </w:r>
      <w:r w:rsidRPr="0078360B">
        <w:rPr>
          <w:rFonts w:eastAsia="Times New Roman"/>
          <w:lang w:val="fr-CA"/>
        </w:rPr>
        <w:t>votre revendeur de produits logiciels</w:t>
      </w:r>
      <w:r w:rsidRPr="0078360B">
        <w:rPr>
          <w:lang w:val="fr-CA"/>
        </w:rPr>
        <w:t>.</w:t>
      </w:r>
      <w:r w:rsidR="0078360B">
        <w:rPr>
          <w:rStyle w:val="CommentReference"/>
          <w:szCs w:val="18"/>
          <w:lang w:val="fr-CA"/>
        </w:rPr>
        <w:t xml:space="preserve"> </w:t>
      </w:r>
      <w:r w:rsidRPr="0078360B">
        <w:rPr>
          <w:lang w:val="fr-CA"/>
        </w:rPr>
        <w:t>Vous devez également certifier que vous vous êtes conformé aux conditions d’examen applicables.</w:t>
      </w:r>
      <w:r w:rsidR="0078360B">
        <w:rPr>
          <w:lang w:val="fr-CA"/>
        </w:rPr>
        <w:t xml:space="preserve"> </w:t>
      </w:r>
      <w:r w:rsidRPr="0078360B">
        <w:rPr>
          <w:lang w:val="fr-CA"/>
        </w:rPr>
        <w:t>Nous vérifions cette conformité avant de vous concéder le logiciel sous licence.</w:t>
      </w:r>
      <w:r w:rsidR="0078360B">
        <w:rPr>
          <w:lang w:val="fr-CA"/>
        </w:rPr>
        <w:t xml:space="preserve"> </w:t>
      </w:r>
      <w:r w:rsidRPr="0078360B">
        <w:rPr>
          <w:lang w:val="fr-CA"/>
        </w:rPr>
        <w:t>Si, suite au départ de l’un de vos employés (utilisateur), vous veniez à ne plus satisfaire aux conditions d’examen requises, un autre employé conforme devra le</w:t>
      </w:r>
      <w:r w:rsidR="00E96B6B">
        <w:rPr>
          <w:lang w:val="fr-CA"/>
        </w:rPr>
        <w:t> </w:t>
      </w:r>
      <w:r w:rsidRPr="0078360B">
        <w:rPr>
          <w:lang w:val="fr-CA"/>
        </w:rPr>
        <w:t>remplacer dans un délai de quatre-vingt-dix (90) jours.</w:t>
      </w:r>
      <w:r w:rsidR="0078360B">
        <w:rPr>
          <w:lang w:val="fr-CA"/>
        </w:rPr>
        <w:t xml:space="preserve"> </w:t>
      </w:r>
      <w:r w:rsidRPr="0078360B">
        <w:rPr>
          <w:lang w:val="fr-CA"/>
        </w:rPr>
        <w:t>Nous nous réservons le droit de modifier à tout moment les conditions d’examen requises.</w:t>
      </w:r>
      <w:r w:rsidR="0078360B">
        <w:rPr>
          <w:lang w:val="fr-CA"/>
        </w:rPr>
        <w:t xml:space="preserve"> </w:t>
      </w:r>
      <w:r w:rsidRPr="0078360B">
        <w:rPr>
          <w:lang w:val="fr-CA"/>
        </w:rPr>
        <w:t>Tout durcissement des conditions d’examen doit cependant faire l’objet d’une notification écrite de notre part, un an avant son entrée en vigueur.</w:t>
      </w:r>
    </w:p>
    <w:p w:rsidR="000A570B" w:rsidRPr="0078360B" w:rsidRDefault="000A570B" w:rsidP="000A570B">
      <w:pPr>
        <w:pStyle w:val="PURBlueStrong"/>
        <w:rPr>
          <w:rStyle w:val="PURBlueStrongChar"/>
          <w:smallCaps/>
          <w:lang w:val="fr-CA"/>
        </w:rPr>
      </w:pPr>
      <w:r w:rsidRPr="0078360B">
        <w:rPr>
          <w:rStyle w:val="PURBlueStrongChar"/>
          <w:lang w:val="fr-CA"/>
        </w:rPr>
        <w:t>Clés de licence</w:t>
      </w:r>
    </w:p>
    <w:p w:rsidR="000A570B" w:rsidRPr="0078360B" w:rsidRDefault="000A570B" w:rsidP="009C7B31">
      <w:pPr>
        <w:pStyle w:val="PURBody-Indented"/>
        <w:rPr>
          <w:lang w:val="fr-CA"/>
        </w:rPr>
      </w:pPr>
      <w:r w:rsidRPr="0078360B">
        <w:rPr>
          <w:lang w:val="fr-CA"/>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71" w:history="1">
        <w:hyperlink r:id="rId72" w:history="1">
          <w:r w:rsidR="009C7B31" w:rsidRPr="00E96811">
            <w:rPr>
              <w:rStyle w:val="Hyperlink"/>
              <w:lang w:val="fr-CA"/>
            </w:rPr>
            <w:t>http://www.explore.ms</w:t>
          </w:r>
        </w:hyperlink>
      </w:hyperlink>
      <w:r w:rsidRPr="0078360B">
        <w:rPr>
          <w:lang w:val="fr-CA"/>
        </w:rPr>
        <w:t xml:space="preserve"> ou</w:t>
      </w:r>
      <w:r w:rsidR="00BF1F40">
        <w:rPr>
          <w:lang w:val="fr-CA"/>
        </w:rPr>
        <w:t> </w:t>
      </w:r>
      <w:r w:rsidRPr="0078360B">
        <w:rPr>
          <w:lang w:val="fr-CA"/>
        </w:rPr>
        <w:t>fournie par votre revendeur de produits logiciels.</w:t>
      </w:r>
    </w:p>
    <w:p w:rsidR="000A570B" w:rsidRPr="0078360B" w:rsidRDefault="000A570B" w:rsidP="000A570B">
      <w:pPr>
        <w:pStyle w:val="PURBlueStrong"/>
        <w:rPr>
          <w:rStyle w:val="PURBlueStrongChar"/>
          <w:smallCaps/>
          <w:lang w:val="fr-CA"/>
        </w:rPr>
      </w:pPr>
      <w:r w:rsidRPr="0078360B">
        <w:rPr>
          <w:rStyle w:val="PURBlueStrongChar"/>
          <w:lang w:val="fr-CA"/>
        </w:rPr>
        <w:t>Localisations et traductions</w:t>
      </w:r>
    </w:p>
    <w:p w:rsidR="000A570B" w:rsidRPr="0078360B" w:rsidRDefault="000A570B" w:rsidP="000A570B">
      <w:pPr>
        <w:pStyle w:val="PURBody-Indented"/>
        <w:rPr>
          <w:rStyle w:val="Hyperlink"/>
          <w:lang w:val="fr-CA"/>
        </w:rPr>
      </w:pPr>
      <w:r w:rsidRPr="0078360B">
        <w:rPr>
          <w:lang w:val="fr-CA"/>
        </w:rPr>
        <w:t xml:space="preserve">Cliquez sur le lien </w:t>
      </w:r>
      <w:hyperlink r:id="rId73" w:history="1">
        <w:r w:rsidRPr="00036945">
          <w:rPr>
            <w:rStyle w:val="Hyperlink"/>
            <w:lang w:val="fr-CA"/>
          </w:rPr>
          <w:t>http://www.microsoft.com/dynamics/en/us/products/gp-availability.aspx</w:t>
        </w:r>
      </w:hyperlink>
      <w:r w:rsidRPr="0078360B">
        <w:rPr>
          <w:lang w:val="fr-CA"/>
        </w:rPr>
        <w:t xml:space="preserve"> (en anglais) pour connaître la liste des régions pour lesquelles chaque logiciel Microsoft Dynamics a été localisé par Microsoft et dans quelles langues.</w:t>
      </w:r>
    </w:p>
    <w:p w:rsidR="000A570B" w:rsidRPr="0078360B" w:rsidRDefault="000A570B" w:rsidP="00D3028D">
      <w:pPr>
        <w:pStyle w:val="PURBody-Indented"/>
        <w:rPr>
          <w:color w:val="00467F"/>
          <w:u w:val="single"/>
          <w:lang w:val="fr-CA"/>
        </w:rPr>
      </w:pPr>
      <w:r w:rsidRPr="0078360B">
        <w:rPr>
          <w:lang w:val="fr-CA"/>
        </w:rPr>
        <w:t>Les logiciels incluent des fonctionnalités ou caractéristiques conformes aux lois et/ou réglementations fiscales, financières ou</w:t>
      </w:r>
      <w:r w:rsidR="00D3028D">
        <w:rPr>
          <w:lang w:val="fr-CA"/>
        </w:rPr>
        <w:t> </w:t>
      </w:r>
      <w:r w:rsidRPr="0078360B">
        <w:rPr>
          <w:lang w:val="fr-CA"/>
        </w:rPr>
        <w:t>comptables, ainsi qu’aux obligations commerciales des régions pour lesquelles les logiciels sont localisés.</w:t>
      </w:r>
      <w:r w:rsidR="0078360B">
        <w:rPr>
          <w:lang w:val="fr-CA"/>
        </w:rPr>
        <w:t xml:space="preserve"> </w:t>
      </w:r>
      <w:r w:rsidRPr="0078360B">
        <w:rPr>
          <w:lang w:val="fr-CA"/>
        </w:rPr>
        <w:t xml:space="preserve">Les lois et </w:t>
      </w:r>
      <w:r w:rsidRPr="0078360B">
        <w:rPr>
          <w:lang w:val="fr-CA"/>
        </w:rPr>
        <w:lastRenderedPageBreak/>
        <w:t>réglementations varient d’une région à l’autre, aussi les logiciels ne sont-ils pas conformes à l’ensemble des lois, réglementations ou obligations commerciales des différentes régions.</w:t>
      </w:r>
    </w:p>
    <w:p w:rsidR="000A570B" w:rsidRPr="0078360B" w:rsidRDefault="000A570B" w:rsidP="00D3028D">
      <w:pPr>
        <w:pStyle w:val="PURBody-Indented"/>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Pr>
          <w:lang w:val="fr-CA"/>
        </w:rPr>
        <w:t xml:space="preserve"> </w:t>
      </w:r>
      <w:r w:rsidRPr="0078360B">
        <w:rPr>
          <w:lang w:val="fr-CA"/>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w:t>
      </w:r>
      <w:r w:rsidR="00D3028D">
        <w:rPr>
          <w:lang w:val="fr-CA"/>
        </w:rPr>
        <w:t> </w:t>
      </w:r>
      <w:r w:rsidRPr="0078360B">
        <w:rPr>
          <w:lang w:val="fr-CA"/>
        </w:rPr>
        <w:t>logiciels) utilisée en-dehors du territoire pour lequel elle a été créée et dans lequel Microsoft rend ces logiciels ou services généralement disponibles dans le commerce.</w:t>
      </w:r>
      <w:r w:rsidR="0078360B">
        <w:rPr>
          <w:lang w:val="fr-CA"/>
        </w:rPr>
        <w:t xml:space="preserve"> </w:t>
      </w:r>
      <w:r w:rsidRPr="0078360B">
        <w:rPr>
          <w:lang w:val="fr-CA"/>
        </w:rPr>
        <w:t>Renseignez-vous auprès d’un conseiller fiscal de la région dans laquelle vous envisagez d’utiliser le logiciel pour savoir si la fonctionnalité peut ou non être utilisée dans cette région.</w:t>
      </w:r>
    </w:p>
    <w:p w:rsidR="000A570B" w:rsidRPr="0078360B" w:rsidRDefault="000A570B" w:rsidP="00D3028D">
      <w:pPr>
        <w:pStyle w:val="PURBody-Indented"/>
        <w:rPr>
          <w:lang w:val="fr-CA"/>
        </w:rPr>
      </w:pPr>
      <w:r w:rsidRPr="0078360B">
        <w:rPr>
          <w:lang w:val="fr-CA"/>
        </w:rPr>
        <w:t>Pour pouvoir localiser et/ou traduire les logiciels, vous devez être titulaire d’un Contrat-Cadre de Licence pour Partenaire</w:t>
      </w:r>
      <w:r w:rsidR="00D3028D">
        <w:rPr>
          <w:lang w:val="fr-CA"/>
        </w:rPr>
        <w:t> </w:t>
      </w:r>
      <w:r w:rsidRPr="0078360B">
        <w:rPr>
          <w:lang w:val="fr-CA"/>
        </w:rPr>
        <w:t>de</w:t>
      </w:r>
      <w:r w:rsidR="00D3028D">
        <w:rPr>
          <w:lang w:val="fr-CA"/>
        </w:rPr>
        <w:t> </w:t>
      </w:r>
      <w:r w:rsidRPr="0078360B">
        <w:rPr>
          <w:lang w:val="fr-CA"/>
        </w:rPr>
        <w:t>Localisation et Traduction (MPLLA) en règle.</w:t>
      </w:r>
      <w:r w:rsidR="0078360B">
        <w:rPr>
          <w:lang w:val="fr-CA"/>
        </w:rPr>
        <w:t xml:space="preserve"> </w:t>
      </w:r>
      <w:r w:rsidRPr="0078360B">
        <w:rPr>
          <w:lang w:val="fr-CA"/>
        </w:rPr>
        <w:t>Pour plus d’information sur le Contrat-Cadre MPLLA et sur</w:t>
      </w:r>
      <w:r w:rsidR="00D3028D">
        <w:rPr>
          <w:lang w:val="fr-CA"/>
        </w:rPr>
        <w:t> </w:t>
      </w:r>
      <w:r w:rsidRPr="0078360B">
        <w:rPr>
          <w:lang w:val="fr-CA"/>
        </w:rPr>
        <w:t>le</w:t>
      </w:r>
      <w:r w:rsidR="00D3028D">
        <w:rPr>
          <w:lang w:val="fr-CA"/>
        </w:rPr>
        <w:t> </w:t>
      </w:r>
      <w:r w:rsidRPr="0078360B">
        <w:rPr>
          <w:lang w:val="fr-CA"/>
        </w:rPr>
        <w:t xml:space="preserve">Programme de Licence Microsoft Dynamics pour Partenaire de Localisation et Traduction, visitez la page </w:t>
      </w:r>
      <w:hyperlink r:id="rId74" w:history="1">
        <w:r w:rsidRPr="00036945">
          <w:rPr>
            <w:rStyle w:val="Hyperlink"/>
            <w:lang w:val="fr-CA"/>
          </w:rPr>
          <w:t>https://mbs.microsoft.com/partnersource/partneressentials/pllp</w:t>
        </w:r>
      </w:hyperlink>
      <w:r w:rsidRPr="0078360B">
        <w:rPr>
          <w:lang w:val="fr-CA"/>
        </w:rPr>
        <w:t xml:space="preserve"> ou contactez votre gestionnaire de compte partenaire.</w:t>
      </w:r>
    </w:p>
    <w:p w:rsidR="000A570B" w:rsidRPr="0078360B" w:rsidRDefault="00473E5A" w:rsidP="000A570B">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117" w:name="_Toc299524956"/>
      <w:bookmarkStart w:id="118" w:name="_Toc299531308"/>
      <w:bookmarkStart w:id="119" w:name="_Toc299531416"/>
      <w:bookmarkStart w:id="120" w:name="_Toc299531524"/>
      <w:bookmarkStart w:id="121" w:name="_Toc299957133"/>
      <w:bookmarkStart w:id="122" w:name="_Toc301871987"/>
      <w:bookmarkStart w:id="123" w:name="_Toc302471109"/>
      <w:r w:rsidRPr="0078360B">
        <w:rPr>
          <w:lang w:val="fr-CA"/>
        </w:rPr>
        <w:t>Microsoft Dynamics NAV 2009 R2</w:t>
      </w:r>
      <w:bookmarkEnd w:id="117"/>
      <w:bookmarkEnd w:id="118"/>
      <w:bookmarkEnd w:id="119"/>
      <w:bookmarkEnd w:id="120"/>
      <w:bookmarkEnd w:id="121"/>
      <w:bookmarkEnd w:id="122"/>
      <w:bookmarkEnd w:id="123"/>
      <w:r w:rsidR="00445FCF">
        <w:fldChar w:fldCharType="begin"/>
      </w:r>
      <w:r w:rsidRPr="0078360B">
        <w:rPr>
          <w:lang w:val="fr-CA"/>
        </w:rPr>
        <w:instrText xml:space="preserve">XE "Microsoft Dynamics NAV 2009 R2" </w:instrText>
      </w:r>
      <w:r w:rsidR="00445FCF">
        <w:fldChar w:fldCharType="end"/>
      </w:r>
    </w:p>
    <w:p w:rsidR="000A570B" w:rsidRPr="0078360B" w:rsidRDefault="000A570B" w:rsidP="003825C9">
      <w:pPr>
        <w:pStyle w:val="PURLicenseTerm"/>
        <w:spacing w:after="110"/>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4323B">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12909" w:rsidTr="007B3AD5">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Non</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7B3AD5">
        <w:tc>
          <w:tcPr>
            <w:tcW w:w="2477" w:type="pct"/>
          </w:tcPr>
          <w:p w:rsidR="000A570B" w:rsidRPr="0078360B" w:rsidRDefault="00624A7C"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3825C9">
      <w:pPr>
        <w:pStyle w:val="PURADDITIONALTERMSHEADERMB"/>
        <w:spacing w:after="110"/>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Composants</w:t>
      </w:r>
    </w:p>
    <w:p w:rsidR="000A570B" w:rsidRPr="0078360B" w:rsidRDefault="000A570B" w:rsidP="007B3AD5">
      <w:pPr>
        <w:pStyle w:val="PURBody-Indented"/>
        <w:spacing w:after="110"/>
        <w:rPr>
          <w:lang w:val="fr-CA"/>
        </w:rPr>
      </w:pPr>
      <w:r w:rsidRPr="0078360B">
        <w:rPr>
          <w:lang w:val="fr-CA"/>
        </w:rPr>
        <w:t>Vous n’êtes autorisé à exécuter des instances de fonctionnalités isolées appelées composants que sur une base par Processeur avec l’édition SAL sélectionnée.</w:t>
      </w:r>
      <w:r w:rsidR="0078360B">
        <w:rPr>
          <w:lang w:val="fr-CA"/>
        </w:rPr>
        <w:t xml:space="preserve"> </w:t>
      </w:r>
      <w:r w:rsidRPr="0078360B">
        <w:rPr>
          <w:lang w:val="fr-CA"/>
        </w:rPr>
        <w:t>Nous nous réservons le droit de modifier la liste des composants.</w:t>
      </w:r>
      <w:r w:rsidR="0078360B">
        <w:rPr>
          <w:lang w:val="fr-CA"/>
        </w:rPr>
        <w:t xml:space="preserve"> </w:t>
      </w:r>
      <w:r w:rsidRPr="0078360B">
        <w:rPr>
          <w:lang w:val="fr-CA"/>
        </w:rPr>
        <w:t xml:space="preserve">Pour plus de détails sur les composants complémentaires disponibles, consultez la page </w:t>
      </w:r>
      <w:hyperlink r:id="rId75" w:history="1">
        <w:r w:rsidR="009C7B31" w:rsidRPr="00E96811">
          <w:rPr>
            <w:rStyle w:val="Hyperlink"/>
            <w:lang w:val="fr-CA"/>
          </w:rPr>
          <w:t>http://www.explore.ms</w:t>
        </w:r>
      </w:hyperlink>
      <w:r w:rsidRPr="0078360B">
        <w:rPr>
          <w:lang w:val="fr-CA"/>
        </w:rPr>
        <w:t xml:space="preserve"> (en anglais). </w:t>
      </w:r>
    </w:p>
    <w:p w:rsidR="000A570B" w:rsidRPr="0078360B" w:rsidRDefault="000A570B" w:rsidP="007B3AD5">
      <w:pPr>
        <w:pStyle w:val="PURBody-Indented"/>
        <w:spacing w:after="110"/>
        <w:rPr>
          <w:lang w:val="fr-CA"/>
        </w:rPr>
      </w:pPr>
      <w:r w:rsidRPr="0078360B">
        <w:rPr>
          <w:lang w:val="fr-CA"/>
        </w:rPr>
        <w:t>Pour les composants proposés avec un modèle de Licence Par Processeur, vous n’avez besoin d’acheter et d’enregistrer qu’une seule Licence Par Processeur pour chaque « base de données système », quel que soit le nombre de processeurs utilisés. Le</w:t>
      </w:r>
      <w:r w:rsidR="00BF1F40">
        <w:rPr>
          <w:lang w:val="fr-CA"/>
        </w:rPr>
        <w:t> </w:t>
      </w:r>
      <w:r w:rsidRPr="0078360B">
        <w:rPr>
          <w:lang w:val="fr-CA"/>
        </w:rPr>
        <w:t xml:space="preserve">terme « base de données système » désigne la base de données sous-jacente qui contrôle vos utilisateurs et unités comptables. </w:t>
      </w:r>
    </w:p>
    <w:p w:rsidR="000A570B" w:rsidRPr="0078360B" w:rsidRDefault="000A570B" w:rsidP="000A570B">
      <w:pPr>
        <w:pStyle w:val="PURBlueStrong"/>
        <w:rPr>
          <w:lang w:val="fr-CA"/>
        </w:rPr>
      </w:pPr>
      <w:r w:rsidRPr="0078360B">
        <w:rPr>
          <w:rStyle w:val="PURBlueStrongChar"/>
          <w:lang w:val="fr-CA"/>
        </w:rPr>
        <w:t>Conditions d’examen requises</w:t>
      </w:r>
    </w:p>
    <w:p w:rsidR="000A570B" w:rsidRPr="00182561" w:rsidRDefault="000A570B" w:rsidP="007B3AD5">
      <w:pPr>
        <w:pStyle w:val="PURBody-Indented"/>
        <w:spacing w:after="110"/>
        <w:rPr>
          <w:spacing w:val="-3"/>
          <w:lang w:val="fr-CA"/>
        </w:rPr>
      </w:pPr>
      <w:r w:rsidRPr="00182561">
        <w:rPr>
          <w:spacing w:val="-3"/>
          <w:lang w:val="fr-CA"/>
        </w:rPr>
        <w:t>Pour acheter sous licence un logiciel et l’utiliser, vous (et vos affiliés utilisant le logiciel, le cas échéant) devez satisfaire à</w:t>
      </w:r>
      <w:r w:rsidR="00D4323B" w:rsidRPr="00182561">
        <w:rPr>
          <w:spacing w:val="-3"/>
          <w:lang w:val="fr-CA"/>
        </w:rPr>
        <w:t> </w:t>
      </w:r>
      <w:r w:rsidRPr="00182561">
        <w:rPr>
          <w:spacing w:val="-3"/>
          <w:lang w:val="fr-CA"/>
        </w:rPr>
        <w:t>des</w:t>
      </w:r>
      <w:r w:rsidR="00D4323B" w:rsidRPr="00182561">
        <w:rPr>
          <w:spacing w:val="-3"/>
          <w:lang w:val="fr-CA"/>
        </w:rPr>
        <w:t> </w:t>
      </w:r>
      <w:r w:rsidRPr="00182561">
        <w:rPr>
          <w:spacing w:val="-3"/>
          <w:lang w:val="fr-CA"/>
        </w:rPr>
        <w:t xml:space="preserve">conditions d’examen minimales, spécifiées individuellement pour le logiciel ; ces conditions sont indiquées sur le site </w:t>
      </w:r>
      <w:hyperlink r:id="rId76" w:history="1">
        <w:r w:rsidR="009C7B31" w:rsidRPr="00182561">
          <w:rPr>
            <w:rStyle w:val="Hyperlink"/>
            <w:spacing w:val="-3"/>
            <w:lang w:val="fr-CA"/>
          </w:rPr>
          <w:t>http://www.explore.ms</w:t>
        </w:r>
      </w:hyperlink>
      <w:r w:rsidRPr="00182561">
        <w:rPr>
          <w:rFonts w:eastAsia="Times New Roman"/>
          <w:spacing w:val="-3"/>
          <w:lang w:val="fr-CA"/>
        </w:rPr>
        <w:t xml:space="preserve"> ou fournies par votre revendeur de produits logiciels</w:t>
      </w:r>
      <w:r w:rsidRPr="00182561">
        <w:rPr>
          <w:spacing w:val="-3"/>
          <w:lang w:val="fr-CA"/>
        </w:rPr>
        <w:t>.</w:t>
      </w:r>
      <w:r w:rsidR="0078360B" w:rsidRPr="00182561">
        <w:rPr>
          <w:spacing w:val="-3"/>
          <w:lang w:val="fr-CA"/>
        </w:rPr>
        <w:t xml:space="preserve"> </w:t>
      </w:r>
      <w:r w:rsidRPr="00182561">
        <w:rPr>
          <w:spacing w:val="-3"/>
          <w:lang w:val="fr-CA"/>
        </w:rPr>
        <w:t xml:space="preserve">Vous devez ainsi nous notifier de toute intention de faire l’acquisition d’une licence pour le logiciel, en respectant la procédure décrite à l’adresse </w:t>
      </w:r>
      <w:hyperlink r:id="rId77" w:history="1">
        <w:r w:rsidR="009C7B31" w:rsidRPr="00182561">
          <w:rPr>
            <w:rStyle w:val="Hyperlink"/>
            <w:spacing w:val="-3"/>
            <w:lang w:val="fr-CA"/>
          </w:rPr>
          <w:t>http://www.explore.ms</w:t>
        </w:r>
      </w:hyperlink>
      <w:r w:rsidRPr="00182561">
        <w:rPr>
          <w:rFonts w:eastAsia="Times New Roman"/>
          <w:spacing w:val="-3"/>
          <w:lang w:val="fr-CA"/>
        </w:rPr>
        <w:t xml:space="preserve"> ou indiquée par</w:t>
      </w:r>
      <w:r w:rsidR="00D4323B" w:rsidRPr="00182561">
        <w:rPr>
          <w:rFonts w:eastAsia="Times New Roman"/>
          <w:spacing w:val="-3"/>
          <w:lang w:val="fr-CA"/>
        </w:rPr>
        <w:t> </w:t>
      </w:r>
      <w:r w:rsidRPr="00182561">
        <w:rPr>
          <w:rFonts w:eastAsia="Times New Roman"/>
          <w:spacing w:val="-3"/>
          <w:lang w:val="fr-CA"/>
        </w:rPr>
        <w:t>votre revendeur de produits logiciels</w:t>
      </w:r>
      <w:r w:rsidRPr="00182561">
        <w:rPr>
          <w:spacing w:val="-3"/>
          <w:lang w:val="fr-CA"/>
        </w:rPr>
        <w:t>.</w:t>
      </w:r>
      <w:r w:rsidR="0078360B" w:rsidRPr="00182561">
        <w:rPr>
          <w:rStyle w:val="CommentReference"/>
          <w:spacing w:val="-3"/>
          <w:szCs w:val="18"/>
          <w:lang w:val="fr-CA"/>
        </w:rPr>
        <w:t xml:space="preserve"> </w:t>
      </w:r>
      <w:r w:rsidRPr="00182561">
        <w:rPr>
          <w:spacing w:val="-3"/>
          <w:lang w:val="fr-CA"/>
        </w:rPr>
        <w:t>Vous devez également certifier que vous vous êtes conformé aux conditions d’examen applicables.</w:t>
      </w:r>
      <w:r w:rsidR="0078360B" w:rsidRPr="00182561">
        <w:rPr>
          <w:spacing w:val="-3"/>
          <w:lang w:val="fr-CA"/>
        </w:rPr>
        <w:t xml:space="preserve"> </w:t>
      </w:r>
      <w:r w:rsidRPr="00182561">
        <w:rPr>
          <w:spacing w:val="-3"/>
          <w:lang w:val="fr-CA"/>
        </w:rPr>
        <w:t>Nous vérifions cette conformité avant de vous concéder le logiciel sous licence.</w:t>
      </w:r>
      <w:r w:rsidR="0078360B" w:rsidRPr="00182561">
        <w:rPr>
          <w:spacing w:val="-3"/>
          <w:lang w:val="fr-CA"/>
        </w:rPr>
        <w:t xml:space="preserve"> </w:t>
      </w:r>
      <w:r w:rsidRPr="00182561">
        <w:rPr>
          <w:spacing w:val="-3"/>
          <w:lang w:val="fr-CA"/>
        </w:rPr>
        <w:t>Si, suite au départ de l’un de vos employés (utilisateur), vous veniez à ne plus satisfaire aux conditions d’examen requises, un autre employé conforme devra le</w:t>
      </w:r>
      <w:r w:rsidR="00BF1F40" w:rsidRPr="00182561">
        <w:rPr>
          <w:spacing w:val="-3"/>
          <w:lang w:val="fr-CA"/>
        </w:rPr>
        <w:t> </w:t>
      </w:r>
      <w:r w:rsidRPr="00182561">
        <w:rPr>
          <w:spacing w:val="-3"/>
          <w:lang w:val="fr-CA"/>
        </w:rPr>
        <w:t>remplacer dans un délai de quatre-vingt-dix (90) jours.</w:t>
      </w:r>
      <w:r w:rsidR="0078360B" w:rsidRPr="00182561">
        <w:rPr>
          <w:spacing w:val="-3"/>
          <w:lang w:val="fr-CA"/>
        </w:rPr>
        <w:t xml:space="preserve"> </w:t>
      </w:r>
      <w:r w:rsidRPr="00182561">
        <w:rPr>
          <w:spacing w:val="-3"/>
          <w:lang w:val="fr-CA"/>
        </w:rPr>
        <w:t>Nous nous réservons le droit de modifier à tout moment les conditions d’examen requises.</w:t>
      </w:r>
      <w:r w:rsidR="0078360B" w:rsidRPr="00182561">
        <w:rPr>
          <w:spacing w:val="-3"/>
          <w:lang w:val="fr-CA"/>
        </w:rPr>
        <w:t xml:space="preserve"> </w:t>
      </w:r>
      <w:r w:rsidRPr="00182561">
        <w:rPr>
          <w:spacing w:val="-3"/>
          <w:lang w:val="fr-CA"/>
        </w:rPr>
        <w:t>Tout durcissement des conditions d’examen doit cependant faire l’objet d’une notification écrite de notre part, un an avant son entrée en vigueur.</w:t>
      </w:r>
    </w:p>
    <w:p w:rsidR="000A570B" w:rsidRPr="0078360B" w:rsidRDefault="000A570B" w:rsidP="000A570B">
      <w:pPr>
        <w:pStyle w:val="PURBlueStrong"/>
        <w:rPr>
          <w:rStyle w:val="PURBlueStrongChar"/>
          <w:smallCaps/>
          <w:lang w:val="fr-CA"/>
        </w:rPr>
      </w:pPr>
      <w:r w:rsidRPr="0078360B">
        <w:rPr>
          <w:rStyle w:val="PURBlueStrongChar"/>
          <w:lang w:val="fr-CA"/>
        </w:rPr>
        <w:t>Clés de licence</w:t>
      </w:r>
    </w:p>
    <w:p w:rsidR="000A570B" w:rsidRPr="0078360B" w:rsidRDefault="000A570B" w:rsidP="007B3AD5">
      <w:pPr>
        <w:pStyle w:val="PURBody-Indented"/>
        <w:spacing w:after="110"/>
        <w:rPr>
          <w:lang w:val="fr-CA"/>
        </w:rPr>
      </w:pPr>
      <w:r w:rsidRPr="0078360B">
        <w:rPr>
          <w:lang w:val="fr-CA"/>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78" w:history="1">
        <w:r w:rsidR="009C7B31" w:rsidRPr="00E96811">
          <w:rPr>
            <w:rStyle w:val="Hyperlink"/>
            <w:lang w:val="fr-CA"/>
          </w:rPr>
          <w:t>http://www.explore.ms</w:t>
        </w:r>
      </w:hyperlink>
      <w:r w:rsidRPr="0078360B">
        <w:rPr>
          <w:lang w:val="fr-CA"/>
        </w:rPr>
        <w:t xml:space="preserve"> ou</w:t>
      </w:r>
      <w:r w:rsidR="00173909">
        <w:rPr>
          <w:lang w:val="fr-CA"/>
        </w:rPr>
        <w:t> </w:t>
      </w:r>
      <w:r w:rsidRPr="0078360B">
        <w:rPr>
          <w:lang w:val="fr-CA"/>
        </w:rPr>
        <w:t>fournie par votre revendeur de produits logiciels.</w:t>
      </w:r>
    </w:p>
    <w:p w:rsidR="000A570B" w:rsidRPr="0078360B" w:rsidRDefault="000A570B" w:rsidP="000A570B">
      <w:pPr>
        <w:pStyle w:val="PURBlueStrong"/>
        <w:rPr>
          <w:rStyle w:val="PURBlueStrongChar"/>
          <w:smallCaps/>
          <w:lang w:val="fr-CA"/>
        </w:rPr>
      </w:pPr>
      <w:r w:rsidRPr="0078360B">
        <w:rPr>
          <w:rStyle w:val="PURBlueStrongChar"/>
          <w:lang w:val="fr-CA"/>
        </w:rPr>
        <w:t>Localisations et traductions</w:t>
      </w:r>
    </w:p>
    <w:p w:rsidR="000A570B" w:rsidRPr="0078360B" w:rsidRDefault="000A570B" w:rsidP="007B3AD5">
      <w:pPr>
        <w:pStyle w:val="PURBody-Indented"/>
        <w:spacing w:after="110"/>
        <w:rPr>
          <w:rStyle w:val="Hyperlink"/>
          <w:lang w:val="fr-CA"/>
        </w:rPr>
      </w:pPr>
      <w:r w:rsidRPr="0078360B">
        <w:rPr>
          <w:lang w:val="fr-CA"/>
        </w:rPr>
        <w:t xml:space="preserve">Cliquez sur le lien </w:t>
      </w:r>
      <w:hyperlink r:id="rId79" w:history="1">
        <w:r w:rsidRPr="00036945">
          <w:rPr>
            <w:rStyle w:val="Hyperlink"/>
            <w:lang w:val="fr-CA"/>
          </w:rPr>
          <w:t>http://www.microsoft.com/dynamics/en/us/products/nav-availability.aspx</w:t>
        </w:r>
      </w:hyperlink>
      <w:r w:rsidRPr="0078360B">
        <w:rPr>
          <w:lang w:val="fr-CA"/>
        </w:rPr>
        <w:t xml:space="preserve"> (en anglais) pour connaître la liste des régions pour lesquelles chaque logiciel Microsoft Dynamics a été localisé par Microsoft et dans quelles langues.</w:t>
      </w:r>
    </w:p>
    <w:p w:rsidR="000A570B" w:rsidRPr="0078360B" w:rsidRDefault="000A570B" w:rsidP="007B3AD5">
      <w:pPr>
        <w:pStyle w:val="PURBody-Indented"/>
        <w:spacing w:after="110"/>
        <w:rPr>
          <w:color w:val="00467F"/>
          <w:u w:val="single"/>
          <w:lang w:val="fr-CA"/>
        </w:rPr>
      </w:pPr>
      <w:r w:rsidRPr="0078360B">
        <w:rPr>
          <w:lang w:val="fr-CA"/>
        </w:rPr>
        <w:t>Les logiciels incluent des fonctionnalités ou caractéristiques conformes aux lois et/ou réglementations fiscales, financières ou</w:t>
      </w:r>
      <w:r w:rsidR="00185951">
        <w:rPr>
          <w:lang w:val="fr-CA"/>
        </w:rPr>
        <w:t> </w:t>
      </w:r>
      <w:r w:rsidRPr="0078360B">
        <w:rPr>
          <w:lang w:val="fr-CA"/>
        </w:rPr>
        <w:t>comptables, ainsi qu’aux obligations commerciales des régions pour lesquelles les logiciels sont localisés.</w:t>
      </w:r>
      <w:r w:rsidR="0078360B">
        <w:rPr>
          <w:lang w:val="fr-CA"/>
        </w:rPr>
        <w:t xml:space="preserve"> </w:t>
      </w:r>
      <w:r w:rsidRPr="0078360B">
        <w:rPr>
          <w:lang w:val="fr-CA"/>
        </w:rPr>
        <w:t>Les lois et</w:t>
      </w:r>
      <w:r w:rsidR="0019762D">
        <w:rPr>
          <w:lang w:val="fr-CA"/>
        </w:rPr>
        <w:t> </w:t>
      </w:r>
      <w:r w:rsidRPr="0078360B">
        <w:rPr>
          <w:lang w:val="fr-CA"/>
        </w:rPr>
        <w:t>réglementations varient d’une région à l’autre, aussi les logiciels ne sont-ils pas conformes à l’ensemble des lois, réglementations ou obligations commerciales des différentes régions.</w:t>
      </w:r>
    </w:p>
    <w:p w:rsidR="000A570B" w:rsidRPr="0078360B" w:rsidRDefault="000A570B" w:rsidP="007B3AD5">
      <w:pPr>
        <w:pStyle w:val="PURBody-Indented"/>
        <w:spacing w:after="110"/>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Pr>
          <w:lang w:val="fr-CA"/>
        </w:rPr>
        <w:t xml:space="preserve"> </w:t>
      </w:r>
      <w:r w:rsidRPr="0078360B">
        <w:rPr>
          <w:lang w:val="fr-CA"/>
        </w:rPr>
        <w:t xml:space="preserve">Microsoft </w:t>
      </w:r>
      <w:r w:rsidRPr="0078360B">
        <w:rPr>
          <w:lang w:val="fr-CA"/>
        </w:rPr>
        <w:lastRenderedPageBreak/>
        <w:t>ne</w:t>
      </w:r>
      <w:r w:rsidR="00F40A73">
        <w:rPr>
          <w:lang w:val="fr-CA"/>
        </w:rPr>
        <w:t> </w:t>
      </w:r>
      <w:r w:rsidRPr="0078360B">
        <w:rPr>
          <w:lang w:val="fr-CA"/>
        </w:rPr>
        <w:t>formule aucune déclaration, représentation ou garantie (expresse, implicite ou autre), ni aucune assurance quant au fonctionnement ou à l’adéquation de toute version localisée et/ou traduite des logiciels (y compris les services en ligne rendus disponibles par ces</w:t>
      </w:r>
      <w:r w:rsidR="00185951">
        <w:rPr>
          <w:lang w:val="fr-CA"/>
        </w:rPr>
        <w:t> </w:t>
      </w:r>
      <w:r w:rsidRPr="0078360B">
        <w:rPr>
          <w:lang w:val="fr-CA"/>
        </w:rPr>
        <w:t>logiciels) utilisée en-dehors du territoire pour lequel elle a été créée et dans lequel Microsoft rend ces logiciels ou services généralement disponibles dans le commerce.</w:t>
      </w:r>
      <w:r w:rsidR="0078360B">
        <w:rPr>
          <w:lang w:val="fr-CA"/>
        </w:rPr>
        <w:t xml:space="preserve"> </w:t>
      </w:r>
      <w:r w:rsidRPr="0078360B">
        <w:rPr>
          <w:lang w:val="fr-CA"/>
        </w:rPr>
        <w:t>Renseignez-vous auprès d’un conseiller fiscal de la région dans laquelle vous envisagez d’utiliser le logiciel pour savoir si la fonctionnalité peut ou non être utilisée dans cette région.</w:t>
      </w:r>
    </w:p>
    <w:p w:rsidR="000A570B" w:rsidRPr="0078360B" w:rsidRDefault="000A570B" w:rsidP="007B3AD5">
      <w:pPr>
        <w:pStyle w:val="PURBody-Indented"/>
        <w:spacing w:after="110"/>
        <w:rPr>
          <w:lang w:val="fr-CA"/>
        </w:rPr>
      </w:pPr>
      <w:r w:rsidRPr="0078360B">
        <w:rPr>
          <w:lang w:val="fr-CA"/>
        </w:rPr>
        <w:t>Pour pouvoir localiser et/ou traduire les logiciels, vous devez être titulaire d’un Contrat-Cadre de Licence pour Partenaire</w:t>
      </w:r>
      <w:r w:rsidR="00185951">
        <w:rPr>
          <w:lang w:val="fr-CA"/>
        </w:rPr>
        <w:t> </w:t>
      </w:r>
      <w:r w:rsidRPr="0078360B">
        <w:rPr>
          <w:lang w:val="fr-CA"/>
        </w:rPr>
        <w:t>de</w:t>
      </w:r>
      <w:r w:rsidR="00185951">
        <w:rPr>
          <w:lang w:val="fr-CA"/>
        </w:rPr>
        <w:t> </w:t>
      </w:r>
      <w:r w:rsidRPr="0078360B">
        <w:rPr>
          <w:lang w:val="fr-CA"/>
        </w:rPr>
        <w:t>Localisation et Traduction (MPLLA) en règle.</w:t>
      </w:r>
      <w:r w:rsidR="0078360B">
        <w:rPr>
          <w:lang w:val="fr-CA"/>
        </w:rPr>
        <w:t xml:space="preserve"> </w:t>
      </w:r>
      <w:r w:rsidRPr="0078360B">
        <w:rPr>
          <w:lang w:val="fr-CA"/>
        </w:rPr>
        <w:t>Pour plus d’information sur le Contrat-Cadre MPLLA et</w:t>
      </w:r>
      <w:r w:rsidR="00F40A73">
        <w:rPr>
          <w:lang w:val="fr-CA"/>
        </w:rPr>
        <w:t> </w:t>
      </w:r>
      <w:r w:rsidRPr="0078360B">
        <w:rPr>
          <w:lang w:val="fr-CA"/>
        </w:rPr>
        <w:t>sur</w:t>
      </w:r>
      <w:r w:rsidR="00185951">
        <w:rPr>
          <w:lang w:val="fr-CA"/>
        </w:rPr>
        <w:t> </w:t>
      </w:r>
      <w:r w:rsidRPr="0078360B">
        <w:rPr>
          <w:lang w:val="fr-CA"/>
        </w:rPr>
        <w:t>le</w:t>
      </w:r>
      <w:r w:rsidR="00185951">
        <w:rPr>
          <w:lang w:val="fr-CA"/>
        </w:rPr>
        <w:t> </w:t>
      </w:r>
      <w:r w:rsidRPr="0078360B">
        <w:rPr>
          <w:lang w:val="fr-CA"/>
        </w:rPr>
        <w:t xml:space="preserve">Programme de Licence Microsoft Dynamics pour Partenaire de Localisation et Traduction, visitez la page </w:t>
      </w:r>
      <w:hyperlink r:id="rId80" w:history="1">
        <w:r w:rsidRPr="00036945">
          <w:rPr>
            <w:rStyle w:val="Hyperlink"/>
            <w:lang w:val="fr-CA"/>
          </w:rPr>
          <w:t>https://mbs.microsoft.com/partnersource/partneressentials/pllp</w:t>
        </w:r>
      </w:hyperlink>
      <w:r w:rsidRPr="0078360B">
        <w:rPr>
          <w:lang w:val="fr-CA"/>
        </w:rPr>
        <w:t xml:space="preserve"> ou contactez votre gestionnaire de compte partenaire.</w:t>
      </w:r>
    </w:p>
    <w:p w:rsidR="000A570B" w:rsidRPr="0078360B" w:rsidRDefault="00473E5A" w:rsidP="00182561">
      <w:pPr>
        <w:pStyle w:val="PURBreadcrumb"/>
        <w:keepNext w:val="0"/>
        <w:keepLines w:val="0"/>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124" w:name="_Toc299524957"/>
      <w:bookmarkStart w:id="125" w:name="_Toc299531309"/>
      <w:bookmarkStart w:id="126" w:name="_Toc299531417"/>
      <w:bookmarkStart w:id="127" w:name="_Toc299531525"/>
      <w:bookmarkStart w:id="128" w:name="_Toc299957134"/>
      <w:bookmarkStart w:id="129" w:name="_Toc301871988"/>
      <w:bookmarkStart w:id="130" w:name="_Toc302471110"/>
      <w:r w:rsidRPr="0078360B">
        <w:rPr>
          <w:lang w:val="fr-CA"/>
        </w:rPr>
        <w:t>Microsoft Dynamics SL 2011</w:t>
      </w:r>
      <w:bookmarkEnd w:id="124"/>
      <w:bookmarkEnd w:id="125"/>
      <w:bookmarkEnd w:id="126"/>
      <w:bookmarkEnd w:id="127"/>
      <w:bookmarkEnd w:id="128"/>
      <w:bookmarkEnd w:id="129"/>
      <w:bookmarkEnd w:id="130"/>
      <w:r w:rsidR="00445FCF">
        <w:fldChar w:fldCharType="begin"/>
      </w:r>
      <w:r w:rsidRPr="0078360B">
        <w:rPr>
          <w:lang w:val="fr-CA"/>
        </w:rPr>
        <w:instrText xml:space="preserve">XE "Microsoft Dynamics NAV 2009 R2"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185951">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Non</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624A7C"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Composants</w:t>
      </w:r>
    </w:p>
    <w:p w:rsidR="000A570B" w:rsidRPr="0078360B" w:rsidRDefault="000A570B" w:rsidP="009C7B31">
      <w:pPr>
        <w:pStyle w:val="PURBody-Indented"/>
        <w:rPr>
          <w:lang w:val="fr-CA"/>
        </w:rPr>
      </w:pPr>
      <w:r w:rsidRPr="0078360B">
        <w:rPr>
          <w:lang w:val="fr-CA"/>
        </w:rPr>
        <w:t>Vous n’êtes autorisé à exécuter des instances de fonctionnalités isolées appelées composants que sur une base par Processeur avec l’édition SAL sélectionnée.</w:t>
      </w:r>
      <w:r w:rsidR="0078360B">
        <w:rPr>
          <w:lang w:val="fr-CA"/>
        </w:rPr>
        <w:t xml:space="preserve"> </w:t>
      </w:r>
      <w:r w:rsidRPr="0078360B">
        <w:rPr>
          <w:lang w:val="fr-CA"/>
        </w:rPr>
        <w:t>Nous nous réservons le droit de modifier la liste des composants.</w:t>
      </w:r>
      <w:r w:rsidR="0078360B">
        <w:rPr>
          <w:lang w:val="fr-CA"/>
        </w:rPr>
        <w:t xml:space="preserve"> </w:t>
      </w:r>
      <w:r w:rsidRPr="0078360B">
        <w:rPr>
          <w:lang w:val="fr-CA"/>
        </w:rPr>
        <w:t xml:space="preserve">Pour plus de détails sur les composants complémentaires disponibles, consultez la page </w:t>
      </w:r>
      <w:hyperlink r:id="rId81" w:history="1">
        <w:r w:rsidR="009C7B31" w:rsidRPr="00E96811">
          <w:rPr>
            <w:rStyle w:val="Hyperlink"/>
            <w:lang w:val="fr-CA"/>
          </w:rPr>
          <w:t>http://www.explore.ms</w:t>
        </w:r>
      </w:hyperlink>
      <w:r w:rsidRPr="0078360B">
        <w:rPr>
          <w:lang w:val="fr-CA"/>
        </w:rPr>
        <w:t xml:space="preserve"> (en anglais). </w:t>
      </w:r>
    </w:p>
    <w:p w:rsidR="000A570B" w:rsidRPr="0078360B" w:rsidRDefault="000A570B" w:rsidP="000A570B">
      <w:pPr>
        <w:pStyle w:val="PURBody-Indented"/>
        <w:rPr>
          <w:lang w:val="fr-CA"/>
        </w:rPr>
      </w:pPr>
      <w:r w:rsidRPr="0078360B">
        <w:rPr>
          <w:lang w:val="fr-CA"/>
        </w:rPr>
        <w:t>Pour les composants proposés avec un modèle de Licence Par Processeur, vous n’avez besoin d’acheter et d’enregistrer qu’une seule Licence Par Processeur pour chaque « base de données système », quel que soit le nombre de processeurs utilisés. Le</w:t>
      </w:r>
      <w:r w:rsidR="00536828">
        <w:rPr>
          <w:lang w:val="fr-CA"/>
        </w:rPr>
        <w:t> </w:t>
      </w:r>
      <w:r w:rsidRPr="0078360B">
        <w:rPr>
          <w:lang w:val="fr-CA"/>
        </w:rPr>
        <w:t xml:space="preserve">terme « base de données système » désigne la base de données sous-jacente qui contrôle vos utilisateurs et unités comptables. </w:t>
      </w:r>
    </w:p>
    <w:p w:rsidR="000A570B" w:rsidRPr="0078360B" w:rsidRDefault="000A570B" w:rsidP="000A570B">
      <w:pPr>
        <w:pStyle w:val="PURBlueStrong"/>
        <w:rPr>
          <w:lang w:val="fr-CA"/>
        </w:rPr>
      </w:pPr>
      <w:r w:rsidRPr="0078360B">
        <w:rPr>
          <w:rStyle w:val="PURBlueStrongChar"/>
          <w:lang w:val="fr-CA"/>
        </w:rPr>
        <w:t>Conditions d’examen requises</w:t>
      </w:r>
    </w:p>
    <w:p w:rsidR="000A570B" w:rsidRPr="0078360B" w:rsidRDefault="000A570B" w:rsidP="009C7B31">
      <w:pPr>
        <w:pStyle w:val="PURBody-Indented"/>
        <w:rPr>
          <w:lang w:val="fr-CA"/>
        </w:rPr>
      </w:pPr>
      <w:r w:rsidRPr="0078360B">
        <w:rPr>
          <w:lang w:val="fr-CA"/>
        </w:rPr>
        <w:t>Pour acheter sous licence un logiciel et l’utiliser, vous (et vos affiliés utilisant le logiciel, le cas échéant) devez satisfaire à</w:t>
      </w:r>
      <w:r w:rsidR="009E196E">
        <w:rPr>
          <w:lang w:val="fr-CA"/>
        </w:rPr>
        <w:t> </w:t>
      </w:r>
      <w:r w:rsidRPr="0078360B">
        <w:rPr>
          <w:lang w:val="fr-CA"/>
        </w:rPr>
        <w:t>des</w:t>
      </w:r>
      <w:r w:rsidR="00185951">
        <w:rPr>
          <w:lang w:val="fr-CA"/>
        </w:rPr>
        <w:t> </w:t>
      </w:r>
      <w:r w:rsidRPr="0078360B">
        <w:rPr>
          <w:lang w:val="fr-CA"/>
        </w:rPr>
        <w:t xml:space="preserve">conditions d’examen minimales, spécifiées individuellement pour le logiciel ; ces conditions sont indiquées sur le site </w:t>
      </w:r>
      <w:hyperlink r:id="rId82" w:history="1">
        <w:r w:rsidR="009C7B31" w:rsidRPr="00E96811">
          <w:rPr>
            <w:rStyle w:val="Hyperlink"/>
            <w:lang w:val="fr-CA"/>
          </w:rPr>
          <w:t>http://www.explore.ms</w:t>
        </w:r>
      </w:hyperlink>
      <w:r w:rsidRPr="0078360B">
        <w:rPr>
          <w:rFonts w:eastAsia="Times New Roman"/>
          <w:lang w:val="fr-CA"/>
        </w:rPr>
        <w:t xml:space="preserve"> ou fournies par votre revendeur de produits logiciels</w:t>
      </w:r>
      <w:r w:rsidRPr="0078360B">
        <w:rPr>
          <w:lang w:val="fr-CA"/>
        </w:rPr>
        <w:t>.</w:t>
      </w:r>
      <w:r w:rsidR="0078360B">
        <w:rPr>
          <w:lang w:val="fr-CA"/>
        </w:rPr>
        <w:t xml:space="preserve"> </w:t>
      </w:r>
      <w:r w:rsidRPr="0078360B">
        <w:rPr>
          <w:lang w:val="fr-CA"/>
        </w:rPr>
        <w:t>Vous devez ainsi nous notifier de toute intention de</w:t>
      </w:r>
      <w:r w:rsidR="00047D11">
        <w:rPr>
          <w:lang w:val="fr-CA"/>
        </w:rPr>
        <w:t> </w:t>
      </w:r>
      <w:r w:rsidRPr="0078360B">
        <w:rPr>
          <w:lang w:val="fr-CA"/>
        </w:rPr>
        <w:t xml:space="preserve">faire l’acquisition d’une licence pour le logiciel, en respectant la procédure décrite à l’adresse </w:t>
      </w:r>
      <w:hyperlink r:id="rId83" w:history="1">
        <w:r w:rsidR="009C7B31" w:rsidRPr="00E96811">
          <w:rPr>
            <w:rStyle w:val="Hyperlink"/>
            <w:lang w:val="fr-CA"/>
          </w:rPr>
          <w:t>http://www.explore.ms</w:t>
        </w:r>
      </w:hyperlink>
      <w:r w:rsidRPr="0078360B">
        <w:rPr>
          <w:rFonts w:eastAsia="Times New Roman"/>
          <w:lang w:val="fr-CA"/>
        </w:rPr>
        <w:t xml:space="preserve"> ou indiquée par</w:t>
      </w:r>
      <w:r w:rsidR="00185951">
        <w:rPr>
          <w:rFonts w:eastAsia="Times New Roman"/>
          <w:lang w:val="fr-CA"/>
        </w:rPr>
        <w:t> </w:t>
      </w:r>
      <w:r w:rsidRPr="0078360B">
        <w:rPr>
          <w:rFonts w:eastAsia="Times New Roman"/>
          <w:lang w:val="fr-CA"/>
        </w:rPr>
        <w:t>votre revendeur de produits logiciels</w:t>
      </w:r>
      <w:r w:rsidRPr="0078360B">
        <w:rPr>
          <w:lang w:val="fr-CA"/>
        </w:rPr>
        <w:t>.</w:t>
      </w:r>
      <w:r w:rsidR="0078360B">
        <w:rPr>
          <w:rStyle w:val="CommentReference"/>
          <w:szCs w:val="18"/>
          <w:lang w:val="fr-CA"/>
        </w:rPr>
        <w:t xml:space="preserve"> </w:t>
      </w:r>
      <w:r w:rsidRPr="0078360B">
        <w:rPr>
          <w:lang w:val="fr-CA"/>
        </w:rPr>
        <w:t>Vous devez également certifier que vous vous êtes conformé aux conditions d’examen applicables.</w:t>
      </w:r>
      <w:r w:rsidR="0078360B">
        <w:rPr>
          <w:lang w:val="fr-CA"/>
        </w:rPr>
        <w:t xml:space="preserve"> </w:t>
      </w:r>
      <w:r w:rsidRPr="0078360B">
        <w:rPr>
          <w:lang w:val="fr-CA"/>
        </w:rPr>
        <w:t>Nous vérifions cette conformité avant de vous concéder le logiciel sous licence.</w:t>
      </w:r>
      <w:r w:rsidR="0078360B">
        <w:rPr>
          <w:lang w:val="fr-CA"/>
        </w:rPr>
        <w:t xml:space="preserve"> </w:t>
      </w:r>
      <w:r w:rsidRPr="0078360B">
        <w:rPr>
          <w:lang w:val="fr-CA"/>
        </w:rPr>
        <w:t>Si, suite au départ de l’un de vos employés (utilisateur), vous veniez à ne plus satisfaire aux conditions d’examen requises, un autre employé conforme devra le</w:t>
      </w:r>
      <w:r w:rsidR="00047D11">
        <w:rPr>
          <w:lang w:val="fr-CA"/>
        </w:rPr>
        <w:t> </w:t>
      </w:r>
      <w:r w:rsidRPr="0078360B">
        <w:rPr>
          <w:lang w:val="fr-CA"/>
        </w:rPr>
        <w:t>remplacer dans un délai de quatre-vingt-dix (90) jours.</w:t>
      </w:r>
      <w:r w:rsidR="0078360B">
        <w:rPr>
          <w:lang w:val="fr-CA"/>
        </w:rPr>
        <w:t xml:space="preserve"> </w:t>
      </w:r>
      <w:r w:rsidRPr="0078360B">
        <w:rPr>
          <w:lang w:val="fr-CA"/>
        </w:rPr>
        <w:t>Nous nous réservons le droit de modifier à tout moment les conditions d’examen requises.</w:t>
      </w:r>
      <w:r w:rsidR="0078360B">
        <w:rPr>
          <w:lang w:val="fr-CA"/>
        </w:rPr>
        <w:t xml:space="preserve"> </w:t>
      </w:r>
      <w:r w:rsidRPr="0078360B">
        <w:rPr>
          <w:lang w:val="fr-CA"/>
        </w:rPr>
        <w:t>Tout durcissement des conditions d’examen doit cependant faire l’objet d’une notification écrite de notre part, un an avant son entrée en vigueur.</w:t>
      </w:r>
    </w:p>
    <w:p w:rsidR="000A570B" w:rsidRPr="0078360B" w:rsidRDefault="000A570B" w:rsidP="000A570B">
      <w:pPr>
        <w:pStyle w:val="PURBlueStrong"/>
        <w:rPr>
          <w:rStyle w:val="PURBlueStrongChar"/>
          <w:smallCaps/>
          <w:lang w:val="fr-CA"/>
        </w:rPr>
      </w:pPr>
      <w:r w:rsidRPr="0078360B">
        <w:rPr>
          <w:rStyle w:val="PURBlueStrongChar"/>
          <w:lang w:val="fr-CA"/>
        </w:rPr>
        <w:t>Clés de licence</w:t>
      </w:r>
    </w:p>
    <w:p w:rsidR="000A570B" w:rsidRPr="0078360B" w:rsidRDefault="000A570B" w:rsidP="009C7B31">
      <w:pPr>
        <w:pStyle w:val="PURBody-Indented"/>
        <w:rPr>
          <w:lang w:val="fr-CA"/>
        </w:rPr>
      </w:pPr>
      <w:r w:rsidRPr="0078360B">
        <w:rPr>
          <w:lang w:val="fr-CA"/>
        </w:rPr>
        <w:t xml:space="preserve">Pour pouvoir installer et utiliser les produits logiciels et toutes leurs fonctionnalités, vous devez obtenir auprès de Microsoft les clés de licence appropriées. La procédure à suivre pour obtenir ces clés de licence est indiquée à l’adresse </w:t>
      </w:r>
      <w:hyperlink r:id="rId84" w:history="1">
        <w:r w:rsidR="009C7B31" w:rsidRPr="00E96811">
          <w:rPr>
            <w:rStyle w:val="Hyperlink"/>
            <w:lang w:val="fr-CA"/>
          </w:rPr>
          <w:t>http://www.explore.ms</w:t>
        </w:r>
      </w:hyperlink>
      <w:r w:rsidRPr="0078360B">
        <w:rPr>
          <w:lang w:val="fr-CA"/>
        </w:rPr>
        <w:t xml:space="preserve"> ou fournie par votre revendeur de produits logiciels.</w:t>
      </w:r>
    </w:p>
    <w:p w:rsidR="000A570B" w:rsidRPr="0078360B" w:rsidRDefault="000A570B" w:rsidP="000A570B">
      <w:pPr>
        <w:pStyle w:val="PURBlueStrong"/>
        <w:rPr>
          <w:rStyle w:val="PURBlueStrongChar"/>
          <w:smallCaps/>
          <w:lang w:val="fr-CA"/>
        </w:rPr>
      </w:pPr>
      <w:r w:rsidRPr="0078360B">
        <w:rPr>
          <w:rStyle w:val="PURBlueStrongChar"/>
          <w:lang w:val="fr-CA"/>
        </w:rPr>
        <w:t>Localisations et traductions</w:t>
      </w:r>
    </w:p>
    <w:p w:rsidR="000A570B" w:rsidRPr="0078360B" w:rsidRDefault="000A570B" w:rsidP="000A570B">
      <w:pPr>
        <w:pStyle w:val="PURBody-Indented"/>
        <w:rPr>
          <w:rStyle w:val="Hyperlink"/>
          <w:lang w:val="fr-CA"/>
        </w:rPr>
      </w:pPr>
      <w:r w:rsidRPr="0078360B">
        <w:rPr>
          <w:lang w:val="fr-CA"/>
        </w:rPr>
        <w:t xml:space="preserve">Cliquez sur le lien </w:t>
      </w:r>
      <w:hyperlink r:id="rId85" w:history="1">
        <w:r w:rsidRPr="00036945">
          <w:rPr>
            <w:rStyle w:val="Hyperlink"/>
            <w:lang w:val="fr-CA"/>
          </w:rPr>
          <w:t>http://www.microsoft.com/dynamics/en/us/products/sl-availability.aspx</w:t>
        </w:r>
      </w:hyperlink>
      <w:r w:rsidRPr="0078360B">
        <w:rPr>
          <w:lang w:val="fr-CA"/>
        </w:rPr>
        <w:t xml:space="preserve"> (en anglais) pour connaître la liste des régions pour lesquelles chaque logiciel Microsoft Dynamics a été localisé par Microsoft et dans quelles langues. </w:t>
      </w:r>
    </w:p>
    <w:p w:rsidR="000A570B" w:rsidRPr="0078360B" w:rsidRDefault="000A570B" w:rsidP="009E196E">
      <w:pPr>
        <w:pStyle w:val="PURBody-Indented"/>
        <w:rPr>
          <w:color w:val="00467F"/>
          <w:u w:val="single"/>
          <w:lang w:val="fr-CA"/>
        </w:rPr>
      </w:pPr>
      <w:r w:rsidRPr="0078360B">
        <w:rPr>
          <w:lang w:val="fr-CA"/>
        </w:rPr>
        <w:t>Les logiciels incluent des fonctionnalités ou caractéristiques conformes aux lois et/ou réglementations fiscales, financières ou</w:t>
      </w:r>
      <w:r w:rsidR="009E196E">
        <w:rPr>
          <w:lang w:val="fr-CA"/>
        </w:rPr>
        <w:t> </w:t>
      </w:r>
      <w:r w:rsidRPr="0078360B">
        <w:rPr>
          <w:lang w:val="fr-CA"/>
        </w:rPr>
        <w:t>comptables, ainsi qu’aux obligations commerciales des régions pour lesquelles les logiciels sont localisés.</w:t>
      </w:r>
      <w:r w:rsidR="0078360B">
        <w:rPr>
          <w:lang w:val="fr-CA"/>
        </w:rPr>
        <w:t xml:space="preserve"> </w:t>
      </w:r>
      <w:r w:rsidRPr="0078360B">
        <w:rPr>
          <w:lang w:val="fr-CA"/>
        </w:rPr>
        <w:t>Les lois et</w:t>
      </w:r>
      <w:r w:rsidR="00047D11">
        <w:rPr>
          <w:lang w:val="fr-CA"/>
        </w:rPr>
        <w:t> </w:t>
      </w:r>
      <w:r w:rsidRPr="0078360B">
        <w:rPr>
          <w:lang w:val="fr-CA"/>
        </w:rPr>
        <w:t>réglementations varient d’une région à l’autre, aussi les logiciels ne sont-ils pas conformes à l’ensemble des lois, réglementations ou obligations commerciales des différentes régions.</w:t>
      </w:r>
    </w:p>
    <w:p w:rsidR="000A570B" w:rsidRPr="0078360B" w:rsidRDefault="000A570B" w:rsidP="009E196E">
      <w:pPr>
        <w:pStyle w:val="PURBody-Indented"/>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Pr>
          <w:lang w:val="fr-CA"/>
        </w:rPr>
        <w:t xml:space="preserve"> </w:t>
      </w:r>
      <w:r w:rsidRPr="0078360B">
        <w:rPr>
          <w:lang w:val="fr-CA"/>
        </w:rPr>
        <w:t>Microsoft ne</w:t>
      </w:r>
      <w:r w:rsidR="00D8385C">
        <w:rPr>
          <w:lang w:val="fr-CA"/>
        </w:rPr>
        <w:t> </w:t>
      </w:r>
      <w:r w:rsidRPr="0078360B">
        <w:rPr>
          <w:lang w:val="fr-CA"/>
        </w:rPr>
        <w:t>formule aucune déclaration, représentation ou garantie (expresse, implicite ou autre), ni aucune assurance quant au fonctionnement ou à l’adéquation de toute version localisée et/ou traduite des logiciels (y compris les services en ligne rendus disponibles par ces</w:t>
      </w:r>
      <w:r w:rsidR="009E196E">
        <w:rPr>
          <w:lang w:val="fr-CA"/>
        </w:rPr>
        <w:t> </w:t>
      </w:r>
      <w:r w:rsidRPr="0078360B">
        <w:rPr>
          <w:lang w:val="fr-CA"/>
        </w:rPr>
        <w:t xml:space="preserve">logiciels) utilisée en-dehors du territoire pour lequel elle a été créée et dans lequel Microsoft rend ces logiciels </w:t>
      </w:r>
      <w:r w:rsidRPr="0078360B">
        <w:rPr>
          <w:lang w:val="fr-CA"/>
        </w:rPr>
        <w:lastRenderedPageBreak/>
        <w:t>ou services généralement disponibles dans le commerce.</w:t>
      </w:r>
      <w:r w:rsidR="0078360B">
        <w:rPr>
          <w:lang w:val="fr-CA"/>
        </w:rPr>
        <w:t xml:space="preserve"> </w:t>
      </w:r>
      <w:r w:rsidRPr="0078360B">
        <w:rPr>
          <w:lang w:val="fr-CA"/>
        </w:rPr>
        <w:t>Renseignez-vous auprès d’un conseiller fiscal de la région dans laquelle vous envisagez d’utiliser le logiciel pour savoir si la fonctionnalité peut ou non être utilisée dans cette région.</w:t>
      </w:r>
    </w:p>
    <w:p w:rsidR="000A570B" w:rsidRPr="0078360B" w:rsidRDefault="000A570B" w:rsidP="009E196E">
      <w:pPr>
        <w:pStyle w:val="PURBody-Indented"/>
        <w:rPr>
          <w:lang w:val="fr-CA"/>
        </w:rPr>
      </w:pPr>
      <w:r w:rsidRPr="0078360B">
        <w:rPr>
          <w:lang w:val="fr-CA"/>
        </w:rPr>
        <w:t>Pour pouvoir localiser et/ou traduire les logiciels, vous devez être titulaire d’un Contrat-Cadre de Licence pour Partenaire</w:t>
      </w:r>
      <w:r w:rsidR="009E196E">
        <w:rPr>
          <w:lang w:val="fr-CA"/>
        </w:rPr>
        <w:t> </w:t>
      </w:r>
      <w:r w:rsidRPr="0078360B">
        <w:rPr>
          <w:lang w:val="fr-CA"/>
        </w:rPr>
        <w:t>de</w:t>
      </w:r>
      <w:r w:rsidR="009E196E">
        <w:rPr>
          <w:lang w:val="fr-CA"/>
        </w:rPr>
        <w:t> </w:t>
      </w:r>
      <w:r w:rsidRPr="0078360B">
        <w:rPr>
          <w:lang w:val="fr-CA"/>
        </w:rPr>
        <w:t>Localisation et Traduction (MPLLA) en règle.</w:t>
      </w:r>
      <w:r w:rsidR="0078360B">
        <w:rPr>
          <w:lang w:val="fr-CA"/>
        </w:rPr>
        <w:t xml:space="preserve"> </w:t>
      </w:r>
      <w:r w:rsidRPr="0078360B">
        <w:rPr>
          <w:lang w:val="fr-CA"/>
        </w:rPr>
        <w:t>Pour plus d’information sur le Contrat-Cadre MPLLA et</w:t>
      </w:r>
      <w:r w:rsidR="00D8385C">
        <w:rPr>
          <w:lang w:val="fr-CA"/>
        </w:rPr>
        <w:t> </w:t>
      </w:r>
      <w:r w:rsidRPr="0078360B">
        <w:rPr>
          <w:lang w:val="fr-CA"/>
        </w:rPr>
        <w:t>sur</w:t>
      </w:r>
      <w:r w:rsidR="009E196E">
        <w:rPr>
          <w:lang w:val="fr-CA"/>
        </w:rPr>
        <w:t> </w:t>
      </w:r>
      <w:r w:rsidRPr="0078360B">
        <w:rPr>
          <w:lang w:val="fr-CA"/>
        </w:rPr>
        <w:t>le</w:t>
      </w:r>
      <w:r w:rsidR="009E196E">
        <w:rPr>
          <w:lang w:val="fr-CA"/>
        </w:rPr>
        <w:t> </w:t>
      </w:r>
      <w:r w:rsidRPr="0078360B">
        <w:rPr>
          <w:lang w:val="fr-CA"/>
        </w:rPr>
        <w:t xml:space="preserve">Programme de Licence Microsoft Dynamics pour Partenaire de Localisation et Traduction, visitez la page </w:t>
      </w:r>
      <w:hyperlink r:id="rId86" w:history="1">
        <w:r w:rsidRPr="0078360B">
          <w:rPr>
            <w:rStyle w:val="Hyperlink"/>
            <w:lang w:val="fr-CA"/>
          </w:rPr>
          <w:t>https://mbs.microsoft.com/partnersource/partneressentials/pllp</w:t>
        </w:r>
      </w:hyperlink>
      <w:r w:rsidRPr="0078360B">
        <w:rPr>
          <w:lang w:val="fr-CA"/>
        </w:rPr>
        <w:t xml:space="preserve"> ou contactez votre gestionnaire de compte partenaire.</w:t>
      </w:r>
    </w:p>
    <w:p w:rsidR="000A570B" w:rsidRDefault="00473E5A" w:rsidP="00893275">
      <w:pPr>
        <w:pStyle w:val="PURBreadcrumb"/>
        <w:keepNext w:val="0"/>
        <w:keepLines w:val="0"/>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736ED1" w:rsidRPr="0078360B" w:rsidRDefault="00736ED1" w:rsidP="00893275">
      <w:pPr>
        <w:pStyle w:val="PURBreadcrumb"/>
        <w:keepNext w:val="0"/>
        <w:keepLines w:val="0"/>
        <w:rPr>
          <w:lang w:val="fr-CA"/>
        </w:rPr>
      </w:pPr>
    </w:p>
    <w:p w:rsidR="000A570B" w:rsidRPr="0078360B" w:rsidRDefault="000A570B" w:rsidP="000A570B">
      <w:pPr>
        <w:pStyle w:val="PURProductName"/>
        <w:rPr>
          <w:lang w:val="fr-CA"/>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01871989"/>
      <w:bookmarkStart w:id="139" w:name="_Toc302471111"/>
      <w:r w:rsidRPr="0078360B">
        <w:rPr>
          <w:lang w:val="fr-CA"/>
        </w:rPr>
        <w:t>Provisioning System</w:t>
      </w:r>
      <w:bookmarkEnd w:id="131"/>
      <w:bookmarkEnd w:id="132"/>
      <w:bookmarkEnd w:id="133"/>
      <w:bookmarkEnd w:id="134"/>
      <w:bookmarkEnd w:id="135"/>
      <w:bookmarkEnd w:id="136"/>
      <w:bookmarkEnd w:id="137"/>
      <w:bookmarkEnd w:id="138"/>
      <w:bookmarkEnd w:id="139"/>
      <w:r w:rsidRPr="0078360B">
        <w:rPr>
          <w:lang w:val="fr-CA"/>
        </w:rPr>
        <w:t xml:space="preserve"> </w:t>
      </w:r>
      <w:r w:rsidR="00445FCF">
        <w:fldChar w:fldCharType="begin"/>
      </w:r>
      <w:r w:rsidRPr="0078360B">
        <w:rPr>
          <w:lang w:val="fr-CA"/>
        </w:rPr>
        <w:instrText xml:space="preserve">XE "Provisioning System"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FB71BB">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12909" w:rsidTr="007265B5">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r w:rsidRPr="0078360B">
              <w:rPr>
                <w:rFonts w:ascii="Arial Narrow" w:hAnsi="Arial Narrow"/>
                <w:color w:val="404040" w:themeColor="text1" w:themeTint="BF"/>
                <w:sz w:val="18"/>
                <w:lang w:val="fr-CA"/>
              </w:rPr>
              <w:t xml:space="preserve">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0A570B" w:rsidRPr="00A23961" w:rsidTr="007265B5">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0A570B" w:rsidP="000A570B">
      <w:pPr>
        <w:pStyle w:val="PURADDITIONALTERMSHEADERMB"/>
      </w:pPr>
      <w:proofErr w:type="gramStart"/>
      <w:r>
        <w:t>Conditions supplémentaires.</w:t>
      </w:r>
      <w:proofErr w:type="gramEnd"/>
    </w:p>
    <w:p w:rsidR="000A570B" w:rsidRPr="00A23961" w:rsidRDefault="000A570B" w:rsidP="000A570B">
      <w:pPr>
        <w:pStyle w:val="PURBlueStrong"/>
      </w:pPr>
      <w:r>
        <w:t>Exécution d’Instances du logiciel Serveur</w:t>
      </w:r>
    </w:p>
    <w:p w:rsidR="000A570B" w:rsidRPr="0078360B" w:rsidRDefault="000A570B" w:rsidP="000A570B">
      <w:pPr>
        <w:pStyle w:val="PURBody-Indented"/>
        <w:rPr>
          <w:lang w:val="fr-CA" w:eastAsia="ja-JP"/>
        </w:rPr>
      </w:pPr>
      <w:r w:rsidRPr="0078360B">
        <w:rPr>
          <w:lang w:val="fr-CA"/>
        </w:rPr>
        <w:t>Vous pouvez exécuter un nombre illimité d’instances du logiciel serveur, sur un serveur fonctionnant sous Windows 2003 (toutes éditions).</w:t>
      </w:r>
      <w:r w:rsidR="0078360B">
        <w:rPr>
          <w:lang w:val="fr-CA"/>
        </w:rPr>
        <w:t xml:space="preserve"> </w:t>
      </w:r>
      <w:r w:rsidRPr="0078360B">
        <w:rPr>
          <w:lang w:val="fr-CA"/>
        </w:rPr>
        <w:t>Cependant, vous ne pouvez pas dissocier les composants du logiciel serveur pour les utiliser sur plusieurs serveurs.</w:t>
      </w:r>
      <w:r w:rsidR="0078360B">
        <w:rPr>
          <w:lang w:val="fr-CA"/>
        </w:rPr>
        <w:t xml:space="preserve"> </w:t>
      </w:r>
    </w:p>
    <w:p w:rsidR="000A570B" w:rsidRPr="0078360B" w:rsidRDefault="000A570B" w:rsidP="000A570B">
      <w:pPr>
        <w:pStyle w:val="PURBlueStrong"/>
        <w:rPr>
          <w:lang w:val="fr-CA"/>
        </w:rPr>
      </w:pPr>
      <w:r w:rsidRPr="0078360B">
        <w:rPr>
          <w:lang w:val="fr-CA"/>
        </w:rPr>
        <w:t>Modification</w:t>
      </w:r>
    </w:p>
    <w:p w:rsidR="000A570B" w:rsidRPr="0078360B" w:rsidRDefault="000A570B" w:rsidP="00FB71BB">
      <w:pPr>
        <w:pStyle w:val="PURBody-Indented"/>
        <w:rPr>
          <w:lang w:val="fr-CA" w:eastAsia="ja-JP"/>
        </w:rPr>
      </w:pPr>
      <w:r w:rsidRPr="0078360B">
        <w:rPr>
          <w:lang w:val="fr-CA"/>
        </w:rPr>
        <w:t>Vous avez la possibilité de modifier, mais uniquement aux fins d’intégration avec vos autres systèmes Serveur et ordinateurs internes, les seuls fichiers de produit (i) identifiés par l’extension .xml ou .asp ou (ii) qui n’ont pas été installés sur le Serveur par le</w:t>
      </w:r>
      <w:r w:rsidR="00FB71BB">
        <w:rPr>
          <w:lang w:val="fr-CA"/>
        </w:rPr>
        <w:t> </w:t>
      </w:r>
      <w:r w:rsidRPr="0078360B">
        <w:rPr>
          <w:lang w:val="fr-CA"/>
        </w:rPr>
        <w:t>programme d’installation du produit.</w:t>
      </w:r>
      <w:r w:rsidR="0078360B">
        <w:rPr>
          <w:lang w:val="fr-CA"/>
        </w:rPr>
        <w:t xml:space="preserve"> </w:t>
      </w:r>
      <w:r w:rsidRPr="0078360B">
        <w:rPr>
          <w:lang w:val="fr-CA"/>
        </w:rPr>
        <w:t>Les modifications autorisées que vous apportez au produit, le cas échéant, ne sont pas couvertes par la garantie limitée proposée dans le cadre du Contrat de licence prestataire de services.</w:t>
      </w:r>
      <w:r w:rsidR="0078360B">
        <w:rPr>
          <w:lang w:val="fr-CA"/>
        </w:rPr>
        <w:t xml:space="preserve"> </w:t>
      </w:r>
    </w:p>
    <w:p w:rsidR="000A570B" w:rsidRPr="0078360B" w:rsidRDefault="00473E5A" w:rsidP="000A570B">
      <w:pPr>
        <w:pStyle w:val="PURBreadcrumb"/>
        <w:rPr>
          <w:lang w:val="fr-CA" w:eastAsia="ja-JP"/>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0A570B" w:rsidRPr="0078360B" w:rsidRDefault="000A570B" w:rsidP="000A570B">
      <w:pPr>
        <w:pStyle w:val="PURProductName"/>
        <w:rPr>
          <w:lang w:val="fr-CA"/>
        </w:rPr>
      </w:pPr>
      <w:bookmarkStart w:id="140" w:name="_Toc297828703"/>
      <w:bookmarkStart w:id="141" w:name="_Toc297883458"/>
      <w:bookmarkStart w:id="142" w:name="_Toc299524959"/>
      <w:bookmarkStart w:id="143" w:name="_Toc299531311"/>
      <w:bookmarkStart w:id="144" w:name="_Toc299531419"/>
      <w:bookmarkStart w:id="145" w:name="_Toc299531527"/>
      <w:bookmarkStart w:id="146" w:name="_Toc299957136"/>
      <w:bookmarkStart w:id="147" w:name="_Toc301871990"/>
      <w:bookmarkStart w:id="148" w:name="_Toc302471112"/>
      <w:r w:rsidRPr="0078360B">
        <w:rPr>
          <w:lang w:val="fr-CA"/>
        </w:rPr>
        <w:t>Search Server 2010</w:t>
      </w:r>
      <w:bookmarkEnd w:id="140"/>
      <w:bookmarkEnd w:id="141"/>
      <w:bookmarkEnd w:id="142"/>
      <w:bookmarkEnd w:id="143"/>
      <w:bookmarkEnd w:id="144"/>
      <w:bookmarkEnd w:id="145"/>
      <w:bookmarkEnd w:id="146"/>
      <w:bookmarkEnd w:id="147"/>
      <w:bookmarkEnd w:id="148"/>
      <w:r w:rsidR="00445FCF">
        <w:fldChar w:fldCharType="begin"/>
      </w:r>
      <w:r w:rsidRPr="0078360B">
        <w:rPr>
          <w:lang w:val="fr-CA"/>
        </w:rPr>
        <w:instrText xml:space="preserve">XE "Search Server 2010"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FB71BB">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12909" w:rsidTr="00596722">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r w:rsidRPr="0078360B">
              <w:rPr>
                <w:rFonts w:ascii="Arial Narrow" w:hAnsi="Arial Narrow"/>
                <w:color w:val="404040" w:themeColor="text1" w:themeTint="BF"/>
                <w:sz w:val="18"/>
                <w:lang w:val="fr-CA"/>
              </w:rPr>
              <w:t xml:space="preserve">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0A570B" w:rsidRPr="00A23961" w:rsidTr="00596722">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78360B" w:rsidRDefault="00473E5A" w:rsidP="000A570B">
      <w:pPr>
        <w:keepNext/>
        <w:keepLines/>
        <w:spacing w:before="240" w:after="240"/>
        <w:jc w:val="right"/>
        <w:rPr>
          <w:rFonts w:ascii="Arial Narrow" w:hAnsi="Arial Narrow"/>
          <w:color w:val="00467F"/>
          <w:sz w:val="16"/>
          <w:u w:val="single"/>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0A570B" w:rsidRPr="0078360B" w:rsidRDefault="000A570B" w:rsidP="000A570B">
      <w:pPr>
        <w:pStyle w:val="PURProductName"/>
        <w:rPr>
          <w:lang w:val="fr-CA"/>
        </w:rPr>
      </w:pPr>
      <w:bookmarkStart w:id="149" w:name="_Toc297828704"/>
      <w:bookmarkStart w:id="150" w:name="_Toc297883459"/>
      <w:bookmarkStart w:id="151" w:name="_Toc299524960"/>
      <w:bookmarkStart w:id="152" w:name="_Toc299531312"/>
      <w:bookmarkStart w:id="153" w:name="_Toc299531420"/>
      <w:bookmarkStart w:id="154" w:name="_Toc299531528"/>
      <w:bookmarkStart w:id="155" w:name="_Toc299957137"/>
      <w:bookmarkStart w:id="156" w:name="_Toc301871991"/>
      <w:bookmarkStart w:id="157" w:name="_Toc302471113"/>
      <w:r w:rsidRPr="0078360B">
        <w:rPr>
          <w:lang w:val="fr-CA"/>
        </w:rPr>
        <w:t>SharePoint Server 2010 pour les sites Internet Édition Entreprise</w:t>
      </w:r>
      <w:bookmarkEnd w:id="149"/>
      <w:bookmarkEnd w:id="150"/>
      <w:bookmarkEnd w:id="151"/>
      <w:bookmarkEnd w:id="152"/>
      <w:bookmarkEnd w:id="153"/>
      <w:bookmarkEnd w:id="154"/>
      <w:bookmarkEnd w:id="155"/>
      <w:bookmarkEnd w:id="156"/>
      <w:bookmarkEnd w:id="157"/>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FB71BB">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12909" w:rsidTr="00596722">
        <w:trPr>
          <w:trHeight w:val="19"/>
        </w:trPr>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0A570B" w:rsidRPr="00A23961" w:rsidTr="00596722">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0A570B" w:rsidP="00605B04">
      <w:pPr>
        <w:pStyle w:val="PURADDITIONALTERMSHEADERMB"/>
      </w:pPr>
      <w:proofErr w:type="gramStart"/>
      <w:r>
        <w:t>Conditions supplémentaires.</w:t>
      </w:r>
      <w:proofErr w:type="gramEnd"/>
    </w:p>
    <w:p w:rsidR="000A570B" w:rsidRPr="0078360B" w:rsidRDefault="000A570B" w:rsidP="00605B04">
      <w:pPr>
        <w:pStyle w:val="PURBody-Indented"/>
        <w:rPr>
          <w:lang w:val="fr-CA"/>
        </w:rPr>
      </w:pPr>
      <w:r w:rsidRPr="0078360B">
        <w:rPr>
          <w:lang w:val="fr-CA"/>
        </w:rPr>
        <w:t>Le contenu, les informations et les applications accessibles aux utilisateurs internes doivent aussi être accessibles aux utilisateurs externes. Les Serveurs fournissant du contenu, des informations et des applications limités aux Utilisateurs Internes doivent être concédés sous une licence SharePoint Server 2010. « Utilisateurs Externes » désigne les utilisateurs qui ne sont ni (i) des employés de votre Client, ni (ii) des prestataires ou représentants sur site de votre Client. Tous les autres utilisateurs sont des « utilisateurs internes ».</w:t>
      </w:r>
    </w:p>
    <w:p w:rsidR="000A570B" w:rsidRPr="0078360B" w:rsidRDefault="000A570B" w:rsidP="000A570B">
      <w:pPr>
        <w:pStyle w:val="PURBlueStrong"/>
        <w:rPr>
          <w:rFonts w:eastAsia="MS PGothic"/>
          <w:iCs/>
          <w:color w:val="000000"/>
          <w:lang w:val="fr-CA" w:eastAsia="ja-JP"/>
        </w:rPr>
      </w:pPr>
      <w:r w:rsidRPr="0078360B">
        <w:rPr>
          <w:lang w:val="fr-CA"/>
        </w:rPr>
        <w:lastRenderedPageBreak/>
        <w:t>Exécution d’Instances du Logiciel Serveur</w:t>
      </w:r>
    </w:p>
    <w:p w:rsidR="000A570B" w:rsidRPr="0078360B" w:rsidRDefault="000A570B" w:rsidP="000A570B">
      <w:pPr>
        <w:pStyle w:val="PURBody-Indented"/>
        <w:rPr>
          <w:lang w:val="fr-CA" w:eastAsia="ja-JP"/>
        </w:rPr>
      </w:pPr>
      <w:r w:rsidRPr="0078360B">
        <w:rPr>
          <w:lang w:val="fr-CA"/>
        </w:rPr>
        <w:t>Nonobstant toute stipulation contraire dans les conditions générales de licence, SharePoint Server 2010 pour les sites Internet ne peut être proposé sous licence dans le cadre de l’option Virtualisation illimitée (décrite come option (1)). Vous devez utiliser l’option licence selon le nombre de processeurs utilisés (décrite comme option (2)) pour utiliser sous licence SharePoint Server 2010 pour les sites Internet, Édition Enterprise.</w:t>
      </w:r>
    </w:p>
    <w:p w:rsidR="003A7958" w:rsidRPr="0078360B" w:rsidRDefault="003A7958" w:rsidP="003A7958">
      <w:pPr>
        <w:pStyle w:val="PURBlueStrong-Indented"/>
        <w:rPr>
          <w:lang w:val="fr-CA" w:eastAsia="ja-JP"/>
        </w:rPr>
      </w:pPr>
      <w:r w:rsidRPr="0078360B">
        <w:rPr>
          <w:lang w:val="fr-CA"/>
        </w:rPr>
        <w:t>Fast Search Server 2010.</w:t>
      </w:r>
    </w:p>
    <w:p w:rsidR="003A7958" w:rsidRPr="0078360B" w:rsidRDefault="003A7958" w:rsidP="00FB71BB">
      <w:pPr>
        <w:pStyle w:val="PURBody-Indented"/>
        <w:rPr>
          <w:lang w:val="fr-CA" w:eastAsia="ja-JP"/>
        </w:rPr>
      </w:pPr>
      <w:r w:rsidRPr="0078360B">
        <w:rPr>
          <w:lang w:val="fr-CA"/>
        </w:rPr>
        <w:t>FAST Search Server 2010 ne fait pas partie de la licence SharePoint Server 2010 pour les sites Internet, Édition Enterprise ; vous</w:t>
      </w:r>
      <w:r w:rsidR="00FB71BB">
        <w:rPr>
          <w:lang w:val="fr-CA"/>
        </w:rPr>
        <w:t> </w:t>
      </w:r>
      <w:r w:rsidRPr="0078360B">
        <w:rPr>
          <w:lang w:val="fr-CA"/>
        </w:rPr>
        <w:t>ne pouvez donc utiliser FAST Search Server 2010 dans le cadre de votre application SharePoint Server 2010 pour les sites Internet, Édition Enterprise.</w:t>
      </w:r>
    </w:p>
    <w:p w:rsidR="000A570B" w:rsidRPr="0078360B" w:rsidRDefault="00473E5A" w:rsidP="005F178E">
      <w:pPr>
        <w:spacing w:before="240" w:after="240"/>
        <w:jc w:val="right"/>
        <w:rPr>
          <w:rFonts w:ascii="Arial Narrow" w:hAnsi="Arial Narrow"/>
          <w:color w:val="00467F"/>
          <w:sz w:val="16"/>
          <w:u w:val="single"/>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0A570B" w:rsidRPr="0078360B" w:rsidRDefault="000A570B" w:rsidP="000A570B">
      <w:pPr>
        <w:pStyle w:val="PURProductName"/>
        <w:rPr>
          <w:lang w:val="fr-CA"/>
        </w:rPr>
      </w:pPr>
      <w:bookmarkStart w:id="158" w:name="_Toc299524961"/>
      <w:bookmarkStart w:id="159" w:name="_Toc299531313"/>
      <w:bookmarkStart w:id="160" w:name="_Toc299531421"/>
      <w:bookmarkStart w:id="161" w:name="_Toc299531529"/>
      <w:bookmarkStart w:id="162" w:name="_Toc299957138"/>
      <w:bookmarkStart w:id="163" w:name="_Toc301871992"/>
      <w:bookmarkStart w:id="164" w:name="_Toc302471114"/>
      <w:r w:rsidRPr="0078360B">
        <w:rPr>
          <w:lang w:val="fr-CA"/>
        </w:rPr>
        <w:t>SQL Server 2008 R2 Datacenter</w:t>
      </w:r>
      <w:bookmarkEnd w:id="158"/>
      <w:bookmarkEnd w:id="159"/>
      <w:bookmarkEnd w:id="160"/>
      <w:bookmarkEnd w:id="161"/>
      <w:bookmarkEnd w:id="162"/>
      <w:bookmarkEnd w:id="163"/>
      <w:bookmarkEnd w:id="164"/>
      <w:r w:rsidR="00445FCF">
        <w:fldChar w:fldCharType="begin"/>
      </w:r>
      <w:r w:rsidRPr="0078360B">
        <w:rPr>
          <w:lang w:val="fr-CA"/>
        </w:rPr>
        <w:instrText xml:space="preserve">XE "SQL Server 2008 R2 Standard"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B71BB">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Droits de mobilité des licences : </w:t>
            </w:r>
            <w:r w:rsidRPr="0078360B">
              <w:rPr>
                <w:b/>
                <w:lang w:val="fr-CA"/>
              </w:rPr>
              <w:t>Oui</w:t>
            </w:r>
            <w:r w:rsidRPr="0078360B">
              <w:rPr>
                <w:lang w:val="fr-CA"/>
              </w:rPr>
              <w:t xml:space="preserve"> </w:t>
            </w:r>
          </w:p>
        </w:tc>
        <w:tc>
          <w:tcPr>
            <w:tcW w:w="2523" w:type="pct"/>
          </w:tcPr>
          <w:p w:rsidR="000A570B" w:rsidRPr="0078360B" w:rsidRDefault="000A570B" w:rsidP="00AE7BEF">
            <w:pPr>
              <w:pStyle w:val="PURLMSH"/>
              <w:rPr>
                <w:lang w:val="fr-CA"/>
              </w:rPr>
            </w:pPr>
            <w:r w:rsidRPr="0078360B">
              <w:rPr>
                <w:lang w:val="fr-CA"/>
              </w:rPr>
              <w:t xml:space="preserve">Voir les avertissements applicables : </w:t>
            </w:r>
            <w:r w:rsidRPr="0078360B">
              <w:rPr>
                <w:b/>
                <w:lang w:val="fr-CA"/>
              </w:rPr>
              <w:t>Non</w:t>
            </w:r>
          </w:p>
        </w:tc>
      </w:tr>
      <w:tr w:rsidR="000A570B" w:rsidRPr="00312909" w:rsidTr="00AE7BEF">
        <w:tc>
          <w:tcPr>
            <w:tcW w:w="2477" w:type="pct"/>
          </w:tcPr>
          <w:p w:rsidR="000A570B" w:rsidRPr="0078360B" w:rsidRDefault="000A570B"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FD0B61" w:rsidRPr="0078360B">
                  <w:rPr>
                    <w:rStyle w:val="Hyperlink"/>
                    <w:i/>
                    <w:lang w:val="fr-CA"/>
                  </w:rPr>
                  <w:t>Annexe 1</w:t>
                </w:r>
              </w:hyperlink>
            </w:hyperlink>
            <w:r w:rsidRPr="0078360B">
              <w:rPr>
                <w:i/>
                <w:lang w:val="fr-CA"/>
              </w:rPr>
              <w:t>)</w:t>
            </w:r>
          </w:p>
        </w:tc>
        <w:tc>
          <w:tcPr>
            <w:tcW w:w="2523" w:type="pct"/>
          </w:tcPr>
          <w:p w:rsidR="000A570B" w:rsidRPr="0078360B" w:rsidRDefault="000A570B"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ody"/>
        <w:rPr>
          <w:lang w:val="fr-CA"/>
        </w:rPr>
      </w:pPr>
      <w:r w:rsidRPr="0078360B">
        <w:rPr>
          <w:lang w:val="fr-CA"/>
        </w:rPr>
        <w:t>Vous avez besoin d’une licence de logiciel pour chaque processeur physique sur le serveur.</w:t>
      </w:r>
    </w:p>
    <w:p w:rsidR="000A570B" w:rsidRPr="0078360B" w:rsidRDefault="000A570B" w:rsidP="000A570B">
      <w:pPr>
        <w:pStyle w:val="PURBlueStrong"/>
        <w:rPr>
          <w:rFonts w:eastAsia="MS PGothic"/>
          <w:iCs/>
          <w:color w:val="000000"/>
          <w:lang w:val="fr-CA" w:eastAsia="ja-JP"/>
        </w:rPr>
      </w:pPr>
      <w:r w:rsidRPr="0078360B">
        <w:rPr>
          <w:lang w:val="fr-CA"/>
        </w:rPr>
        <w:t>Exécution d’Instances du Logiciel Serveur</w:t>
      </w:r>
    </w:p>
    <w:p w:rsidR="000A570B" w:rsidRPr="0078360B" w:rsidRDefault="000A570B" w:rsidP="00FB71BB">
      <w:pPr>
        <w:pStyle w:val="PURBody-Indented"/>
        <w:rPr>
          <w:lang w:val="fr-CA"/>
        </w:rPr>
      </w:pPr>
      <w:r w:rsidRPr="0078360B">
        <w:rPr>
          <w:rFonts w:eastAsia="MS PGothic"/>
          <w:iCs/>
          <w:color w:val="000000"/>
          <w:lang w:val="fr-CA"/>
        </w:rPr>
        <w:t xml:space="preserve">Vous pouvez </w:t>
      </w:r>
      <w:r w:rsidRPr="0078360B">
        <w:rPr>
          <w:bCs/>
          <w:lang w:val="fr-CA"/>
        </w:rPr>
        <w:t xml:space="preserve">exécuter le logiciel Serveur dans un Environnement de Système d’Exploitation (ou OSE) Physique et dans un nombre illimité d’Environnements de Système d’Exploitation (ou OSE) Virtuels, </w:t>
      </w:r>
      <w:r w:rsidRPr="0078360B">
        <w:rPr>
          <w:lang w:val="fr-CA"/>
        </w:rPr>
        <w:t>indépendamment du nombre de Processeurs Physiques et</w:t>
      </w:r>
      <w:r w:rsidR="00FB71BB">
        <w:rPr>
          <w:lang w:val="fr-CA"/>
        </w:rPr>
        <w:t> </w:t>
      </w:r>
      <w:r w:rsidRPr="0078360B">
        <w:rPr>
          <w:lang w:val="fr-CA"/>
        </w:rPr>
        <w:t>Virtuels utilisés</w:t>
      </w:r>
      <w:r w:rsidRPr="0078360B">
        <w:rPr>
          <w:bCs/>
          <w:lang w:val="fr-CA"/>
        </w:rPr>
        <w:t xml:space="preserve">. </w:t>
      </w:r>
      <w:r w:rsidRPr="0078360B">
        <w:rPr>
          <w:lang w:val="fr-CA"/>
        </w:rPr>
        <w:t>Vous êtes autorisé à exécuter sur le serveur sous licence des instances de l’Édition Enterprise ou Standard à</w:t>
      </w:r>
      <w:r w:rsidR="00FB71BB">
        <w:rPr>
          <w:lang w:val="fr-CA"/>
        </w:rPr>
        <w:t> </w:t>
      </w:r>
      <w:r w:rsidRPr="0078360B">
        <w:rPr>
          <w:lang w:val="fr-CA"/>
        </w:rPr>
        <w:t>la</w:t>
      </w:r>
      <w:r w:rsidR="00FB71BB">
        <w:rPr>
          <w:lang w:val="fr-CA"/>
        </w:rPr>
        <w:t> </w:t>
      </w:r>
      <w:r w:rsidRPr="0078360B">
        <w:rPr>
          <w:lang w:val="fr-CA"/>
        </w:rPr>
        <w:t>place de l’Édition Datacenter dans n’importe quel environnement de système d’exploitation (ou OSE).</w:t>
      </w:r>
    </w:p>
    <w:p w:rsidR="000A570B" w:rsidRPr="0078360B" w:rsidRDefault="000A570B" w:rsidP="000A570B">
      <w:pPr>
        <w:pStyle w:val="PURBlueStrong"/>
        <w:rPr>
          <w:rFonts w:ascii="Tahoma" w:hAnsi="Tahoma"/>
          <w:b/>
          <w:lang w:val="fr-CA"/>
        </w:rPr>
      </w:pPr>
      <w:r w:rsidRPr="0078360B">
        <w:rPr>
          <w:lang w:val="fr-CA"/>
        </w:rPr>
        <w:t>Serveur de basculement</w:t>
      </w:r>
    </w:p>
    <w:p w:rsidR="000A570B" w:rsidRPr="0078360B" w:rsidRDefault="000A570B" w:rsidP="00FB71BB">
      <w:pPr>
        <w:pStyle w:val="PURBody-Indented"/>
        <w:rPr>
          <w:lang w:val="fr-CA"/>
        </w:rPr>
      </w:pPr>
      <w:r w:rsidRPr="0078360B">
        <w:rPr>
          <w:lang w:val="fr-CA"/>
        </w:rPr>
        <w:t>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 Le nombre de processeurs physiques et</w:t>
      </w:r>
      <w:r w:rsidR="00FB71BB">
        <w:rPr>
          <w:lang w:val="fr-CA"/>
        </w:rPr>
        <w:t> </w:t>
      </w:r>
      <w:r w:rsidRPr="0078360B">
        <w:rPr>
          <w:lang w:val="fr-CA"/>
        </w:rPr>
        <w:t>virtuels utilisés dans cet environnement (ou OSE) distinct ne doit pas excéder le nombre de processeurs physiques et virtuels utilisés dans l’environnement de système d’exploitation (ou OSE) correspondant dans lequel les instances actives sont en cours d’exécution. Vous êtes autorisé à exécuter les instances de relais passifs sur un serveur autre que le serveur sous licence.</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Pr>
          <w:lang w:val="fr-CA"/>
        </w:rPr>
        <w:t xml:space="preserve"> </w:t>
      </w:r>
      <w:r w:rsidRPr="0078360B">
        <w:rPr>
          <w:lang w:val="fr-CA"/>
        </w:rPr>
        <w:t>Reportez-vous aux conditions de licence de .NET Framework et PowerShell stipulées dans les conditions universelles de licence.</w:t>
      </w:r>
    </w:p>
    <w:p w:rsidR="000A570B" w:rsidRPr="0078360B" w:rsidRDefault="00473E5A" w:rsidP="000A570B">
      <w:pPr>
        <w:pStyle w:val="PURBreadcrumb"/>
        <w:rPr>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0A570B" w:rsidRPr="0078360B" w:rsidRDefault="000A570B" w:rsidP="000A570B">
      <w:pPr>
        <w:pStyle w:val="PURProductName"/>
        <w:rPr>
          <w:lang w:val="fr-CA"/>
        </w:rPr>
      </w:pPr>
      <w:bookmarkStart w:id="165" w:name="_Toc297828706"/>
      <w:bookmarkStart w:id="166" w:name="_Toc297893276"/>
      <w:bookmarkStart w:id="167" w:name="_Toc299524962"/>
      <w:bookmarkStart w:id="168" w:name="_Toc299531314"/>
      <w:bookmarkStart w:id="169" w:name="_Toc299531422"/>
      <w:bookmarkStart w:id="170" w:name="_Toc299531530"/>
      <w:bookmarkStart w:id="171" w:name="_Toc299957139"/>
      <w:bookmarkStart w:id="172" w:name="_Toc301871993"/>
      <w:bookmarkStart w:id="173" w:name="_Toc302471115"/>
      <w:r w:rsidRPr="0078360B">
        <w:rPr>
          <w:lang w:val="fr-CA"/>
        </w:rPr>
        <w:t>SQL Server 2008 R2 Enterprise</w:t>
      </w:r>
      <w:bookmarkEnd w:id="165"/>
      <w:bookmarkEnd w:id="166"/>
      <w:bookmarkEnd w:id="167"/>
      <w:bookmarkEnd w:id="168"/>
      <w:bookmarkEnd w:id="169"/>
      <w:bookmarkEnd w:id="170"/>
      <w:bookmarkEnd w:id="171"/>
      <w:bookmarkEnd w:id="172"/>
      <w:bookmarkEnd w:id="173"/>
      <w:r w:rsidR="00445FCF">
        <w:fldChar w:fldCharType="begin"/>
      </w:r>
      <w:r w:rsidRPr="0078360B">
        <w:rPr>
          <w:lang w:val="fr-CA"/>
        </w:rPr>
        <w:instrText xml:space="preserve">XE "SQL Server 2008 R2 Datacenter"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7D102D">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r w:rsidRPr="0078360B">
              <w:rPr>
                <w:rFonts w:ascii="Arial Narrow" w:hAnsi="Arial Narrow"/>
                <w:i/>
                <w:color w:val="404040" w:themeColor="text1" w:themeTint="BF"/>
                <w:sz w:val="18"/>
                <w:lang w:val="fr-CA"/>
              </w:rPr>
              <w:t xml:space="preserve">(voir </w:t>
            </w:r>
            <w:r w:rsidRPr="00FD0B61">
              <w:rPr>
                <w:rFonts w:ascii="Arial Narrow" w:hAnsi="Arial Narrow"/>
                <w:i/>
                <w:color w:val="404040" w:themeColor="text1" w:themeTint="BF"/>
                <w:sz w:val="18"/>
                <w:szCs w:val="18"/>
                <w:lang w:val="fr-CA"/>
              </w:rPr>
              <w:t>l'</w:t>
            </w:r>
            <w:hyperlink w:anchor="Annexe1" w:history="1">
              <w:hyperlink w:anchor="Appendix1" w:history="1">
                <w:r w:rsidR="00FD0B61" w:rsidRPr="00FD0B61">
                  <w:rPr>
                    <w:rStyle w:val="Hyperlink"/>
                    <w:rFonts w:ascii="Arial Narrow" w:hAnsi="Arial Narrow"/>
                    <w:i/>
                    <w:sz w:val="18"/>
                    <w:szCs w:val="18"/>
                    <w:lang w:val="fr-CA"/>
                  </w:rPr>
                  <w:t>Annexe 1</w:t>
                </w:r>
              </w:hyperlink>
            </w:hyperlink>
            <w:r w:rsidRPr="0078360B">
              <w:rPr>
                <w:rFonts w:ascii="Arial Narrow" w:hAnsi="Arial Narrow"/>
                <w:i/>
                <w:color w:val="404040" w:themeColor="text1" w:themeTint="BF"/>
                <w:sz w:val="18"/>
                <w:lang w:val="fr-CA"/>
              </w:rPr>
              <w:t>)</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p>
        </w:tc>
      </w:tr>
    </w:tbl>
    <w:p w:rsidR="000A570B" w:rsidRPr="0078360B" w:rsidRDefault="000A570B" w:rsidP="007D102D">
      <w:pPr>
        <w:pStyle w:val="PURADDITIONALTERMSHEADERMB"/>
        <w:keepNext/>
        <w:keepLines/>
        <w:rPr>
          <w:rStyle w:val="PURADDITIONALTERMSHEADERMBChar"/>
          <w:lang w:val="fr-CA"/>
        </w:rPr>
      </w:pPr>
      <w:r w:rsidRPr="0078360B">
        <w:rPr>
          <w:lang w:val="fr-CA"/>
        </w:rPr>
        <w:t>Conditions supplémentaires.</w:t>
      </w:r>
    </w:p>
    <w:p w:rsidR="000A570B" w:rsidRPr="0078360B" w:rsidRDefault="000A570B" w:rsidP="000A570B">
      <w:pPr>
        <w:pStyle w:val="PURBlueStrong"/>
        <w:rPr>
          <w:color w:val="404040" w:themeColor="text1" w:themeTint="BF"/>
          <w:lang w:val="fr-CA"/>
        </w:rPr>
      </w:pPr>
      <w:r w:rsidRPr="0078360B">
        <w:rPr>
          <w:lang w:val="fr-CA"/>
        </w:rPr>
        <w:t>Exécution d’Instances du logiciel Serveur.</w:t>
      </w:r>
      <w:r w:rsidRPr="0078360B">
        <w:rPr>
          <w:color w:val="404040" w:themeColor="text1" w:themeTint="BF"/>
          <w:lang w:val="fr-CA"/>
        </w:rPr>
        <w:t xml:space="preserve"> </w:t>
      </w:r>
    </w:p>
    <w:p w:rsidR="000A570B" w:rsidRPr="0078360B" w:rsidRDefault="000A570B" w:rsidP="000A570B">
      <w:pPr>
        <w:pStyle w:val="PURBody-Indented"/>
        <w:rPr>
          <w:lang w:val="fr-CA"/>
        </w:rPr>
      </w:pPr>
      <w:r w:rsidRPr="0078360B">
        <w:rPr>
          <w:lang w:val="fr-CA"/>
        </w:rPr>
        <w:t>Si vous attribuez un nombre de licences de logiciel égal au nombre total de processeurs physiques sur le serveur, vous pouvez exécuter le logiciel serveur uniquement dans quatre environnements de système d’exploitation (ou OSE) sur le serveur pour chaque licence attribuée, indépendamment du nombre de processeurs physiques et virtuels utilisés. Vous êtes autorisé à exécuter sur le Serveur sous licence des Instances de l’Édition Standard à la place de l’Édition Enterprise dans n’importe quel Environnement de Système d’Exploitation (ou OSE).</w:t>
      </w:r>
    </w:p>
    <w:p w:rsidR="000A570B" w:rsidRPr="0078360B" w:rsidRDefault="000A570B" w:rsidP="000A570B">
      <w:pPr>
        <w:pStyle w:val="PURBlueStrong"/>
        <w:rPr>
          <w:lang w:val="fr-CA"/>
        </w:rPr>
      </w:pPr>
      <w:r w:rsidRPr="0078360B">
        <w:rPr>
          <w:lang w:val="fr-CA"/>
        </w:rPr>
        <w:lastRenderedPageBreak/>
        <w:t>Limites pour point de contrôle SQL Server</w:t>
      </w:r>
    </w:p>
    <w:p w:rsidR="000A570B" w:rsidRPr="0078360B" w:rsidRDefault="000A570B" w:rsidP="000A570B">
      <w:pPr>
        <w:pStyle w:val="PURBody-Indented"/>
        <w:rPr>
          <w:lang w:val="fr-CA"/>
        </w:rPr>
      </w:pPr>
      <w:r w:rsidRPr="0078360B">
        <w:rPr>
          <w:lang w:val="fr-CA"/>
        </w:rPr>
        <w:t>Vous pouvez souscrire simultanément 25 instances au maximum de toutes versions ou éditions du logiciel SQL Server avec l’Utilitaire de Point de Contrôle dans le logiciel serveur.</w:t>
      </w:r>
    </w:p>
    <w:p w:rsidR="000A570B" w:rsidRPr="0078360B" w:rsidRDefault="000A570B" w:rsidP="000A570B">
      <w:pPr>
        <w:pStyle w:val="PURBlueStrong"/>
        <w:rPr>
          <w:b/>
          <w:lang w:val="fr-CA"/>
        </w:rPr>
      </w:pPr>
      <w:r w:rsidRPr="0078360B">
        <w:rPr>
          <w:lang w:val="fr-CA"/>
        </w:rPr>
        <w:t>Serveur de basculement</w:t>
      </w:r>
    </w:p>
    <w:p w:rsidR="000A570B" w:rsidRPr="0078360B" w:rsidRDefault="000A570B" w:rsidP="007D102D">
      <w:pPr>
        <w:pStyle w:val="PURBody-Indented"/>
        <w:rPr>
          <w:lang w:val="fr-CA"/>
        </w:rPr>
      </w:pPr>
      <w:r w:rsidRPr="0078360B">
        <w:rPr>
          <w:lang w:val="fr-CA"/>
        </w:rPr>
        <w:t>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 Le nombre de processeurs physiques et</w:t>
      </w:r>
      <w:r w:rsidR="007D102D">
        <w:rPr>
          <w:lang w:val="fr-CA"/>
        </w:rPr>
        <w:t> </w:t>
      </w:r>
      <w:r w:rsidRPr="0078360B">
        <w:rPr>
          <w:lang w:val="fr-CA"/>
        </w:rPr>
        <w:t>virtuels utilisés dans cet environnement (ou OSE) distinct ne doit pas excéder le nombre de processeurs physiques et virtuels utilisés dans l’environnement de système d’exploitation (ou OSE) correspondant dans lequel les instances actives sont en cours d’exécution. Vous êtes autorisé à exécuter les instances de relais passifs sur un serveur autre que le serveur sous licence.</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Pr>
          <w:lang w:val="fr-CA"/>
        </w:rPr>
        <w:t xml:space="preserve"> </w:t>
      </w:r>
      <w:r w:rsidRPr="0078360B">
        <w:rPr>
          <w:lang w:val="fr-CA"/>
        </w:rPr>
        <w:t>Reportez-vous aux conditions de licence de .NET Framework et PowerShell stipulées dans les conditions universelles de licence.</w:t>
      </w:r>
    </w:p>
    <w:p w:rsidR="000A570B" w:rsidRPr="0078360B" w:rsidRDefault="00473E5A" w:rsidP="000A570B">
      <w:pPr>
        <w:pStyle w:val="PURBreadcrumb"/>
        <w:rPr>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0A570B" w:rsidRPr="0078360B" w:rsidRDefault="000A570B" w:rsidP="000A570B">
      <w:pPr>
        <w:pStyle w:val="PURProductName"/>
        <w:rPr>
          <w:lang w:val="fr-CA"/>
        </w:rPr>
      </w:pPr>
      <w:bookmarkStart w:id="174" w:name="_Toc297893277"/>
      <w:bookmarkStart w:id="175" w:name="_Toc299524963"/>
      <w:bookmarkStart w:id="176" w:name="_Toc299531315"/>
      <w:bookmarkStart w:id="177" w:name="_Toc299531423"/>
      <w:bookmarkStart w:id="178" w:name="_Toc299531531"/>
      <w:bookmarkStart w:id="179" w:name="_Toc299957140"/>
      <w:bookmarkStart w:id="180" w:name="_Toc301871994"/>
      <w:bookmarkStart w:id="181" w:name="_Toc302471116"/>
      <w:bookmarkStart w:id="182" w:name="_Toc297828707"/>
      <w:r w:rsidRPr="0078360B">
        <w:rPr>
          <w:lang w:val="fr-CA"/>
        </w:rPr>
        <w:t>SQL Server 2008 R2 Standard</w:t>
      </w:r>
      <w:bookmarkEnd w:id="174"/>
      <w:bookmarkEnd w:id="175"/>
      <w:bookmarkEnd w:id="176"/>
      <w:bookmarkEnd w:id="177"/>
      <w:bookmarkEnd w:id="178"/>
      <w:bookmarkEnd w:id="179"/>
      <w:bookmarkEnd w:id="180"/>
      <w:bookmarkEnd w:id="181"/>
      <w:r w:rsidR="00445FCF">
        <w:fldChar w:fldCharType="begin"/>
      </w:r>
      <w:r w:rsidRPr="0078360B">
        <w:rPr>
          <w:lang w:val="fr-CA"/>
        </w:rPr>
        <w:instrText xml:space="preserve">XE "SQL Server 2008 R2 Standard" </w:instrText>
      </w:r>
      <w:r w:rsidR="00445FCF">
        <w:fldChar w:fldCharType="end"/>
      </w:r>
      <w:bookmarkEnd w:id="182"/>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7D102D">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r w:rsidRPr="0078360B">
              <w:rPr>
                <w:rFonts w:ascii="Arial Narrow" w:hAnsi="Arial Narrow"/>
                <w:color w:val="404040" w:themeColor="text1" w:themeTint="BF"/>
                <w:sz w:val="18"/>
                <w:lang w:val="fr-CA"/>
              </w:rPr>
              <w:t xml:space="preserve">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r w:rsidRPr="0078360B">
              <w:rPr>
                <w:rFonts w:ascii="Arial Narrow" w:hAnsi="Arial Narrow"/>
                <w:i/>
                <w:color w:val="404040" w:themeColor="text1" w:themeTint="BF"/>
                <w:sz w:val="18"/>
                <w:lang w:val="fr-CA"/>
              </w:rPr>
              <w:t xml:space="preserve">(voir </w:t>
            </w:r>
            <w:r w:rsidRPr="00FD0B61">
              <w:rPr>
                <w:rFonts w:ascii="Arial Narrow" w:hAnsi="Arial Narrow"/>
                <w:i/>
                <w:color w:val="404040" w:themeColor="text1" w:themeTint="BF"/>
                <w:sz w:val="18"/>
                <w:szCs w:val="18"/>
                <w:lang w:val="fr-CA"/>
              </w:rPr>
              <w:t>l'</w:t>
            </w:r>
            <w:hyperlink w:anchor="Annexe1" w:history="1">
              <w:hyperlink w:anchor="Appendix1" w:history="1">
                <w:r w:rsidR="00FD0B61" w:rsidRPr="00FD0B61">
                  <w:rPr>
                    <w:rStyle w:val="Hyperlink"/>
                    <w:rFonts w:ascii="Arial Narrow" w:hAnsi="Arial Narrow"/>
                    <w:i/>
                    <w:sz w:val="18"/>
                    <w:szCs w:val="18"/>
                    <w:lang w:val="fr-CA"/>
                  </w:rPr>
                  <w:t>Annexe 1</w:t>
                </w:r>
              </w:hyperlink>
            </w:hyperlink>
            <w:r w:rsidRPr="0078360B">
              <w:rPr>
                <w:rFonts w:ascii="Arial Narrow" w:hAnsi="Arial Narrow"/>
                <w:i/>
                <w:color w:val="404040" w:themeColor="text1" w:themeTint="BF"/>
                <w:sz w:val="18"/>
                <w:lang w:val="fr-CA"/>
              </w:rPr>
              <w:t>)</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bCs/>
          <w:lang w:val="fr-CA"/>
        </w:rPr>
      </w:pPr>
      <w:r w:rsidRPr="0078360B">
        <w:rPr>
          <w:lang w:val="fr-CA"/>
        </w:rPr>
        <w:t>Serveur de basculement</w:t>
      </w:r>
    </w:p>
    <w:p w:rsidR="000A570B" w:rsidRPr="0078360B" w:rsidRDefault="000A570B" w:rsidP="007D102D">
      <w:pPr>
        <w:pStyle w:val="PURBody-Indented"/>
        <w:rPr>
          <w:lang w:val="fr-CA"/>
        </w:rPr>
      </w:pPr>
      <w:r w:rsidRPr="0078360B">
        <w:rPr>
          <w:lang w:val="fr-CA"/>
        </w:rPr>
        <w:t>Pour chaque OSE dans lequel vous exécutez des instances du logiciel serveur, vous êtes autorisé, au maximum, à exécuter le</w:t>
      </w:r>
      <w:r w:rsidR="007D102D">
        <w:rPr>
          <w:lang w:val="fr-CA"/>
        </w:rPr>
        <w:t> </w:t>
      </w:r>
      <w:r w:rsidRPr="0078360B">
        <w:rPr>
          <w:lang w:val="fr-CA"/>
        </w:rPr>
        <w:t>même nombre d’instances de basculement passives dans un OSE distinct à des fins de prise en charge temporaire du basculement.</w:t>
      </w:r>
      <w:r w:rsidR="0078360B">
        <w:rPr>
          <w:lang w:val="fr-CA"/>
        </w:rPr>
        <w:t xml:space="preserve"> </w:t>
      </w:r>
      <w:r w:rsidRPr="0078360B">
        <w:rPr>
          <w:lang w:val="fr-CA"/>
        </w:rPr>
        <w:t>Le nombre de processeurs physiques et virtuels utilisés dans cet environnement distinct ne doit pas excéder le nombre de processeurs physiques et virtuels utilisés dans l’OSE correspondant dans lequel les instances actives sont en cours d’exécution.</w:t>
      </w:r>
      <w:r w:rsidR="0078360B">
        <w:rPr>
          <w:lang w:val="fr-CA"/>
        </w:rPr>
        <w:t xml:space="preserve"> </w:t>
      </w:r>
      <w:r w:rsidRPr="0078360B">
        <w:rPr>
          <w:lang w:val="fr-CA"/>
        </w:rPr>
        <w:t>Vous êtes autorisé à exécuter les instances de relais passifs sur un serveur autre que le serveur sous licence.</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Pr>
          <w:lang w:val="fr-CA"/>
        </w:rPr>
        <w:t xml:space="preserve"> </w:t>
      </w:r>
      <w:r w:rsidRPr="0078360B">
        <w:rPr>
          <w:lang w:val="fr-CA"/>
        </w:rPr>
        <w:t>Reportez-vous aux conditions de licence de .NET Framework et PowerShell stipulées dans les conditions universelles de licence.</w:t>
      </w:r>
    </w:p>
    <w:p w:rsidR="000A570B" w:rsidRPr="0078360B" w:rsidRDefault="00473E5A" w:rsidP="000A570B">
      <w:pPr>
        <w:keepNext/>
        <w:keepLines/>
        <w:spacing w:before="240" w:after="240"/>
        <w:jc w:val="right"/>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183" w:name="_Toc297828708"/>
      <w:bookmarkStart w:id="184" w:name="_Toc297893278"/>
      <w:bookmarkStart w:id="185" w:name="_Toc299524964"/>
      <w:bookmarkStart w:id="186" w:name="_Toc299531316"/>
      <w:bookmarkStart w:id="187" w:name="_Toc299531424"/>
      <w:bookmarkStart w:id="188" w:name="_Toc299531532"/>
      <w:bookmarkStart w:id="189" w:name="_Toc299957141"/>
      <w:bookmarkStart w:id="190" w:name="_Toc301871995"/>
      <w:bookmarkStart w:id="191" w:name="_Toc302471117"/>
      <w:r w:rsidRPr="0078360B">
        <w:rPr>
          <w:lang w:val="fr-CA"/>
        </w:rPr>
        <w:t>SQL Server 2008 R2 Workgroup</w:t>
      </w:r>
      <w:bookmarkEnd w:id="183"/>
      <w:bookmarkEnd w:id="184"/>
      <w:bookmarkEnd w:id="185"/>
      <w:bookmarkEnd w:id="186"/>
      <w:bookmarkEnd w:id="187"/>
      <w:bookmarkEnd w:id="188"/>
      <w:bookmarkEnd w:id="189"/>
      <w:bookmarkEnd w:id="190"/>
      <w:bookmarkEnd w:id="191"/>
      <w:r w:rsidR="00445FCF">
        <w:fldChar w:fldCharType="begin"/>
      </w:r>
      <w:r w:rsidRPr="0078360B">
        <w:rPr>
          <w:lang w:val="fr-CA"/>
        </w:rPr>
        <w:instrText xml:space="preserve">XE "SQL Server 2008 R2 Workgroup"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7D102D">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r w:rsidRPr="0078360B">
              <w:rPr>
                <w:rFonts w:ascii="Arial Narrow" w:hAnsi="Arial Narrow"/>
                <w:color w:val="404040" w:themeColor="text1" w:themeTint="BF"/>
                <w:sz w:val="18"/>
                <w:lang w:val="fr-CA"/>
              </w:rPr>
              <w:t xml:space="preserve">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r w:rsidRPr="0078360B">
              <w:rPr>
                <w:rFonts w:ascii="Arial Narrow" w:hAnsi="Arial Narrow"/>
                <w:i/>
                <w:color w:val="404040" w:themeColor="text1" w:themeTint="BF"/>
                <w:sz w:val="18"/>
                <w:lang w:val="fr-CA"/>
              </w:rPr>
              <w:t>(voir l'</w:t>
            </w:r>
            <w:hyperlink w:anchor="Appendix1" w:history="1">
              <w:r w:rsidR="00FD0B61" w:rsidRPr="00FD0B61">
                <w:rPr>
                  <w:rStyle w:val="Hyperlink"/>
                  <w:rFonts w:ascii="Arial Narrow" w:hAnsi="Arial Narrow"/>
                  <w:i/>
                  <w:sz w:val="18"/>
                  <w:szCs w:val="18"/>
                  <w:lang w:val="fr-CA"/>
                </w:rPr>
                <w:t>Annexe 1</w:t>
              </w:r>
            </w:hyperlink>
            <w:r w:rsidRPr="00FD0B61">
              <w:rPr>
                <w:rFonts w:ascii="Arial Narrow" w:hAnsi="Arial Narrow"/>
                <w:i/>
                <w:color w:val="404040" w:themeColor="text1" w:themeTint="BF"/>
                <w:sz w:val="18"/>
                <w:szCs w:val="18"/>
                <w:lang w:val="fr-CA"/>
              </w:rPr>
              <w:t>)</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p>
        </w:tc>
      </w:tr>
    </w:tbl>
    <w:p w:rsidR="000A570B" w:rsidRPr="0078360B" w:rsidRDefault="000A570B" w:rsidP="00374C8B">
      <w:pPr>
        <w:pStyle w:val="PURADDITIONALTERMSHEADERMB"/>
        <w:rPr>
          <w:lang w:val="fr-CA"/>
        </w:rPr>
      </w:pPr>
      <w:r w:rsidRPr="0078360B">
        <w:rPr>
          <w:lang w:val="fr-CA"/>
        </w:rPr>
        <w:t>Conditions supplémentaires.</w:t>
      </w:r>
    </w:p>
    <w:p w:rsidR="000A570B" w:rsidRPr="0078360B" w:rsidRDefault="000A570B" w:rsidP="000A570B">
      <w:pPr>
        <w:pStyle w:val="PURBlueStrong"/>
        <w:rPr>
          <w:bCs/>
          <w:lang w:val="fr-CA"/>
        </w:rPr>
      </w:pPr>
      <w:r w:rsidRPr="0078360B">
        <w:rPr>
          <w:lang w:val="fr-CA"/>
        </w:rPr>
        <w:t>Serveur de basculement</w:t>
      </w:r>
    </w:p>
    <w:p w:rsidR="000A570B" w:rsidRPr="0078360B" w:rsidRDefault="000A570B" w:rsidP="007D102D">
      <w:pPr>
        <w:pStyle w:val="PURBody-Indented"/>
        <w:rPr>
          <w:lang w:val="fr-CA"/>
        </w:rPr>
      </w:pPr>
      <w:r w:rsidRPr="0078360B">
        <w:rPr>
          <w:lang w:val="fr-CA"/>
        </w:rPr>
        <w:t>Pour chaque OSE dans lequel vous exécutez des instances du logiciel serveur, vous êtes autorisé, au maximum, à exécuter le</w:t>
      </w:r>
      <w:r w:rsidR="007D102D">
        <w:rPr>
          <w:lang w:val="fr-CA"/>
        </w:rPr>
        <w:t> </w:t>
      </w:r>
      <w:r w:rsidRPr="0078360B">
        <w:rPr>
          <w:lang w:val="fr-CA"/>
        </w:rPr>
        <w:t>même nombre d’instances de basculement passives dans un OSE distinct à des fins de prise en charge temporaire du basculement.</w:t>
      </w:r>
      <w:r w:rsidR="0078360B">
        <w:rPr>
          <w:lang w:val="fr-CA"/>
        </w:rPr>
        <w:t xml:space="preserve"> </w:t>
      </w:r>
      <w:r w:rsidRPr="0078360B">
        <w:rPr>
          <w:lang w:val="fr-CA"/>
        </w:rPr>
        <w:t>Le nombre de processeurs physiques et virtuels utilisés dans cet environnement distinct ne doit pas excéder le nombre de processeurs physiques et virtuels utilisés dans l’OSE correspondant dans lequel les instances actives sont en cours d’exécution.</w:t>
      </w:r>
      <w:r w:rsidR="0078360B">
        <w:rPr>
          <w:lang w:val="fr-CA"/>
        </w:rPr>
        <w:t xml:space="preserve"> </w:t>
      </w:r>
      <w:r w:rsidRPr="0078360B">
        <w:rPr>
          <w:lang w:val="fr-CA"/>
        </w:rPr>
        <w:t>Vous êtes autorisé à exécuter les instances de relais passifs sur un serveur autre que le serveur sous licence.</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Pr>
          <w:lang w:val="fr-CA"/>
        </w:rPr>
        <w:t xml:space="preserve"> </w:t>
      </w:r>
      <w:r w:rsidRPr="0078360B">
        <w:rPr>
          <w:lang w:val="fr-CA"/>
        </w:rPr>
        <w:t>Reportez-vous aux conditions de licence de .NET Framework et PowerShell stipulées dans les conditions universelles de licence.</w:t>
      </w:r>
    </w:p>
    <w:p w:rsidR="000A570B" w:rsidRPr="0078360B" w:rsidRDefault="00473E5A" w:rsidP="000A570B">
      <w:pPr>
        <w:keepNext/>
        <w:keepLines/>
        <w:spacing w:before="240" w:after="240"/>
        <w:jc w:val="right"/>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192" w:name="_Toc297828709"/>
      <w:bookmarkStart w:id="193" w:name="_Toc297893279"/>
      <w:bookmarkStart w:id="194" w:name="_Toc299524965"/>
      <w:bookmarkStart w:id="195" w:name="_Toc299531317"/>
      <w:bookmarkStart w:id="196" w:name="_Toc299531425"/>
      <w:bookmarkStart w:id="197" w:name="_Toc299531533"/>
      <w:bookmarkStart w:id="198" w:name="_Toc299957142"/>
      <w:bookmarkStart w:id="199" w:name="_Toc301871996"/>
      <w:bookmarkStart w:id="200" w:name="_Toc302471118"/>
      <w:r w:rsidRPr="0078360B">
        <w:rPr>
          <w:lang w:val="fr-CA"/>
        </w:rPr>
        <w:t>SQL Server 2008 R2 Web</w:t>
      </w:r>
      <w:bookmarkEnd w:id="192"/>
      <w:bookmarkEnd w:id="193"/>
      <w:bookmarkEnd w:id="194"/>
      <w:bookmarkEnd w:id="195"/>
      <w:bookmarkEnd w:id="196"/>
      <w:bookmarkEnd w:id="197"/>
      <w:bookmarkEnd w:id="198"/>
      <w:bookmarkEnd w:id="199"/>
      <w:bookmarkEnd w:id="200"/>
      <w:r w:rsidR="00445FCF">
        <w:fldChar w:fldCharType="begin"/>
      </w:r>
      <w:r w:rsidRPr="0078360B">
        <w:rPr>
          <w:lang w:val="fr-CA"/>
        </w:rPr>
        <w:instrText xml:space="preserve">XE "SQL Server 2008 R2 Web"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7D102D">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r w:rsidRPr="0078360B">
              <w:rPr>
                <w:rFonts w:ascii="Arial Narrow" w:hAnsi="Arial Narrow"/>
                <w:color w:val="404040" w:themeColor="text1" w:themeTint="BF"/>
                <w:sz w:val="18"/>
                <w:lang w:val="fr-CA"/>
              </w:rPr>
              <w:t xml:space="preserve">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0A570B" w:rsidRPr="00312909" w:rsidTr="002B380A">
        <w:tc>
          <w:tcPr>
            <w:tcW w:w="2477" w:type="pct"/>
            <w:tcBorders>
              <w:bottom w:val="nil"/>
            </w:tcBorders>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r w:rsidRPr="0078360B">
              <w:rPr>
                <w:rFonts w:ascii="Arial Narrow" w:hAnsi="Arial Narrow"/>
                <w:i/>
                <w:color w:val="404040" w:themeColor="text1" w:themeTint="BF"/>
                <w:sz w:val="18"/>
                <w:lang w:val="fr-CA"/>
              </w:rPr>
              <w:t>(voir l'</w:t>
            </w:r>
            <w:hyperlink w:anchor="Appendix1" w:history="1">
              <w:r w:rsidRPr="0078360B">
                <w:rPr>
                  <w:rFonts w:ascii="Arial Narrow" w:hAnsi="Arial Narrow"/>
                  <w:i/>
                  <w:color w:val="00467F"/>
                  <w:sz w:val="18"/>
                  <w:u w:val="single"/>
                  <w:lang w:val="fr-CA"/>
                </w:rPr>
                <w:t>Annexe 1</w:t>
              </w:r>
            </w:hyperlink>
            <w:r w:rsidRPr="0078360B">
              <w:rPr>
                <w:rFonts w:ascii="Arial Narrow" w:hAnsi="Arial Narrow"/>
                <w:i/>
                <w:color w:val="404040" w:themeColor="text1" w:themeTint="BF"/>
                <w:sz w:val="18"/>
                <w:lang w:val="fr-CA"/>
              </w:rPr>
              <w:t>)</w:t>
            </w:r>
          </w:p>
        </w:tc>
        <w:tc>
          <w:tcPr>
            <w:tcW w:w="2523" w:type="pct"/>
            <w:tcBorders>
              <w:bottom w:val="nil"/>
            </w:tcBorders>
          </w:tcPr>
          <w:p w:rsidR="000A570B" w:rsidRPr="0078360B" w:rsidRDefault="000A570B" w:rsidP="00AE7BEF">
            <w:pPr>
              <w:spacing w:after="0"/>
              <w:rPr>
                <w:rFonts w:ascii="Arial Narrow" w:hAnsi="Arial Narrow"/>
                <w:color w:val="404040" w:themeColor="text1" w:themeTint="BF"/>
                <w:sz w:val="18"/>
                <w:lang w:val="fr-CA"/>
              </w:rPr>
            </w:pPr>
          </w:p>
        </w:tc>
      </w:tr>
      <w:tr w:rsidR="002B380A" w:rsidRPr="00312909" w:rsidTr="002B380A">
        <w:tc>
          <w:tcPr>
            <w:tcW w:w="2477" w:type="pct"/>
            <w:tcBorders>
              <w:top w:val="nil"/>
              <w:left w:val="nil"/>
              <w:bottom w:val="nil"/>
            </w:tcBorders>
          </w:tcPr>
          <w:p w:rsidR="002B380A" w:rsidRPr="0078360B" w:rsidRDefault="002B380A" w:rsidP="00AE7BEF">
            <w:pPr>
              <w:spacing w:after="0"/>
              <w:rPr>
                <w:rFonts w:ascii="Arial Narrow" w:hAnsi="Arial Narrow"/>
                <w:color w:val="404040" w:themeColor="text1" w:themeTint="BF"/>
                <w:sz w:val="18"/>
                <w:lang w:val="fr-CA"/>
              </w:rPr>
            </w:pPr>
          </w:p>
        </w:tc>
        <w:tc>
          <w:tcPr>
            <w:tcW w:w="2523" w:type="pct"/>
            <w:tcBorders>
              <w:top w:val="nil"/>
              <w:bottom w:val="nil"/>
              <w:right w:val="nil"/>
            </w:tcBorders>
          </w:tcPr>
          <w:p w:rsidR="002B380A" w:rsidRPr="0078360B" w:rsidRDefault="002B380A" w:rsidP="00AE7BEF">
            <w:pPr>
              <w:spacing w:after="0"/>
              <w:rPr>
                <w:rFonts w:ascii="Arial Narrow" w:hAnsi="Arial Narrow"/>
                <w:color w:val="404040" w:themeColor="text1" w:themeTint="BF"/>
                <w:sz w:val="18"/>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ody-Indented"/>
        <w:rPr>
          <w:lang w:val="fr-CA"/>
        </w:rPr>
      </w:pPr>
      <w:r w:rsidRPr="0078360B">
        <w:rPr>
          <w:lang w:val="fr-CA"/>
        </w:rPr>
        <w:t>Le logiciel ne peut être utilisé que pour la prise en charge :</w:t>
      </w:r>
    </w:p>
    <w:p w:rsidR="000A570B" w:rsidRPr="00A23961" w:rsidRDefault="000A570B" w:rsidP="000A570B">
      <w:pPr>
        <w:pStyle w:val="PURBullet-Indented"/>
      </w:pPr>
      <w:r>
        <w:t xml:space="preserve">des pages Web ; </w:t>
      </w:r>
    </w:p>
    <w:p w:rsidR="000A570B" w:rsidRPr="00A23961" w:rsidRDefault="000A570B" w:rsidP="000A570B">
      <w:pPr>
        <w:pStyle w:val="PURBullet-Indented"/>
      </w:pPr>
      <w:r>
        <w:t>des sites Web ;</w:t>
      </w:r>
    </w:p>
    <w:p w:rsidR="000A570B" w:rsidRPr="00A23961" w:rsidRDefault="000A570B" w:rsidP="000A570B">
      <w:pPr>
        <w:pStyle w:val="PURBullet-Indented"/>
      </w:pPr>
      <w:r>
        <w:t xml:space="preserve">des applications Web ; </w:t>
      </w:r>
    </w:p>
    <w:p w:rsidR="000A570B" w:rsidRPr="00A23961" w:rsidRDefault="000A570B" w:rsidP="000A570B">
      <w:pPr>
        <w:pStyle w:val="PURBullet-Indented"/>
      </w:pPr>
      <w:r>
        <w:t>des services Web ;</w:t>
      </w:r>
    </w:p>
    <w:p w:rsidR="000A570B" w:rsidRPr="0078360B" w:rsidRDefault="000A570B" w:rsidP="000A570B">
      <w:pPr>
        <w:pStyle w:val="PURBody-Indented"/>
        <w:rPr>
          <w:lang w:val="fr-CA"/>
        </w:rPr>
      </w:pPr>
      <w:r w:rsidRPr="0078360B">
        <w:rPr>
          <w:lang w:val="fr-CA"/>
        </w:rPr>
        <w:t>Il ne peut pas prendre en charge des applications métier (par exemple, Gestion de la Relation Client (CRM), Gestion des Ressources de l’Entreprise et autres applications similaires).</w:t>
      </w:r>
    </w:p>
    <w:p w:rsidR="000A570B" w:rsidRPr="0078360B" w:rsidRDefault="000A570B" w:rsidP="000A570B">
      <w:pPr>
        <w:pStyle w:val="PURBlueStrong"/>
        <w:rPr>
          <w:bCs/>
          <w:lang w:val="fr-CA"/>
        </w:rPr>
      </w:pPr>
      <w:r w:rsidRPr="0078360B">
        <w:rPr>
          <w:lang w:val="fr-CA"/>
        </w:rPr>
        <w:t>Serveur de basculement</w:t>
      </w:r>
    </w:p>
    <w:p w:rsidR="000A570B" w:rsidRPr="0078360B" w:rsidRDefault="000A570B" w:rsidP="00825413">
      <w:pPr>
        <w:pStyle w:val="PURBody-Indented"/>
        <w:rPr>
          <w:lang w:val="fr-CA"/>
        </w:rPr>
      </w:pPr>
      <w:r w:rsidRPr="0078360B">
        <w:rPr>
          <w:lang w:val="fr-CA"/>
        </w:rPr>
        <w:t>Pour chaque OSE dans lequel vous exécutez des instances du logiciel serveur, vous êtes autorisé, au maximum, à exécuter le</w:t>
      </w:r>
      <w:r w:rsidR="00825413">
        <w:rPr>
          <w:lang w:val="fr-CA"/>
        </w:rPr>
        <w:t> </w:t>
      </w:r>
      <w:r w:rsidRPr="0078360B">
        <w:rPr>
          <w:lang w:val="fr-CA"/>
        </w:rPr>
        <w:t>même nombre d’instances de basculement passives dans un OSE distinct à des fins de prise en charge temporaire du basculement.</w:t>
      </w:r>
      <w:r w:rsidR="0078360B">
        <w:rPr>
          <w:lang w:val="fr-CA"/>
        </w:rPr>
        <w:t xml:space="preserve"> </w:t>
      </w:r>
      <w:r w:rsidRPr="0078360B">
        <w:rPr>
          <w:lang w:val="fr-CA"/>
        </w:rPr>
        <w:t>Le nombre de processeurs physiques et virtuels utilisés dans cet environnement distinct ne doit pas excéder le</w:t>
      </w:r>
      <w:r w:rsidR="00312909">
        <w:rPr>
          <w:lang w:val="fr-CA"/>
        </w:rPr>
        <w:t> </w:t>
      </w:r>
      <w:r w:rsidRPr="0078360B">
        <w:rPr>
          <w:lang w:val="fr-CA"/>
        </w:rPr>
        <w:t>nombre de processeurs physiques et virtuels utilisés dans l’OSE correspondant dans lequel les instances actives sont en cours d’exécution.</w:t>
      </w:r>
      <w:r w:rsidR="0078360B">
        <w:rPr>
          <w:lang w:val="fr-CA"/>
        </w:rPr>
        <w:t xml:space="preserve"> </w:t>
      </w:r>
      <w:r w:rsidRPr="0078360B">
        <w:rPr>
          <w:lang w:val="fr-CA"/>
        </w:rPr>
        <w:t>Vous êtes autorisé à exécuter les instances de relais passifs sur un serveur autre que le serveur sous licence.</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Pr>
          <w:lang w:val="fr-CA"/>
        </w:rPr>
        <w:t xml:space="preserve"> </w:t>
      </w:r>
      <w:r w:rsidRPr="0078360B">
        <w:rPr>
          <w:lang w:val="fr-CA"/>
        </w:rPr>
        <w:t>Reportez-vous aux conditions de licence de .NET Framework et PowerShell stipulées dans les conditions universelles de licence.</w:t>
      </w:r>
    </w:p>
    <w:p w:rsidR="000A570B" w:rsidRPr="0078360B" w:rsidRDefault="00473E5A" w:rsidP="006E381D">
      <w:pPr>
        <w:keepNext/>
        <w:keepLines/>
        <w:spacing w:before="240" w:after="240"/>
        <w:jc w:val="right"/>
        <w:rPr>
          <w:rFonts w:ascii="Arial Narrow" w:hAnsi="Arial Narrow"/>
          <w:color w:val="00467F"/>
          <w:sz w:val="16"/>
          <w:u w:val="single"/>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78360B">
        <w:rPr>
          <w:rFonts w:ascii="Arial Narrow" w:hAnsi="Arial Narrow"/>
          <w:color w:val="00467F"/>
          <w:sz w:val="16"/>
          <w:u w:val="single"/>
          <w:lang w:val="fr-CA"/>
        </w:rPr>
        <w:t xml:space="preserve"> </w:t>
      </w:r>
    </w:p>
    <w:p w:rsidR="000A570B" w:rsidRPr="00EC7F99" w:rsidRDefault="000A570B" w:rsidP="000A570B">
      <w:pPr>
        <w:pStyle w:val="PURProductName"/>
      </w:pPr>
      <w:bookmarkStart w:id="201" w:name="_Toc297828711"/>
      <w:bookmarkStart w:id="202" w:name="_Toc297893281"/>
      <w:bookmarkStart w:id="203" w:name="_Toc299524967"/>
      <w:bookmarkStart w:id="204" w:name="_Toc299531319"/>
      <w:bookmarkStart w:id="205" w:name="_Toc299531427"/>
      <w:bookmarkStart w:id="206" w:name="_Toc299531535"/>
      <w:bookmarkStart w:id="207" w:name="_Toc299957143"/>
      <w:bookmarkStart w:id="208" w:name="_Toc301871997"/>
      <w:bookmarkStart w:id="209" w:name="_Toc302471119"/>
      <w:r w:rsidRPr="00EC7F99">
        <w:t>Windows HPC Server 2008 R2 Suite</w:t>
      </w:r>
      <w:bookmarkEnd w:id="201"/>
      <w:bookmarkEnd w:id="202"/>
      <w:bookmarkEnd w:id="203"/>
      <w:bookmarkEnd w:id="204"/>
      <w:bookmarkEnd w:id="205"/>
      <w:bookmarkEnd w:id="206"/>
      <w:bookmarkEnd w:id="207"/>
      <w:bookmarkEnd w:id="208"/>
      <w:bookmarkEnd w:id="209"/>
      <w:r w:rsidR="00445FCF">
        <w:fldChar w:fldCharType="begin"/>
      </w:r>
      <w:r w:rsidRPr="00EC7F99">
        <w:instrText xml:space="preserve">XE "Windows HPC Server 2008 R2 Suite"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825413">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r w:rsidRPr="0078360B">
              <w:rPr>
                <w:rFonts w:ascii="Arial Narrow" w:hAnsi="Arial Narrow"/>
                <w:color w:val="404040" w:themeColor="text1" w:themeTint="BF"/>
                <w:sz w:val="18"/>
                <w:lang w:val="fr-CA"/>
              </w:rPr>
              <w:t xml:space="preserve"> </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Voir les avertissements applicables</w:t>
            </w:r>
            <w:r w:rsidRPr="0078360B">
              <w:rPr>
                <w:rFonts w:ascii="Arial Narrow" w:hAnsi="Arial Narrow"/>
                <w:i/>
                <w:color w:val="404040" w:themeColor="text1" w:themeTint="BF"/>
                <w:sz w:val="18"/>
                <w:lang w:val="fr-CA"/>
              </w:rPr>
              <w:t xml:space="preserve"> : </w:t>
            </w:r>
            <w:r w:rsidRPr="0078360B">
              <w:rPr>
                <w:rFonts w:ascii="Arial Narrow" w:hAnsi="Arial Narrow"/>
                <w:b/>
                <w:color w:val="404040" w:themeColor="text1" w:themeTint="BF"/>
                <w:sz w:val="18"/>
                <w:lang w:val="fr-CA"/>
              </w:rPr>
              <w:t>Non</w:t>
            </w:r>
          </w:p>
        </w:tc>
      </w:tr>
      <w:tr w:rsidR="000A570B" w:rsidRPr="00312909" w:rsidTr="00AE7BEF">
        <w:tc>
          <w:tcPr>
            <w:tcW w:w="2477" w:type="pct"/>
          </w:tcPr>
          <w:p w:rsidR="000A570B" w:rsidRPr="0078360B" w:rsidRDefault="000A570B"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 xml:space="preserve">Oui </w:t>
            </w:r>
            <w:r w:rsidRPr="0078360B">
              <w:rPr>
                <w:rFonts w:ascii="Arial Narrow" w:hAnsi="Arial Narrow"/>
                <w:i/>
                <w:color w:val="404040" w:themeColor="text1" w:themeTint="BF"/>
                <w:sz w:val="18"/>
                <w:lang w:val="fr-CA"/>
              </w:rPr>
              <w:t>(voir l'</w:t>
            </w:r>
            <w:hyperlink w:anchor="Appendix1" w:history="1">
              <w:r w:rsidRPr="0078360B">
                <w:rPr>
                  <w:rFonts w:ascii="Arial Narrow" w:hAnsi="Arial Narrow"/>
                  <w:i/>
                  <w:color w:val="00467F"/>
                  <w:sz w:val="18"/>
                  <w:u w:val="single"/>
                  <w:lang w:val="fr-CA"/>
                </w:rPr>
                <w:t>Annexe 1</w:t>
              </w:r>
            </w:hyperlink>
            <w:r w:rsidRPr="0078360B">
              <w:rPr>
                <w:rFonts w:ascii="Arial Narrow" w:hAnsi="Arial Narrow"/>
                <w:i/>
                <w:color w:val="404040" w:themeColor="text1" w:themeTint="BF"/>
                <w:sz w:val="18"/>
                <w:lang w:val="fr-CA"/>
              </w:rPr>
              <w:t>)</w:t>
            </w:r>
          </w:p>
        </w:tc>
        <w:tc>
          <w:tcPr>
            <w:tcW w:w="2523" w:type="pct"/>
          </w:tcPr>
          <w:p w:rsidR="000A570B" w:rsidRPr="0078360B" w:rsidRDefault="000A570B" w:rsidP="00AE7BEF">
            <w:pPr>
              <w:spacing w:after="0"/>
              <w:rPr>
                <w:rFonts w:ascii="Arial Narrow" w:hAnsi="Arial Narrow"/>
                <w:color w:val="404040" w:themeColor="text1" w:themeTint="BF"/>
                <w:sz w:val="18"/>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825413">
      <w:pPr>
        <w:pStyle w:val="PURBody-Indented"/>
        <w:rPr>
          <w:lang w:val="fr-CA"/>
        </w:rPr>
      </w:pPr>
      <w:r w:rsidRPr="0078360B">
        <w:rPr>
          <w:lang w:val="fr-CA"/>
        </w:rPr>
        <w:t>La suite Windows HPC Server 2008 R2 permet d'utiliser HPC Pack 2008 R2 for Enterprise et Windows Server 2008 HPC Edition. Ces produits sont également disponibles au titre de licences de logiciel et de gestion individuelles, tel que décrit dans d’autres sections des présents Droits d’Utilisation pour le Prestataire de Services. Vous êtes autorisé à utiliser les produits inclus dans la</w:t>
      </w:r>
      <w:r w:rsidR="00312909">
        <w:rPr>
          <w:lang w:val="fr-CA"/>
        </w:rPr>
        <w:t> </w:t>
      </w:r>
      <w:r w:rsidRPr="0078360B">
        <w:rPr>
          <w:lang w:val="fr-CA"/>
        </w:rPr>
        <w:t>suite Windows HPC Server 2008 R2, conformément aux dispositions de cette section. En faisant l’acquisition d’une licence pour la</w:t>
      </w:r>
      <w:r w:rsidR="00825413">
        <w:rPr>
          <w:lang w:val="fr-CA"/>
        </w:rPr>
        <w:t> </w:t>
      </w:r>
      <w:r w:rsidRPr="0078360B">
        <w:rPr>
          <w:lang w:val="fr-CA"/>
        </w:rPr>
        <w:t>suite Windows HPC Server 2008 R2, vous faites l’acquisition d’une seule licence qui peut être attribuée à un seul dispositif ou</w:t>
      </w:r>
      <w:r w:rsidR="00312909">
        <w:rPr>
          <w:lang w:val="fr-CA"/>
        </w:rPr>
        <w:t> </w:t>
      </w:r>
      <w:r w:rsidRPr="0078360B">
        <w:rPr>
          <w:lang w:val="fr-CA"/>
        </w:rPr>
        <w:t>Serveur.</w:t>
      </w:r>
      <w:r w:rsidR="0078360B">
        <w:rPr>
          <w:lang w:val="fr-CA"/>
        </w:rPr>
        <w:t xml:space="preserve"> </w:t>
      </w:r>
      <w:r w:rsidRPr="0078360B">
        <w:rPr>
          <w:lang w:val="fr-CA"/>
        </w:rPr>
        <w:t>Vous ne faites pas l’acquisition d’un ensemble de licences de logiciels pour les produits inclus dans la suite Windows HPC</w:t>
      </w:r>
      <w:r w:rsidR="00825413">
        <w:rPr>
          <w:lang w:val="fr-CA"/>
        </w:rPr>
        <w:t> </w:t>
      </w:r>
      <w:r w:rsidRPr="0078360B">
        <w:rPr>
          <w:lang w:val="fr-CA"/>
        </w:rPr>
        <w:t>Server 2008 R2.</w:t>
      </w:r>
    </w:p>
    <w:p w:rsidR="000A570B" w:rsidRPr="0078360B" w:rsidRDefault="000A570B" w:rsidP="000A570B">
      <w:pPr>
        <w:pStyle w:val="PURBlueStrong"/>
        <w:rPr>
          <w:lang w:val="fr-CA"/>
        </w:rPr>
      </w:pPr>
      <w:r w:rsidRPr="0078360B">
        <w:rPr>
          <w:lang w:val="fr-CA"/>
        </w:rPr>
        <w:t xml:space="preserve">Utilisation du logiciel HPC Pack 2008 R2 Enterprise </w:t>
      </w:r>
    </w:p>
    <w:p w:rsidR="000A570B" w:rsidRPr="00825413" w:rsidRDefault="000A570B" w:rsidP="000A570B">
      <w:pPr>
        <w:pStyle w:val="PURBody-Indented"/>
        <w:rPr>
          <w:spacing w:val="-2"/>
          <w:lang w:val="fr-CA"/>
        </w:rPr>
      </w:pPr>
      <w:r w:rsidRPr="00825413">
        <w:rPr>
          <w:spacing w:val="-2"/>
          <w:lang w:val="fr-CA"/>
        </w:rPr>
        <w:t xml:space="preserve">Les conditions de licence de HPC Pack 2008 R2 Enterprise s’appliquent à votre utilisation du logiciel HPC Pack 2008 R2 Enterprise. </w:t>
      </w:r>
    </w:p>
    <w:p w:rsidR="000A570B" w:rsidRPr="0078360B" w:rsidRDefault="000A570B" w:rsidP="000A570B">
      <w:pPr>
        <w:pStyle w:val="PURBlueStrong"/>
        <w:rPr>
          <w:lang w:val="fr-CA"/>
        </w:rPr>
      </w:pPr>
      <w:r w:rsidRPr="0078360B">
        <w:rPr>
          <w:lang w:val="fr-CA"/>
        </w:rPr>
        <w:t xml:space="preserve">Windows Server 2008 R2 </w:t>
      </w:r>
      <w:r w:rsidRPr="0078360B">
        <w:rPr>
          <w:rFonts w:eastAsiaTheme="minorHAnsi"/>
          <w:lang w:val="fr-CA"/>
        </w:rPr>
        <w:t xml:space="preserve">HPC Edition </w:t>
      </w:r>
    </w:p>
    <w:p w:rsidR="000A570B" w:rsidRPr="0078360B" w:rsidRDefault="000A570B" w:rsidP="000A570B">
      <w:pPr>
        <w:pStyle w:val="PURBody-Indented"/>
        <w:rPr>
          <w:lang w:val="fr-CA"/>
        </w:rPr>
      </w:pPr>
      <w:r w:rsidRPr="0078360B">
        <w:rPr>
          <w:lang w:val="fr-CA"/>
        </w:rPr>
        <w:t xml:space="preserve">Les conditions de licence applicables à Windows Server 2008 HPC Edition s'appliquent à votre utilisation du logiciel Windows Server 2008 HPC Edition. </w:t>
      </w:r>
    </w:p>
    <w:p w:rsidR="000A570B" w:rsidRPr="0078360B" w:rsidRDefault="00473E5A" w:rsidP="000A570B">
      <w:pPr>
        <w:keepNext/>
        <w:keepLines/>
        <w:spacing w:before="240" w:after="240"/>
        <w:jc w:val="right"/>
        <w:rPr>
          <w:rFonts w:ascii="Arial Narrow" w:hAnsi="Arial Narrow"/>
          <w:color w:val="00467F"/>
          <w:sz w:val="16"/>
          <w:u w:val="single"/>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0A570B" w:rsidRPr="0078360B" w:rsidRDefault="000A570B" w:rsidP="000A570B">
      <w:pPr>
        <w:pStyle w:val="PURProductName"/>
        <w:rPr>
          <w:lang w:val="fr-CA"/>
        </w:rPr>
      </w:pPr>
      <w:bookmarkStart w:id="210" w:name="_Toc299524968"/>
      <w:bookmarkStart w:id="211" w:name="_Toc299531320"/>
      <w:bookmarkStart w:id="212" w:name="_Toc299531428"/>
      <w:bookmarkStart w:id="213" w:name="_Toc299531536"/>
      <w:bookmarkStart w:id="214" w:name="_Toc299957144"/>
      <w:bookmarkStart w:id="215" w:name="_Toc301871998"/>
      <w:bookmarkStart w:id="216" w:name="_Toc302471120"/>
      <w:r w:rsidRPr="0078360B">
        <w:rPr>
          <w:lang w:val="fr-CA"/>
        </w:rPr>
        <w:t>Windows Server 2008 R2 Datacenter</w:t>
      </w:r>
      <w:bookmarkEnd w:id="210"/>
      <w:bookmarkEnd w:id="211"/>
      <w:bookmarkEnd w:id="212"/>
      <w:bookmarkEnd w:id="213"/>
      <w:bookmarkEnd w:id="214"/>
      <w:bookmarkEnd w:id="215"/>
      <w:bookmarkEnd w:id="216"/>
      <w:r w:rsidR="00445FCF">
        <w:fldChar w:fldCharType="begin"/>
      </w:r>
      <w:r w:rsidRPr="0078360B">
        <w:rPr>
          <w:lang w:val="fr-CA"/>
        </w:rPr>
        <w:instrText xml:space="preserve">XE "Windows Server 2008 R2 Datacenter"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825413">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12909" w:rsidTr="00AE7BEF">
        <w:tc>
          <w:tcPr>
            <w:tcW w:w="2477" w:type="pct"/>
          </w:tcPr>
          <w:p w:rsidR="00624A7C" w:rsidRPr="0078360B" w:rsidRDefault="00624A7C" w:rsidP="00AE7BEF">
            <w:pPr>
              <w:pStyle w:val="PURLMSH"/>
              <w:rPr>
                <w:lang w:val="fr-CA"/>
              </w:rPr>
            </w:pPr>
            <w:r w:rsidRPr="0078360B">
              <w:rPr>
                <w:lang w:val="fr-CA"/>
              </w:rPr>
              <w:t xml:space="preserve">Droits de mobilité des licences : </w:t>
            </w:r>
            <w:r w:rsidRPr="0078360B">
              <w:rPr>
                <w:b/>
                <w:lang w:val="fr-CA"/>
              </w:rPr>
              <w:t>Non</w:t>
            </w:r>
          </w:p>
        </w:tc>
        <w:tc>
          <w:tcPr>
            <w:tcW w:w="2523" w:type="pct"/>
            <w:vMerge w:val="restart"/>
          </w:tcPr>
          <w:p w:rsidR="00624A7C" w:rsidRPr="0078360B" w:rsidRDefault="00624A7C" w:rsidP="0003633E">
            <w:pPr>
              <w:pStyle w:val="PURLMSH"/>
              <w:rPr>
                <w:lang w:val="fr-CA"/>
              </w:rPr>
            </w:pPr>
            <w:r w:rsidRPr="0078360B">
              <w:rPr>
                <w:lang w:val="fr-CA"/>
              </w:rPr>
              <w:t xml:space="preserve">Voir les avertissements applicables : </w:t>
            </w:r>
            <w:r w:rsidRPr="0078360B">
              <w:rPr>
                <w:b/>
                <w:lang w:val="fr-CA"/>
              </w:rPr>
              <w:t xml:space="preserve">logiciel potentiellement indésirable, MPEG-4, VC-1 </w:t>
            </w:r>
            <w:r w:rsidRPr="0078360B">
              <w:rPr>
                <w:i/>
                <w:lang w:val="fr-CA"/>
              </w:rPr>
              <w:t>(voir l'</w:t>
            </w:r>
            <w:hyperlink w:anchor="Appendix2" w:history="1">
              <w:r w:rsidRPr="0078360B">
                <w:rPr>
                  <w:rStyle w:val="Hyperlink"/>
                  <w:i/>
                  <w:lang w:val="fr-CA"/>
                </w:rPr>
                <w:t>Annexe 2</w:t>
              </w:r>
            </w:hyperlink>
            <w:r w:rsidRPr="0078360B">
              <w:rPr>
                <w:i/>
                <w:lang w:val="fr-CA"/>
              </w:rPr>
              <w:t>)</w:t>
            </w:r>
          </w:p>
        </w:tc>
      </w:tr>
      <w:tr w:rsidR="00624A7C" w:rsidRPr="00312909" w:rsidTr="0012690D">
        <w:tc>
          <w:tcPr>
            <w:tcW w:w="2477" w:type="pct"/>
            <w:tcBorders>
              <w:bottom w:val="nil"/>
            </w:tcBorders>
          </w:tcPr>
          <w:p w:rsidR="00624A7C" w:rsidRPr="0078360B" w:rsidRDefault="00624A7C"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ppendix1" w:history="1">
              <w:r w:rsidRPr="0078360B">
                <w:rPr>
                  <w:rStyle w:val="Hyperlink"/>
                  <w:i/>
                  <w:lang w:val="fr-CA"/>
                </w:rPr>
                <w:t>Annexe 1</w:t>
              </w:r>
            </w:hyperlink>
            <w:r w:rsidRPr="0078360B">
              <w:rPr>
                <w:i/>
                <w:lang w:val="fr-CA"/>
              </w:rPr>
              <w:t>)</w:t>
            </w:r>
          </w:p>
        </w:tc>
        <w:tc>
          <w:tcPr>
            <w:tcW w:w="2523" w:type="pct"/>
            <w:vMerge/>
            <w:tcBorders>
              <w:bottom w:val="nil"/>
            </w:tcBorders>
          </w:tcPr>
          <w:p w:rsidR="00624A7C" w:rsidRPr="0078360B" w:rsidRDefault="00624A7C" w:rsidP="00AE7BEF">
            <w:pPr>
              <w:pStyle w:val="PURLMSH"/>
              <w:rPr>
                <w:lang w:val="fr-CA"/>
              </w:rPr>
            </w:pPr>
          </w:p>
        </w:tc>
      </w:tr>
      <w:tr w:rsidR="00056B19" w:rsidRPr="00312909" w:rsidTr="0012690D">
        <w:tc>
          <w:tcPr>
            <w:tcW w:w="2477" w:type="pct"/>
            <w:tcBorders>
              <w:top w:val="nil"/>
              <w:bottom w:val="nil"/>
            </w:tcBorders>
          </w:tcPr>
          <w:p w:rsidR="00056B19" w:rsidRDefault="00056B19" w:rsidP="00AE7BEF">
            <w:pPr>
              <w:pStyle w:val="PURLMSH"/>
              <w:rPr>
                <w:lang w:val="fr-CA"/>
              </w:rPr>
            </w:pPr>
          </w:p>
          <w:p w:rsidR="00056B19" w:rsidRDefault="00056B19" w:rsidP="00AE7BEF">
            <w:pPr>
              <w:pStyle w:val="PURLMSH"/>
              <w:rPr>
                <w:lang w:val="fr-CA"/>
              </w:rPr>
            </w:pPr>
          </w:p>
          <w:p w:rsidR="00056B19" w:rsidRPr="0078360B" w:rsidRDefault="00056B19" w:rsidP="00AE7BEF">
            <w:pPr>
              <w:pStyle w:val="PURLMSH"/>
              <w:rPr>
                <w:lang w:val="fr-CA"/>
              </w:rPr>
            </w:pPr>
          </w:p>
        </w:tc>
        <w:tc>
          <w:tcPr>
            <w:tcW w:w="2523" w:type="pct"/>
            <w:tcBorders>
              <w:top w:val="nil"/>
              <w:bottom w:val="nil"/>
            </w:tcBorders>
          </w:tcPr>
          <w:p w:rsidR="00056B19" w:rsidRPr="0078360B" w:rsidRDefault="00056B19"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 xml:space="preserve">Nombre de licences requises </w:t>
      </w:r>
    </w:p>
    <w:p w:rsidR="000A570B" w:rsidRPr="0078360B" w:rsidRDefault="000A570B" w:rsidP="000A570B">
      <w:pPr>
        <w:pStyle w:val="PURBody-Indented"/>
        <w:rPr>
          <w:color w:val="00467F" w:themeColor="text2"/>
          <w:u w:val="single"/>
          <w:lang w:val="fr-CA"/>
        </w:rPr>
      </w:pPr>
      <w:r w:rsidRPr="0078360B">
        <w:rPr>
          <w:lang w:val="fr-CA"/>
        </w:rPr>
        <w:t xml:space="preserve">Vous devez disposer d’une licence logicielle pour chaque processeur physique d’un serveur, licence qui vous permet d’exécuter simultanément sur ce serveur :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physique, et</w:t>
      </w:r>
    </w:p>
    <w:p w:rsidR="000A570B" w:rsidRPr="0078360B" w:rsidRDefault="000A570B" w:rsidP="000A570B">
      <w:pPr>
        <w:pStyle w:val="PURBullet-Indented"/>
        <w:rPr>
          <w:lang w:val="fr-CA"/>
        </w:rPr>
      </w:pPr>
      <w:r w:rsidRPr="0078360B">
        <w:rPr>
          <w:lang w:val="fr-CA"/>
        </w:rPr>
        <w:t xml:space="preserve">un nombre quelconque d’instances du logiciel serveur dans les environnements de système d’exploitation (ou OSE) virtuels (une seule instance par environnement de système d’exploitation (ou OSE) virtuel). </w:t>
      </w:r>
    </w:p>
    <w:p w:rsidR="000A570B" w:rsidRPr="0078360B" w:rsidRDefault="000A570B" w:rsidP="000A570B">
      <w:pPr>
        <w:pStyle w:val="PURBody-Indented"/>
        <w:rPr>
          <w:lang w:val="fr-CA"/>
        </w:rPr>
      </w:pPr>
      <w:r w:rsidRPr="0078360B">
        <w:rPr>
          <w:lang w:val="fr-CA"/>
        </w:rPr>
        <w:t>Vous êtes autorisé à exécuter sur le serveur sous licence une instance de l’Édition Web, Standard ou Enterprise à la place de</w:t>
      </w:r>
      <w:r w:rsidR="00312909">
        <w:rPr>
          <w:lang w:val="fr-CA"/>
        </w:rPr>
        <w:t> </w:t>
      </w:r>
      <w:r w:rsidRPr="0078360B">
        <w:rPr>
          <w:lang w:val="fr-CA"/>
        </w:rPr>
        <w:t>l’Édition Datacenter, dans tout environnement de système d’exploitation (ou OSE).</w:t>
      </w:r>
    </w:p>
    <w:p w:rsidR="000A570B" w:rsidRPr="0078360B" w:rsidRDefault="000A570B" w:rsidP="000A570B">
      <w:pPr>
        <w:pStyle w:val="PURBlueStrong"/>
        <w:rPr>
          <w:lang w:val="fr-CA"/>
        </w:rPr>
      </w:pPr>
      <w:r w:rsidRPr="0078360B">
        <w:rPr>
          <w:lang w:val="fr-CA"/>
        </w:rPr>
        <w:t>Accès d’administration, de test et de maintenance</w:t>
      </w:r>
    </w:p>
    <w:p w:rsidR="000A570B" w:rsidRPr="0078360B" w:rsidRDefault="000A570B" w:rsidP="00825413">
      <w:pPr>
        <w:pStyle w:val="PURBody-Indented"/>
        <w:rPr>
          <w:lang w:val="fr-CA"/>
        </w:rPr>
      </w:pPr>
      <w:r w:rsidRPr="0078360B">
        <w:rPr>
          <w:lang w:val="fr-CA"/>
        </w:rPr>
        <w:t>Pour chaque Instance exécutée dans un Environnement de Système d’Exploitation (ou OSE), vous pouvez autoriser jusqu’à deux</w:t>
      </w:r>
      <w:r w:rsidR="00825413">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78360B" w:rsidRDefault="000A570B" w:rsidP="000A570B">
      <w:pPr>
        <w:pStyle w:val="PURBlueStrong"/>
        <w:rPr>
          <w:lang w:val="fr-CA"/>
        </w:rPr>
      </w:pPr>
      <w:r w:rsidRPr="0078360B">
        <w:rPr>
          <w:lang w:val="fr-CA"/>
        </w:rPr>
        <w:t>Technologie de stockage de données</w:t>
      </w:r>
    </w:p>
    <w:p w:rsidR="000A570B" w:rsidRPr="0078360B" w:rsidRDefault="000A570B" w:rsidP="000A570B">
      <w:pPr>
        <w:pStyle w:val="PURBody-Indented"/>
        <w:rPr>
          <w:lang w:val="fr-CA"/>
        </w:rPr>
      </w:pPr>
      <w:r w:rsidRPr="0078360B">
        <w:rPr>
          <w:lang w:val="fr-CA"/>
        </w:rPr>
        <w:t>Le logiciel serveur peut contenir une technologie de stockage de données dénommée Windows Internal Database.</w:t>
      </w:r>
      <w:r w:rsidR="0078360B">
        <w:rPr>
          <w:lang w:val="fr-CA"/>
        </w:rPr>
        <w:t xml:space="preserve"> </w:t>
      </w:r>
      <w:r w:rsidRPr="0078360B">
        <w:rPr>
          <w:lang w:val="fr-CA"/>
        </w:rPr>
        <w:t>Les composants du logiciel serveur font appel à cette technologie pour stocker les données.</w:t>
      </w:r>
      <w:r w:rsid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0A570B" w:rsidP="000A570B">
      <w:pPr>
        <w:pStyle w:val="PURBlueStrong"/>
        <w:rPr>
          <w:lang w:val="fr-CA"/>
        </w:rPr>
      </w:pPr>
      <w:r w:rsidRPr="0078360B">
        <w:rPr>
          <w:lang w:val="fr-CA"/>
        </w:rPr>
        <w:t>Services Bureau à Distance Windows Server 2008</w:t>
      </w:r>
    </w:p>
    <w:p w:rsidR="000A570B" w:rsidRPr="0078360B" w:rsidRDefault="000A570B" w:rsidP="000E0E2D">
      <w:pPr>
        <w:pStyle w:val="PURBody-Indented"/>
        <w:rPr>
          <w:lang w:val="fr-CA"/>
        </w:rPr>
      </w:pPr>
      <w:r w:rsidRPr="0078360B">
        <w:rPr>
          <w:lang w:val="fr-CA"/>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0E0E2D">
        <w:rPr>
          <w:lang w:val="fr-CA"/>
        </w:rPr>
        <w:t> </w:t>
      </w:r>
      <w:r w:rsidRPr="0078360B">
        <w:rPr>
          <w:lang w:val="fr-CA"/>
        </w:rPr>
        <w:t>section relative au modèle de licence d’accès SAL pour plus d’informations.</w:t>
      </w:r>
      <w:r w:rsidR="0078360B" w:rsidRPr="0078360B">
        <w:rPr>
          <w:lang w:val="fr-CA"/>
        </w:rPr>
        <w:t xml:space="preserve"> </w:t>
      </w:r>
    </w:p>
    <w:p w:rsidR="000A570B" w:rsidRPr="00EC7F99" w:rsidRDefault="000A570B" w:rsidP="000A570B">
      <w:pPr>
        <w:pStyle w:val="PURBlueStrong"/>
        <w:rPr>
          <w:lang w:val="fr-FR"/>
        </w:rPr>
      </w:pPr>
      <w:r w:rsidRPr="00EC7F99">
        <w:rPr>
          <w:lang w:val="fr-FR"/>
        </w:rPr>
        <w:t>Services RMS R2 Windows Server 2008</w:t>
      </w:r>
    </w:p>
    <w:p w:rsidR="000A570B" w:rsidRPr="0078360B" w:rsidRDefault="000A570B" w:rsidP="000A570B">
      <w:pPr>
        <w:pStyle w:val="PURBody-Indented"/>
        <w:rPr>
          <w:lang w:val="fr-CA"/>
        </w:rPr>
      </w:pPr>
      <w:r w:rsidRPr="0078360B">
        <w:rPr>
          <w:lang w:val="fr-CA"/>
        </w:rPr>
        <w:t xml:space="preserve">Vous devez faire l’acquisition d’une licence d’accès SAL pour les Services RMS Windows Server 2008 R2, pour chaque utilisateur autorisé à accéder, directement ou indirectement, à la fonctionnalité Services RMS de Windows Server 2008 R2. Consultez la section relative au modèle de licence d’accès SAL pour plus d’informations. </w:t>
      </w:r>
    </w:p>
    <w:p w:rsidR="000A570B" w:rsidRPr="0078360B" w:rsidRDefault="000A570B" w:rsidP="000A570B">
      <w:pPr>
        <w:pStyle w:val="PURBlueStrong"/>
        <w:rPr>
          <w:lang w:val="fr-CA"/>
        </w:rPr>
      </w:pPr>
      <w:r w:rsidRPr="0078360B">
        <w:rPr>
          <w:lang w:val="fr-CA"/>
        </w:rPr>
        <w:t>Microsoft Application Virtualization 4.6 pour les Services Bureau à Distance</w:t>
      </w:r>
    </w:p>
    <w:p w:rsidR="000A570B" w:rsidRPr="0078360B" w:rsidRDefault="000A570B" w:rsidP="000A570B">
      <w:pPr>
        <w:pStyle w:val="PURBody-Indented"/>
        <w:rPr>
          <w:lang w:val="fr-CA"/>
        </w:rPr>
      </w:pPr>
      <w:r w:rsidRPr="0078360B">
        <w:rPr>
          <w:lang w:val="fr-CA"/>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78360B" w:rsidRPr="0078360B">
        <w:rPr>
          <w:lang w:val="fr-CA"/>
        </w:rPr>
        <w:t xml:space="preserve"> </w:t>
      </w:r>
      <w:r w:rsidRPr="0078360B">
        <w:rPr>
          <w:lang w:val="fr-CA"/>
        </w:rPr>
        <w:t>Consultez la section relative au modèle de licence d’accès SAL pour plus d’informations.</w:t>
      </w:r>
    </w:p>
    <w:p w:rsidR="000A570B" w:rsidRPr="0078360B" w:rsidRDefault="00473E5A" w:rsidP="00825413">
      <w:pPr>
        <w:pStyle w:val="PURBreadcrumb"/>
        <w:keepNext w:val="0"/>
        <w:keepLines w:val="0"/>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217" w:name="_Toc299524969"/>
      <w:bookmarkStart w:id="218" w:name="_Toc299531321"/>
      <w:bookmarkStart w:id="219" w:name="_Toc299531429"/>
      <w:bookmarkStart w:id="220" w:name="_Toc299531537"/>
      <w:bookmarkStart w:id="221" w:name="_Toc299957145"/>
      <w:bookmarkStart w:id="222" w:name="_Toc301871999"/>
      <w:bookmarkStart w:id="223" w:name="_Toc302471121"/>
      <w:r w:rsidRPr="0078360B">
        <w:rPr>
          <w:lang w:val="fr-CA"/>
        </w:rPr>
        <w:t>Windows Server 2008 R2 Enterprise</w:t>
      </w:r>
      <w:bookmarkEnd w:id="217"/>
      <w:bookmarkEnd w:id="218"/>
      <w:bookmarkEnd w:id="219"/>
      <w:bookmarkEnd w:id="220"/>
      <w:bookmarkEnd w:id="221"/>
      <w:bookmarkEnd w:id="222"/>
      <w:bookmarkEnd w:id="223"/>
      <w:r w:rsidR="00445FCF">
        <w:fldChar w:fldCharType="begin"/>
      </w:r>
      <w:r w:rsidRPr="0078360B">
        <w:rPr>
          <w:lang w:val="fr-CA"/>
        </w:rPr>
        <w:instrText xml:space="preserve">XE "Windows Server 2008 R2 Enterprise"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825413">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12909" w:rsidTr="00AE7BEF">
        <w:tc>
          <w:tcPr>
            <w:tcW w:w="2477" w:type="pct"/>
          </w:tcPr>
          <w:p w:rsidR="00624A7C" w:rsidRPr="0078360B" w:rsidRDefault="00624A7C" w:rsidP="00AE7BEF">
            <w:pPr>
              <w:pStyle w:val="PURLMSH"/>
              <w:rPr>
                <w:lang w:val="fr-CA"/>
              </w:rPr>
            </w:pPr>
            <w:r w:rsidRPr="0078360B">
              <w:rPr>
                <w:lang w:val="fr-CA"/>
              </w:rPr>
              <w:t xml:space="preserve">Droits de mobilité des licences : </w:t>
            </w:r>
            <w:r w:rsidRPr="0078360B">
              <w:rPr>
                <w:b/>
                <w:lang w:val="fr-CA"/>
              </w:rPr>
              <w:t>Non</w:t>
            </w:r>
          </w:p>
        </w:tc>
        <w:tc>
          <w:tcPr>
            <w:tcW w:w="2523" w:type="pct"/>
            <w:vMerge w:val="restart"/>
          </w:tcPr>
          <w:p w:rsidR="00624A7C" w:rsidRPr="0078360B" w:rsidRDefault="00624A7C" w:rsidP="0003633E">
            <w:pPr>
              <w:pStyle w:val="PURLMSH"/>
              <w:rPr>
                <w:lang w:val="fr-CA"/>
              </w:rPr>
            </w:pPr>
            <w:r w:rsidRPr="0078360B">
              <w:rPr>
                <w:lang w:val="fr-CA"/>
              </w:rPr>
              <w:t xml:space="preserve">Voir les avertissements applicables : </w:t>
            </w:r>
            <w:r w:rsidRPr="0078360B">
              <w:rPr>
                <w:b/>
                <w:lang w:val="fr-CA"/>
              </w:rPr>
              <w:t>logiciel potentiellement indésirable,</w:t>
            </w:r>
            <w:r w:rsidR="0078360B" w:rsidRPr="0078360B">
              <w:rPr>
                <w:b/>
                <w:lang w:val="fr-CA"/>
              </w:rPr>
              <w:t xml:space="preserve"> </w:t>
            </w:r>
            <w:r w:rsidRPr="0078360B">
              <w:rPr>
                <w:b/>
                <w:lang w:val="fr-CA"/>
              </w:rPr>
              <w:lastRenderedPageBreak/>
              <w:t xml:space="preserve">MPEG-4, VC-1 </w:t>
            </w:r>
            <w:r w:rsidRPr="0078360B">
              <w:rPr>
                <w:i/>
                <w:lang w:val="fr-CA"/>
              </w:rPr>
              <w:t>(voir l'</w:t>
            </w:r>
            <w:hyperlink w:anchor="Appendix2" w:history="1">
              <w:r w:rsidRPr="0078360B">
                <w:rPr>
                  <w:rStyle w:val="Hyperlink"/>
                  <w:i/>
                  <w:lang w:val="fr-CA"/>
                </w:rPr>
                <w:t>Annexe 2</w:t>
              </w:r>
            </w:hyperlink>
            <w:r w:rsidRPr="0078360B">
              <w:rPr>
                <w:i/>
                <w:lang w:val="fr-CA"/>
              </w:rPr>
              <w:t>)</w:t>
            </w:r>
          </w:p>
        </w:tc>
      </w:tr>
      <w:tr w:rsidR="00624A7C" w:rsidRPr="00312909" w:rsidTr="00AE7BEF">
        <w:tc>
          <w:tcPr>
            <w:tcW w:w="2477" w:type="pct"/>
          </w:tcPr>
          <w:p w:rsidR="00624A7C" w:rsidRPr="0078360B" w:rsidRDefault="00624A7C" w:rsidP="00AE7BEF">
            <w:pPr>
              <w:pStyle w:val="PURLMSH"/>
              <w:rPr>
                <w:lang w:val="fr-CA"/>
              </w:rPr>
            </w:pPr>
            <w:r w:rsidRPr="0078360B">
              <w:rPr>
                <w:lang w:val="fr-CA"/>
              </w:rPr>
              <w:lastRenderedPageBreak/>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264E6B" w:rsidRPr="0078360B">
                  <w:rPr>
                    <w:rStyle w:val="Hyperlink"/>
                    <w:i/>
                    <w:lang w:val="fr-CA"/>
                  </w:rPr>
                  <w:t>Annexe 1</w:t>
                </w:r>
              </w:hyperlink>
            </w:hyperlink>
            <w:r w:rsidRPr="0078360B">
              <w:rPr>
                <w:i/>
                <w:lang w:val="fr-CA"/>
              </w:rPr>
              <w:t>)</w:t>
            </w:r>
          </w:p>
        </w:tc>
        <w:tc>
          <w:tcPr>
            <w:tcW w:w="2523" w:type="pct"/>
            <w:vMerge/>
          </w:tcPr>
          <w:p w:rsidR="00624A7C" w:rsidRPr="0078360B" w:rsidRDefault="00624A7C" w:rsidP="00AE7BEF">
            <w:pPr>
              <w:pStyle w:val="PURLMSH"/>
              <w:rPr>
                <w:lang w:val="fr-CA"/>
              </w:rPr>
            </w:pPr>
          </w:p>
        </w:tc>
      </w:tr>
    </w:tbl>
    <w:p w:rsidR="000A570B" w:rsidRPr="0078360B" w:rsidRDefault="000A570B" w:rsidP="000A570B">
      <w:pPr>
        <w:pStyle w:val="PURADDITIONALTERMSHEADERMB"/>
        <w:rPr>
          <w:lang w:val="fr-CA"/>
        </w:rPr>
      </w:pPr>
      <w:r w:rsidRPr="0078360B">
        <w:rPr>
          <w:lang w:val="fr-CA"/>
        </w:rPr>
        <w:lastRenderedPageBreak/>
        <w:t>Conditions supplémentaires.</w:t>
      </w:r>
    </w:p>
    <w:p w:rsidR="000A570B" w:rsidRPr="0078360B" w:rsidRDefault="000A570B" w:rsidP="000A570B">
      <w:pPr>
        <w:pStyle w:val="PURBlueStrong"/>
        <w:rPr>
          <w:lang w:val="fr-CA"/>
        </w:rPr>
      </w:pPr>
      <w:r w:rsidRPr="0078360B">
        <w:rPr>
          <w:lang w:val="fr-CA"/>
        </w:rPr>
        <w:t xml:space="preserve">Nombre de licences requises </w:t>
      </w:r>
    </w:p>
    <w:p w:rsidR="000A570B" w:rsidRPr="0078360B" w:rsidRDefault="000A570B" w:rsidP="000A570B">
      <w:pPr>
        <w:pStyle w:val="PURBody-Indented"/>
        <w:rPr>
          <w:i/>
          <w:lang w:val="fr-CA"/>
        </w:rPr>
      </w:pPr>
      <w:r w:rsidRPr="0078360B">
        <w:rPr>
          <w:lang w:val="fr-CA"/>
        </w:rPr>
        <w:t>Le nombre total de licences de logiciel requises pour un serveur correspond à la somme des licences de logiciel requises conformément aux sections i) et ii) ci-après.</w:t>
      </w:r>
    </w:p>
    <w:p w:rsidR="000A570B" w:rsidRPr="0078360B" w:rsidRDefault="000A570B" w:rsidP="000A570B">
      <w:pPr>
        <w:pStyle w:val="PURBody-Indented"/>
        <w:rPr>
          <w:lang w:val="fr-CA"/>
        </w:rPr>
      </w:pPr>
      <w:r w:rsidRPr="0078360B">
        <w:rPr>
          <w:lang w:val="fr-CA"/>
        </w:rPr>
        <w:t>i) Vous avez besoin d’une licence logicielle pour chaque Processeur Physique d’un serveur, licence qui vous permet d’exécuter simultanément sur ce serveur :</w:t>
      </w:r>
    </w:p>
    <w:p w:rsidR="000A570B" w:rsidRPr="0078360B" w:rsidRDefault="000A570B" w:rsidP="000A570B">
      <w:pPr>
        <w:pStyle w:val="PURBullet-Indented"/>
        <w:rPr>
          <w:i/>
          <w:lang w:val="fr-CA"/>
        </w:rPr>
      </w:pPr>
      <w:r w:rsidRPr="0078360B">
        <w:rPr>
          <w:lang w:val="fr-CA"/>
        </w:rPr>
        <w:t>une Instance du logiciel serveur dans un Environnement de Système d’Exploitation (ou OSE) Physique, et</w:t>
      </w:r>
      <w:r w:rsidR="0078360B" w:rsidRPr="0078360B">
        <w:rPr>
          <w:lang w:val="fr-CA"/>
        </w:rPr>
        <w:t xml:space="preserve"> </w:t>
      </w:r>
    </w:p>
    <w:p w:rsidR="000A570B" w:rsidRPr="0078360B" w:rsidRDefault="000A570B" w:rsidP="00825413">
      <w:pPr>
        <w:pStyle w:val="PURBullet-Indented"/>
        <w:rPr>
          <w:lang w:val="fr-CA"/>
        </w:rPr>
      </w:pPr>
      <w:r w:rsidRPr="0078360B">
        <w:rPr>
          <w:lang w:val="fr-CA"/>
        </w:rPr>
        <w:t>quatre instances du logiciel serveur dans des environnements de système d’exploitation (ou OSE) virtuels.</w:t>
      </w:r>
      <w:r w:rsidR="0078360B" w:rsidRPr="0078360B">
        <w:rPr>
          <w:lang w:val="fr-CA"/>
        </w:rPr>
        <w:t xml:space="preserve"> </w:t>
      </w:r>
      <w:r w:rsidRPr="0078360B">
        <w:rPr>
          <w:lang w:val="fr-CA"/>
        </w:rPr>
        <w:t>Vous ne pouvez exécuter qu’une seule instance par environnement de système d’exploitation (ou OSE) virtuel. Vous pouvez exécuter une instance de l’Édition Standard à la place de l’Édition Enterprise dans l’un de ces environnements de système d’exploitation (ou</w:t>
      </w:r>
      <w:r w:rsidR="00825413">
        <w:rPr>
          <w:lang w:val="fr-CA"/>
        </w:rPr>
        <w:t> </w:t>
      </w:r>
      <w:r w:rsidRPr="0078360B">
        <w:rPr>
          <w:lang w:val="fr-CA"/>
        </w:rPr>
        <w:t>OSE) virtuels.</w:t>
      </w:r>
    </w:p>
    <w:p w:rsidR="000A570B" w:rsidRPr="0078360B" w:rsidRDefault="000A570B" w:rsidP="000A570B">
      <w:pPr>
        <w:pStyle w:val="PURBody-Indented"/>
        <w:rPr>
          <w:lang w:val="fr-CA"/>
        </w:rPr>
      </w:pPr>
      <w:r w:rsidRPr="0078360B">
        <w:rPr>
          <w:lang w:val="fr-CA"/>
        </w:rPr>
        <w:t>Si vous exécutez en même temps les cinq Instances autorisées, l’Instance du logiciel Serveur qui s’exécute dans l’Environnement de Système d’Exploitation (ou OSE) Physique peut être utilisée uniquement pour :</w:t>
      </w:r>
    </w:p>
    <w:p w:rsidR="000A570B" w:rsidRPr="0078360B" w:rsidRDefault="000A570B" w:rsidP="000A570B">
      <w:pPr>
        <w:pStyle w:val="PURBullet-Indented"/>
        <w:rPr>
          <w:lang w:val="fr-CA"/>
        </w:rPr>
      </w:pPr>
      <w:r w:rsidRPr="0078360B">
        <w:rPr>
          <w:lang w:val="fr-CA"/>
        </w:rPr>
        <w:t>exécuter le logiciel de virtualisation matérielle ; ou</w:t>
      </w:r>
    </w:p>
    <w:p w:rsidR="000A570B" w:rsidRPr="0078360B" w:rsidRDefault="000A570B" w:rsidP="000A570B">
      <w:pPr>
        <w:pStyle w:val="PURBullet-Indented"/>
        <w:rPr>
          <w:lang w:val="fr-CA"/>
        </w:rPr>
      </w:pPr>
      <w:r w:rsidRPr="0078360B">
        <w:rPr>
          <w:lang w:val="fr-CA"/>
        </w:rPr>
        <w:t>fournir des services de virtualisation matérielle ; ou</w:t>
      </w:r>
    </w:p>
    <w:p w:rsidR="000A570B" w:rsidRPr="0078360B" w:rsidRDefault="000A570B" w:rsidP="000A570B">
      <w:pPr>
        <w:pStyle w:val="PURBullet-Indented"/>
        <w:rPr>
          <w:lang w:val="fr-CA"/>
        </w:rPr>
      </w:pPr>
      <w:r w:rsidRPr="0078360B">
        <w:rPr>
          <w:lang w:val="fr-CA"/>
        </w:rPr>
        <w:t>exécuter le logiciel pour gérer et administrer les environnements de système d’exploitation (ou OSE) sur le serveur sous licence.</w:t>
      </w:r>
    </w:p>
    <w:p w:rsidR="000A570B" w:rsidRPr="0078360B" w:rsidRDefault="000A570B" w:rsidP="000A570B">
      <w:pPr>
        <w:pStyle w:val="PURBody-Indented"/>
        <w:rPr>
          <w:b/>
          <w:i/>
          <w:lang w:val="fr-CA"/>
        </w:rPr>
      </w:pPr>
      <w:r w:rsidRPr="0078360B">
        <w:rPr>
          <w:lang w:val="fr-CA"/>
        </w:rPr>
        <w:t>ii) Pour chaque élément supplémentaire, jusqu’à quatre (4) Instances du logiciel Serveur exécutées dans un Environnement de Système d’Exploitation (ou OSE) Virtuel, vous devez disposer d’une</w:t>
      </w:r>
      <w:r w:rsidRPr="0078360B">
        <w:rPr>
          <w:bCs/>
          <w:lang w:val="fr-CA"/>
        </w:rPr>
        <w:t xml:space="preserve"> licence </w:t>
      </w:r>
      <w:r w:rsidRPr="0078360B">
        <w:rPr>
          <w:lang w:val="fr-CA"/>
        </w:rPr>
        <w:t>logicielle supplémentaire pour chaque Processeur Physique du Serveur.</w:t>
      </w:r>
    </w:p>
    <w:p w:rsidR="000A570B" w:rsidRPr="0078360B" w:rsidRDefault="000A570B" w:rsidP="000A570B">
      <w:pPr>
        <w:pStyle w:val="PURBlueStrong"/>
        <w:rPr>
          <w:lang w:val="fr-CA"/>
        </w:rPr>
      </w:pPr>
      <w:r w:rsidRPr="0078360B">
        <w:rPr>
          <w:lang w:val="fr-CA"/>
        </w:rPr>
        <w:t>Accès d’administration, de test et de maintenance</w:t>
      </w:r>
    </w:p>
    <w:p w:rsidR="000A570B" w:rsidRPr="0078360B" w:rsidRDefault="000A570B" w:rsidP="000A570B">
      <w:pPr>
        <w:pStyle w:val="PURBody-Indented"/>
        <w:rPr>
          <w:lang w:val="fr-CA"/>
        </w:rPr>
      </w:pPr>
      <w:r w:rsidRPr="0078360B">
        <w:rPr>
          <w:lang w:val="fr-CA"/>
        </w:rPr>
        <w:t>Pour chaque Instance exécutée dans un Environnement de Système d’Exploitation (ou OSE), vous pouvez autoriser jusqu’à deux (2)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78360B" w:rsidRDefault="000A570B" w:rsidP="000A570B">
      <w:pPr>
        <w:pStyle w:val="PURBlueStrong"/>
        <w:rPr>
          <w:lang w:val="fr-CA"/>
        </w:rPr>
      </w:pPr>
      <w:r w:rsidRPr="0078360B">
        <w:rPr>
          <w:lang w:val="fr-CA"/>
        </w:rPr>
        <w:t>Technologie de stockage de données</w:t>
      </w:r>
    </w:p>
    <w:p w:rsidR="000A570B" w:rsidRPr="0078360B" w:rsidRDefault="000A570B" w:rsidP="000A570B">
      <w:pPr>
        <w:pStyle w:val="PURBody-Indented"/>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0A570B" w:rsidP="000A570B">
      <w:pPr>
        <w:pStyle w:val="PURBlueStrong"/>
        <w:rPr>
          <w:lang w:val="fr-CA"/>
        </w:rPr>
      </w:pPr>
      <w:r w:rsidRPr="0078360B">
        <w:rPr>
          <w:lang w:val="fr-CA"/>
        </w:rPr>
        <w:t>Services Bureau à Distance Windows Server 2008</w:t>
      </w:r>
    </w:p>
    <w:p w:rsidR="000A570B" w:rsidRPr="0078360B" w:rsidRDefault="000A570B" w:rsidP="00825413">
      <w:pPr>
        <w:pStyle w:val="PURBody-Indented"/>
        <w:rPr>
          <w:lang w:val="fr-CA"/>
        </w:rPr>
      </w:pPr>
      <w:r w:rsidRPr="0078360B">
        <w:rPr>
          <w:lang w:val="fr-CA"/>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825413">
        <w:rPr>
          <w:lang w:val="fr-CA"/>
        </w:rPr>
        <w:t> </w:t>
      </w:r>
      <w:r w:rsidRPr="0078360B">
        <w:rPr>
          <w:lang w:val="fr-CA"/>
        </w:rPr>
        <w:t>section relative au modèle de licence d’accès SAL pour plus d’informations.</w:t>
      </w:r>
      <w:r w:rsidR="0078360B" w:rsidRPr="0078360B">
        <w:rPr>
          <w:lang w:val="fr-CA"/>
        </w:rPr>
        <w:t xml:space="preserve"> </w:t>
      </w:r>
    </w:p>
    <w:p w:rsidR="000A570B" w:rsidRPr="00EC7F99" w:rsidRDefault="000A570B" w:rsidP="000A570B">
      <w:pPr>
        <w:pStyle w:val="PURBlueStrong"/>
        <w:rPr>
          <w:lang w:val="fr-FR"/>
        </w:rPr>
      </w:pPr>
      <w:r w:rsidRPr="00EC7F99">
        <w:rPr>
          <w:lang w:val="fr-FR"/>
        </w:rPr>
        <w:t>Services RMS R2 Windows Server 2008</w:t>
      </w:r>
    </w:p>
    <w:p w:rsidR="000A570B" w:rsidRPr="0078360B" w:rsidRDefault="000A570B" w:rsidP="000A570B">
      <w:pPr>
        <w:pStyle w:val="PURBody-Indented"/>
        <w:rPr>
          <w:lang w:val="fr-CA"/>
        </w:rPr>
      </w:pPr>
      <w:r w:rsidRPr="0078360B">
        <w:rPr>
          <w:lang w:val="fr-CA"/>
        </w:rPr>
        <w:t>Vous devez faire l’acquisition d’une licence d’accès SAL pour les Services RMS Windows Server 2008 R2, pour chaque utilisateur autorisé à accéder, directement ou indirectement, à la fonctionnalité Services RMS de Windows Server 2008 R2. Consultez la</w:t>
      </w:r>
      <w:r w:rsidR="00F21E1F">
        <w:rPr>
          <w:lang w:val="fr-CA"/>
        </w:rPr>
        <w:t> </w:t>
      </w:r>
      <w:r w:rsidRPr="0078360B">
        <w:rPr>
          <w:lang w:val="fr-CA"/>
        </w:rPr>
        <w:t xml:space="preserve">section relative au modèle de licence d’accès SAL pour plus d’informations. </w:t>
      </w:r>
    </w:p>
    <w:p w:rsidR="000A570B" w:rsidRPr="0078360B" w:rsidRDefault="000A570B" w:rsidP="000A570B">
      <w:pPr>
        <w:pStyle w:val="PURBlueStrong"/>
        <w:rPr>
          <w:lang w:val="fr-CA"/>
        </w:rPr>
      </w:pPr>
      <w:r w:rsidRPr="0078360B">
        <w:rPr>
          <w:lang w:val="fr-CA"/>
        </w:rPr>
        <w:t>Microsoft Application Virtualization 4.6 pour les Services Bureau à Distance</w:t>
      </w:r>
    </w:p>
    <w:p w:rsidR="000A570B" w:rsidRPr="0078360B" w:rsidRDefault="000A570B" w:rsidP="000A570B">
      <w:pPr>
        <w:pStyle w:val="PURBody-Indented"/>
        <w:rPr>
          <w:lang w:val="fr-CA"/>
        </w:rPr>
      </w:pPr>
      <w:r w:rsidRPr="0078360B">
        <w:rPr>
          <w:lang w:val="fr-CA"/>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78360B" w:rsidRPr="0078360B">
        <w:rPr>
          <w:lang w:val="fr-CA"/>
        </w:rPr>
        <w:t xml:space="preserve"> </w:t>
      </w:r>
      <w:r w:rsidRPr="0078360B">
        <w:rPr>
          <w:lang w:val="fr-CA"/>
        </w:rPr>
        <w:t>Consultez la section relative au modèle de licence d’accès SAL pour plus d’informations.</w:t>
      </w:r>
    </w:p>
    <w:p w:rsidR="000A570B" w:rsidRPr="0078360B" w:rsidRDefault="00473E5A" w:rsidP="00825413">
      <w:pPr>
        <w:pStyle w:val="PURBreadcrumb"/>
        <w:keepNext w:val="0"/>
        <w:keepLines w:val="0"/>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78360B" w:rsidRDefault="000A570B" w:rsidP="000A570B">
      <w:pPr>
        <w:pStyle w:val="PURProductName"/>
        <w:rPr>
          <w:lang w:val="fr-CA"/>
        </w:rPr>
      </w:pPr>
      <w:bookmarkStart w:id="224" w:name="_Toc299524970"/>
      <w:bookmarkStart w:id="225" w:name="_Toc299531322"/>
      <w:bookmarkStart w:id="226" w:name="_Toc299531430"/>
      <w:bookmarkStart w:id="227" w:name="_Toc299531538"/>
      <w:bookmarkStart w:id="228" w:name="_Toc299957146"/>
      <w:bookmarkStart w:id="229" w:name="_Toc301872000"/>
      <w:bookmarkStart w:id="230" w:name="_Toc302471122"/>
      <w:r w:rsidRPr="0078360B">
        <w:rPr>
          <w:lang w:val="fr-CA"/>
        </w:rPr>
        <w:t>Windows Server 2008 R2 pour systèmes Itanium</w:t>
      </w:r>
      <w:bookmarkEnd w:id="224"/>
      <w:bookmarkEnd w:id="225"/>
      <w:bookmarkEnd w:id="226"/>
      <w:bookmarkEnd w:id="227"/>
      <w:bookmarkEnd w:id="228"/>
      <w:bookmarkEnd w:id="229"/>
      <w:bookmarkEnd w:id="230"/>
      <w:r w:rsidR="00445FCF">
        <w:fldChar w:fldCharType="begin"/>
      </w:r>
      <w:r w:rsidRPr="0078360B">
        <w:rPr>
          <w:lang w:val="fr-CA"/>
        </w:rPr>
        <w:instrText xml:space="preserve">XE "Windows Server 2008 R2 pour systèmes Itanium"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825413">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12909" w:rsidTr="00AE7BEF">
        <w:tc>
          <w:tcPr>
            <w:tcW w:w="2477" w:type="pct"/>
          </w:tcPr>
          <w:p w:rsidR="007C7A84" w:rsidRPr="0078360B" w:rsidRDefault="007C7A84" w:rsidP="00AE7BEF">
            <w:pPr>
              <w:pStyle w:val="PURLMSH"/>
              <w:rPr>
                <w:lang w:val="fr-CA"/>
              </w:rPr>
            </w:pPr>
            <w:r w:rsidRPr="0078360B">
              <w:rPr>
                <w:lang w:val="fr-CA"/>
              </w:rPr>
              <w:lastRenderedPageBreak/>
              <w:t xml:space="preserve">Droits de mobilité des licences : </w:t>
            </w:r>
            <w:r w:rsidRPr="0078360B">
              <w:rPr>
                <w:b/>
                <w:lang w:val="fr-CA"/>
              </w:rPr>
              <w:t>Non</w:t>
            </w:r>
          </w:p>
        </w:tc>
        <w:tc>
          <w:tcPr>
            <w:tcW w:w="2523" w:type="pct"/>
            <w:vMerge w:val="restart"/>
          </w:tcPr>
          <w:p w:rsidR="007C7A84" w:rsidRPr="0078360B" w:rsidRDefault="007C7A84" w:rsidP="007C7A84">
            <w:pPr>
              <w:pStyle w:val="PURLMSH"/>
              <w:rPr>
                <w:lang w:val="fr-CA"/>
              </w:rPr>
            </w:pPr>
            <w:r w:rsidRPr="0078360B">
              <w:rPr>
                <w:lang w:val="fr-CA"/>
              </w:rPr>
              <w:t xml:space="preserve">Voir les avertissements applicables : </w:t>
            </w:r>
            <w:r w:rsidRPr="0078360B">
              <w:rPr>
                <w:b/>
                <w:lang w:val="fr-CA"/>
              </w:rPr>
              <w:t xml:space="preserve">logiciel potentiellement indésirable, MPEG-4, VC-1 </w:t>
            </w:r>
            <w:r w:rsidRPr="0078360B">
              <w:rPr>
                <w:i/>
                <w:lang w:val="fr-CA"/>
              </w:rPr>
              <w:t>(voir l'</w:t>
            </w:r>
            <w:hyperlink w:anchor="Appendix2" w:history="1">
              <w:r w:rsidRPr="0078360B">
                <w:rPr>
                  <w:rStyle w:val="Hyperlink"/>
                  <w:i/>
                  <w:lang w:val="fr-CA"/>
                </w:rPr>
                <w:t>Annexe 2</w:t>
              </w:r>
            </w:hyperlink>
            <w:r w:rsidRPr="0078360B">
              <w:rPr>
                <w:i/>
                <w:lang w:val="fr-CA"/>
              </w:rPr>
              <w:t>)</w:t>
            </w:r>
          </w:p>
        </w:tc>
      </w:tr>
      <w:tr w:rsidR="007C7A84" w:rsidRPr="00312909" w:rsidTr="00AE7BEF">
        <w:tc>
          <w:tcPr>
            <w:tcW w:w="2477" w:type="pct"/>
          </w:tcPr>
          <w:p w:rsidR="007C7A84" w:rsidRPr="0078360B" w:rsidRDefault="007C7A84"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264E6B" w:rsidRPr="0078360B">
                  <w:rPr>
                    <w:rStyle w:val="Hyperlink"/>
                    <w:i/>
                    <w:lang w:val="fr-CA"/>
                  </w:rPr>
                  <w:t>Annexe 1</w:t>
                </w:r>
              </w:hyperlink>
            </w:hyperlink>
            <w:r w:rsidRPr="0078360B">
              <w:rPr>
                <w:i/>
                <w:lang w:val="fr-CA"/>
              </w:rPr>
              <w:t>)</w:t>
            </w:r>
          </w:p>
        </w:tc>
        <w:tc>
          <w:tcPr>
            <w:tcW w:w="2523" w:type="pct"/>
            <w:vMerge/>
          </w:tcPr>
          <w:p w:rsidR="007C7A84" w:rsidRPr="0078360B" w:rsidRDefault="007C7A84" w:rsidP="00AE7BEF">
            <w:pPr>
              <w:pStyle w:val="PURLMSH"/>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 xml:space="preserve">Nombre de licences requises </w:t>
      </w:r>
    </w:p>
    <w:p w:rsidR="000A570B" w:rsidRPr="0078360B" w:rsidRDefault="000A570B" w:rsidP="000A570B">
      <w:pPr>
        <w:pStyle w:val="PURBody-Indented"/>
        <w:rPr>
          <w:lang w:val="fr-CA"/>
        </w:rPr>
      </w:pPr>
      <w:r w:rsidRPr="0078360B">
        <w:rPr>
          <w:lang w:val="fr-CA"/>
        </w:rPr>
        <w:t xml:space="preserve">Vous devez disposer d’une licence logicielle pour chaque processeur physique d’un serveur, licence qui vous permet d’exécuter simultanément sur ce serveur :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physique, et</w:t>
      </w:r>
    </w:p>
    <w:p w:rsidR="000A570B" w:rsidRPr="0078360B" w:rsidRDefault="000A570B" w:rsidP="000A570B">
      <w:pPr>
        <w:pStyle w:val="PURBullet-Indented"/>
        <w:rPr>
          <w:lang w:val="fr-CA"/>
        </w:rPr>
      </w:pPr>
      <w:r w:rsidRPr="0078360B">
        <w:rPr>
          <w:lang w:val="fr-CA"/>
        </w:rPr>
        <w:t xml:space="preserve">un nombre quelconque d’instances du logiciel serveur dans les environnements de système d’exploitation (ou OSE) virtuels (une seule instance par environnement de système d’exploitation (ou OSE) virtuel). </w:t>
      </w:r>
    </w:p>
    <w:p w:rsidR="000A570B" w:rsidRPr="0078360B" w:rsidRDefault="000A570B" w:rsidP="000A570B">
      <w:pPr>
        <w:pStyle w:val="ListParagraph"/>
        <w:spacing w:line="240" w:lineRule="exact"/>
        <w:ind w:left="1044"/>
        <w:contextualSpacing/>
        <w:rPr>
          <w:color w:val="404040" w:themeColor="text1" w:themeTint="BF"/>
          <w:sz w:val="18"/>
          <w:lang w:val="fr-CA"/>
        </w:rPr>
      </w:pPr>
    </w:p>
    <w:p w:rsidR="000A570B" w:rsidRPr="0078360B" w:rsidRDefault="000A570B" w:rsidP="000A570B">
      <w:pPr>
        <w:pStyle w:val="PURBlueStrong"/>
        <w:rPr>
          <w:lang w:val="fr-CA"/>
        </w:rPr>
      </w:pPr>
      <w:r w:rsidRPr="0078360B">
        <w:rPr>
          <w:lang w:val="fr-CA"/>
        </w:rPr>
        <w:t>Accès d’administration, de test et de maintenance</w:t>
      </w:r>
    </w:p>
    <w:p w:rsidR="000A570B" w:rsidRPr="0078360B" w:rsidRDefault="000A570B" w:rsidP="00825413">
      <w:pPr>
        <w:pStyle w:val="PURBody-Indented"/>
        <w:rPr>
          <w:lang w:val="fr-CA"/>
        </w:rPr>
      </w:pPr>
      <w:r w:rsidRPr="0078360B">
        <w:rPr>
          <w:lang w:val="fr-CA"/>
        </w:rPr>
        <w:t>Pour chaque Instance exécutée dans un Environnement de Système d’Exploitation (ou OSE), vous pouvez autoriser jusqu’à deux</w:t>
      </w:r>
      <w:r w:rsidR="00825413">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78360B" w:rsidRDefault="000A570B" w:rsidP="000A570B">
      <w:pPr>
        <w:pStyle w:val="PURBlueStrong"/>
        <w:rPr>
          <w:lang w:val="fr-CA"/>
        </w:rPr>
      </w:pPr>
      <w:r w:rsidRPr="0078360B">
        <w:rPr>
          <w:lang w:val="fr-CA"/>
        </w:rPr>
        <w:t>Technologie de stockage de données</w:t>
      </w:r>
    </w:p>
    <w:p w:rsidR="000A570B" w:rsidRPr="0078360B" w:rsidRDefault="000A570B" w:rsidP="000A570B">
      <w:pPr>
        <w:pStyle w:val="PURBody-Indented"/>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0A570B" w:rsidP="000A570B">
      <w:pPr>
        <w:pStyle w:val="PURBlueStrong"/>
        <w:rPr>
          <w:lang w:val="fr-CA"/>
        </w:rPr>
      </w:pPr>
      <w:r w:rsidRPr="0078360B">
        <w:rPr>
          <w:lang w:val="fr-CA"/>
        </w:rPr>
        <w:t>Services Bureau à Distance Windows Server 2008</w:t>
      </w:r>
    </w:p>
    <w:p w:rsidR="000A570B" w:rsidRPr="0078360B" w:rsidRDefault="000A570B" w:rsidP="000039F1">
      <w:pPr>
        <w:pStyle w:val="PURBody-Indented"/>
        <w:rPr>
          <w:lang w:val="fr-CA"/>
        </w:rPr>
      </w:pPr>
      <w:r w:rsidRPr="0078360B">
        <w:rPr>
          <w:lang w:val="fr-CA"/>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0039F1">
        <w:rPr>
          <w:lang w:val="fr-CA"/>
        </w:rPr>
        <w:t> </w:t>
      </w:r>
      <w:r w:rsidRPr="0078360B">
        <w:rPr>
          <w:lang w:val="fr-CA"/>
        </w:rPr>
        <w:t>section relative au modèle de licence d’accès SAL pour plus d’informations.</w:t>
      </w:r>
      <w:r w:rsidR="0078360B" w:rsidRPr="0078360B">
        <w:rPr>
          <w:lang w:val="fr-CA"/>
        </w:rPr>
        <w:t xml:space="preserve"> </w:t>
      </w:r>
    </w:p>
    <w:p w:rsidR="000A570B" w:rsidRPr="00EC7F99" w:rsidRDefault="000A570B" w:rsidP="000A570B">
      <w:pPr>
        <w:pStyle w:val="PURBlueStrong"/>
        <w:rPr>
          <w:lang w:val="fr-FR"/>
        </w:rPr>
      </w:pPr>
      <w:r w:rsidRPr="00EC7F99">
        <w:rPr>
          <w:lang w:val="fr-FR"/>
        </w:rPr>
        <w:t>Services RMS R2 Windows Server 2008</w:t>
      </w:r>
    </w:p>
    <w:p w:rsidR="000A570B" w:rsidRPr="0078360B" w:rsidRDefault="000A570B" w:rsidP="000039F1">
      <w:pPr>
        <w:pStyle w:val="PURBody-Indented"/>
        <w:rPr>
          <w:lang w:val="fr-CA"/>
        </w:rPr>
      </w:pPr>
      <w:r w:rsidRPr="0078360B">
        <w:rPr>
          <w:lang w:val="fr-CA"/>
        </w:rPr>
        <w:t>Vous devez faire l’acquisition d’une licence d’accès SAL pour les Services RMS Windows Server 2008 R2, pour chaque utilisateur autorisé à accéder, directement ou indirectement, à la fonctionnalité Services RMS de Windows Server 2008 R2. Consultez la</w:t>
      </w:r>
      <w:r w:rsidR="000039F1">
        <w:rPr>
          <w:lang w:val="fr-CA"/>
        </w:rPr>
        <w:t> </w:t>
      </w:r>
      <w:r w:rsidRPr="0078360B">
        <w:rPr>
          <w:lang w:val="fr-CA"/>
        </w:rPr>
        <w:t xml:space="preserve">section relative au modèle de licence d’accès SAL pour plus d’informations. </w:t>
      </w:r>
    </w:p>
    <w:p w:rsidR="000A570B" w:rsidRPr="0078360B" w:rsidRDefault="000A570B" w:rsidP="000A570B">
      <w:pPr>
        <w:pStyle w:val="PURBlueStrong"/>
        <w:rPr>
          <w:lang w:val="fr-CA"/>
        </w:rPr>
      </w:pPr>
      <w:r w:rsidRPr="0078360B">
        <w:rPr>
          <w:lang w:val="fr-CA"/>
        </w:rPr>
        <w:t>Microsoft Application Virtualization 4.6 pour les Services Bureau à Distance</w:t>
      </w:r>
    </w:p>
    <w:p w:rsidR="000A570B" w:rsidRPr="0078360B" w:rsidRDefault="000A570B" w:rsidP="000A570B">
      <w:pPr>
        <w:pStyle w:val="PURBody-Indented"/>
        <w:rPr>
          <w:lang w:val="fr-CA"/>
        </w:rPr>
      </w:pPr>
      <w:r w:rsidRPr="0078360B">
        <w:rPr>
          <w:lang w:val="fr-CA"/>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78360B" w:rsidRPr="0078360B">
        <w:rPr>
          <w:lang w:val="fr-CA"/>
        </w:rPr>
        <w:t xml:space="preserve"> </w:t>
      </w:r>
      <w:r w:rsidRPr="0078360B">
        <w:rPr>
          <w:lang w:val="fr-CA"/>
        </w:rPr>
        <w:t>Consultez la section relative au modèle de licence d’accès SAL pour plus d’informations.</w:t>
      </w:r>
    </w:p>
    <w:p w:rsidR="000A570B" w:rsidRPr="0078360B" w:rsidRDefault="00473E5A" w:rsidP="000A570B">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A570B" w:rsidRPr="00EC7F99" w:rsidRDefault="000A570B" w:rsidP="000A570B">
      <w:pPr>
        <w:pStyle w:val="PURProductName"/>
        <w:rPr>
          <w:lang w:val="fr-FR"/>
        </w:rPr>
      </w:pPr>
      <w:bookmarkStart w:id="231" w:name="_Toc299524971"/>
      <w:bookmarkStart w:id="232" w:name="_Toc299531323"/>
      <w:bookmarkStart w:id="233" w:name="_Toc299531431"/>
      <w:bookmarkStart w:id="234" w:name="_Toc299531539"/>
      <w:bookmarkStart w:id="235" w:name="_Toc299957147"/>
      <w:bookmarkStart w:id="236" w:name="_Toc301872001"/>
      <w:bookmarkStart w:id="237" w:name="_Toc302471123"/>
      <w:r w:rsidRPr="00EC7F99">
        <w:rPr>
          <w:lang w:val="fr-FR"/>
        </w:rPr>
        <w:t>Windows Server 2008 R2 HPC Edition</w:t>
      </w:r>
      <w:bookmarkEnd w:id="231"/>
      <w:bookmarkEnd w:id="232"/>
      <w:bookmarkEnd w:id="233"/>
      <w:bookmarkEnd w:id="234"/>
      <w:bookmarkEnd w:id="235"/>
      <w:bookmarkEnd w:id="236"/>
      <w:bookmarkEnd w:id="237"/>
      <w:r w:rsidR="00445FCF">
        <w:fldChar w:fldCharType="begin"/>
      </w:r>
      <w:r w:rsidRPr="00EC7F99">
        <w:rPr>
          <w:lang w:val="fr-FR"/>
        </w:rPr>
        <w:instrText xml:space="preserve">XE "Windows Server 2008 R2 HPC Edition" </w:instrText>
      </w:r>
      <w:r w:rsidR="00445FCF">
        <w:fldChar w:fldCharType="end"/>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A93906">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12909" w:rsidTr="00AE7BEF">
        <w:tc>
          <w:tcPr>
            <w:tcW w:w="2477" w:type="pct"/>
          </w:tcPr>
          <w:p w:rsidR="007C7A84" w:rsidRPr="0078360B" w:rsidRDefault="007C7A84" w:rsidP="00AE7BEF">
            <w:pPr>
              <w:pStyle w:val="PURLMSH"/>
              <w:rPr>
                <w:lang w:val="fr-CA"/>
              </w:rPr>
            </w:pPr>
            <w:r w:rsidRPr="0078360B">
              <w:rPr>
                <w:lang w:val="fr-CA"/>
              </w:rPr>
              <w:t xml:space="preserve">Droits de mobilité des licences : </w:t>
            </w:r>
            <w:r w:rsidRPr="0078360B">
              <w:rPr>
                <w:b/>
                <w:lang w:val="fr-CA"/>
              </w:rPr>
              <w:t>Non</w:t>
            </w:r>
          </w:p>
        </w:tc>
        <w:tc>
          <w:tcPr>
            <w:tcW w:w="2523" w:type="pct"/>
            <w:vMerge w:val="restart"/>
          </w:tcPr>
          <w:p w:rsidR="007C7A84" w:rsidRPr="0078360B" w:rsidRDefault="007C7A84" w:rsidP="00704F15">
            <w:pPr>
              <w:pStyle w:val="PURLMSH"/>
              <w:rPr>
                <w:lang w:val="fr-CA"/>
              </w:rPr>
            </w:pPr>
            <w:r w:rsidRPr="0078360B">
              <w:rPr>
                <w:lang w:val="fr-CA"/>
              </w:rPr>
              <w:t xml:space="preserve">Voir les avertissements applicables : </w:t>
            </w:r>
            <w:r w:rsidRPr="0078360B">
              <w:rPr>
                <w:b/>
                <w:lang w:val="fr-CA"/>
              </w:rPr>
              <w:t xml:space="preserve">logiciel potentiellement indésirable, MPEG-4, VC-1 </w:t>
            </w:r>
            <w:r w:rsidRPr="0078360B">
              <w:rPr>
                <w:i/>
                <w:lang w:val="fr-CA"/>
              </w:rPr>
              <w:t>(voir l'</w:t>
            </w:r>
            <w:hyperlink w:anchor="Annexe2" w:history="1">
              <w:hyperlink w:anchor="Appendix2" w:history="1">
                <w:r w:rsidR="00D5354E" w:rsidRPr="0078360B">
                  <w:rPr>
                    <w:rStyle w:val="Hyperlink"/>
                    <w:i/>
                    <w:lang w:val="fr-CA"/>
                  </w:rPr>
                  <w:t>Annexe 2</w:t>
                </w:r>
              </w:hyperlink>
            </w:hyperlink>
            <w:r w:rsidRPr="0078360B">
              <w:rPr>
                <w:i/>
                <w:lang w:val="fr-CA"/>
              </w:rPr>
              <w:t>)</w:t>
            </w:r>
          </w:p>
        </w:tc>
      </w:tr>
      <w:tr w:rsidR="007C7A84" w:rsidRPr="00312909" w:rsidTr="00AE7BEF">
        <w:tc>
          <w:tcPr>
            <w:tcW w:w="2477" w:type="pct"/>
          </w:tcPr>
          <w:p w:rsidR="007C7A84" w:rsidRPr="0078360B" w:rsidRDefault="007C7A84" w:rsidP="00AE7BE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hyperlink w:anchor="Appendix1" w:history="1">
                <w:r w:rsidR="00264E6B" w:rsidRPr="0078360B">
                  <w:rPr>
                    <w:rStyle w:val="Hyperlink"/>
                    <w:i/>
                    <w:lang w:val="fr-CA"/>
                  </w:rPr>
                  <w:t>Annexe 1</w:t>
                </w:r>
              </w:hyperlink>
            </w:hyperlink>
            <w:r w:rsidRPr="0078360B">
              <w:rPr>
                <w:i/>
                <w:lang w:val="fr-CA"/>
              </w:rPr>
              <w:t>)</w:t>
            </w:r>
          </w:p>
        </w:tc>
        <w:tc>
          <w:tcPr>
            <w:tcW w:w="2523" w:type="pct"/>
            <w:vMerge/>
          </w:tcPr>
          <w:p w:rsidR="007C7A84" w:rsidRPr="0078360B" w:rsidRDefault="007C7A84" w:rsidP="00AE7BEF">
            <w:pPr>
              <w:pStyle w:val="PURLMSH"/>
              <w:rPr>
                <w:lang w:val="fr-CA"/>
              </w:rPr>
            </w:pPr>
          </w:p>
        </w:tc>
      </w:tr>
    </w:tbl>
    <w:p w:rsidR="000A570B" w:rsidRPr="0078360B" w:rsidRDefault="000A570B" w:rsidP="000A570B">
      <w:pPr>
        <w:spacing w:after="0" w:line="240" w:lineRule="atLeast"/>
        <w:ind w:left="216"/>
        <w:rPr>
          <w:rFonts w:ascii="Tahoma" w:hAnsi="Tahoma" w:cs="Tahoma"/>
          <w:sz w:val="18"/>
          <w:szCs w:val="18"/>
          <w:lang w:val="fr-CA"/>
        </w:rPr>
      </w:pPr>
    </w:p>
    <w:p w:rsidR="000A570B" w:rsidRPr="0078360B" w:rsidRDefault="000A570B" w:rsidP="00CB583A">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Applications de PC de Poche en Cluster</w:t>
      </w:r>
    </w:p>
    <w:p w:rsidR="000A570B" w:rsidRPr="0078360B" w:rsidRDefault="000A570B" w:rsidP="00A93906">
      <w:pPr>
        <w:pStyle w:val="PURBody-Indented"/>
        <w:rPr>
          <w:lang w:val="fr-CA"/>
        </w:rPr>
      </w:pPr>
      <w:r w:rsidRPr="0078360B">
        <w:rPr>
          <w:lang w:val="fr-CA"/>
        </w:rPr>
        <w:t>Les « applications de PC de poche » sont des applications informatiques hautement performantes, qui résolvent en parallèle des</w:t>
      </w:r>
      <w:r w:rsidR="00BC63A1">
        <w:rPr>
          <w:lang w:val="fr-CA"/>
        </w:rPr>
        <w:t> </w:t>
      </w:r>
      <w:r w:rsidRPr="0078360B">
        <w:rPr>
          <w:lang w:val="fr-CA"/>
        </w:rPr>
        <w:t>problèmes de calcul complexes ou un ensemble de problèmes de calcul étroitement liés. Les applications de PC de poche en</w:t>
      </w:r>
      <w:r w:rsidR="00BC63A1">
        <w:rPr>
          <w:lang w:val="fr-CA"/>
        </w:rPr>
        <w:t> </w:t>
      </w:r>
      <w:r w:rsidRPr="0078360B">
        <w:rPr>
          <w:lang w:val="fr-CA"/>
        </w:rPr>
        <w:t>cluster divisent un problème de calcul complexe en un ensemble de travaux et tâches qui sont coordonnés par un planificateur de</w:t>
      </w:r>
      <w:r w:rsidR="00A93906">
        <w:rPr>
          <w:lang w:val="fr-CA"/>
        </w:rPr>
        <w:t> </w:t>
      </w:r>
      <w:r w:rsidRPr="0078360B">
        <w:rPr>
          <w:lang w:val="fr-CA"/>
        </w:rPr>
        <w:t>travaux, notamment celui fourni par Microsoft HPC Pack, ou un autre middleware de PC de poche similaire, qui distribue ces travaux en parallèle entre un ou plusieurs ordinateurs au sein d’un cluster de PC de poche.</w:t>
      </w:r>
    </w:p>
    <w:p w:rsidR="000A570B" w:rsidRPr="0078360B" w:rsidRDefault="000A570B" w:rsidP="000A570B">
      <w:pPr>
        <w:pStyle w:val="PURBlueStrong"/>
        <w:rPr>
          <w:lang w:val="fr-CA"/>
        </w:rPr>
      </w:pPr>
      <w:r w:rsidRPr="0078360B">
        <w:rPr>
          <w:lang w:val="fr-CA"/>
        </w:rPr>
        <w:lastRenderedPageBreak/>
        <w:t>Nœud de Cluster</w:t>
      </w:r>
    </w:p>
    <w:p w:rsidR="000A570B" w:rsidRPr="0078360B" w:rsidRDefault="000A570B" w:rsidP="000A570B">
      <w:pPr>
        <w:pStyle w:val="PURBody-Indented"/>
        <w:rPr>
          <w:lang w:val="fr-CA"/>
        </w:rPr>
      </w:pPr>
      <w:r w:rsidRPr="0078360B">
        <w:rPr>
          <w:lang w:val="fr-CA"/>
        </w:rPr>
        <w:t>Un « nœud de cluster » est un dispositif dédié à l’exécution d’applications de PC de poche en cluster ou de services de planification pour les applications de PC de poche en cluster.</w:t>
      </w:r>
    </w:p>
    <w:p w:rsidR="000A570B" w:rsidRPr="0078360B" w:rsidRDefault="000A570B" w:rsidP="000A570B">
      <w:pPr>
        <w:pStyle w:val="PURBlueStrong"/>
        <w:rPr>
          <w:lang w:val="fr-CA"/>
        </w:rPr>
      </w:pPr>
      <w:r w:rsidRPr="0078360B">
        <w:rPr>
          <w:lang w:val="fr-CA"/>
        </w:rPr>
        <w:t xml:space="preserve">Nombre de licences requises </w:t>
      </w:r>
    </w:p>
    <w:p w:rsidR="000A570B" w:rsidRDefault="000A570B" w:rsidP="000A570B">
      <w:pPr>
        <w:pStyle w:val="PURBody-Indented"/>
        <w:rPr>
          <w:lang w:val="fr-CA"/>
        </w:rPr>
      </w:pPr>
      <w:r w:rsidRPr="0078360B">
        <w:rPr>
          <w:lang w:val="fr-CA"/>
        </w:rPr>
        <w:t>Le nombre total de licences de logiciel requises pour un serveur correspond à la somme des licences de logiciel requises conformément aux sections i) et ii) ci-après.</w:t>
      </w:r>
    </w:p>
    <w:p w:rsidR="00592C79" w:rsidRPr="0078360B" w:rsidRDefault="00592C79" w:rsidP="000A570B">
      <w:pPr>
        <w:pStyle w:val="PURBody-Indented"/>
        <w:rPr>
          <w:lang w:val="fr-CA"/>
        </w:rPr>
      </w:pPr>
    </w:p>
    <w:p w:rsidR="000A570B" w:rsidRPr="0078360B" w:rsidRDefault="000A570B" w:rsidP="000A570B">
      <w:pPr>
        <w:pStyle w:val="PURBody-Indented"/>
        <w:rPr>
          <w:lang w:val="fr-CA"/>
        </w:rPr>
      </w:pPr>
      <w:r w:rsidRPr="0078360B">
        <w:rPr>
          <w:lang w:val="fr-CA"/>
        </w:rPr>
        <w:t>i) Vous avez besoin d’une licence logicielle pour chaque Processeur Physique d’un serveur, licence qui vous permet d’exécuter simultanément sur ce serveur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Physique, et</w:t>
      </w:r>
      <w:r w:rsidR="0078360B" w:rsidRPr="0078360B">
        <w:rPr>
          <w:lang w:val="fr-CA"/>
        </w:rPr>
        <w:t xml:space="preserve">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Virtuel</w:t>
      </w:r>
    </w:p>
    <w:p w:rsidR="000A570B" w:rsidRPr="0078360B" w:rsidRDefault="000A570B" w:rsidP="00A93906">
      <w:pPr>
        <w:pStyle w:val="PURBody-Indented"/>
        <w:rPr>
          <w:lang w:val="fr-CA"/>
        </w:rPr>
      </w:pPr>
      <w:r w:rsidRPr="0078360B">
        <w:rPr>
          <w:lang w:val="fr-CA"/>
        </w:rPr>
        <w:t>Si vous exécutez une instance dans l’environnement de système d’exploitation (ou OSE) virtuel, l’instance du logiciel serveur qui</w:t>
      </w:r>
      <w:r w:rsidR="00A93906">
        <w:rPr>
          <w:lang w:val="fr-CA"/>
        </w:rPr>
        <w:t> </w:t>
      </w:r>
      <w:r w:rsidRPr="0078360B">
        <w:rPr>
          <w:lang w:val="fr-CA"/>
        </w:rPr>
        <w:t>s’exécute dans l’environnement de système d’exploitation (ou OSE) physique peut être utilisée uniquement pour :</w:t>
      </w:r>
    </w:p>
    <w:p w:rsidR="000A570B" w:rsidRPr="0078360B" w:rsidRDefault="000A570B" w:rsidP="000A570B">
      <w:pPr>
        <w:pStyle w:val="PURBullet-Indented"/>
        <w:rPr>
          <w:lang w:val="fr-CA"/>
        </w:rPr>
      </w:pPr>
      <w:r w:rsidRPr="0078360B">
        <w:rPr>
          <w:lang w:val="fr-CA"/>
        </w:rPr>
        <w:t>exécuter le logiciel de virtualisation matérielle ; ou</w:t>
      </w:r>
    </w:p>
    <w:p w:rsidR="000A570B" w:rsidRPr="0078360B" w:rsidRDefault="000A570B" w:rsidP="000A570B">
      <w:pPr>
        <w:pStyle w:val="PURBullet-Indented"/>
        <w:rPr>
          <w:lang w:val="fr-CA"/>
        </w:rPr>
      </w:pPr>
      <w:r w:rsidRPr="0078360B">
        <w:rPr>
          <w:lang w:val="fr-CA"/>
        </w:rPr>
        <w:t>fournir des services de virtualisation matérielle ; ou</w:t>
      </w:r>
    </w:p>
    <w:p w:rsidR="000A570B" w:rsidRPr="0078360B" w:rsidRDefault="000A570B" w:rsidP="000A570B">
      <w:pPr>
        <w:pStyle w:val="PURBullet-Indented"/>
        <w:rPr>
          <w:lang w:val="fr-CA"/>
        </w:rPr>
      </w:pPr>
      <w:r w:rsidRPr="0078360B">
        <w:rPr>
          <w:lang w:val="fr-CA"/>
        </w:rPr>
        <w:t>exécuter le logiciel pour gérer et administrer les environnements de système d’exploitation (ou OSE) sur le serveur sous licence.</w:t>
      </w:r>
    </w:p>
    <w:p w:rsidR="000A570B" w:rsidRPr="0078360B" w:rsidRDefault="000A570B" w:rsidP="000A570B">
      <w:pPr>
        <w:pStyle w:val="PURBody-Indented"/>
        <w:rPr>
          <w:lang w:val="fr-CA" w:eastAsia="ja-JP"/>
        </w:rPr>
      </w:pPr>
      <w:r w:rsidRPr="0078360B">
        <w:rPr>
          <w:lang w:val="fr-CA"/>
        </w:rPr>
        <w:t>ii) Vous devez disposer d’une licence logicielle supplémentaire pour chaque Processeur Physique du serveur, pour exécuter une Instance supplémentaire du logiciel serveur dans des Environnements de Système d’Exploitation (ou OSE) Virtuels.</w:t>
      </w:r>
    </w:p>
    <w:p w:rsidR="000A570B" w:rsidRPr="0078360B" w:rsidRDefault="000A570B" w:rsidP="000A570B">
      <w:pPr>
        <w:pStyle w:val="PURBlueStrong"/>
        <w:rPr>
          <w:lang w:val="fr-CA"/>
        </w:rPr>
      </w:pPr>
      <w:r w:rsidRPr="0078360B">
        <w:rPr>
          <w:rStyle w:val="PURBlueStrongChar"/>
          <w:lang w:val="fr-CA"/>
        </w:rPr>
        <w:t>Restrictions d’utilisation</w:t>
      </w:r>
    </w:p>
    <w:p w:rsidR="000A570B" w:rsidRPr="0078360B" w:rsidRDefault="000A570B" w:rsidP="000A570B">
      <w:pPr>
        <w:pStyle w:val="PURBody-Indented"/>
        <w:rPr>
          <w:lang w:val="fr-CA" w:eastAsia="ja-JP"/>
        </w:rPr>
      </w:pPr>
      <w:r w:rsidRPr="0078360B">
        <w:rPr>
          <w:lang w:val="fr-CA"/>
        </w:rPr>
        <w:t xml:space="preserve">Vous êtes autorisé à exécuter le logiciel serveur : </w:t>
      </w:r>
    </w:p>
    <w:p w:rsidR="000A570B" w:rsidRPr="0078360B" w:rsidRDefault="000A570B" w:rsidP="000A570B">
      <w:pPr>
        <w:pStyle w:val="PURBullet-Indented"/>
        <w:rPr>
          <w:lang w:val="fr-CA"/>
        </w:rPr>
      </w:pPr>
      <w:r w:rsidRPr="0078360B">
        <w:rPr>
          <w:lang w:val="fr-CA"/>
        </w:rPr>
        <w:t>principalement pour exécuter un nœud de cluster, et</w:t>
      </w:r>
    </w:p>
    <w:p w:rsidR="000A570B" w:rsidRPr="0078360B" w:rsidRDefault="000A570B" w:rsidP="000A570B">
      <w:pPr>
        <w:pStyle w:val="PURBullet-Indented"/>
        <w:rPr>
          <w:lang w:val="fr-CA"/>
        </w:rPr>
      </w:pPr>
      <w:r w:rsidRPr="0078360B">
        <w:rPr>
          <w:lang w:val="fr-CA"/>
        </w:rPr>
        <w:t>en association avec d’autres logiciels uniquement lorsque cela est nécessaire pour permettre la gestion de la sécurité, du</w:t>
      </w:r>
      <w:r w:rsidR="006E57D1">
        <w:rPr>
          <w:lang w:val="fr-CA"/>
        </w:rPr>
        <w:t> </w:t>
      </w:r>
      <w:r w:rsidRPr="0078360B">
        <w:rPr>
          <w:lang w:val="fr-CA"/>
        </w:rPr>
        <w:t>stockage et du système et l’exécution du logiciel d’amélioration des performances sur un Nœud de Cluster</w:t>
      </w:r>
      <w:r w:rsidRPr="0078360B">
        <w:rPr>
          <w:color w:val="FF0000"/>
          <w:lang w:val="fr-CA"/>
        </w:rPr>
        <w:t xml:space="preserve"> </w:t>
      </w:r>
      <w:r w:rsidRPr="0078360B">
        <w:rPr>
          <w:lang w:val="fr-CA"/>
        </w:rPr>
        <w:t>pour la prise en</w:t>
      </w:r>
      <w:r w:rsidR="006E57D1">
        <w:rPr>
          <w:lang w:val="fr-CA"/>
        </w:rPr>
        <w:t> </w:t>
      </w:r>
      <w:r w:rsidRPr="0078360B">
        <w:rPr>
          <w:lang w:val="fr-CA"/>
        </w:rPr>
        <w:t>charge des Applications de PC de Poche en Cluster.</w:t>
      </w:r>
      <w:r w:rsidR="0078360B" w:rsidRPr="0078360B">
        <w:rPr>
          <w:lang w:val="fr-CA"/>
        </w:rPr>
        <w:t xml:space="preserve"> </w:t>
      </w:r>
    </w:p>
    <w:p w:rsidR="000A570B" w:rsidRPr="0078360B" w:rsidRDefault="000A570B" w:rsidP="000A570B">
      <w:pPr>
        <w:pStyle w:val="PURBody-Indented"/>
        <w:rPr>
          <w:lang w:val="fr-CA" w:eastAsia="ja-JP"/>
        </w:rPr>
      </w:pPr>
      <w:r w:rsidRPr="0078360B">
        <w:rPr>
          <w:lang w:val="fr-CA"/>
        </w:rPr>
        <w:t>Vous n’êtes pas autorisé à utiliser le logiciel serveur à d’autres fins.</w:t>
      </w:r>
      <w:r w:rsidR="0078360B" w:rsidRPr="0078360B">
        <w:rPr>
          <w:lang w:val="fr-CA"/>
        </w:rPr>
        <w:t xml:space="preserve"> </w:t>
      </w:r>
      <w:r w:rsidRPr="0078360B">
        <w:rPr>
          <w:lang w:val="fr-CA"/>
        </w:rPr>
        <w:t>Par exemple, sauf comme stipulé au second point ci-dessus, vous n’êtes pas autorisé à utiliser le logiciel serveur comme serveur à usage général, serveur de base de données, serveur Web,</w:t>
      </w:r>
      <w:r w:rsidRPr="0078360B">
        <w:rPr>
          <w:color w:val="FF0000"/>
          <w:lang w:val="fr-CA"/>
        </w:rPr>
        <w:t xml:space="preserve"> </w:t>
      </w:r>
      <w:r w:rsidRPr="0078360B">
        <w:rPr>
          <w:lang w:val="fr-CA"/>
        </w:rPr>
        <w:t>serveur de messagerie, serveur d’impression ou serveur de fichiers.</w:t>
      </w:r>
    </w:p>
    <w:p w:rsidR="000A570B" w:rsidRPr="0078360B" w:rsidRDefault="000A570B" w:rsidP="000A570B">
      <w:pPr>
        <w:pStyle w:val="PURBlueStrong"/>
        <w:rPr>
          <w:b/>
          <w:bCs/>
          <w:lang w:val="fr-CA"/>
        </w:rPr>
      </w:pPr>
      <w:r w:rsidRPr="0078360B">
        <w:rPr>
          <w:lang w:val="fr-CA"/>
        </w:rPr>
        <w:t>Technologie de stockage de données</w:t>
      </w:r>
    </w:p>
    <w:p w:rsidR="000A570B" w:rsidRPr="0078360B" w:rsidRDefault="000A570B" w:rsidP="000A570B">
      <w:pPr>
        <w:pStyle w:val="PURBody-Indented"/>
        <w:rPr>
          <w:lang w:val="fr-CA"/>
        </w:rPr>
      </w:pPr>
      <w:r w:rsidRPr="0078360B">
        <w:rPr>
          <w:lang w:val="fr-CA"/>
        </w:rPr>
        <w:t>Le logiciel serveur peut intégrer une technologie de stockage de données dénommée Windows Internal Database ou Microsoft SQL Server Desktop Engine for Windows. Les composants du logiciel serveur font appel à ces technologies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473E5A" w:rsidP="000A570B">
      <w:pPr>
        <w:pStyle w:val="PURBreadcrumb"/>
        <w:rPr>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lang w:val="fr-CA"/>
        </w:rPr>
        <w:t xml:space="preserve"> </w:t>
      </w:r>
    </w:p>
    <w:p w:rsidR="000A570B" w:rsidRPr="0078360B" w:rsidRDefault="000A570B" w:rsidP="000A570B">
      <w:pPr>
        <w:pStyle w:val="PURProductName"/>
        <w:rPr>
          <w:lang w:val="fr-CA"/>
        </w:rPr>
      </w:pPr>
      <w:bookmarkStart w:id="238" w:name="_Toc297828716"/>
      <w:bookmarkStart w:id="239" w:name="_Toc297883471"/>
      <w:bookmarkStart w:id="240" w:name="_Toc299524972"/>
      <w:bookmarkStart w:id="241" w:name="_Toc299531324"/>
      <w:bookmarkStart w:id="242" w:name="_Toc299531432"/>
      <w:bookmarkStart w:id="243" w:name="_Toc299531540"/>
      <w:bookmarkStart w:id="244" w:name="_Toc299957148"/>
      <w:bookmarkStart w:id="245" w:name="_Toc301872002"/>
      <w:bookmarkStart w:id="246" w:name="_Toc302471124"/>
      <w:r w:rsidRPr="0078360B">
        <w:rPr>
          <w:lang w:val="fr-CA"/>
        </w:rPr>
        <w:t>Windows Server 2008 R2 OEM Standard et Enterprise</w:t>
      </w:r>
      <w:bookmarkEnd w:id="238"/>
      <w:bookmarkEnd w:id="239"/>
      <w:bookmarkEnd w:id="240"/>
      <w:bookmarkEnd w:id="241"/>
      <w:bookmarkEnd w:id="242"/>
      <w:bookmarkEnd w:id="243"/>
      <w:bookmarkEnd w:id="244"/>
      <w:bookmarkEnd w:id="245"/>
      <w:bookmarkEnd w:id="246"/>
      <w:r w:rsidRPr="0078360B">
        <w:rPr>
          <w:lang w:val="fr-CA"/>
        </w:rPr>
        <w:t xml:space="preserve"> </w:t>
      </w:r>
      <w:r w:rsidR="00445FCF">
        <w:fldChar w:fldCharType="begin"/>
      </w:r>
      <w:r w:rsidRPr="0078360B">
        <w:rPr>
          <w:lang w:val="fr-CA"/>
        </w:rPr>
        <w:instrText xml:space="preserve">XE "Windows Server 2008 R2 OEM Enterprise"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A93906">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312909" w:rsidTr="00AE7BEF">
        <w:tc>
          <w:tcPr>
            <w:tcW w:w="2477" w:type="pct"/>
          </w:tcPr>
          <w:p w:rsidR="00DB4E8F" w:rsidRPr="0078360B" w:rsidRDefault="00DB4E8F"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r w:rsidRPr="0078360B">
              <w:rPr>
                <w:rFonts w:ascii="Arial Narrow" w:hAnsi="Arial Narrow"/>
                <w:color w:val="404040" w:themeColor="text1" w:themeTint="BF"/>
                <w:sz w:val="18"/>
                <w:lang w:val="fr-CA"/>
              </w:rPr>
              <w:t xml:space="preserve"> </w:t>
            </w:r>
          </w:p>
        </w:tc>
        <w:tc>
          <w:tcPr>
            <w:tcW w:w="2523" w:type="pct"/>
            <w:vMerge w:val="restart"/>
          </w:tcPr>
          <w:p w:rsidR="00DB4E8F" w:rsidRPr="0078360B" w:rsidRDefault="00DB4E8F" w:rsidP="007C7A84">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logiciel potentiellement indésirable</w:t>
            </w:r>
            <w:r w:rsidRPr="0078360B">
              <w:rPr>
                <w:rFonts w:ascii="Arial Narrow" w:hAnsi="Arial Narrow"/>
                <w:color w:val="404040" w:themeColor="text1" w:themeTint="BF"/>
                <w:sz w:val="18"/>
                <w:lang w:val="fr-CA"/>
              </w:rPr>
              <w:t>,</w:t>
            </w:r>
            <w:r w:rsidR="0078360B" w:rsidRPr="0078360B">
              <w:rPr>
                <w:rFonts w:ascii="Arial Narrow" w:hAnsi="Arial Narrow"/>
                <w:color w:val="404040" w:themeColor="text1" w:themeTint="BF"/>
                <w:sz w:val="18"/>
                <w:lang w:val="fr-CA"/>
              </w:rPr>
              <w:t xml:space="preserve"> </w:t>
            </w:r>
            <w:r w:rsidRPr="0078360B">
              <w:rPr>
                <w:rFonts w:ascii="Arial Narrow" w:hAnsi="Arial Narrow"/>
                <w:b/>
                <w:color w:val="404040" w:themeColor="text1" w:themeTint="BF"/>
                <w:sz w:val="18"/>
                <w:lang w:val="fr-CA"/>
              </w:rPr>
              <w:t xml:space="preserve">MPEG-4, VC-1 </w:t>
            </w:r>
            <w:r w:rsidRPr="0078360B">
              <w:rPr>
                <w:rFonts w:ascii="Arial Narrow" w:hAnsi="Arial Narrow"/>
                <w:i/>
                <w:color w:val="404040" w:themeColor="text1" w:themeTint="BF"/>
                <w:sz w:val="18"/>
                <w:lang w:val="fr-CA"/>
              </w:rPr>
              <w:t>(voir l'</w:t>
            </w:r>
            <w:hyperlink w:anchor="Annexe2" w:history="1">
              <w:hyperlink w:anchor="Appendix2" w:history="1">
                <w:r w:rsidR="00D5354E" w:rsidRPr="00D5354E">
                  <w:rPr>
                    <w:rStyle w:val="Hyperlink"/>
                    <w:rFonts w:ascii="Arial Narrow" w:hAnsi="Arial Narrow"/>
                    <w:i/>
                    <w:iCs/>
                    <w:sz w:val="18"/>
                    <w:szCs w:val="18"/>
                    <w:lang w:val="fr-CA"/>
                  </w:rPr>
                  <w:t>Annexe 2</w:t>
                </w:r>
              </w:hyperlink>
            </w:hyperlink>
            <w:r w:rsidRPr="0078360B">
              <w:rPr>
                <w:rFonts w:ascii="Arial Narrow" w:hAnsi="Arial Narrow"/>
                <w:i/>
                <w:color w:val="404040" w:themeColor="text1" w:themeTint="BF"/>
                <w:sz w:val="18"/>
                <w:lang w:val="fr-CA"/>
              </w:rPr>
              <w:t>)</w:t>
            </w:r>
          </w:p>
        </w:tc>
      </w:tr>
      <w:tr w:rsidR="00DB4E8F" w:rsidRPr="00A23961" w:rsidTr="00AE7BEF">
        <w:tc>
          <w:tcPr>
            <w:tcW w:w="2477" w:type="pct"/>
          </w:tcPr>
          <w:p w:rsidR="00DB4E8F" w:rsidRPr="00A23961" w:rsidRDefault="00DB4E8F"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Logiciels client/supplémentaires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vMerge/>
          </w:tcPr>
          <w:p w:rsidR="00DB4E8F" w:rsidRPr="00A23961" w:rsidRDefault="00DB4E8F"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Conditions supplémentaires.</w:t>
      </w:r>
    </w:p>
    <w:p w:rsidR="000A570B" w:rsidRPr="008E4B19" w:rsidRDefault="000A570B" w:rsidP="000147FB">
      <w:pPr>
        <w:pStyle w:val="PURBody-Indented"/>
        <w:ind w:left="274"/>
        <w:rPr>
          <w:lang w:val="fr-CA"/>
        </w:rPr>
      </w:pPr>
      <w:r w:rsidRPr="008E4B19">
        <w:rPr>
          <w:lang w:val="fr-CA"/>
        </w:rPr>
        <w:t>Vous pouvez utiliser uniquement le logiciel serveur que vous avez acheté, préinstallé sur un serveur.</w:t>
      </w:r>
      <w:r w:rsidR="0078360B" w:rsidRPr="008E4B19">
        <w:rPr>
          <w:lang w:val="fr-CA"/>
        </w:rPr>
        <w:t xml:space="preserve"> </w:t>
      </w:r>
      <w:r w:rsidRPr="008E4B19">
        <w:rPr>
          <w:lang w:val="fr-CA"/>
        </w:rPr>
        <w:t>Le logiciel Serveur doit correspondre à Windows Server 2008 R2 OEM Standard ou Enterprise</w:t>
      </w:r>
      <w:r w:rsidRPr="008E4B19">
        <w:rPr>
          <w:rStyle w:val="CommentReference"/>
          <w:lang w:val="fr-CA"/>
        </w:rPr>
        <w:t>.</w:t>
      </w:r>
      <w:r w:rsidR="0078360B" w:rsidRPr="008E4B19">
        <w:rPr>
          <w:rStyle w:val="CommentReference"/>
          <w:lang w:val="fr-CA"/>
        </w:rPr>
        <w:t xml:space="preserve"> </w:t>
      </w:r>
      <w:r w:rsidRPr="008E4B19">
        <w:rPr>
          <w:lang w:val="fr-CA"/>
        </w:rPr>
        <w:t>Les droits d’utilisation et d’installation du logiciel serveur sont régis par les Conditions de licence des logiciels qui accompagnent le logiciel serveur préinstallé, dans la mesure où les droits d’accès au logiciel serveur hébergé, pour la prestation des services logiciels, et l’utilisation du logiciel client en relation avec les services logiciels sont régis par les droits d’utilisation de logiciels susmentionnés.</w:t>
      </w:r>
      <w:r w:rsidR="0078360B" w:rsidRPr="008E4B19">
        <w:rPr>
          <w:lang w:val="fr-CA"/>
        </w:rPr>
        <w:t xml:space="preserve"> </w:t>
      </w:r>
    </w:p>
    <w:p w:rsidR="000A570B" w:rsidRPr="0078360B" w:rsidRDefault="000A570B" w:rsidP="000A570B">
      <w:pPr>
        <w:pStyle w:val="PURBlueStrong"/>
        <w:rPr>
          <w:lang w:val="fr-CA"/>
        </w:rPr>
      </w:pPr>
      <w:r w:rsidRPr="0078360B">
        <w:rPr>
          <w:lang w:val="fr-CA"/>
        </w:rPr>
        <w:t>Accès d’administration, de test et de maintenance</w:t>
      </w:r>
    </w:p>
    <w:p w:rsidR="000A570B" w:rsidRPr="0078360B" w:rsidRDefault="000A570B" w:rsidP="00A93906">
      <w:pPr>
        <w:pStyle w:val="PURBody-Indented"/>
        <w:rPr>
          <w:lang w:val="fr-CA"/>
        </w:rPr>
      </w:pPr>
      <w:r w:rsidRPr="0078360B">
        <w:rPr>
          <w:lang w:val="fr-CA"/>
        </w:rPr>
        <w:t>Pour chaque Instance exécutée dans un Environnement de Système d’Exploitation (ou OSE), vous pouvez autoriser jusqu’à deux</w:t>
      </w:r>
      <w:r w:rsidR="00A93906">
        <w:rPr>
          <w:lang w:val="fr-CA"/>
        </w:rPr>
        <w:t> </w:t>
      </w:r>
      <w:r w:rsidRPr="0078360B">
        <w:rPr>
          <w:lang w:val="fr-CA"/>
        </w:rPr>
        <w:t xml:space="preserve">(2) autres utilisateurs à utiliser le logiciel serveur ou à y accéder, afin d’héberger directement ou indirectement une interface </w:t>
      </w:r>
      <w:r w:rsidRPr="0078360B">
        <w:rPr>
          <w:lang w:val="fr-CA"/>
        </w:rPr>
        <w:lastRenderedPageBreak/>
        <w:t>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78360B" w:rsidRDefault="000A570B" w:rsidP="000A570B">
      <w:pPr>
        <w:pStyle w:val="PURBlueStrong"/>
        <w:rPr>
          <w:lang w:val="fr-CA"/>
        </w:rPr>
      </w:pPr>
      <w:r w:rsidRPr="0078360B">
        <w:rPr>
          <w:lang w:val="fr-CA"/>
        </w:rPr>
        <w:t>Technologie de stockage de données</w:t>
      </w:r>
    </w:p>
    <w:p w:rsidR="000A570B" w:rsidRPr="0078360B" w:rsidRDefault="000A570B" w:rsidP="000A570B">
      <w:pPr>
        <w:pStyle w:val="PURBody-Indented"/>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0A570B" w:rsidP="000A570B">
      <w:pPr>
        <w:pStyle w:val="PURBlueStrong"/>
        <w:rPr>
          <w:lang w:val="fr-CA"/>
        </w:rPr>
      </w:pPr>
      <w:r w:rsidRPr="0078360B">
        <w:rPr>
          <w:lang w:val="fr-CA"/>
        </w:rPr>
        <w:t>Services Bureau à Distance Windows Server 2008.</w:t>
      </w:r>
      <w:r w:rsidR="0078360B" w:rsidRPr="0078360B">
        <w:rPr>
          <w:lang w:val="fr-CA"/>
        </w:rPr>
        <w:t xml:space="preserve"> </w:t>
      </w:r>
    </w:p>
    <w:p w:rsidR="000A570B" w:rsidRPr="0078360B" w:rsidRDefault="000A570B" w:rsidP="00A93906">
      <w:pPr>
        <w:pStyle w:val="PURBody-Indented"/>
        <w:rPr>
          <w:lang w:val="fr-CA"/>
        </w:rPr>
      </w:pPr>
      <w:r w:rsidRPr="0078360B">
        <w:rPr>
          <w:lang w:val="fr-CA"/>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A93906">
        <w:rPr>
          <w:lang w:val="fr-CA"/>
        </w:rPr>
        <w:t> </w:t>
      </w:r>
      <w:r w:rsidRPr="0078360B">
        <w:rPr>
          <w:lang w:val="fr-CA"/>
        </w:rPr>
        <w:t>section relative au modèle de licence d’accès SAL pour plus d’informations.</w:t>
      </w:r>
      <w:r w:rsidR="0078360B" w:rsidRPr="0078360B">
        <w:rPr>
          <w:lang w:val="fr-CA"/>
        </w:rPr>
        <w:t xml:space="preserve"> </w:t>
      </w:r>
    </w:p>
    <w:p w:rsidR="000A570B" w:rsidRPr="0078360B" w:rsidRDefault="000A570B" w:rsidP="00A93906">
      <w:pPr>
        <w:pStyle w:val="PURBody-Indented"/>
        <w:rPr>
          <w:lang w:val="fr-CA"/>
        </w:rPr>
      </w:pPr>
      <w:r>
        <w:rPr>
          <w:rStyle w:val="PURBlueStrongChar"/>
        </w:rPr>
        <w:t>Services RMS Windows Server 2008 R2</w:t>
      </w:r>
      <w:r>
        <w:rPr>
          <w:i/>
        </w:rPr>
        <w:t>.</w:t>
      </w:r>
      <w:r w:rsidR="0078360B">
        <w:rPr>
          <w:i/>
        </w:rPr>
        <w:t xml:space="preserve"> </w:t>
      </w:r>
      <w:r w:rsidRPr="0078360B">
        <w:rPr>
          <w:lang w:val="fr-CA"/>
        </w:rPr>
        <w:t>Vous devez faire l’acquisition d’une licence d’accès SAL pour les Services RMS Windows</w:t>
      </w:r>
      <w:r w:rsidR="00A93906">
        <w:rPr>
          <w:lang w:val="fr-CA"/>
        </w:rPr>
        <w:t> </w:t>
      </w:r>
      <w:r w:rsidRPr="0078360B">
        <w:rPr>
          <w:lang w:val="fr-CA"/>
        </w:rPr>
        <w:t xml:space="preserve">Server 2008 </w:t>
      </w:r>
      <w:r w:rsidRPr="0078360B">
        <w:rPr>
          <w:color w:val="000000"/>
          <w:lang w:val="fr-CA"/>
        </w:rPr>
        <w:t xml:space="preserve">R2 </w:t>
      </w:r>
      <w:r w:rsidRPr="0078360B">
        <w:rPr>
          <w:lang w:val="fr-CA"/>
        </w:rPr>
        <w:t xml:space="preserve">pour chaque utilisateur autorisé à accéder, directement ou indirectement, à la fonctionnalité Services RMS de Windows Server 2008 </w:t>
      </w:r>
      <w:r w:rsidRPr="0078360B">
        <w:rPr>
          <w:color w:val="000000"/>
          <w:lang w:val="fr-CA"/>
        </w:rPr>
        <w:t>R2</w:t>
      </w:r>
      <w:r w:rsidRPr="0078360B">
        <w:rPr>
          <w:lang w:val="fr-CA"/>
        </w:rPr>
        <w:t xml:space="preserve">. Consultez la section relative au modèle de licence d’accès SAL pour plus d’informations. </w:t>
      </w:r>
    </w:p>
    <w:p w:rsidR="000A570B" w:rsidRPr="0078360B" w:rsidRDefault="000A570B" w:rsidP="000A570B">
      <w:pPr>
        <w:pStyle w:val="PURBody-Indented"/>
        <w:rPr>
          <w:lang w:val="fr-CA"/>
        </w:rPr>
      </w:pPr>
      <w:r w:rsidRPr="0078360B">
        <w:rPr>
          <w:rStyle w:val="PURBlueStrongChar"/>
          <w:lang w:val="fr-CA"/>
        </w:rPr>
        <w:t>Microsoft Application Virtualization 4.6 pour les Services Bureau à Distance</w:t>
      </w:r>
      <w:r w:rsidRPr="007B5E8D">
        <w:rPr>
          <w:lang w:val="fr-CA"/>
        </w:rPr>
        <w:t>.</w:t>
      </w:r>
      <w:r w:rsidRPr="0078360B">
        <w:rPr>
          <w:lang w:val="fr-CA"/>
        </w:rPr>
        <w:t xml:space="preserve"> 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 Consultez la section relative au modèle de licence d’accès SAL pour plus d’informations.</w:t>
      </w:r>
    </w:p>
    <w:p w:rsidR="000A570B" w:rsidRPr="0078360B" w:rsidRDefault="000A570B" w:rsidP="000A570B">
      <w:pPr>
        <w:ind w:left="270"/>
        <w:rPr>
          <w:bCs/>
          <w:iCs/>
          <w:color w:val="404040" w:themeColor="text1" w:themeTint="BF"/>
          <w:sz w:val="18"/>
          <w:lang w:val="fr-CA"/>
        </w:rPr>
      </w:pPr>
    </w:p>
    <w:p w:rsidR="000A570B" w:rsidRPr="0078360B" w:rsidRDefault="00473E5A" w:rsidP="000A570B">
      <w:pPr>
        <w:pStyle w:val="PURBreadcrumb"/>
        <w:rPr>
          <w:rStyle w:val="Hyperlink"/>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0A570B" w:rsidRPr="0078360B" w:rsidRDefault="000A570B" w:rsidP="000A570B">
      <w:pPr>
        <w:pStyle w:val="PURProductName"/>
        <w:rPr>
          <w:lang w:val="fr-CA"/>
        </w:rPr>
      </w:pPr>
      <w:bookmarkStart w:id="247" w:name="_Toc297828718"/>
      <w:bookmarkStart w:id="248" w:name="_Toc297883473"/>
      <w:bookmarkStart w:id="249" w:name="_Toc299524974"/>
      <w:bookmarkStart w:id="250" w:name="_Toc299531326"/>
      <w:bookmarkStart w:id="251" w:name="_Toc299531434"/>
      <w:bookmarkStart w:id="252" w:name="_Toc299531542"/>
      <w:bookmarkStart w:id="253" w:name="_Toc299957149"/>
      <w:bookmarkStart w:id="254" w:name="_Toc301872003"/>
      <w:bookmarkStart w:id="255" w:name="_Toc302471125"/>
      <w:r w:rsidRPr="0078360B">
        <w:rPr>
          <w:lang w:val="fr-CA"/>
        </w:rPr>
        <w:t>Windows Server 2008 R2 Standard</w:t>
      </w:r>
      <w:bookmarkEnd w:id="247"/>
      <w:bookmarkEnd w:id="248"/>
      <w:bookmarkEnd w:id="249"/>
      <w:bookmarkEnd w:id="250"/>
      <w:bookmarkEnd w:id="251"/>
      <w:bookmarkEnd w:id="252"/>
      <w:bookmarkEnd w:id="253"/>
      <w:bookmarkEnd w:id="254"/>
      <w:bookmarkEnd w:id="255"/>
      <w:r w:rsidR="00445FCF">
        <w:fldChar w:fldCharType="begin"/>
      </w:r>
      <w:r w:rsidRPr="0078360B">
        <w:rPr>
          <w:lang w:val="fr-CA"/>
        </w:rPr>
        <w:instrText xml:space="preserve">XE "Windows Server 2008 R2 Standard"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7B5E8D">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7C7A84" w:rsidRPr="00312909" w:rsidTr="007C72B1">
        <w:trPr>
          <w:trHeight w:val="112"/>
        </w:trPr>
        <w:tc>
          <w:tcPr>
            <w:tcW w:w="2477" w:type="pct"/>
          </w:tcPr>
          <w:p w:rsidR="007C7A84" w:rsidRPr="0078360B" w:rsidRDefault="007C7A84"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p>
        </w:tc>
        <w:tc>
          <w:tcPr>
            <w:tcW w:w="2523" w:type="pct"/>
            <w:vMerge w:val="restart"/>
          </w:tcPr>
          <w:p w:rsidR="007C7A84" w:rsidRPr="0078360B" w:rsidRDefault="007C7A84" w:rsidP="007C7A84">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 xml:space="preserve">logiciel potentiellement indésirable, MPEG-4, VC-1 </w:t>
            </w:r>
            <w:r w:rsidRPr="0078360B">
              <w:rPr>
                <w:rFonts w:ascii="Arial Narrow" w:hAnsi="Arial Narrow"/>
                <w:i/>
                <w:color w:val="404040" w:themeColor="text1" w:themeTint="BF"/>
                <w:sz w:val="18"/>
                <w:lang w:val="fr-CA"/>
              </w:rPr>
              <w:t>(voir l'</w:t>
            </w:r>
            <w:hyperlink w:anchor="Appendix2" w:history="1">
              <w:r w:rsidRPr="0078360B">
                <w:rPr>
                  <w:rFonts w:ascii="Arial Narrow" w:hAnsi="Arial Narrow"/>
                  <w:i/>
                  <w:color w:val="00467F"/>
                  <w:sz w:val="18"/>
                  <w:u w:val="single"/>
                  <w:lang w:val="fr-CA"/>
                </w:rPr>
                <w:t>Annexe 2</w:t>
              </w:r>
            </w:hyperlink>
            <w:r w:rsidRPr="0078360B">
              <w:rPr>
                <w:rFonts w:ascii="Arial Narrow" w:hAnsi="Arial Narrow"/>
                <w:i/>
                <w:color w:val="404040" w:themeColor="text1" w:themeTint="BF"/>
                <w:sz w:val="18"/>
                <w:lang w:val="fr-CA"/>
              </w:rPr>
              <w:t>)</w:t>
            </w:r>
          </w:p>
        </w:tc>
      </w:tr>
      <w:tr w:rsidR="007C7A84" w:rsidRPr="00312909" w:rsidTr="007C72B1">
        <w:trPr>
          <w:trHeight w:val="68"/>
        </w:trPr>
        <w:tc>
          <w:tcPr>
            <w:tcW w:w="2477" w:type="pct"/>
          </w:tcPr>
          <w:p w:rsidR="007C7A84" w:rsidRPr="0078360B" w:rsidRDefault="007C7A84"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r w:rsidRPr="0078360B">
              <w:rPr>
                <w:rFonts w:ascii="Arial Narrow" w:hAnsi="Arial Narrow"/>
                <w:i/>
                <w:color w:val="404040" w:themeColor="text1" w:themeTint="BF"/>
                <w:sz w:val="18"/>
                <w:lang w:val="fr-CA"/>
              </w:rPr>
              <w:t xml:space="preserve">(voir </w:t>
            </w:r>
            <w:r w:rsidRPr="00264E6B">
              <w:rPr>
                <w:rFonts w:ascii="Arial Narrow" w:hAnsi="Arial Narrow"/>
                <w:i/>
                <w:color w:val="404040" w:themeColor="text1" w:themeTint="BF"/>
                <w:sz w:val="18"/>
                <w:szCs w:val="18"/>
                <w:lang w:val="fr-CA"/>
              </w:rPr>
              <w:t>l'</w:t>
            </w:r>
            <w:hyperlink w:anchor="Annexe1" w:history="1">
              <w:hyperlink w:anchor="Appendix1" w:history="1">
                <w:r w:rsidR="00264E6B" w:rsidRPr="00264E6B">
                  <w:rPr>
                    <w:rStyle w:val="Hyperlink"/>
                    <w:rFonts w:ascii="Arial Narrow" w:hAnsi="Arial Narrow"/>
                    <w:i/>
                    <w:iCs/>
                    <w:sz w:val="18"/>
                    <w:szCs w:val="18"/>
                    <w:lang w:val="fr-CA"/>
                  </w:rPr>
                  <w:t>Annexe 1</w:t>
                </w:r>
              </w:hyperlink>
            </w:hyperlink>
            <w:r w:rsidRPr="0078360B">
              <w:rPr>
                <w:rFonts w:ascii="Arial Narrow" w:hAnsi="Arial Narrow"/>
                <w:i/>
                <w:color w:val="404040" w:themeColor="text1" w:themeTint="BF"/>
                <w:sz w:val="18"/>
                <w:lang w:val="fr-CA"/>
              </w:rPr>
              <w:t>)</w:t>
            </w:r>
          </w:p>
        </w:tc>
        <w:tc>
          <w:tcPr>
            <w:tcW w:w="2523" w:type="pct"/>
            <w:vMerge/>
          </w:tcPr>
          <w:p w:rsidR="007C7A84" w:rsidRPr="0078360B" w:rsidRDefault="007C7A84" w:rsidP="00AE7BEF">
            <w:pPr>
              <w:spacing w:after="0"/>
              <w:rPr>
                <w:rFonts w:ascii="Arial Narrow" w:hAnsi="Arial Narrow"/>
                <w:color w:val="404040" w:themeColor="text1" w:themeTint="BF"/>
                <w:sz w:val="18"/>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 xml:space="preserve">Nombre de licences requises </w:t>
      </w:r>
    </w:p>
    <w:p w:rsidR="000A570B" w:rsidRPr="0078360B" w:rsidRDefault="000A570B" w:rsidP="000A570B">
      <w:pPr>
        <w:pStyle w:val="PURBody-Indented"/>
        <w:rPr>
          <w:i/>
          <w:lang w:val="fr-CA"/>
        </w:rPr>
      </w:pPr>
      <w:r w:rsidRPr="0078360B">
        <w:rPr>
          <w:lang w:val="fr-CA"/>
        </w:rPr>
        <w:t>Le nombre total de licences de logiciel requises pour un serveur correspond à la somme des licences de logiciel requises conformément aux sections i) et ii) ci-après.</w:t>
      </w:r>
    </w:p>
    <w:p w:rsidR="000A570B" w:rsidRPr="0078360B" w:rsidRDefault="000A570B" w:rsidP="000A570B">
      <w:pPr>
        <w:pStyle w:val="PURBody-Indented"/>
        <w:rPr>
          <w:i/>
          <w:lang w:val="fr-CA"/>
        </w:rPr>
      </w:pPr>
      <w:r w:rsidRPr="0078360B">
        <w:rPr>
          <w:lang w:val="fr-CA"/>
        </w:rPr>
        <w:t xml:space="preserve"> i) Vous avez besoin d’une </w:t>
      </w:r>
      <w:r w:rsidRPr="0078360B">
        <w:rPr>
          <w:bCs/>
          <w:lang w:val="fr-CA"/>
        </w:rPr>
        <w:t xml:space="preserve">licence logicielle </w:t>
      </w:r>
      <w:r w:rsidRPr="0078360B">
        <w:rPr>
          <w:lang w:val="fr-CA"/>
        </w:rPr>
        <w:t>pour chaque Processeur Physique d’un serveur, licence qui vous permet d’exécuter simultanément sur ce serveur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Physique, et</w:t>
      </w:r>
      <w:r w:rsidR="0078360B" w:rsidRPr="0078360B">
        <w:rPr>
          <w:lang w:val="fr-CA"/>
        </w:rPr>
        <w:t xml:space="preserve">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virtuel.</w:t>
      </w:r>
    </w:p>
    <w:p w:rsidR="000A570B" w:rsidRPr="0078360B" w:rsidRDefault="000A570B" w:rsidP="007B5E8D">
      <w:pPr>
        <w:pStyle w:val="PURBody-Indented"/>
        <w:rPr>
          <w:lang w:val="fr-CA"/>
        </w:rPr>
      </w:pPr>
      <w:r w:rsidRPr="0078360B">
        <w:rPr>
          <w:lang w:val="fr-CA"/>
        </w:rPr>
        <w:t>Si vous exécutez une instance dans l’environnement de système d’exploitation (ou OSE) virtuel, l’instance du logiciel serveur qui</w:t>
      </w:r>
      <w:r w:rsidR="007B5E8D">
        <w:rPr>
          <w:lang w:val="fr-CA"/>
        </w:rPr>
        <w:t> </w:t>
      </w:r>
      <w:r w:rsidRPr="0078360B">
        <w:rPr>
          <w:lang w:val="fr-CA"/>
        </w:rPr>
        <w:t>s’exécute dans l’environnement de système d’exploitation (ou OSE) physique peut être utilisée uniquement pour :</w:t>
      </w:r>
    </w:p>
    <w:p w:rsidR="000A570B" w:rsidRPr="0078360B" w:rsidRDefault="000A570B" w:rsidP="000A570B">
      <w:pPr>
        <w:pStyle w:val="PURBullet-Indented"/>
        <w:rPr>
          <w:lang w:val="fr-CA"/>
        </w:rPr>
      </w:pPr>
      <w:r w:rsidRPr="0078360B">
        <w:rPr>
          <w:lang w:val="fr-CA"/>
        </w:rPr>
        <w:t>exécuter le logiciel de virtualisation matérielle ; ou</w:t>
      </w:r>
    </w:p>
    <w:p w:rsidR="000A570B" w:rsidRPr="0078360B" w:rsidRDefault="000A570B" w:rsidP="000A570B">
      <w:pPr>
        <w:pStyle w:val="PURBullet-Indented"/>
        <w:rPr>
          <w:lang w:val="fr-CA"/>
        </w:rPr>
      </w:pPr>
      <w:r w:rsidRPr="0078360B">
        <w:rPr>
          <w:lang w:val="fr-CA"/>
        </w:rPr>
        <w:t>fournir des services de virtualisation matérielle ; ou</w:t>
      </w:r>
    </w:p>
    <w:p w:rsidR="000A570B" w:rsidRPr="0078360B" w:rsidRDefault="000A570B" w:rsidP="000A570B">
      <w:pPr>
        <w:pStyle w:val="PURBullet-Indented"/>
        <w:rPr>
          <w:lang w:val="fr-CA"/>
        </w:rPr>
      </w:pPr>
      <w:r w:rsidRPr="0078360B">
        <w:rPr>
          <w:lang w:val="fr-CA"/>
        </w:rPr>
        <w:t>exécuter le logiciel pour gérer et administrer les environnements de système d’exploitation (ou OSE) sur le serveur sous licence.</w:t>
      </w:r>
    </w:p>
    <w:p w:rsidR="000A570B" w:rsidRPr="0078360B" w:rsidRDefault="000A570B" w:rsidP="000A570B">
      <w:pPr>
        <w:pStyle w:val="PURBody-Indented"/>
        <w:rPr>
          <w:lang w:val="fr-CA"/>
        </w:rPr>
      </w:pPr>
      <w:r w:rsidRPr="0078360B">
        <w:rPr>
          <w:lang w:val="fr-CA"/>
        </w:rPr>
        <w:t>ii) Vous devez disposer d’une</w:t>
      </w:r>
      <w:r w:rsidRPr="0078360B">
        <w:rPr>
          <w:bCs/>
          <w:lang w:val="fr-CA"/>
        </w:rPr>
        <w:t xml:space="preserve"> licence </w:t>
      </w:r>
      <w:r w:rsidRPr="0078360B">
        <w:rPr>
          <w:lang w:val="fr-CA"/>
        </w:rPr>
        <w:t>logicielle supplémentaire pour chaque Processeur Physique du serveur, pour exécuter une Instance supplémentaire du logiciel serveur dans des Environnements de Système d’Exploitation (ou OSE) Virtuels.</w:t>
      </w:r>
    </w:p>
    <w:p w:rsidR="000A570B" w:rsidRPr="0078360B" w:rsidRDefault="000A570B" w:rsidP="000A570B">
      <w:pPr>
        <w:pStyle w:val="PURBlueStrong"/>
        <w:rPr>
          <w:lang w:val="fr-CA"/>
        </w:rPr>
      </w:pPr>
      <w:r w:rsidRPr="0078360B">
        <w:rPr>
          <w:lang w:val="fr-CA"/>
        </w:rPr>
        <w:t>Accès d’administration, de test et de maintenance</w:t>
      </w:r>
    </w:p>
    <w:p w:rsidR="000A570B" w:rsidRPr="0078360B" w:rsidRDefault="000A570B" w:rsidP="007B5E8D">
      <w:pPr>
        <w:pStyle w:val="PURBody-Indented"/>
        <w:rPr>
          <w:lang w:val="fr-CA"/>
        </w:rPr>
      </w:pPr>
      <w:r w:rsidRPr="0078360B">
        <w:rPr>
          <w:lang w:val="fr-CA"/>
        </w:rPr>
        <w:t>Pour chaque Instance exécutée dans un Environnement de Système d’Exploitation (ou OSE), vous pouvez autoriser jusqu’à deux</w:t>
      </w:r>
      <w:r w:rsidR="007B5E8D">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78360B" w:rsidRDefault="000A570B" w:rsidP="000A570B">
      <w:pPr>
        <w:pStyle w:val="PURBlueStrong"/>
        <w:rPr>
          <w:lang w:val="fr-CA"/>
        </w:rPr>
      </w:pPr>
      <w:r w:rsidRPr="0078360B">
        <w:rPr>
          <w:lang w:val="fr-CA"/>
        </w:rPr>
        <w:lastRenderedPageBreak/>
        <w:t>Technologie de stockage de données</w:t>
      </w:r>
    </w:p>
    <w:p w:rsidR="000A570B" w:rsidRPr="0078360B" w:rsidRDefault="000A570B" w:rsidP="000A570B">
      <w:pPr>
        <w:pStyle w:val="PURBody-Indented"/>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0A570B" w:rsidP="000A570B">
      <w:pPr>
        <w:pStyle w:val="PURBlueStrong"/>
        <w:rPr>
          <w:lang w:val="fr-CA"/>
        </w:rPr>
      </w:pPr>
      <w:r w:rsidRPr="0078360B">
        <w:rPr>
          <w:lang w:val="fr-CA"/>
        </w:rPr>
        <w:t>Services Bureau à Distance Windows Server 2008</w:t>
      </w:r>
    </w:p>
    <w:p w:rsidR="000A570B" w:rsidRPr="0078360B" w:rsidRDefault="000A570B" w:rsidP="000A570B">
      <w:pPr>
        <w:pStyle w:val="PURBody-Indented"/>
        <w:rPr>
          <w:lang w:val="fr-CA"/>
        </w:rPr>
      </w:pPr>
      <w:r w:rsidRPr="0078360B">
        <w:rPr>
          <w:lang w:val="fr-CA"/>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8E4B19">
        <w:rPr>
          <w:lang w:val="fr-CA"/>
        </w:rPr>
        <w:t> </w:t>
      </w:r>
      <w:r w:rsidRPr="0078360B">
        <w:rPr>
          <w:lang w:val="fr-CA"/>
        </w:rPr>
        <w:t>section relative au modèle de licence d’accès SAL pour plus d’informations.</w:t>
      </w:r>
      <w:r w:rsidR="0078360B" w:rsidRPr="0078360B">
        <w:rPr>
          <w:lang w:val="fr-CA"/>
        </w:rPr>
        <w:t xml:space="preserve"> </w:t>
      </w:r>
    </w:p>
    <w:p w:rsidR="000A570B" w:rsidRPr="00EC7F99" w:rsidRDefault="000A570B" w:rsidP="000A570B">
      <w:pPr>
        <w:pStyle w:val="PURBlueStrong"/>
        <w:rPr>
          <w:lang w:val="fr-FR"/>
        </w:rPr>
      </w:pPr>
      <w:r w:rsidRPr="00EC7F99">
        <w:rPr>
          <w:lang w:val="fr-FR"/>
        </w:rPr>
        <w:t>Services RMS R2 Windows Server 2008</w:t>
      </w:r>
    </w:p>
    <w:p w:rsidR="000A570B" w:rsidRPr="0078360B" w:rsidRDefault="000A570B" w:rsidP="000A570B">
      <w:pPr>
        <w:pStyle w:val="PURBody-Indented"/>
        <w:rPr>
          <w:lang w:val="fr-CA"/>
        </w:rPr>
      </w:pPr>
      <w:r w:rsidRPr="0078360B">
        <w:rPr>
          <w:lang w:val="fr-CA"/>
        </w:rPr>
        <w:t>Vous devez faire l’acquisition d’une licence d’accès SAL pour les Services RMS Windows Server 2008 R2, pour chaque utilisateur autorisé à accéder, directement ou indirectement, à la fonctionnalité Services RMS de Windows Server 2008 R2. Consultez la</w:t>
      </w:r>
      <w:r w:rsidR="008E4B19">
        <w:rPr>
          <w:lang w:val="fr-CA"/>
        </w:rPr>
        <w:t> </w:t>
      </w:r>
      <w:r w:rsidRPr="0078360B">
        <w:rPr>
          <w:lang w:val="fr-CA"/>
        </w:rPr>
        <w:t xml:space="preserve">section relative au modèle de licence d’accès SAL pour plus d’informations. </w:t>
      </w:r>
    </w:p>
    <w:p w:rsidR="000A570B" w:rsidRPr="0078360B" w:rsidRDefault="000A570B" w:rsidP="000A570B">
      <w:pPr>
        <w:pStyle w:val="PURBlueStrong"/>
        <w:rPr>
          <w:lang w:val="fr-CA"/>
        </w:rPr>
      </w:pPr>
      <w:r w:rsidRPr="0078360B">
        <w:rPr>
          <w:lang w:val="fr-CA"/>
        </w:rPr>
        <w:t>Microsoft Application Virtualization 4.6 pour les Services Bureau à Distance</w:t>
      </w:r>
    </w:p>
    <w:p w:rsidR="000A570B" w:rsidRPr="0078360B" w:rsidRDefault="000A570B" w:rsidP="000A570B">
      <w:pPr>
        <w:pStyle w:val="PURBody-Indented"/>
        <w:rPr>
          <w:lang w:val="fr-CA"/>
        </w:rPr>
      </w:pPr>
      <w:r w:rsidRPr="0078360B">
        <w:rPr>
          <w:lang w:val="fr-CA"/>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78360B" w:rsidRPr="0078360B">
        <w:rPr>
          <w:lang w:val="fr-CA"/>
        </w:rPr>
        <w:t xml:space="preserve"> </w:t>
      </w:r>
      <w:r w:rsidRPr="0078360B">
        <w:rPr>
          <w:lang w:val="fr-CA"/>
        </w:rPr>
        <w:t>Consultez la section relative au modèle de licence d’accès SAL pour plus d’informations.</w:t>
      </w:r>
    </w:p>
    <w:p w:rsidR="000A570B" w:rsidRPr="0078360B" w:rsidRDefault="00473E5A" w:rsidP="000A570B">
      <w:pPr>
        <w:keepNext/>
        <w:keepLines/>
        <w:spacing w:before="240" w:after="240"/>
        <w:jc w:val="right"/>
        <w:rPr>
          <w:rFonts w:ascii="Arial Narrow" w:hAnsi="Arial Narrow"/>
          <w:color w:val="00467F"/>
          <w:sz w:val="16"/>
          <w:u w:val="single"/>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0A570B" w:rsidRPr="0078360B" w:rsidRDefault="000A570B" w:rsidP="000A570B">
      <w:pPr>
        <w:pStyle w:val="PURBreadcrumb"/>
        <w:rPr>
          <w:rStyle w:val="Hyperlink"/>
          <w:rFonts w:ascii="Arial Narrow" w:hAnsi="Arial Narrow"/>
          <w:sz w:val="16"/>
          <w:lang w:val="fr-CA"/>
        </w:rPr>
      </w:pPr>
      <w:r w:rsidRPr="0078360B">
        <w:rPr>
          <w:rStyle w:val="Hyperlink"/>
          <w:rFonts w:ascii="Arial Narrow" w:hAnsi="Arial Narrow"/>
          <w:sz w:val="16"/>
          <w:lang w:val="fr-CA"/>
        </w:rPr>
        <w:t xml:space="preserve"> </w:t>
      </w:r>
    </w:p>
    <w:p w:rsidR="000A570B" w:rsidRPr="0078360B" w:rsidRDefault="000A570B" w:rsidP="000A570B">
      <w:pPr>
        <w:pStyle w:val="PURProductName"/>
        <w:rPr>
          <w:lang w:val="fr-CA"/>
        </w:rPr>
      </w:pPr>
      <w:bookmarkStart w:id="256" w:name="_Toc297828719"/>
      <w:bookmarkStart w:id="257" w:name="_Toc297883474"/>
      <w:bookmarkStart w:id="258" w:name="_Toc299524975"/>
      <w:bookmarkStart w:id="259" w:name="_Toc299531327"/>
      <w:bookmarkStart w:id="260" w:name="_Toc299531435"/>
      <w:bookmarkStart w:id="261" w:name="_Toc299531543"/>
      <w:bookmarkStart w:id="262" w:name="_Toc299957150"/>
      <w:bookmarkStart w:id="263" w:name="_Toc301872004"/>
      <w:bookmarkStart w:id="264" w:name="_Toc302471126"/>
      <w:r w:rsidRPr="0078360B">
        <w:rPr>
          <w:lang w:val="fr-CA"/>
        </w:rPr>
        <w:t>Windows Server 2008 R2 Standard avec System Center Operations Manager 2007 R2</w:t>
      </w:r>
      <w:bookmarkEnd w:id="256"/>
      <w:bookmarkEnd w:id="257"/>
      <w:bookmarkEnd w:id="258"/>
      <w:bookmarkEnd w:id="259"/>
      <w:bookmarkEnd w:id="260"/>
      <w:bookmarkEnd w:id="261"/>
      <w:bookmarkEnd w:id="262"/>
      <w:bookmarkEnd w:id="263"/>
      <w:bookmarkEnd w:id="264"/>
      <w:r w:rsidR="00445FCF">
        <w:fldChar w:fldCharType="begin"/>
      </w:r>
      <w:r w:rsidRPr="0078360B">
        <w:rPr>
          <w:lang w:val="fr-CA"/>
        </w:rPr>
        <w:instrText xml:space="preserve">XE "Windows Server 2008 R2 Standard avec System Center Operations Manager 2007 R2" </w:instrText>
      </w:r>
      <w:r w:rsidR="00445FCF">
        <w:fldChar w:fldCharType="end"/>
      </w:r>
    </w:p>
    <w:p w:rsidR="000A570B" w:rsidRPr="0078360B" w:rsidRDefault="000A570B" w:rsidP="000A570B">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7B5E8D">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12909" w:rsidTr="00AE7BEF">
        <w:tc>
          <w:tcPr>
            <w:tcW w:w="2477" w:type="pct"/>
          </w:tcPr>
          <w:p w:rsidR="00624A7C" w:rsidRPr="0078360B" w:rsidRDefault="00624A7C"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Droits de mobilité des licences : </w:t>
            </w:r>
            <w:r w:rsidRPr="0078360B">
              <w:rPr>
                <w:rFonts w:ascii="Arial Narrow" w:hAnsi="Arial Narrow"/>
                <w:b/>
                <w:color w:val="404040" w:themeColor="text1" w:themeTint="BF"/>
                <w:sz w:val="18"/>
                <w:lang w:val="fr-CA"/>
              </w:rPr>
              <w:t>Non</w:t>
            </w:r>
          </w:p>
        </w:tc>
        <w:tc>
          <w:tcPr>
            <w:tcW w:w="2523" w:type="pct"/>
            <w:vMerge w:val="restart"/>
          </w:tcPr>
          <w:p w:rsidR="00624A7C" w:rsidRPr="0078360B" w:rsidRDefault="00624A7C" w:rsidP="007C7A84">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 xml:space="preserve">logiciel potentiellement indésirable, MPEG-4, VC-1 </w:t>
            </w:r>
            <w:r w:rsidRPr="0078360B">
              <w:rPr>
                <w:rFonts w:ascii="Arial Narrow" w:hAnsi="Arial Narrow"/>
                <w:i/>
                <w:color w:val="404040" w:themeColor="text1" w:themeTint="BF"/>
                <w:sz w:val="18"/>
                <w:lang w:val="fr-CA"/>
              </w:rPr>
              <w:t>(voir l'</w:t>
            </w:r>
            <w:hyperlink w:anchor="Appendix2" w:history="1">
              <w:r w:rsidRPr="0078360B">
                <w:rPr>
                  <w:rFonts w:ascii="Arial Narrow" w:hAnsi="Arial Narrow"/>
                  <w:i/>
                  <w:color w:val="00467F"/>
                  <w:sz w:val="18"/>
                  <w:u w:val="single"/>
                  <w:lang w:val="fr-CA"/>
                </w:rPr>
                <w:t>Annexe 2</w:t>
              </w:r>
            </w:hyperlink>
            <w:r w:rsidRPr="0078360B">
              <w:rPr>
                <w:rFonts w:ascii="Arial Narrow" w:hAnsi="Arial Narrow"/>
                <w:i/>
                <w:color w:val="404040" w:themeColor="text1" w:themeTint="BF"/>
                <w:sz w:val="18"/>
                <w:lang w:val="fr-CA"/>
              </w:rPr>
              <w:t>)</w:t>
            </w:r>
          </w:p>
        </w:tc>
      </w:tr>
      <w:tr w:rsidR="00624A7C" w:rsidRPr="00312909" w:rsidTr="00AE7BEF">
        <w:tc>
          <w:tcPr>
            <w:tcW w:w="2477" w:type="pct"/>
          </w:tcPr>
          <w:p w:rsidR="00624A7C" w:rsidRPr="0078360B" w:rsidRDefault="00624A7C" w:rsidP="00AE7BEF">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r w:rsidRPr="0078360B">
              <w:rPr>
                <w:rFonts w:ascii="Arial Narrow" w:hAnsi="Arial Narrow"/>
                <w:i/>
                <w:color w:val="404040" w:themeColor="text1" w:themeTint="BF"/>
                <w:sz w:val="18"/>
                <w:lang w:val="fr-CA"/>
              </w:rPr>
              <w:t>(voir l'</w:t>
            </w:r>
            <w:hyperlink w:anchor="Appendix1" w:history="1">
              <w:r w:rsidRPr="0078360B">
                <w:rPr>
                  <w:rFonts w:ascii="Arial Narrow" w:hAnsi="Arial Narrow"/>
                  <w:i/>
                  <w:color w:val="00467F"/>
                  <w:sz w:val="18"/>
                  <w:u w:val="single"/>
                  <w:lang w:val="fr-CA"/>
                </w:rPr>
                <w:t>Annexe 1</w:t>
              </w:r>
            </w:hyperlink>
            <w:r w:rsidRPr="0078360B">
              <w:rPr>
                <w:rFonts w:ascii="Arial Narrow" w:hAnsi="Arial Narrow"/>
                <w:i/>
                <w:color w:val="404040" w:themeColor="text1" w:themeTint="BF"/>
                <w:sz w:val="18"/>
                <w:lang w:val="fr-CA"/>
              </w:rPr>
              <w:t>)</w:t>
            </w:r>
          </w:p>
        </w:tc>
        <w:tc>
          <w:tcPr>
            <w:tcW w:w="2523" w:type="pct"/>
            <w:vMerge/>
          </w:tcPr>
          <w:p w:rsidR="00624A7C" w:rsidRPr="0078360B" w:rsidRDefault="00624A7C" w:rsidP="00AE7BEF">
            <w:pPr>
              <w:spacing w:after="0"/>
              <w:rPr>
                <w:rFonts w:ascii="Arial Narrow" w:hAnsi="Arial Narrow"/>
                <w:color w:val="404040" w:themeColor="text1" w:themeTint="BF"/>
                <w:sz w:val="18"/>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rPr>
          <w:lang w:val="fr-CA"/>
        </w:rPr>
      </w:pPr>
      <w:r w:rsidRPr="0078360B">
        <w:rPr>
          <w:lang w:val="fr-CA"/>
        </w:rPr>
        <w:t xml:space="preserve">Nombre de licences requises </w:t>
      </w:r>
    </w:p>
    <w:p w:rsidR="000A570B" w:rsidRPr="0078360B" w:rsidRDefault="000A570B" w:rsidP="000A570B">
      <w:pPr>
        <w:pStyle w:val="PURBody-Indented"/>
        <w:rPr>
          <w:i/>
          <w:lang w:val="fr-CA"/>
        </w:rPr>
      </w:pPr>
      <w:r w:rsidRPr="0078360B">
        <w:rPr>
          <w:lang w:val="fr-CA"/>
        </w:rPr>
        <w:t>Le nombre total de licences de logiciel requises pour un serveur correspond à la somme des licences de logiciel requises conformément aux sections i) et ii) ci-après.</w:t>
      </w:r>
    </w:p>
    <w:p w:rsidR="000A570B" w:rsidRPr="0078360B" w:rsidRDefault="000A570B" w:rsidP="000A570B">
      <w:pPr>
        <w:pStyle w:val="PURBody-Indented"/>
        <w:rPr>
          <w:i/>
          <w:lang w:val="fr-CA"/>
        </w:rPr>
      </w:pPr>
      <w:r w:rsidRPr="0078360B">
        <w:rPr>
          <w:lang w:val="fr-CA"/>
        </w:rPr>
        <w:t xml:space="preserve">i) Vous avez besoin d’une </w:t>
      </w:r>
      <w:r w:rsidRPr="0078360B">
        <w:rPr>
          <w:bCs/>
          <w:lang w:val="fr-CA"/>
        </w:rPr>
        <w:t xml:space="preserve">licence logicielle </w:t>
      </w:r>
      <w:r w:rsidRPr="0078360B">
        <w:rPr>
          <w:lang w:val="fr-CA"/>
        </w:rPr>
        <w:t>pour chaque Processeur Physique d’un serveur, licence qui vous permet d’exécuter simultanément sur ce serveur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Physique, et</w:t>
      </w:r>
      <w:r w:rsidR="0078360B" w:rsidRPr="0078360B">
        <w:rPr>
          <w:lang w:val="fr-CA"/>
        </w:rPr>
        <w:t xml:space="preserve"> </w:t>
      </w:r>
    </w:p>
    <w:p w:rsidR="000A570B" w:rsidRPr="0078360B" w:rsidRDefault="000A570B" w:rsidP="000A570B">
      <w:pPr>
        <w:pStyle w:val="PURBullet-Indented"/>
        <w:rPr>
          <w:lang w:val="fr-CA"/>
        </w:rPr>
      </w:pPr>
      <w:r w:rsidRPr="0078360B">
        <w:rPr>
          <w:lang w:val="fr-CA"/>
        </w:rPr>
        <w:t>une instance du logiciel serveur dans un environnement de système d’exploitation (ou OSE) virtuel.</w:t>
      </w:r>
    </w:p>
    <w:p w:rsidR="000A570B" w:rsidRPr="0078360B" w:rsidRDefault="000A570B" w:rsidP="007B5E8D">
      <w:pPr>
        <w:pStyle w:val="PURBody-Indented"/>
        <w:rPr>
          <w:lang w:val="fr-CA"/>
        </w:rPr>
      </w:pPr>
      <w:r w:rsidRPr="0078360B">
        <w:rPr>
          <w:lang w:val="fr-CA"/>
        </w:rPr>
        <w:t>Si vous exécutez une instance dans l’environnement de système d’exploitation (ou OSE) virtuel, l’instance du logiciel serveur qui</w:t>
      </w:r>
      <w:r w:rsidR="007B5E8D">
        <w:rPr>
          <w:lang w:val="fr-CA"/>
        </w:rPr>
        <w:t> </w:t>
      </w:r>
      <w:r w:rsidRPr="0078360B">
        <w:rPr>
          <w:lang w:val="fr-CA"/>
        </w:rPr>
        <w:t>s’exécute dans l’environnement de système d’exploitation (ou OSE) physique peut être utilisée uniquement pour :</w:t>
      </w:r>
    </w:p>
    <w:p w:rsidR="000A570B" w:rsidRPr="0078360B" w:rsidRDefault="000A570B" w:rsidP="000A570B">
      <w:pPr>
        <w:pStyle w:val="PURBullet-Indented"/>
        <w:rPr>
          <w:lang w:val="fr-CA"/>
        </w:rPr>
      </w:pPr>
      <w:r w:rsidRPr="0078360B">
        <w:rPr>
          <w:lang w:val="fr-CA"/>
        </w:rPr>
        <w:t>exécuter le logiciel de virtualisation matérielle ; ou</w:t>
      </w:r>
    </w:p>
    <w:p w:rsidR="000A570B" w:rsidRPr="0078360B" w:rsidRDefault="000A570B" w:rsidP="000A570B">
      <w:pPr>
        <w:pStyle w:val="PURBullet-Indented"/>
        <w:rPr>
          <w:lang w:val="fr-CA"/>
        </w:rPr>
      </w:pPr>
      <w:r w:rsidRPr="0078360B">
        <w:rPr>
          <w:lang w:val="fr-CA"/>
        </w:rPr>
        <w:t>fournir des services de virtualisation matérielle ; ou</w:t>
      </w:r>
    </w:p>
    <w:p w:rsidR="000A570B" w:rsidRPr="0078360B" w:rsidRDefault="000A570B" w:rsidP="000A570B">
      <w:pPr>
        <w:pStyle w:val="PURBullet-Indented"/>
        <w:rPr>
          <w:lang w:val="fr-CA"/>
        </w:rPr>
      </w:pPr>
      <w:r w:rsidRPr="0078360B">
        <w:rPr>
          <w:lang w:val="fr-CA"/>
        </w:rPr>
        <w:t>exécuter le logiciel pour gérer et administrer les environnements de système d’exploitation (ou OSE) sur le serveur sous licence.</w:t>
      </w:r>
    </w:p>
    <w:p w:rsidR="000A570B" w:rsidRPr="0078360B" w:rsidRDefault="000A570B" w:rsidP="007B5E8D">
      <w:pPr>
        <w:pStyle w:val="PURBody-Indented"/>
        <w:rPr>
          <w:lang w:val="fr-CA"/>
        </w:rPr>
      </w:pPr>
      <w:r w:rsidRPr="0078360B">
        <w:rPr>
          <w:lang w:val="fr-CA"/>
        </w:rPr>
        <w:t>ii) Vous devez disposer d’une</w:t>
      </w:r>
      <w:r w:rsidRPr="0078360B">
        <w:rPr>
          <w:bCs/>
          <w:lang w:val="fr-CA"/>
        </w:rPr>
        <w:t xml:space="preserve"> licence </w:t>
      </w:r>
      <w:r w:rsidRPr="0078360B">
        <w:rPr>
          <w:lang w:val="fr-CA"/>
        </w:rPr>
        <w:t>logicielle supplémentaire pour chaque Processeur Physique du serveur, pour exécuter une</w:t>
      </w:r>
      <w:r w:rsidR="007B5E8D">
        <w:rPr>
          <w:lang w:val="fr-CA"/>
        </w:rPr>
        <w:t> </w:t>
      </w:r>
      <w:r w:rsidRPr="0078360B">
        <w:rPr>
          <w:lang w:val="fr-CA"/>
        </w:rPr>
        <w:t>Instance supplémentaire du logiciel serveur dans des Environnements de Système d’Exploitation (ou OSE) Virtuels.</w:t>
      </w:r>
    </w:p>
    <w:p w:rsidR="000A570B" w:rsidRPr="0078360B" w:rsidRDefault="000A570B" w:rsidP="000A570B">
      <w:pPr>
        <w:pStyle w:val="PURBlueStrong"/>
        <w:rPr>
          <w:lang w:val="fr-CA"/>
        </w:rPr>
      </w:pPr>
      <w:r w:rsidRPr="0078360B">
        <w:rPr>
          <w:lang w:val="fr-CA"/>
        </w:rPr>
        <w:t>Accès d’administration, de test et de maintenance</w:t>
      </w:r>
    </w:p>
    <w:p w:rsidR="000A570B" w:rsidRPr="0078360B" w:rsidRDefault="000A570B" w:rsidP="00D44C7A">
      <w:pPr>
        <w:pStyle w:val="PURBody-Indented"/>
        <w:rPr>
          <w:smallCaps/>
          <w:color w:val="00467F" w:themeColor="text2"/>
          <w:spacing w:val="-4"/>
          <w:lang w:val="fr-CA"/>
        </w:rPr>
      </w:pPr>
      <w:r w:rsidRPr="0078360B">
        <w:rPr>
          <w:lang w:val="fr-CA"/>
        </w:rPr>
        <w:t>Pour chaque Instance exécutée dans un Environnement de Système d’Exploitation (ou OSE), vous pouvez autoriser jusqu’à deux</w:t>
      </w:r>
      <w:r w:rsidR="00D44C7A">
        <w:rPr>
          <w:lang w:val="fr-CA"/>
        </w:rPr>
        <w:t> </w:t>
      </w:r>
      <w:r w:rsidRPr="0078360B">
        <w:rPr>
          <w:lang w:val="fr-CA"/>
        </w:rPr>
        <w:t xml:space="preserve">(2) autres utilisateurs à utiliser le logiciel serveur ou à y accéder, afin d’héberger directement ou indirectement une interface utilisateur graphique (à l’aide de la fonctionnalité Services Bureau à Distance de Windows Server 2008 ou d’une autre technologie). </w:t>
      </w:r>
      <w:r w:rsidRPr="0078360B">
        <w:rPr>
          <w:lang w:val="fr-CA"/>
        </w:rPr>
        <w:lastRenderedPageBreak/>
        <w:t>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78360B" w:rsidRDefault="000A570B" w:rsidP="000A570B">
      <w:pPr>
        <w:pStyle w:val="PURBlueStrong"/>
        <w:rPr>
          <w:lang w:val="fr-CA"/>
        </w:rPr>
      </w:pPr>
      <w:r w:rsidRPr="0078360B">
        <w:rPr>
          <w:lang w:val="fr-CA"/>
        </w:rPr>
        <w:t>Technologie de stockage de données</w:t>
      </w:r>
    </w:p>
    <w:p w:rsidR="000A570B" w:rsidRPr="0078360B" w:rsidRDefault="000A570B" w:rsidP="000A570B">
      <w:pPr>
        <w:pStyle w:val="PURBody-Indented"/>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0A570B" w:rsidP="000A570B">
      <w:pPr>
        <w:pStyle w:val="PURBlueStrong"/>
        <w:rPr>
          <w:lang w:val="fr-CA"/>
        </w:rPr>
      </w:pPr>
      <w:r w:rsidRPr="0078360B">
        <w:rPr>
          <w:lang w:val="fr-CA"/>
        </w:rPr>
        <w:t>Services Bureau à Distance Windows Server 2008</w:t>
      </w:r>
    </w:p>
    <w:p w:rsidR="000A570B" w:rsidRPr="0078360B" w:rsidRDefault="000A570B" w:rsidP="000A570B">
      <w:pPr>
        <w:pStyle w:val="PURBody-Indented"/>
        <w:rPr>
          <w:lang w:val="fr-CA"/>
        </w:rPr>
      </w:pPr>
      <w:r w:rsidRPr="0078360B">
        <w:rPr>
          <w:lang w:val="fr-CA"/>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7D0C91">
        <w:rPr>
          <w:lang w:val="fr-CA"/>
        </w:rPr>
        <w:t> </w:t>
      </w:r>
      <w:r w:rsidRPr="0078360B">
        <w:rPr>
          <w:lang w:val="fr-CA"/>
        </w:rPr>
        <w:t>section relative au modèle de licence d’accès SAL pour plus d’informations.</w:t>
      </w:r>
      <w:r w:rsidR="0078360B" w:rsidRPr="0078360B">
        <w:rPr>
          <w:lang w:val="fr-CA"/>
        </w:rPr>
        <w:t xml:space="preserve"> </w:t>
      </w:r>
    </w:p>
    <w:p w:rsidR="000A570B" w:rsidRPr="00EC7F99" w:rsidRDefault="000A570B" w:rsidP="000A570B">
      <w:pPr>
        <w:pStyle w:val="PURBlueStrong"/>
        <w:rPr>
          <w:lang w:val="fr-FR"/>
        </w:rPr>
      </w:pPr>
      <w:r w:rsidRPr="00EC7F99">
        <w:rPr>
          <w:lang w:val="fr-FR"/>
        </w:rPr>
        <w:t>Services RMS R2 Windows Server 2008</w:t>
      </w:r>
    </w:p>
    <w:p w:rsidR="000A570B" w:rsidRPr="0078360B" w:rsidRDefault="000A570B" w:rsidP="000A570B">
      <w:pPr>
        <w:pStyle w:val="PURBody-Indented"/>
        <w:rPr>
          <w:lang w:val="fr-CA"/>
        </w:rPr>
      </w:pPr>
      <w:r w:rsidRPr="0078360B">
        <w:rPr>
          <w:lang w:val="fr-CA"/>
        </w:rPr>
        <w:t xml:space="preserve">Vous devez faire l’acquisition d’une licence d’accès SAL pour les Services RMS Windows Server 2008 R2, pour chaque utilisateur autorisé à accéder, directement ou indirectement, à la fonctionnalité Services RMS de Windows Server 2008 R2. Consultez la section relative au modèle de licence d’accès SAL pour plus d’informations. </w:t>
      </w:r>
    </w:p>
    <w:p w:rsidR="000A570B" w:rsidRPr="0078360B" w:rsidRDefault="000A570B" w:rsidP="000A570B">
      <w:pPr>
        <w:pStyle w:val="PURBlueStrong"/>
        <w:rPr>
          <w:lang w:val="fr-CA"/>
        </w:rPr>
      </w:pPr>
      <w:r w:rsidRPr="0078360B">
        <w:rPr>
          <w:lang w:val="fr-CA"/>
        </w:rPr>
        <w:t>Microsoft Application Virtualization 4.6 pour les Services Bureau à Distance</w:t>
      </w:r>
    </w:p>
    <w:p w:rsidR="0003633E" w:rsidRPr="0078360B" w:rsidRDefault="000A570B" w:rsidP="0003633E">
      <w:pPr>
        <w:pStyle w:val="PURBody-Indented"/>
        <w:rPr>
          <w:lang w:val="fr-CA"/>
        </w:rPr>
      </w:pPr>
      <w:r w:rsidRPr="0078360B">
        <w:rPr>
          <w:lang w:val="fr-CA"/>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78360B" w:rsidRPr="0078360B">
        <w:rPr>
          <w:lang w:val="fr-CA"/>
        </w:rPr>
        <w:t xml:space="preserve"> </w:t>
      </w:r>
      <w:r w:rsidRPr="0078360B">
        <w:rPr>
          <w:lang w:val="fr-CA"/>
        </w:rPr>
        <w:t>Consultez la section relative au modèle de licence d’accès SAL pour plus d’informations.</w:t>
      </w:r>
    </w:p>
    <w:p w:rsidR="000A570B" w:rsidRPr="0078360B" w:rsidRDefault="000A570B" w:rsidP="000A570B">
      <w:pPr>
        <w:pStyle w:val="PURBody-Indented"/>
        <w:rPr>
          <w:smallCaps/>
          <w:color w:val="00467F" w:themeColor="text2"/>
          <w:spacing w:val="-4"/>
          <w:lang w:val="fr-CA"/>
        </w:rPr>
      </w:pPr>
      <w:r w:rsidRPr="0078360B">
        <w:rPr>
          <w:smallCaps/>
          <w:color w:val="00467F" w:themeColor="text2"/>
          <w:spacing w:val="-4"/>
          <w:lang w:val="fr-CA"/>
        </w:rPr>
        <w:t>System Center Operations Manager 2007 R2</w:t>
      </w:r>
    </w:p>
    <w:p w:rsidR="000A570B" w:rsidRPr="0078360B" w:rsidRDefault="000A570B" w:rsidP="000A570B">
      <w:pPr>
        <w:pStyle w:val="PURBody-Indented"/>
        <w:rPr>
          <w:lang w:val="fr-CA"/>
        </w:rPr>
      </w:pPr>
      <w:r w:rsidRPr="0078360B">
        <w:rPr>
          <w:lang w:val="fr-CA"/>
        </w:rPr>
        <w:t>Il vous faut également une licence d’accès SAL System Center Operations Manager 2007 R2 Enterprise pour chaque processeur physique du dispositif. Vous disposez de droits de gestion associés aux charges de travail de l’édition Enterprise de la licence d’accès SAL System Center Opérations Manager. Vous pouvez gérer un seul environnement de système d’exploitation (OSE) exécuté sur le dispositif auquel une licence d’accès SAL System Center Operations Manager 2007 R2 Enterprise a été attribuée.</w:t>
      </w:r>
    </w:p>
    <w:p w:rsidR="000A570B" w:rsidRPr="0078360B" w:rsidRDefault="00473E5A" w:rsidP="000A570B">
      <w:pPr>
        <w:keepNext/>
        <w:keepLines/>
        <w:tabs>
          <w:tab w:val="left" w:pos="4230"/>
        </w:tabs>
        <w:spacing w:before="240" w:after="240"/>
        <w:jc w:val="right"/>
        <w:rPr>
          <w:rFonts w:ascii="Arial Narrow" w:hAnsi="Arial Narrow"/>
          <w:color w:val="00467F"/>
          <w:sz w:val="16"/>
          <w:u w:val="single"/>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0A570B" w:rsidRPr="0078360B" w:rsidRDefault="000A570B" w:rsidP="000A570B">
      <w:pPr>
        <w:pStyle w:val="PURProductName"/>
        <w:tabs>
          <w:tab w:val="left" w:pos="4230"/>
        </w:tabs>
        <w:rPr>
          <w:lang w:val="fr-CA"/>
        </w:rPr>
      </w:pPr>
      <w:bookmarkStart w:id="265" w:name="_Toc299524976"/>
      <w:bookmarkStart w:id="266" w:name="_Toc299531328"/>
      <w:bookmarkStart w:id="267" w:name="_Toc299531436"/>
      <w:bookmarkStart w:id="268" w:name="_Toc299531544"/>
      <w:bookmarkStart w:id="269" w:name="_Toc299957151"/>
      <w:bookmarkStart w:id="270" w:name="_Toc301872005"/>
      <w:bookmarkStart w:id="271" w:name="_Toc302471127"/>
      <w:r w:rsidRPr="0078360B">
        <w:rPr>
          <w:lang w:val="fr-CA"/>
        </w:rPr>
        <w:t>Windows Server 2008 R2 Standard et System Center Operations Manager 2007 R2 avec la technologie SQL Server 2008 R2</w:t>
      </w:r>
      <w:bookmarkEnd w:id="265"/>
      <w:bookmarkEnd w:id="266"/>
      <w:bookmarkEnd w:id="267"/>
      <w:bookmarkEnd w:id="268"/>
      <w:bookmarkEnd w:id="269"/>
      <w:bookmarkEnd w:id="270"/>
      <w:bookmarkEnd w:id="271"/>
      <w:r w:rsidR="00445FCF">
        <w:fldChar w:fldCharType="begin"/>
      </w:r>
      <w:r w:rsidRPr="0078360B">
        <w:rPr>
          <w:lang w:val="fr-CA"/>
        </w:rPr>
        <w:instrText xml:space="preserve">XE "Windows Server 2008 R2 Standard et System Center Operations Manager 2007 R2 avec la technologie SQL Server 2008 R2" </w:instrText>
      </w:r>
      <w:r w:rsidR="00445FCF">
        <w:fldChar w:fldCharType="end"/>
      </w:r>
    </w:p>
    <w:p w:rsidR="000A570B" w:rsidRPr="0078360B" w:rsidRDefault="000A570B" w:rsidP="000A570B">
      <w:pPr>
        <w:pStyle w:val="PURLicenseTerm"/>
        <w:tabs>
          <w:tab w:val="left" w:pos="4230"/>
        </w:tabs>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44C7A">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12909" w:rsidTr="00AE7BEF">
        <w:tc>
          <w:tcPr>
            <w:tcW w:w="2477" w:type="pct"/>
          </w:tcPr>
          <w:p w:rsidR="00624A7C" w:rsidRPr="0078360B" w:rsidRDefault="00624A7C" w:rsidP="00AE7BEF">
            <w:pPr>
              <w:pStyle w:val="PURLMSH"/>
              <w:tabs>
                <w:tab w:val="left" w:pos="4230"/>
              </w:tabs>
              <w:rPr>
                <w:lang w:val="fr-CA"/>
              </w:rPr>
            </w:pPr>
            <w:r w:rsidRPr="0078360B">
              <w:rPr>
                <w:lang w:val="fr-CA"/>
              </w:rPr>
              <w:t xml:space="preserve">Droits de mobilité des licences : </w:t>
            </w:r>
            <w:r w:rsidRPr="0078360B">
              <w:rPr>
                <w:b/>
                <w:lang w:val="fr-CA"/>
              </w:rPr>
              <w:t>Non</w:t>
            </w:r>
          </w:p>
        </w:tc>
        <w:tc>
          <w:tcPr>
            <w:tcW w:w="2523" w:type="pct"/>
            <w:vMerge w:val="restart"/>
          </w:tcPr>
          <w:p w:rsidR="00624A7C" w:rsidRPr="0078360B" w:rsidRDefault="00624A7C" w:rsidP="007C7A84">
            <w:pPr>
              <w:pStyle w:val="PURLMSH"/>
              <w:tabs>
                <w:tab w:val="left" w:pos="4230"/>
              </w:tabs>
              <w:rPr>
                <w:lang w:val="fr-CA"/>
              </w:rPr>
            </w:pPr>
            <w:r w:rsidRPr="0078360B">
              <w:rPr>
                <w:lang w:val="fr-CA"/>
              </w:rPr>
              <w:t xml:space="preserve">Voir les avertissements applicables : </w:t>
            </w:r>
            <w:r w:rsidRPr="0078360B">
              <w:rPr>
                <w:b/>
                <w:lang w:val="fr-CA"/>
              </w:rPr>
              <w:t xml:space="preserve">logiciel potentiellement indésirable, MPEG-4, VC-1 </w:t>
            </w:r>
            <w:r w:rsidRPr="0078360B">
              <w:rPr>
                <w:i/>
                <w:lang w:val="fr-CA"/>
              </w:rPr>
              <w:t>(voir l'</w:t>
            </w:r>
            <w:hyperlink w:anchor="Appendix2" w:history="1">
              <w:r w:rsidRPr="0078360B">
                <w:rPr>
                  <w:rStyle w:val="Hyperlink"/>
                  <w:i/>
                  <w:lang w:val="fr-CA"/>
                </w:rPr>
                <w:t>Annexe 2</w:t>
              </w:r>
            </w:hyperlink>
            <w:r w:rsidRPr="0078360B">
              <w:rPr>
                <w:i/>
                <w:lang w:val="fr-CA"/>
              </w:rPr>
              <w:t>)</w:t>
            </w:r>
          </w:p>
        </w:tc>
      </w:tr>
      <w:tr w:rsidR="00624A7C" w:rsidRPr="00312909" w:rsidTr="00AE7BEF">
        <w:tc>
          <w:tcPr>
            <w:tcW w:w="2477" w:type="pct"/>
          </w:tcPr>
          <w:p w:rsidR="00624A7C" w:rsidRPr="0078360B" w:rsidRDefault="00624A7C" w:rsidP="00AE7BEF">
            <w:pPr>
              <w:pStyle w:val="PURLMSH"/>
              <w:tabs>
                <w:tab w:val="left" w:pos="4230"/>
              </w:tabs>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ppendix1" w:history="1">
              <w:r w:rsidRPr="0078360B">
                <w:rPr>
                  <w:rStyle w:val="Hyperlink"/>
                  <w:i/>
                  <w:lang w:val="fr-CA"/>
                </w:rPr>
                <w:t>Annexe 1</w:t>
              </w:r>
            </w:hyperlink>
            <w:r w:rsidRPr="0078360B">
              <w:rPr>
                <w:i/>
                <w:lang w:val="fr-CA"/>
              </w:rPr>
              <w:t>)</w:t>
            </w:r>
          </w:p>
        </w:tc>
        <w:tc>
          <w:tcPr>
            <w:tcW w:w="2523" w:type="pct"/>
            <w:vMerge/>
          </w:tcPr>
          <w:p w:rsidR="00624A7C" w:rsidRPr="0078360B" w:rsidRDefault="00624A7C" w:rsidP="00AE7BEF">
            <w:pPr>
              <w:pStyle w:val="PURLMSH"/>
              <w:tabs>
                <w:tab w:val="left" w:pos="4230"/>
              </w:tabs>
              <w:rPr>
                <w:lang w:val="fr-CA"/>
              </w:rPr>
            </w:pPr>
          </w:p>
        </w:tc>
      </w:tr>
    </w:tbl>
    <w:p w:rsidR="000A570B" w:rsidRPr="0078360B" w:rsidRDefault="000A570B" w:rsidP="000A570B">
      <w:pPr>
        <w:pStyle w:val="PURADDITIONALTERMSHEADERMB"/>
        <w:rPr>
          <w:lang w:val="fr-CA"/>
        </w:rPr>
      </w:pPr>
      <w:r w:rsidRPr="0078360B">
        <w:rPr>
          <w:lang w:val="fr-CA"/>
        </w:rPr>
        <w:t>Conditions supplémentaires.</w:t>
      </w:r>
    </w:p>
    <w:p w:rsidR="000A570B" w:rsidRPr="0078360B" w:rsidRDefault="000A570B" w:rsidP="000A570B">
      <w:pPr>
        <w:pStyle w:val="PURBlueStrong"/>
        <w:tabs>
          <w:tab w:val="left" w:pos="4230"/>
        </w:tabs>
        <w:rPr>
          <w:lang w:val="fr-CA"/>
        </w:rPr>
      </w:pPr>
      <w:r w:rsidRPr="0078360B">
        <w:rPr>
          <w:lang w:val="fr-CA"/>
        </w:rPr>
        <w:t xml:space="preserve">Nombre de licences requises </w:t>
      </w:r>
    </w:p>
    <w:p w:rsidR="000A570B" w:rsidRPr="0078360B" w:rsidRDefault="000A570B" w:rsidP="000A570B">
      <w:pPr>
        <w:pStyle w:val="PURBody-Indented"/>
        <w:tabs>
          <w:tab w:val="left" w:pos="4230"/>
        </w:tabs>
        <w:rPr>
          <w:i/>
          <w:lang w:val="fr-CA"/>
        </w:rPr>
      </w:pPr>
      <w:r w:rsidRPr="0078360B">
        <w:rPr>
          <w:lang w:val="fr-CA"/>
        </w:rPr>
        <w:t>Le nombre total de licences de logiciel requises pour un serveur correspond à la somme des licences de logiciel requises conformément aux sections i) et ii) ci-après.</w:t>
      </w:r>
    </w:p>
    <w:p w:rsidR="000A570B" w:rsidRPr="0078360B" w:rsidRDefault="000A570B" w:rsidP="000A570B">
      <w:pPr>
        <w:pStyle w:val="PURBody-Indented"/>
        <w:tabs>
          <w:tab w:val="left" w:pos="4230"/>
        </w:tabs>
        <w:rPr>
          <w:i/>
          <w:lang w:val="fr-CA"/>
        </w:rPr>
      </w:pPr>
      <w:r w:rsidRPr="0078360B">
        <w:rPr>
          <w:lang w:val="fr-CA"/>
        </w:rPr>
        <w:t xml:space="preserve">i) Vous avez besoin d’une </w:t>
      </w:r>
      <w:r w:rsidRPr="0078360B">
        <w:rPr>
          <w:bCs/>
          <w:lang w:val="fr-CA"/>
        </w:rPr>
        <w:t xml:space="preserve">licence logicielle </w:t>
      </w:r>
      <w:r w:rsidRPr="0078360B">
        <w:rPr>
          <w:lang w:val="fr-CA"/>
        </w:rPr>
        <w:t>pour chaque Processeur Physique d’un serveur, licence qui vous permet d’exécuter simultanément sur ce serveur :</w:t>
      </w:r>
    </w:p>
    <w:p w:rsidR="000A570B" w:rsidRPr="0078360B" w:rsidRDefault="000A570B" w:rsidP="000A570B">
      <w:pPr>
        <w:pStyle w:val="PURBullet-Indented"/>
        <w:tabs>
          <w:tab w:val="left" w:pos="4230"/>
        </w:tabs>
        <w:rPr>
          <w:lang w:val="fr-CA"/>
        </w:rPr>
      </w:pPr>
      <w:r w:rsidRPr="0078360B">
        <w:rPr>
          <w:lang w:val="fr-CA"/>
        </w:rPr>
        <w:t>une Instance du logiciel serveur dans un Environnement de Système d’Exploitation (ou OSE) Physique, et</w:t>
      </w:r>
      <w:r w:rsidR="0078360B" w:rsidRPr="0078360B">
        <w:rPr>
          <w:lang w:val="fr-CA"/>
        </w:rPr>
        <w:t xml:space="preserve"> </w:t>
      </w:r>
    </w:p>
    <w:p w:rsidR="000A570B" w:rsidRPr="0078360B" w:rsidRDefault="000A570B" w:rsidP="000A570B">
      <w:pPr>
        <w:pStyle w:val="PURBullet-Indented"/>
        <w:tabs>
          <w:tab w:val="left" w:pos="4230"/>
        </w:tabs>
        <w:rPr>
          <w:lang w:val="fr-CA"/>
        </w:rPr>
      </w:pPr>
      <w:r w:rsidRPr="0078360B">
        <w:rPr>
          <w:lang w:val="fr-CA"/>
        </w:rPr>
        <w:t>une instance du logiciel serveur dans un environnement de système d’exploitation (ou OSE) virtuel.</w:t>
      </w:r>
    </w:p>
    <w:p w:rsidR="000A570B" w:rsidRPr="0078360B" w:rsidRDefault="000A570B" w:rsidP="000A570B">
      <w:pPr>
        <w:pStyle w:val="PURBody-Indented"/>
        <w:tabs>
          <w:tab w:val="left" w:pos="4230"/>
        </w:tabs>
        <w:rPr>
          <w:lang w:val="fr-CA"/>
        </w:rPr>
      </w:pPr>
      <w:r w:rsidRPr="0078360B">
        <w:rPr>
          <w:lang w:val="fr-CA"/>
        </w:rPr>
        <w:t>Si vous exécutez une instance dans l’environnement de système d’exploitation (ou OSE) virtuel, l’instance du logiciel serveur qui s’exécute dans l’environnement de système d’exploitation (ou OSE) physique peut être utilisée uniquement pour :</w:t>
      </w:r>
    </w:p>
    <w:p w:rsidR="000A570B" w:rsidRPr="0078360B" w:rsidRDefault="000A570B" w:rsidP="000A570B">
      <w:pPr>
        <w:pStyle w:val="PURBullet-Indented"/>
        <w:tabs>
          <w:tab w:val="left" w:pos="4230"/>
        </w:tabs>
        <w:rPr>
          <w:lang w:val="fr-CA"/>
        </w:rPr>
      </w:pPr>
      <w:r w:rsidRPr="0078360B">
        <w:rPr>
          <w:lang w:val="fr-CA"/>
        </w:rPr>
        <w:t>exécuter le logiciel de virtualisation matérielle ; ou</w:t>
      </w:r>
    </w:p>
    <w:p w:rsidR="000A570B" w:rsidRPr="0078360B" w:rsidRDefault="000A570B" w:rsidP="000A570B">
      <w:pPr>
        <w:pStyle w:val="PURBullet-Indented"/>
        <w:tabs>
          <w:tab w:val="left" w:pos="4230"/>
        </w:tabs>
        <w:rPr>
          <w:lang w:val="fr-CA"/>
        </w:rPr>
      </w:pPr>
      <w:r w:rsidRPr="0078360B">
        <w:rPr>
          <w:lang w:val="fr-CA"/>
        </w:rPr>
        <w:t>fournir des services de virtualisation matérielle ; ou</w:t>
      </w:r>
    </w:p>
    <w:p w:rsidR="000A570B" w:rsidRPr="0078360B" w:rsidRDefault="000A570B" w:rsidP="000A570B">
      <w:pPr>
        <w:pStyle w:val="PURBullet-Indented"/>
        <w:tabs>
          <w:tab w:val="left" w:pos="4230"/>
        </w:tabs>
        <w:rPr>
          <w:lang w:val="fr-CA"/>
        </w:rPr>
      </w:pPr>
      <w:r w:rsidRPr="0078360B">
        <w:rPr>
          <w:lang w:val="fr-CA"/>
        </w:rPr>
        <w:t>exécuter le logiciel pour gérer et administrer les environnements de système d’exploitation (ou OSE) sur le serveur sous licence.</w:t>
      </w:r>
    </w:p>
    <w:p w:rsidR="000A570B" w:rsidRPr="0078360B" w:rsidRDefault="000A570B" w:rsidP="00D44C7A">
      <w:pPr>
        <w:pStyle w:val="PURBody-Indented"/>
        <w:tabs>
          <w:tab w:val="left" w:pos="4230"/>
        </w:tabs>
        <w:rPr>
          <w:lang w:val="fr-CA"/>
        </w:rPr>
      </w:pPr>
      <w:r w:rsidRPr="0078360B">
        <w:rPr>
          <w:lang w:val="fr-CA"/>
        </w:rPr>
        <w:lastRenderedPageBreak/>
        <w:t>ii) Vous devez disposer d’une</w:t>
      </w:r>
      <w:r w:rsidRPr="0078360B">
        <w:rPr>
          <w:bCs/>
          <w:lang w:val="fr-CA"/>
        </w:rPr>
        <w:t xml:space="preserve"> licence </w:t>
      </w:r>
      <w:r w:rsidRPr="0078360B">
        <w:rPr>
          <w:lang w:val="fr-CA"/>
        </w:rPr>
        <w:t>logicielle supplémentaire pour chaque Processeur Physique du serveur, pour exécuter une</w:t>
      </w:r>
      <w:r w:rsidR="00D44C7A">
        <w:rPr>
          <w:lang w:val="fr-CA"/>
        </w:rPr>
        <w:t> </w:t>
      </w:r>
      <w:r w:rsidRPr="0078360B">
        <w:rPr>
          <w:lang w:val="fr-CA"/>
        </w:rPr>
        <w:t>Instance supplémentaire du logiciel serveur dans des Environnements de Système d’Exploitation (ou OSE) Virtuels.</w:t>
      </w:r>
    </w:p>
    <w:p w:rsidR="000A570B" w:rsidRPr="0078360B" w:rsidRDefault="000A570B" w:rsidP="000A570B">
      <w:pPr>
        <w:pStyle w:val="PURBlueStrong"/>
        <w:tabs>
          <w:tab w:val="left" w:pos="4230"/>
        </w:tabs>
        <w:rPr>
          <w:lang w:val="fr-CA"/>
        </w:rPr>
      </w:pPr>
      <w:r w:rsidRPr="0078360B">
        <w:rPr>
          <w:lang w:val="fr-CA"/>
        </w:rPr>
        <w:t>Accès d’administration, de test et de maintenance</w:t>
      </w:r>
    </w:p>
    <w:p w:rsidR="000A570B" w:rsidRPr="0078360B" w:rsidRDefault="000A570B" w:rsidP="00D44C7A">
      <w:pPr>
        <w:pStyle w:val="PURBody-Indented"/>
        <w:tabs>
          <w:tab w:val="left" w:pos="4230"/>
        </w:tabs>
        <w:rPr>
          <w:lang w:val="fr-CA"/>
        </w:rPr>
      </w:pPr>
      <w:r w:rsidRPr="0078360B">
        <w:rPr>
          <w:lang w:val="fr-CA"/>
        </w:rPr>
        <w:t>Pour chaque Instance exécutée dans un Environnement de Système d’Exploitation (ou OSE), vous pouvez autoriser jusqu’à deux</w:t>
      </w:r>
      <w:r w:rsidR="00D44C7A">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78360B" w:rsidRDefault="000A570B" w:rsidP="000A570B">
      <w:pPr>
        <w:pStyle w:val="PURBlueStrong"/>
        <w:tabs>
          <w:tab w:val="left" w:pos="4230"/>
        </w:tabs>
        <w:rPr>
          <w:lang w:val="fr-CA"/>
        </w:rPr>
      </w:pPr>
      <w:r w:rsidRPr="0078360B">
        <w:rPr>
          <w:lang w:val="fr-CA"/>
        </w:rPr>
        <w:t>Technologie de stockage de données</w:t>
      </w:r>
    </w:p>
    <w:p w:rsidR="000A570B" w:rsidRPr="0078360B" w:rsidRDefault="000A570B" w:rsidP="000A570B">
      <w:pPr>
        <w:pStyle w:val="PURBody-Indented"/>
        <w:tabs>
          <w:tab w:val="left" w:pos="4230"/>
        </w:tabs>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0A570B" w:rsidP="000A570B">
      <w:pPr>
        <w:pStyle w:val="PURBlueStrong"/>
        <w:tabs>
          <w:tab w:val="left" w:pos="4230"/>
        </w:tabs>
        <w:rPr>
          <w:lang w:val="fr-CA"/>
        </w:rPr>
      </w:pPr>
      <w:r w:rsidRPr="0078360B">
        <w:rPr>
          <w:lang w:val="fr-CA"/>
        </w:rPr>
        <w:t>Services Bureau à Distance Windows Server 2008</w:t>
      </w:r>
    </w:p>
    <w:p w:rsidR="000A570B" w:rsidRPr="0078360B" w:rsidRDefault="000A570B" w:rsidP="000A570B">
      <w:pPr>
        <w:pStyle w:val="PURBody-Indented"/>
        <w:tabs>
          <w:tab w:val="left" w:pos="4230"/>
        </w:tabs>
        <w:rPr>
          <w:lang w:val="fr-CA"/>
        </w:rPr>
      </w:pPr>
      <w:r w:rsidRPr="0078360B">
        <w:rPr>
          <w:lang w:val="fr-CA"/>
        </w:rPr>
        <w:t>Vous devez faire l’acquisition d’une licence d’accès SAL pour les Services de Bureau à Distance Windows Server 2008, pour chaque utilisateur autorisé à accéder, directement ou indirectement, au logiciel serveur, pour héberger une interface utilisateur graphique (à l’aide de la fonction Services de Bureau à Distance Windows Server 2008 ou d’une autre technologie). Consultez la</w:t>
      </w:r>
      <w:r w:rsidR="004F7E24">
        <w:rPr>
          <w:lang w:val="fr-CA"/>
        </w:rPr>
        <w:t> </w:t>
      </w:r>
      <w:r w:rsidRPr="0078360B">
        <w:rPr>
          <w:lang w:val="fr-CA"/>
        </w:rPr>
        <w:t>section relative au modèle de licence d’accès SAL pour plus d’informations.</w:t>
      </w:r>
      <w:r w:rsidR="0078360B" w:rsidRPr="0078360B">
        <w:rPr>
          <w:lang w:val="fr-CA"/>
        </w:rPr>
        <w:t xml:space="preserve"> </w:t>
      </w:r>
    </w:p>
    <w:p w:rsidR="000A570B" w:rsidRPr="00EC7F99" w:rsidRDefault="000A570B" w:rsidP="000A570B">
      <w:pPr>
        <w:pStyle w:val="PURBlueStrong"/>
        <w:tabs>
          <w:tab w:val="left" w:pos="4230"/>
        </w:tabs>
        <w:rPr>
          <w:lang w:val="fr-FR"/>
        </w:rPr>
      </w:pPr>
      <w:r w:rsidRPr="00EC7F99">
        <w:rPr>
          <w:lang w:val="fr-FR"/>
        </w:rPr>
        <w:t>Services RMS R2 Windows Server 2008</w:t>
      </w:r>
    </w:p>
    <w:p w:rsidR="000A570B" w:rsidRPr="0078360B" w:rsidRDefault="000A570B" w:rsidP="000A570B">
      <w:pPr>
        <w:pStyle w:val="PURBody-Indented"/>
        <w:tabs>
          <w:tab w:val="left" w:pos="4230"/>
        </w:tabs>
        <w:rPr>
          <w:lang w:val="fr-CA"/>
        </w:rPr>
      </w:pPr>
      <w:r w:rsidRPr="0078360B">
        <w:rPr>
          <w:lang w:val="fr-CA"/>
        </w:rPr>
        <w:t>Vous devez faire l’acquisition d’une licence d’accès SAL pour les Services RMS Windows Server 2008 R2, pour chaque utilisateur autorisé à accéder, directement ou indirectement, à la fonctionnalité Services RMS de Windows Server 2008 R2. Consultez la</w:t>
      </w:r>
      <w:r w:rsidR="00DD2C2C">
        <w:rPr>
          <w:lang w:val="fr-CA"/>
        </w:rPr>
        <w:t> </w:t>
      </w:r>
      <w:r w:rsidRPr="0078360B">
        <w:rPr>
          <w:lang w:val="fr-CA"/>
        </w:rPr>
        <w:t xml:space="preserve">section relative au modèle de licence d’accès SAL pour plus d’informations. </w:t>
      </w:r>
    </w:p>
    <w:p w:rsidR="000A570B" w:rsidRPr="0078360B" w:rsidRDefault="000A570B" w:rsidP="000A570B">
      <w:pPr>
        <w:pStyle w:val="PURBlueStrong"/>
        <w:tabs>
          <w:tab w:val="left" w:pos="4230"/>
        </w:tabs>
        <w:rPr>
          <w:lang w:val="fr-CA"/>
        </w:rPr>
      </w:pPr>
      <w:r w:rsidRPr="0078360B">
        <w:rPr>
          <w:lang w:val="fr-CA"/>
        </w:rPr>
        <w:t>Microsoft Application Virtualization 4.6 pour les Services Bureau à Distance</w:t>
      </w:r>
    </w:p>
    <w:p w:rsidR="000A570B" w:rsidRPr="0078360B" w:rsidRDefault="000A570B" w:rsidP="000A570B">
      <w:pPr>
        <w:pStyle w:val="PURBody-Indented"/>
        <w:tabs>
          <w:tab w:val="left" w:pos="4230"/>
        </w:tabs>
        <w:rPr>
          <w:lang w:val="fr-CA"/>
        </w:rPr>
      </w:pPr>
      <w:r w:rsidRPr="0078360B">
        <w:rPr>
          <w:lang w:val="fr-CA"/>
        </w:rPr>
        <w:t>Vous devez faire l’acquisition d’une licence d’accès SAL pour les Services de Bureau à Distance de Microsoft Windows Server 2008, pour chaque utilisateur autorisé à accéder, directement ou indirectement, à Microsoft Application Virtualization 4.6 pour la fonctionnalité Services de Bureau à Distance.</w:t>
      </w:r>
      <w:r w:rsidR="0078360B" w:rsidRPr="0078360B">
        <w:rPr>
          <w:lang w:val="fr-CA"/>
        </w:rPr>
        <w:t xml:space="preserve"> </w:t>
      </w:r>
      <w:r w:rsidRPr="0078360B">
        <w:rPr>
          <w:lang w:val="fr-CA"/>
        </w:rPr>
        <w:t>Consultez la section relative au modèle de licence d’accès SAL pour plus d’informations.</w:t>
      </w:r>
    </w:p>
    <w:p w:rsidR="000A570B" w:rsidRPr="0078360B" w:rsidRDefault="000A570B" w:rsidP="000A570B">
      <w:pPr>
        <w:pStyle w:val="PURBlueStrong"/>
        <w:tabs>
          <w:tab w:val="left" w:pos="4230"/>
        </w:tabs>
        <w:rPr>
          <w:lang w:val="fr-CA"/>
        </w:rPr>
      </w:pPr>
      <w:r w:rsidRPr="0078360B">
        <w:rPr>
          <w:lang w:val="fr-CA"/>
        </w:rPr>
        <w:t>System Center Operations Manager 2007 R2</w:t>
      </w:r>
    </w:p>
    <w:p w:rsidR="000A570B" w:rsidRPr="0078360B" w:rsidRDefault="000A570B" w:rsidP="000A570B">
      <w:pPr>
        <w:pStyle w:val="PURBody-Indented"/>
        <w:rPr>
          <w:lang w:val="fr-CA"/>
        </w:rPr>
      </w:pPr>
      <w:r w:rsidRPr="0078360B">
        <w:rPr>
          <w:lang w:val="fr-CA"/>
        </w:rPr>
        <w:t>Il vous faut également une licence d’accès SAL System Center Operations Manager 2007 R2 Enterprise pour chaque processeur physique du dispositif. Vous disposez de droits de gestion associés aux charges de travail de l’édition Enterprise de la licence d’accès SAL System Center Opérations Manager. Vous pouvez gérer un seul environnement de système d’exploitation (OSE) exécuté sur le dispositif auquel une licence d’accès SAL System Center Operations Manager 2007 R2 Enterprise a été attribuée.</w:t>
      </w:r>
    </w:p>
    <w:p w:rsidR="00DE302C" w:rsidRPr="0078360B" w:rsidRDefault="00DE302C" w:rsidP="00DE302C">
      <w:pPr>
        <w:pStyle w:val="PURBlueStrong-Indented"/>
        <w:rPr>
          <w:lang w:val="fr-CA"/>
        </w:rPr>
      </w:pPr>
      <w:r w:rsidRPr="0078360B">
        <w:rPr>
          <w:lang w:val="fr-CA"/>
        </w:rPr>
        <w:t>Technologie SQL Server</w:t>
      </w:r>
    </w:p>
    <w:p w:rsidR="00DE302C" w:rsidRPr="0078360B" w:rsidRDefault="00DE302C" w:rsidP="00DE302C">
      <w:pPr>
        <w:pStyle w:val="PURBody-Indented"/>
        <w:rPr>
          <w:lang w:val="fr-CA"/>
        </w:rPr>
      </w:pPr>
      <w:r w:rsidRPr="0078360B">
        <w:rPr>
          <w:lang w:val="fr-CA"/>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0A570B" w:rsidRPr="0078360B" w:rsidRDefault="00473E5A" w:rsidP="000A570B">
      <w:pPr>
        <w:pStyle w:val="PURBreadcrumb"/>
        <w:rPr>
          <w:rStyle w:val="Hyperlink"/>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0A570B" w:rsidRPr="0078360B" w:rsidRDefault="000A570B" w:rsidP="000A570B">
      <w:pPr>
        <w:pStyle w:val="PURProductName"/>
        <w:rPr>
          <w:lang w:val="fr-CA"/>
        </w:rPr>
      </w:pPr>
      <w:bookmarkStart w:id="272" w:name="_Toc299524977"/>
      <w:bookmarkStart w:id="273" w:name="_Toc299531329"/>
      <w:bookmarkStart w:id="274" w:name="_Toc299531437"/>
      <w:bookmarkStart w:id="275" w:name="_Toc299531545"/>
      <w:bookmarkStart w:id="276" w:name="_Toc299957152"/>
      <w:bookmarkStart w:id="277" w:name="_Toc301872006"/>
      <w:bookmarkStart w:id="278" w:name="_Toc302471128"/>
      <w:r w:rsidRPr="0078360B">
        <w:rPr>
          <w:lang w:val="fr-CA"/>
        </w:rPr>
        <w:t>Windows Web Server 2008 R2</w:t>
      </w:r>
      <w:bookmarkEnd w:id="272"/>
      <w:bookmarkEnd w:id="273"/>
      <w:bookmarkEnd w:id="274"/>
      <w:bookmarkEnd w:id="275"/>
      <w:bookmarkEnd w:id="276"/>
      <w:bookmarkEnd w:id="277"/>
      <w:bookmarkEnd w:id="278"/>
      <w:r w:rsidR="00445FCF">
        <w:fldChar w:fldCharType="begin"/>
      </w:r>
      <w:r w:rsidRPr="0078360B">
        <w:rPr>
          <w:lang w:val="fr-CA"/>
        </w:rPr>
        <w:instrText xml:space="preserve">XE "Windows Web Server 2008 R2" </w:instrText>
      </w:r>
      <w:r w:rsidR="00445FCF">
        <w:fldChar w:fldCharType="end"/>
      </w:r>
      <w:r w:rsidRPr="0078360B">
        <w:rPr>
          <w:lang w:val="fr-CA"/>
        </w:rPr>
        <w:t xml:space="preserve"> </w:t>
      </w:r>
    </w:p>
    <w:p w:rsidR="000A570B" w:rsidRPr="0078360B" w:rsidRDefault="000A570B" w:rsidP="000A570B">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44C7A">
        <w:rPr>
          <w:lang w:val="fr-CA"/>
        </w:rPr>
        <w:br/>
      </w:r>
      <w:r w:rsidRPr="0078360B">
        <w:rPr>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12909" w:rsidTr="00AE7BEF">
        <w:tc>
          <w:tcPr>
            <w:tcW w:w="2477" w:type="pct"/>
          </w:tcPr>
          <w:p w:rsidR="00624A7C" w:rsidRPr="0078360B" w:rsidRDefault="00624A7C" w:rsidP="00AE7BEF">
            <w:pPr>
              <w:pStyle w:val="PURLMSH"/>
              <w:rPr>
                <w:lang w:val="fr-CA"/>
              </w:rPr>
            </w:pPr>
            <w:r w:rsidRPr="0078360B">
              <w:rPr>
                <w:lang w:val="fr-CA"/>
              </w:rPr>
              <w:t xml:space="preserve">Droits de mobilité des licences : </w:t>
            </w:r>
            <w:r w:rsidRPr="0078360B">
              <w:rPr>
                <w:b/>
                <w:lang w:val="fr-CA"/>
              </w:rPr>
              <w:t>Non</w:t>
            </w:r>
          </w:p>
        </w:tc>
        <w:tc>
          <w:tcPr>
            <w:tcW w:w="2523" w:type="pct"/>
            <w:vMerge w:val="restart"/>
          </w:tcPr>
          <w:p w:rsidR="00624A7C" w:rsidRPr="0078360B" w:rsidRDefault="00624A7C" w:rsidP="007C7A84">
            <w:pPr>
              <w:pStyle w:val="PURLMSH"/>
              <w:rPr>
                <w:lang w:val="fr-CA"/>
              </w:rPr>
            </w:pPr>
            <w:r w:rsidRPr="0078360B">
              <w:rPr>
                <w:lang w:val="fr-CA"/>
              </w:rPr>
              <w:t xml:space="preserve">Voir les avertissements applicables : </w:t>
            </w:r>
            <w:r w:rsidRPr="0078360B">
              <w:rPr>
                <w:b/>
                <w:lang w:val="fr-CA"/>
              </w:rPr>
              <w:t xml:space="preserve">Logiciel potentiellement indésirable, MPEG-4, VC-1 </w:t>
            </w:r>
            <w:r w:rsidRPr="0078360B">
              <w:rPr>
                <w:i/>
                <w:lang w:val="fr-CA"/>
              </w:rPr>
              <w:t>(voir l'</w:t>
            </w:r>
            <w:hyperlink w:anchor="Appendix2" w:history="1">
              <w:r w:rsidRPr="0078360B">
                <w:rPr>
                  <w:rStyle w:val="Hyperlink"/>
                  <w:i/>
                  <w:lang w:val="fr-CA"/>
                </w:rPr>
                <w:t>Annexe 2</w:t>
              </w:r>
            </w:hyperlink>
            <w:r w:rsidRPr="0078360B">
              <w:rPr>
                <w:i/>
                <w:lang w:val="fr-CA"/>
              </w:rPr>
              <w:t>)</w:t>
            </w:r>
            <w:r w:rsidRPr="0078360B">
              <w:rPr>
                <w:b/>
                <w:lang w:val="fr-CA"/>
              </w:rPr>
              <w:t xml:space="preserve"> </w:t>
            </w:r>
          </w:p>
        </w:tc>
      </w:tr>
      <w:tr w:rsidR="00624A7C" w:rsidTr="00AE7BEF">
        <w:tc>
          <w:tcPr>
            <w:tcW w:w="2477" w:type="pct"/>
          </w:tcPr>
          <w:p w:rsidR="00624A7C" w:rsidRPr="00250A5F" w:rsidRDefault="00624A7C" w:rsidP="00AE7BEF">
            <w:pPr>
              <w:pStyle w:val="PURLMSH"/>
            </w:pPr>
            <w:r>
              <w:t xml:space="preserve">Logiciels client/supplémentaires : </w:t>
            </w:r>
            <w:r>
              <w:rPr>
                <w:b/>
              </w:rPr>
              <w:t>Non</w:t>
            </w:r>
            <w:r w:rsidR="0078360B">
              <w:t xml:space="preserve"> </w:t>
            </w:r>
          </w:p>
        </w:tc>
        <w:tc>
          <w:tcPr>
            <w:tcW w:w="2523" w:type="pct"/>
            <w:vMerge/>
          </w:tcPr>
          <w:p w:rsidR="00624A7C" w:rsidRDefault="00624A7C" w:rsidP="00AE7BEF">
            <w:pPr>
              <w:pStyle w:val="PURLMSH"/>
            </w:pPr>
          </w:p>
        </w:tc>
      </w:tr>
    </w:tbl>
    <w:p w:rsidR="000A570B" w:rsidRDefault="000A570B" w:rsidP="000A570B">
      <w:pPr>
        <w:pStyle w:val="PURADDITIONALTERMSHEADERMB"/>
      </w:pPr>
      <w:r>
        <w:t>Conditions supplémentaires.</w:t>
      </w:r>
    </w:p>
    <w:p w:rsidR="000A570B" w:rsidRDefault="000A570B" w:rsidP="000A570B">
      <w:pPr>
        <w:pStyle w:val="PURBlueStrong"/>
      </w:pPr>
      <w:r>
        <w:t>Nombre de licences requises</w:t>
      </w:r>
    </w:p>
    <w:p w:rsidR="000A570B" w:rsidRPr="0078360B" w:rsidRDefault="000A570B" w:rsidP="000A570B">
      <w:pPr>
        <w:pStyle w:val="PURBody-Indented"/>
        <w:rPr>
          <w:lang w:val="fr-CA"/>
        </w:rPr>
      </w:pPr>
      <w:r w:rsidRPr="0078360B">
        <w:rPr>
          <w:lang w:val="fr-CA"/>
        </w:rPr>
        <w:t>Le nombre total de licences de logiciel requises pour un serveur correspond à la somme des licences de logiciel requises conformément aux sections (i) et (ii) ci-après.</w:t>
      </w:r>
    </w:p>
    <w:p w:rsidR="000A570B" w:rsidRPr="0078360B" w:rsidRDefault="000A570B" w:rsidP="000A570B">
      <w:pPr>
        <w:pStyle w:val="PURBody-Indented"/>
        <w:rPr>
          <w:lang w:val="fr-CA"/>
        </w:rPr>
      </w:pPr>
      <w:r w:rsidRPr="0078360B">
        <w:rPr>
          <w:lang w:val="fr-CA"/>
        </w:rPr>
        <w:t>i) Pour Exécuter une Instance du logiciel Serveur sur un Serveur, soit dans un Environnement de Système d’Exploitation (ou OSE) Physique soit dans un Environnement de Système d’Exploitation (ou OSE) Virtuel, vous devez disposer d’une licence logicielle pour chaque Processeur Physique du Serveur concerné.</w:t>
      </w:r>
    </w:p>
    <w:p w:rsidR="000A570B" w:rsidRPr="0078360B" w:rsidRDefault="000A570B" w:rsidP="00D44C7A">
      <w:pPr>
        <w:pStyle w:val="PURBody-Indented"/>
        <w:rPr>
          <w:lang w:val="fr-CA"/>
        </w:rPr>
      </w:pPr>
      <w:r w:rsidRPr="0078360B">
        <w:rPr>
          <w:lang w:val="fr-CA"/>
        </w:rPr>
        <w:lastRenderedPageBreak/>
        <w:t>ii) Pour chaque Instance supplémentaire du logiciel Serveur exécutée soit dans un Environnement de Système d’Exploitation (ou</w:t>
      </w:r>
      <w:r w:rsidR="00D44C7A">
        <w:rPr>
          <w:lang w:val="fr-CA"/>
        </w:rPr>
        <w:t> </w:t>
      </w:r>
      <w:r w:rsidRPr="0078360B">
        <w:rPr>
          <w:lang w:val="fr-CA"/>
        </w:rPr>
        <w:t>OSE) Physique soit dans un Environnement de Système d’Exploitation (ou OSE) Virtuel, vous devez disposer d’une licence logicielle pour chaque Processeur Physique du Serveur concerné.</w:t>
      </w:r>
    </w:p>
    <w:p w:rsidR="000A570B" w:rsidRPr="0078360B" w:rsidRDefault="000A570B" w:rsidP="000A570B">
      <w:pPr>
        <w:pStyle w:val="PURBlueStrong"/>
        <w:rPr>
          <w:lang w:val="fr-CA"/>
        </w:rPr>
      </w:pPr>
      <w:r w:rsidRPr="0078360B">
        <w:rPr>
          <w:lang w:val="fr-CA"/>
        </w:rPr>
        <w:t>Restrictions d’utilisation</w:t>
      </w:r>
    </w:p>
    <w:p w:rsidR="000A570B" w:rsidRPr="0078360B" w:rsidRDefault="000A570B" w:rsidP="000A570B">
      <w:pPr>
        <w:pStyle w:val="PURBody-Indented"/>
        <w:rPr>
          <w:lang w:val="fr-CA"/>
        </w:rPr>
      </w:pPr>
      <w:r w:rsidRPr="0078360B">
        <w:rPr>
          <w:lang w:val="fr-CA"/>
        </w:rPr>
        <w:t>Vous êtes autorisé à utiliser le logiciel à des fins de développement et de déploiement de solutions Web Internet.</w:t>
      </w:r>
      <w:r w:rsidR="0078360B" w:rsidRPr="0078360B">
        <w:rPr>
          <w:lang w:val="fr-CA"/>
        </w:rPr>
        <w:t xml:space="preserve"> </w:t>
      </w:r>
      <w:r w:rsidRPr="0078360B">
        <w:rPr>
          <w:lang w:val="fr-CA"/>
        </w:rPr>
        <w:t>Les « solutions Web Internet » sont accessibles au public et sont uniquement constituées des éléments suivants :</w:t>
      </w:r>
    </w:p>
    <w:p w:rsidR="000A570B" w:rsidRPr="008A2121" w:rsidRDefault="000A570B" w:rsidP="000A570B">
      <w:pPr>
        <w:pStyle w:val="PURBullet-Indented"/>
      </w:pPr>
      <w:r>
        <w:t>des pages Web ;</w:t>
      </w:r>
    </w:p>
    <w:p w:rsidR="000A570B" w:rsidRPr="008A2121" w:rsidRDefault="000A570B" w:rsidP="000A570B">
      <w:pPr>
        <w:pStyle w:val="PURBullet-Indented"/>
      </w:pPr>
      <w:r>
        <w:t>des sites Web ;</w:t>
      </w:r>
    </w:p>
    <w:p w:rsidR="000A570B" w:rsidRPr="008A2121" w:rsidRDefault="000A570B" w:rsidP="000A570B">
      <w:pPr>
        <w:pStyle w:val="PURBullet-Indented"/>
      </w:pPr>
      <w:r>
        <w:t>des applications Web ;</w:t>
      </w:r>
    </w:p>
    <w:p w:rsidR="000A570B" w:rsidRPr="008A2121" w:rsidRDefault="000A570B" w:rsidP="000A570B">
      <w:pPr>
        <w:pStyle w:val="PURBullet-Indented"/>
      </w:pPr>
      <w:r>
        <w:t>des services Web ;</w:t>
      </w:r>
    </w:p>
    <w:p w:rsidR="000A570B" w:rsidRDefault="000A570B" w:rsidP="000A570B">
      <w:pPr>
        <w:pStyle w:val="PURBullet-Indented"/>
      </w:pPr>
      <w:r>
        <w:t>de la messagerie POP3.</w:t>
      </w:r>
    </w:p>
    <w:p w:rsidR="00E9384A" w:rsidRDefault="00E9384A" w:rsidP="00E9384A">
      <w:pPr>
        <w:pStyle w:val="PURBullet-Indented"/>
        <w:numPr>
          <w:ilvl w:val="0"/>
          <w:numId w:val="0"/>
        </w:numPr>
        <w:ind w:left="576" w:hanging="216"/>
      </w:pPr>
    </w:p>
    <w:p w:rsidR="00E9384A" w:rsidRPr="008A2121" w:rsidRDefault="00E9384A" w:rsidP="00E9384A">
      <w:pPr>
        <w:pStyle w:val="PURBullet-Indented"/>
        <w:numPr>
          <w:ilvl w:val="0"/>
          <w:numId w:val="0"/>
        </w:numPr>
        <w:ind w:left="576" w:hanging="216"/>
      </w:pPr>
    </w:p>
    <w:p w:rsidR="000A570B" w:rsidRPr="0078360B" w:rsidRDefault="000A570B" w:rsidP="000A570B">
      <w:pPr>
        <w:pStyle w:val="PURBody-Indented"/>
        <w:rPr>
          <w:lang w:val="fr-CA"/>
        </w:rPr>
      </w:pPr>
      <w:r w:rsidRPr="0078360B">
        <w:rPr>
          <w:lang w:val="fr-CA"/>
        </w:rPr>
        <w:t>Vous êtes autorisé à utiliser le logiciel pour exécuter :</w:t>
      </w:r>
    </w:p>
    <w:p w:rsidR="000A570B" w:rsidRPr="0078360B" w:rsidRDefault="000A570B" w:rsidP="009F6EE1">
      <w:pPr>
        <w:pStyle w:val="PURBullet-Indented"/>
        <w:rPr>
          <w:lang w:val="fr-CA"/>
        </w:rPr>
      </w:pPr>
      <w:r w:rsidRPr="0078360B">
        <w:rPr>
          <w:lang w:val="fr-CA"/>
        </w:rPr>
        <w:t>le logiciel serveur Internet (par exemple, Microsoft Internet Information Services) et des agents de gestion ou de sécurité (par</w:t>
      </w:r>
      <w:r w:rsidR="009F6EE1">
        <w:rPr>
          <w:lang w:val="fr-CA"/>
        </w:rPr>
        <w:t> </w:t>
      </w:r>
      <w:r w:rsidRPr="0078360B">
        <w:rPr>
          <w:lang w:val="fr-CA"/>
        </w:rPr>
        <w:t>exemple, l’agent System Center Operations Manager) ;</w:t>
      </w:r>
    </w:p>
    <w:p w:rsidR="000A570B" w:rsidRPr="0078360B" w:rsidRDefault="000A570B" w:rsidP="000A570B">
      <w:pPr>
        <w:pStyle w:val="PURBullet-Indented"/>
        <w:rPr>
          <w:lang w:val="fr-CA"/>
        </w:rPr>
      </w:pPr>
      <w:r w:rsidRPr="0078360B">
        <w:rPr>
          <w:lang w:val="fr-CA"/>
        </w:rPr>
        <w:t>le moteur de base de données (par exemple, Microsoft SQL Server) uniquement pour prendre en charge les solutions Web Internet ;</w:t>
      </w:r>
    </w:p>
    <w:p w:rsidR="000A570B" w:rsidRPr="0078360B" w:rsidRDefault="000A570B" w:rsidP="000A570B">
      <w:pPr>
        <w:pStyle w:val="PURBullet-Indented"/>
        <w:rPr>
          <w:lang w:val="fr-CA"/>
        </w:rPr>
      </w:pPr>
      <w:r w:rsidRPr="0078360B">
        <w:rPr>
          <w:lang w:val="fr-CA"/>
        </w:rPr>
        <w:t>le service DNS (Domain Name System) pour fournir la résolution des noms Internet en adresses IP, dans la mesure où cela ne</w:t>
      </w:r>
      <w:r w:rsidR="00F32DF9">
        <w:rPr>
          <w:lang w:val="fr-CA"/>
        </w:rPr>
        <w:t> </w:t>
      </w:r>
      <w:r w:rsidRPr="0078360B">
        <w:rPr>
          <w:lang w:val="fr-CA"/>
        </w:rPr>
        <w:t>constitue pas la seule fonction de cette instance du logiciel.</w:t>
      </w:r>
    </w:p>
    <w:p w:rsidR="000A570B" w:rsidRPr="0078360B" w:rsidRDefault="000A570B" w:rsidP="000A570B">
      <w:pPr>
        <w:pStyle w:val="PURBody-Indented"/>
        <w:rPr>
          <w:lang w:val="fr-CA"/>
        </w:rPr>
      </w:pPr>
      <w:r w:rsidRPr="0078360B">
        <w:rPr>
          <w:lang w:val="fr-CA"/>
        </w:rPr>
        <w:t>Toute autre utilisation du logiciel est interdite.</w:t>
      </w:r>
    </w:p>
    <w:p w:rsidR="000A570B" w:rsidRPr="0078360B" w:rsidRDefault="000A570B" w:rsidP="000A570B">
      <w:pPr>
        <w:pStyle w:val="PURBlueStrong"/>
        <w:rPr>
          <w:lang w:val="fr-CA"/>
        </w:rPr>
      </w:pPr>
      <w:r w:rsidRPr="0078360B">
        <w:rPr>
          <w:lang w:val="fr-CA"/>
        </w:rPr>
        <w:t>Accès d’administration, de test et de maintenance</w:t>
      </w:r>
    </w:p>
    <w:p w:rsidR="000A570B" w:rsidRPr="0078360B" w:rsidRDefault="000A570B" w:rsidP="009F6EE1">
      <w:pPr>
        <w:pStyle w:val="PURBody-Indented"/>
        <w:rPr>
          <w:lang w:val="fr-CA"/>
        </w:rPr>
      </w:pPr>
      <w:r w:rsidRPr="0078360B">
        <w:rPr>
          <w:lang w:val="fr-CA"/>
        </w:rPr>
        <w:t>Pour chaque Instance exécutée dans un Environnement de Système d’Exploitation (ou OSE), vous pouvez autoriser jusqu’à deux</w:t>
      </w:r>
      <w:r w:rsidR="009F6EE1">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A570B" w:rsidRPr="0078360B" w:rsidRDefault="000A570B" w:rsidP="000A570B">
      <w:pPr>
        <w:pStyle w:val="PURBlueStrong"/>
        <w:rPr>
          <w:lang w:val="fr-CA"/>
        </w:rPr>
      </w:pPr>
      <w:r w:rsidRPr="0078360B">
        <w:rPr>
          <w:lang w:val="fr-CA"/>
        </w:rPr>
        <w:t>Technologie de stockage de données</w:t>
      </w:r>
    </w:p>
    <w:p w:rsidR="000A570B" w:rsidRPr="0078360B" w:rsidRDefault="000A570B" w:rsidP="000A570B">
      <w:pPr>
        <w:pStyle w:val="PURBody-Indented"/>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0A570B" w:rsidRPr="0078360B" w:rsidRDefault="000A570B" w:rsidP="000A570B">
      <w:pPr>
        <w:pStyle w:val="PURBody-Indented"/>
        <w:rPr>
          <w:lang w:val="fr-CA"/>
        </w:rPr>
      </w:pPr>
    </w:p>
    <w:p w:rsidR="00A617C9" w:rsidRPr="0078360B" w:rsidRDefault="00473E5A" w:rsidP="000A570B">
      <w:pPr>
        <w:pStyle w:val="PURBreadcrumb"/>
        <w:rPr>
          <w:rStyle w:val="Hyperlink"/>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1F0EC7" w:rsidRPr="0078360B" w:rsidRDefault="001F0EC7" w:rsidP="00A25EF4">
      <w:pPr>
        <w:pStyle w:val="PURSectionHeading"/>
        <w:rPr>
          <w:lang w:val="fr-CA"/>
        </w:rPr>
        <w:sectPr w:rsidR="001F0EC7" w:rsidRPr="0078360B" w:rsidSect="0028220C">
          <w:footerReference w:type="default" r:id="rId87"/>
          <w:type w:val="continuous"/>
          <w:pgSz w:w="12240" w:h="15840" w:code="1"/>
          <w:pgMar w:top="1170" w:right="720" w:bottom="720" w:left="720" w:header="432" w:footer="288" w:gutter="0"/>
          <w:cols w:space="360"/>
          <w:docGrid w:linePitch="360"/>
        </w:sectPr>
      </w:pPr>
    </w:p>
    <w:p w:rsidR="008D7DB8" w:rsidRPr="0078360B" w:rsidRDefault="00A25EF4" w:rsidP="008B1CCE">
      <w:pPr>
        <w:pStyle w:val="PURSectionHeading"/>
        <w:spacing w:after="0"/>
        <w:rPr>
          <w:lang w:val="fr-CA"/>
        </w:rPr>
        <w:sectPr w:rsidR="008D7DB8" w:rsidRPr="0078360B" w:rsidSect="0028220C">
          <w:headerReference w:type="default" r:id="rId88"/>
          <w:footerReference w:type="default" r:id="rId89"/>
          <w:pgSz w:w="12240" w:h="15840" w:code="1"/>
          <w:pgMar w:top="1170" w:right="720" w:bottom="720" w:left="720" w:header="432" w:footer="288" w:gutter="0"/>
          <w:cols w:space="360"/>
          <w:docGrid w:linePitch="360"/>
        </w:sectPr>
      </w:pPr>
      <w:bookmarkStart w:id="279" w:name="_Toc299519114"/>
      <w:bookmarkStart w:id="280" w:name="_Toc299524978"/>
      <w:bookmarkStart w:id="281" w:name="_Toc299531546"/>
      <w:bookmarkStart w:id="282" w:name="_Toc299531870"/>
      <w:bookmarkStart w:id="283" w:name="_Toc299957153"/>
      <w:bookmarkStart w:id="284" w:name="_Toc299997404"/>
      <w:bookmarkStart w:id="285" w:name="_Toc302471129"/>
      <w:bookmarkEnd w:id="31"/>
      <w:r w:rsidRPr="0078360B">
        <w:rPr>
          <w:lang w:val="fr-CA"/>
        </w:rPr>
        <w:lastRenderedPageBreak/>
        <w:t>Modèle de licence d’accès SAL (Subscriber Access License) (produits autres que les services en ligne)</w:t>
      </w:r>
      <w:bookmarkEnd w:id="279"/>
      <w:bookmarkEnd w:id="280"/>
      <w:bookmarkEnd w:id="281"/>
      <w:bookmarkEnd w:id="282"/>
      <w:bookmarkEnd w:id="283"/>
      <w:bookmarkEnd w:id="284"/>
      <w:bookmarkEnd w:id="285"/>
    </w:p>
    <w:p w:rsidR="000456E7" w:rsidRDefault="00445FCF">
      <w:pPr>
        <w:pStyle w:val="TOC2"/>
        <w:rPr>
          <w:noProof/>
          <w:color w:val="auto"/>
          <w:sz w:val="22"/>
          <w:lang w:eastAsia="zh-CN"/>
        </w:rPr>
      </w:pPr>
      <w:r>
        <w:lastRenderedPageBreak/>
        <w:fldChar w:fldCharType="begin"/>
      </w:r>
      <w:r w:rsidR="0006656D">
        <w:instrText xml:space="preserve"> TOC \b SAL \h \z \t "PUR Product Name,2" </w:instrText>
      </w:r>
      <w:r>
        <w:fldChar w:fldCharType="separate"/>
      </w:r>
      <w:hyperlink w:anchor="_Toc302471677" w:history="1">
        <w:r w:rsidR="000456E7" w:rsidRPr="001315D9">
          <w:rPr>
            <w:rStyle w:val="Hyperlink"/>
            <w:noProof/>
            <w:lang w:val="fr-CA"/>
          </w:rPr>
          <w:t>Exchange Server 2010 Éditions Standard et Entreprise</w:t>
        </w:r>
        <w:r w:rsidR="000456E7">
          <w:rPr>
            <w:noProof/>
            <w:webHidden/>
          </w:rPr>
          <w:tab/>
        </w:r>
        <w:r>
          <w:rPr>
            <w:noProof/>
            <w:webHidden/>
          </w:rPr>
          <w:fldChar w:fldCharType="begin"/>
        </w:r>
        <w:r w:rsidR="000456E7">
          <w:rPr>
            <w:noProof/>
            <w:webHidden/>
          </w:rPr>
          <w:instrText xml:space="preserve"> PAGEREF _Toc302471677 \h </w:instrText>
        </w:r>
        <w:r>
          <w:rPr>
            <w:noProof/>
            <w:webHidden/>
          </w:rPr>
        </w:r>
        <w:r>
          <w:rPr>
            <w:noProof/>
            <w:webHidden/>
          </w:rPr>
          <w:fldChar w:fldCharType="separate"/>
        </w:r>
        <w:r w:rsidR="00542A33">
          <w:rPr>
            <w:noProof/>
            <w:webHidden/>
          </w:rPr>
          <w:t>39</w:t>
        </w:r>
        <w:r>
          <w:rPr>
            <w:noProof/>
            <w:webHidden/>
          </w:rPr>
          <w:fldChar w:fldCharType="end"/>
        </w:r>
      </w:hyperlink>
    </w:p>
    <w:p w:rsidR="000456E7" w:rsidRDefault="00473E5A">
      <w:pPr>
        <w:pStyle w:val="TOC2"/>
        <w:rPr>
          <w:noProof/>
          <w:color w:val="auto"/>
          <w:sz w:val="22"/>
          <w:lang w:eastAsia="zh-CN"/>
        </w:rPr>
      </w:pPr>
      <w:hyperlink w:anchor="_Toc302471678" w:history="1">
        <w:r w:rsidR="000456E7" w:rsidRPr="001315D9">
          <w:rPr>
            <w:rStyle w:val="Hyperlink"/>
            <w:noProof/>
            <w:lang w:val="fr-CA"/>
          </w:rPr>
          <w:t>Expression Encoder Pro 4</w:t>
        </w:r>
        <w:r w:rsidR="000456E7">
          <w:rPr>
            <w:noProof/>
            <w:webHidden/>
          </w:rPr>
          <w:tab/>
        </w:r>
        <w:r w:rsidR="00445FCF">
          <w:rPr>
            <w:noProof/>
            <w:webHidden/>
          </w:rPr>
          <w:fldChar w:fldCharType="begin"/>
        </w:r>
        <w:r w:rsidR="000456E7">
          <w:rPr>
            <w:noProof/>
            <w:webHidden/>
          </w:rPr>
          <w:instrText xml:space="preserve"> PAGEREF _Toc302471678 \h </w:instrText>
        </w:r>
        <w:r w:rsidR="00445FCF">
          <w:rPr>
            <w:noProof/>
            <w:webHidden/>
          </w:rPr>
        </w:r>
        <w:r w:rsidR="00445FCF">
          <w:rPr>
            <w:noProof/>
            <w:webHidden/>
          </w:rPr>
          <w:fldChar w:fldCharType="separate"/>
        </w:r>
        <w:r w:rsidR="00542A33">
          <w:rPr>
            <w:noProof/>
            <w:webHidden/>
          </w:rPr>
          <w:t>41</w:t>
        </w:r>
        <w:r w:rsidR="00445FCF">
          <w:rPr>
            <w:noProof/>
            <w:webHidden/>
          </w:rPr>
          <w:fldChar w:fldCharType="end"/>
        </w:r>
      </w:hyperlink>
    </w:p>
    <w:p w:rsidR="000456E7" w:rsidRDefault="00473E5A">
      <w:pPr>
        <w:pStyle w:val="TOC2"/>
        <w:rPr>
          <w:noProof/>
          <w:color w:val="auto"/>
          <w:sz w:val="22"/>
          <w:lang w:eastAsia="zh-CN"/>
        </w:rPr>
      </w:pPr>
      <w:hyperlink w:anchor="_Toc302471679" w:history="1">
        <w:r w:rsidR="000456E7" w:rsidRPr="001315D9">
          <w:rPr>
            <w:rStyle w:val="Hyperlink"/>
            <w:noProof/>
            <w:lang w:val="fr-CA"/>
          </w:rPr>
          <w:t>Expression Studio 4 Ultimate</w:t>
        </w:r>
        <w:r w:rsidR="000456E7">
          <w:rPr>
            <w:noProof/>
            <w:webHidden/>
          </w:rPr>
          <w:tab/>
        </w:r>
        <w:r w:rsidR="00445FCF">
          <w:rPr>
            <w:noProof/>
            <w:webHidden/>
          </w:rPr>
          <w:fldChar w:fldCharType="begin"/>
        </w:r>
        <w:r w:rsidR="000456E7">
          <w:rPr>
            <w:noProof/>
            <w:webHidden/>
          </w:rPr>
          <w:instrText xml:space="preserve"> PAGEREF _Toc302471679 \h </w:instrText>
        </w:r>
        <w:r w:rsidR="00445FCF">
          <w:rPr>
            <w:noProof/>
            <w:webHidden/>
          </w:rPr>
        </w:r>
        <w:r w:rsidR="00445FCF">
          <w:rPr>
            <w:noProof/>
            <w:webHidden/>
          </w:rPr>
          <w:fldChar w:fldCharType="separate"/>
        </w:r>
        <w:r w:rsidR="00542A33">
          <w:rPr>
            <w:noProof/>
            <w:webHidden/>
          </w:rPr>
          <w:t>41</w:t>
        </w:r>
        <w:r w:rsidR="00445FCF">
          <w:rPr>
            <w:noProof/>
            <w:webHidden/>
          </w:rPr>
          <w:fldChar w:fldCharType="end"/>
        </w:r>
      </w:hyperlink>
    </w:p>
    <w:p w:rsidR="000456E7" w:rsidRDefault="00473E5A">
      <w:pPr>
        <w:pStyle w:val="TOC2"/>
        <w:rPr>
          <w:noProof/>
          <w:color w:val="auto"/>
          <w:sz w:val="22"/>
          <w:lang w:eastAsia="zh-CN"/>
        </w:rPr>
      </w:pPr>
      <w:hyperlink w:anchor="_Toc302471680" w:history="1">
        <w:r w:rsidR="000456E7" w:rsidRPr="001315D9">
          <w:rPr>
            <w:rStyle w:val="Hyperlink"/>
            <w:noProof/>
            <w:lang w:val="fr-CA"/>
          </w:rPr>
          <w:t>Expression Studio 4 Web Professional</w:t>
        </w:r>
        <w:r w:rsidR="000456E7">
          <w:rPr>
            <w:noProof/>
            <w:webHidden/>
          </w:rPr>
          <w:tab/>
        </w:r>
        <w:r w:rsidR="00445FCF">
          <w:rPr>
            <w:noProof/>
            <w:webHidden/>
          </w:rPr>
          <w:fldChar w:fldCharType="begin"/>
        </w:r>
        <w:r w:rsidR="000456E7">
          <w:rPr>
            <w:noProof/>
            <w:webHidden/>
          </w:rPr>
          <w:instrText xml:space="preserve"> PAGEREF _Toc302471680 \h </w:instrText>
        </w:r>
        <w:r w:rsidR="00445FCF">
          <w:rPr>
            <w:noProof/>
            <w:webHidden/>
          </w:rPr>
        </w:r>
        <w:r w:rsidR="00445FCF">
          <w:rPr>
            <w:noProof/>
            <w:webHidden/>
          </w:rPr>
          <w:fldChar w:fldCharType="separate"/>
        </w:r>
        <w:r w:rsidR="00542A33">
          <w:rPr>
            <w:noProof/>
            <w:webHidden/>
          </w:rPr>
          <w:t>41</w:t>
        </w:r>
        <w:r w:rsidR="00445FCF">
          <w:rPr>
            <w:noProof/>
            <w:webHidden/>
          </w:rPr>
          <w:fldChar w:fldCharType="end"/>
        </w:r>
      </w:hyperlink>
    </w:p>
    <w:p w:rsidR="000456E7" w:rsidRDefault="00473E5A">
      <w:pPr>
        <w:pStyle w:val="TOC2"/>
        <w:rPr>
          <w:noProof/>
          <w:color w:val="auto"/>
          <w:sz w:val="22"/>
          <w:lang w:eastAsia="zh-CN"/>
        </w:rPr>
      </w:pPr>
      <w:hyperlink w:anchor="_Toc302471681" w:history="1">
        <w:r w:rsidR="000456E7" w:rsidRPr="001315D9">
          <w:rPr>
            <w:rStyle w:val="Hyperlink"/>
            <w:noProof/>
            <w:lang w:val="fr-CA"/>
          </w:rPr>
          <w:t>Forefront Identity Manager 2010</w:t>
        </w:r>
        <w:r w:rsidR="000456E7">
          <w:rPr>
            <w:noProof/>
            <w:webHidden/>
          </w:rPr>
          <w:tab/>
        </w:r>
        <w:r w:rsidR="00445FCF">
          <w:rPr>
            <w:noProof/>
            <w:webHidden/>
          </w:rPr>
          <w:fldChar w:fldCharType="begin"/>
        </w:r>
        <w:r w:rsidR="000456E7">
          <w:rPr>
            <w:noProof/>
            <w:webHidden/>
          </w:rPr>
          <w:instrText xml:space="preserve"> PAGEREF _Toc302471681 \h </w:instrText>
        </w:r>
        <w:r w:rsidR="00445FCF">
          <w:rPr>
            <w:noProof/>
            <w:webHidden/>
          </w:rPr>
        </w:r>
        <w:r w:rsidR="00445FCF">
          <w:rPr>
            <w:noProof/>
            <w:webHidden/>
          </w:rPr>
          <w:fldChar w:fldCharType="separate"/>
        </w:r>
        <w:r w:rsidR="00542A33">
          <w:rPr>
            <w:noProof/>
            <w:webHidden/>
          </w:rPr>
          <w:t>42</w:t>
        </w:r>
        <w:r w:rsidR="00445FCF">
          <w:rPr>
            <w:noProof/>
            <w:webHidden/>
          </w:rPr>
          <w:fldChar w:fldCharType="end"/>
        </w:r>
      </w:hyperlink>
    </w:p>
    <w:p w:rsidR="000456E7" w:rsidRDefault="00473E5A">
      <w:pPr>
        <w:pStyle w:val="TOC2"/>
        <w:rPr>
          <w:noProof/>
          <w:color w:val="auto"/>
          <w:sz w:val="22"/>
          <w:lang w:eastAsia="zh-CN"/>
        </w:rPr>
      </w:pPr>
      <w:hyperlink w:anchor="_Toc302471682" w:history="1">
        <w:r w:rsidR="000456E7" w:rsidRPr="001315D9">
          <w:rPr>
            <w:rStyle w:val="Hyperlink"/>
            <w:noProof/>
            <w:lang w:val="fr-CA"/>
          </w:rPr>
          <w:t>Forefront Unified Access Gateway 2010</w:t>
        </w:r>
        <w:r w:rsidR="000456E7">
          <w:rPr>
            <w:noProof/>
            <w:webHidden/>
          </w:rPr>
          <w:tab/>
        </w:r>
        <w:r w:rsidR="00445FCF">
          <w:rPr>
            <w:noProof/>
            <w:webHidden/>
          </w:rPr>
          <w:fldChar w:fldCharType="begin"/>
        </w:r>
        <w:r w:rsidR="000456E7">
          <w:rPr>
            <w:noProof/>
            <w:webHidden/>
          </w:rPr>
          <w:instrText xml:space="preserve"> PAGEREF _Toc302471682 \h </w:instrText>
        </w:r>
        <w:r w:rsidR="00445FCF">
          <w:rPr>
            <w:noProof/>
            <w:webHidden/>
          </w:rPr>
        </w:r>
        <w:r w:rsidR="00445FCF">
          <w:rPr>
            <w:noProof/>
            <w:webHidden/>
          </w:rPr>
          <w:fldChar w:fldCharType="separate"/>
        </w:r>
        <w:r w:rsidR="00542A33">
          <w:rPr>
            <w:noProof/>
            <w:webHidden/>
          </w:rPr>
          <w:t>42</w:t>
        </w:r>
        <w:r w:rsidR="00445FCF">
          <w:rPr>
            <w:noProof/>
            <w:webHidden/>
          </w:rPr>
          <w:fldChar w:fldCharType="end"/>
        </w:r>
      </w:hyperlink>
    </w:p>
    <w:p w:rsidR="000456E7" w:rsidRDefault="00473E5A">
      <w:pPr>
        <w:pStyle w:val="TOC2"/>
        <w:rPr>
          <w:noProof/>
          <w:color w:val="auto"/>
          <w:sz w:val="22"/>
          <w:lang w:eastAsia="zh-CN"/>
        </w:rPr>
      </w:pPr>
      <w:hyperlink w:anchor="_Toc302471683" w:history="1">
        <w:r w:rsidR="000456E7" w:rsidRPr="001315D9">
          <w:rPr>
            <w:rStyle w:val="Hyperlink"/>
            <w:noProof/>
            <w:lang w:val="fr-CA"/>
          </w:rPr>
          <w:t>HPC Pack 2008 R2 Enterprise</w:t>
        </w:r>
        <w:r w:rsidR="000456E7">
          <w:rPr>
            <w:noProof/>
            <w:webHidden/>
          </w:rPr>
          <w:tab/>
        </w:r>
        <w:r w:rsidR="00445FCF">
          <w:rPr>
            <w:noProof/>
            <w:webHidden/>
          </w:rPr>
          <w:fldChar w:fldCharType="begin"/>
        </w:r>
        <w:r w:rsidR="000456E7">
          <w:rPr>
            <w:noProof/>
            <w:webHidden/>
          </w:rPr>
          <w:instrText xml:space="preserve"> PAGEREF _Toc302471683 \h </w:instrText>
        </w:r>
        <w:r w:rsidR="00445FCF">
          <w:rPr>
            <w:noProof/>
            <w:webHidden/>
          </w:rPr>
        </w:r>
        <w:r w:rsidR="00445FCF">
          <w:rPr>
            <w:noProof/>
            <w:webHidden/>
          </w:rPr>
          <w:fldChar w:fldCharType="separate"/>
        </w:r>
        <w:r w:rsidR="00542A33">
          <w:rPr>
            <w:noProof/>
            <w:webHidden/>
          </w:rPr>
          <w:t>42</w:t>
        </w:r>
        <w:r w:rsidR="00445FCF">
          <w:rPr>
            <w:noProof/>
            <w:webHidden/>
          </w:rPr>
          <w:fldChar w:fldCharType="end"/>
        </w:r>
      </w:hyperlink>
    </w:p>
    <w:p w:rsidR="000456E7" w:rsidRDefault="00473E5A">
      <w:pPr>
        <w:pStyle w:val="TOC2"/>
        <w:rPr>
          <w:noProof/>
          <w:color w:val="auto"/>
          <w:sz w:val="22"/>
          <w:lang w:eastAsia="zh-CN"/>
        </w:rPr>
      </w:pPr>
      <w:hyperlink w:anchor="_Toc302471684" w:history="1">
        <w:r w:rsidR="000456E7" w:rsidRPr="001315D9">
          <w:rPr>
            <w:rStyle w:val="Hyperlink"/>
            <w:noProof/>
            <w:lang w:val="fr-CA"/>
          </w:rPr>
          <w:t>Lync Server 2010 Standard et Enterprise</w:t>
        </w:r>
        <w:r w:rsidR="000456E7">
          <w:rPr>
            <w:noProof/>
            <w:webHidden/>
          </w:rPr>
          <w:tab/>
        </w:r>
        <w:r w:rsidR="00445FCF">
          <w:rPr>
            <w:noProof/>
            <w:webHidden/>
          </w:rPr>
          <w:fldChar w:fldCharType="begin"/>
        </w:r>
        <w:r w:rsidR="000456E7">
          <w:rPr>
            <w:noProof/>
            <w:webHidden/>
          </w:rPr>
          <w:instrText xml:space="preserve"> PAGEREF _Toc302471684 \h </w:instrText>
        </w:r>
        <w:r w:rsidR="00445FCF">
          <w:rPr>
            <w:noProof/>
            <w:webHidden/>
          </w:rPr>
        </w:r>
        <w:r w:rsidR="00445FCF">
          <w:rPr>
            <w:noProof/>
            <w:webHidden/>
          </w:rPr>
          <w:fldChar w:fldCharType="separate"/>
        </w:r>
        <w:r w:rsidR="00542A33">
          <w:rPr>
            <w:noProof/>
            <w:webHidden/>
          </w:rPr>
          <w:t>43</w:t>
        </w:r>
        <w:r w:rsidR="00445FCF">
          <w:rPr>
            <w:noProof/>
            <w:webHidden/>
          </w:rPr>
          <w:fldChar w:fldCharType="end"/>
        </w:r>
      </w:hyperlink>
    </w:p>
    <w:p w:rsidR="000456E7" w:rsidRDefault="00473E5A">
      <w:pPr>
        <w:pStyle w:val="TOC2"/>
        <w:rPr>
          <w:noProof/>
          <w:color w:val="auto"/>
          <w:sz w:val="22"/>
          <w:lang w:eastAsia="zh-CN"/>
        </w:rPr>
      </w:pPr>
      <w:hyperlink w:anchor="_Toc302471685" w:history="1">
        <w:r w:rsidR="000456E7" w:rsidRPr="001315D9">
          <w:rPr>
            <w:rStyle w:val="Hyperlink"/>
            <w:noProof/>
            <w:lang w:val="fr-CA"/>
          </w:rPr>
          <w:t>Microsoft Application Virtualization Hosting pour Desktop</w:t>
        </w:r>
        <w:r w:rsidR="000456E7">
          <w:rPr>
            <w:noProof/>
            <w:webHidden/>
          </w:rPr>
          <w:tab/>
        </w:r>
        <w:r w:rsidR="00445FCF">
          <w:rPr>
            <w:noProof/>
            <w:webHidden/>
          </w:rPr>
          <w:fldChar w:fldCharType="begin"/>
        </w:r>
        <w:r w:rsidR="000456E7">
          <w:rPr>
            <w:noProof/>
            <w:webHidden/>
          </w:rPr>
          <w:instrText xml:space="preserve"> PAGEREF _Toc302471685 \h </w:instrText>
        </w:r>
        <w:r w:rsidR="00445FCF">
          <w:rPr>
            <w:noProof/>
            <w:webHidden/>
          </w:rPr>
        </w:r>
        <w:r w:rsidR="00445FCF">
          <w:rPr>
            <w:noProof/>
            <w:webHidden/>
          </w:rPr>
          <w:fldChar w:fldCharType="separate"/>
        </w:r>
        <w:r w:rsidR="00542A33">
          <w:rPr>
            <w:noProof/>
            <w:webHidden/>
          </w:rPr>
          <w:t>45</w:t>
        </w:r>
        <w:r w:rsidR="00445FCF">
          <w:rPr>
            <w:noProof/>
            <w:webHidden/>
          </w:rPr>
          <w:fldChar w:fldCharType="end"/>
        </w:r>
      </w:hyperlink>
    </w:p>
    <w:p w:rsidR="000456E7" w:rsidRDefault="00473E5A">
      <w:pPr>
        <w:pStyle w:val="TOC2"/>
        <w:rPr>
          <w:noProof/>
          <w:color w:val="auto"/>
          <w:sz w:val="22"/>
          <w:lang w:eastAsia="zh-CN"/>
        </w:rPr>
      </w:pPr>
      <w:hyperlink w:anchor="_Toc302471686" w:history="1">
        <w:r w:rsidR="000456E7" w:rsidRPr="001315D9">
          <w:rPr>
            <w:rStyle w:val="Hyperlink"/>
            <w:noProof/>
            <w:lang w:val="fr-CA"/>
          </w:rPr>
          <w:t>Microsoft Dynamics AX 2012</w:t>
        </w:r>
        <w:r w:rsidR="000456E7">
          <w:rPr>
            <w:noProof/>
            <w:webHidden/>
          </w:rPr>
          <w:tab/>
        </w:r>
        <w:r w:rsidR="00445FCF">
          <w:rPr>
            <w:noProof/>
            <w:webHidden/>
          </w:rPr>
          <w:fldChar w:fldCharType="begin"/>
        </w:r>
        <w:r w:rsidR="000456E7">
          <w:rPr>
            <w:noProof/>
            <w:webHidden/>
          </w:rPr>
          <w:instrText xml:space="preserve"> PAGEREF _Toc302471686 \h </w:instrText>
        </w:r>
        <w:r w:rsidR="00445FCF">
          <w:rPr>
            <w:noProof/>
            <w:webHidden/>
          </w:rPr>
        </w:r>
        <w:r w:rsidR="00445FCF">
          <w:rPr>
            <w:noProof/>
            <w:webHidden/>
          </w:rPr>
          <w:fldChar w:fldCharType="separate"/>
        </w:r>
        <w:r w:rsidR="00542A33">
          <w:rPr>
            <w:noProof/>
            <w:webHidden/>
          </w:rPr>
          <w:t>45</w:t>
        </w:r>
        <w:r w:rsidR="00445FCF">
          <w:rPr>
            <w:noProof/>
            <w:webHidden/>
          </w:rPr>
          <w:fldChar w:fldCharType="end"/>
        </w:r>
      </w:hyperlink>
    </w:p>
    <w:p w:rsidR="000456E7" w:rsidRDefault="00473E5A">
      <w:pPr>
        <w:pStyle w:val="TOC2"/>
        <w:rPr>
          <w:noProof/>
          <w:color w:val="auto"/>
          <w:sz w:val="22"/>
          <w:lang w:eastAsia="zh-CN"/>
        </w:rPr>
      </w:pPr>
      <w:hyperlink w:anchor="_Toc302471687" w:history="1">
        <w:r w:rsidR="000456E7" w:rsidRPr="001315D9">
          <w:rPr>
            <w:rStyle w:val="Hyperlink"/>
            <w:noProof/>
            <w:lang w:val="fr-CA"/>
          </w:rPr>
          <w:t>Microsoft Dynamics C5 2012</w:t>
        </w:r>
        <w:r w:rsidR="000456E7">
          <w:rPr>
            <w:noProof/>
            <w:webHidden/>
          </w:rPr>
          <w:tab/>
        </w:r>
        <w:r w:rsidR="00445FCF">
          <w:rPr>
            <w:noProof/>
            <w:webHidden/>
          </w:rPr>
          <w:fldChar w:fldCharType="begin"/>
        </w:r>
        <w:r w:rsidR="000456E7">
          <w:rPr>
            <w:noProof/>
            <w:webHidden/>
          </w:rPr>
          <w:instrText xml:space="preserve"> PAGEREF _Toc302471687 \h </w:instrText>
        </w:r>
        <w:r w:rsidR="00445FCF">
          <w:rPr>
            <w:noProof/>
            <w:webHidden/>
          </w:rPr>
        </w:r>
        <w:r w:rsidR="00445FCF">
          <w:rPr>
            <w:noProof/>
            <w:webHidden/>
          </w:rPr>
          <w:fldChar w:fldCharType="separate"/>
        </w:r>
        <w:r w:rsidR="00542A33">
          <w:rPr>
            <w:noProof/>
            <w:webHidden/>
          </w:rPr>
          <w:t>47</w:t>
        </w:r>
        <w:r w:rsidR="00445FCF">
          <w:rPr>
            <w:noProof/>
            <w:webHidden/>
          </w:rPr>
          <w:fldChar w:fldCharType="end"/>
        </w:r>
      </w:hyperlink>
    </w:p>
    <w:p w:rsidR="000456E7" w:rsidRDefault="00473E5A">
      <w:pPr>
        <w:pStyle w:val="TOC2"/>
        <w:rPr>
          <w:noProof/>
          <w:color w:val="auto"/>
          <w:sz w:val="22"/>
          <w:lang w:eastAsia="zh-CN"/>
        </w:rPr>
      </w:pPr>
      <w:hyperlink w:anchor="_Toc302471688" w:history="1">
        <w:r w:rsidR="000456E7" w:rsidRPr="001315D9">
          <w:rPr>
            <w:rStyle w:val="Hyperlink"/>
            <w:noProof/>
            <w:lang w:val="fr-CA"/>
          </w:rPr>
          <w:t>Microsoft Dynamics CRM 2011 Service Provider</w:t>
        </w:r>
        <w:r w:rsidR="000456E7">
          <w:rPr>
            <w:noProof/>
            <w:webHidden/>
          </w:rPr>
          <w:tab/>
        </w:r>
        <w:r w:rsidR="00445FCF">
          <w:rPr>
            <w:noProof/>
            <w:webHidden/>
          </w:rPr>
          <w:fldChar w:fldCharType="begin"/>
        </w:r>
        <w:r w:rsidR="000456E7">
          <w:rPr>
            <w:noProof/>
            <w:webHidden/>
          </w:rPr>
          <w:instrText xml:space="preserve"> PAGEREF _Toc302471688 \h </w:instrText>
        </w:r>
        <w:r w:rsidR="00445FCF">
          <w:rPr>
            <w:noProof/>
            <w:webHidden/>
          </w:rPr>
        </w:r>
        <w:r w:rsidR="00445FCF">
          <w:rPr>
            <w:noProof/>
            <w:webHidden/>
          </w:rPr>
          <w:fldChar w:fldCharType="separate"/>
        </w:r>
        <w:r w:rsidR="00542A33">
          <w:rPr>
            <w:noProof/>
            <w:webHidden/>
          </w:rPr>
          <w:t>48</w:t>
        </w:r>
        <w:r w:rsidR="00445FCF">
          <w:rPr>
            <w:noProof/>
            <w:webHidden/>
          </w:rPr>
          <w:fldChar w:fldCharType="end"/>
        </w:r>
      </w:hyperlink>
    </w:p>
    <w:p w:rsidR="000456E7" w:rsidRDefault="00473E5A">
      <w:pPr>
        <w:pStyle w:val="TOC2"/>
        <w:rPr>
          <w:noProof/>
          <w:color w:val="auto"/>
          <w:sz w:val="22"/>
          <w:lang w:eastAsia="zh-CN"/>
        </w:rPr>
      </w:pPr>
      <w:hyperlink w:anchor="_Toc302471689" w:history="1">
        <w:r w:rsidR="000456E7" w:rsidRPr="001315D9">
          <w:rPr>
            <w:rStyle w:val="Hyperlink"/>
            <w:noProof/>
            <w:lang w:val="fr-CA"/>
          </w:rPr>
          <w:t>Microsoft Dynamics GP 2010 R2</w:t>
        </w:r>
        <w:r w:rsidR="000456E7">
          <w:rPr>
            <w:noProof/>
            <w:webHidden/>
          </w:rPr>
          <w:tab/>
        </w:r>
        <w:r w:rsidR="00445FCF">
          <w:rPr>
            <w:noProof/>
            <w:webHidden/>
          </w:rPr>
          <w:fldChar w:fldCharType="begin"/>
        </w:r>
        <w:r w:rsidR="000456E7">
          <w:rPr>
            <w:noProof/>
            <w:webHidden/>
          </w:rPr>
          <w:instrText xml:space="preserve"> PAGEREF _Toc302471689 \h </w:instrText>
        </w:r>
        <w:r w:rsidR="00445FCF">
          <w:rPr>
            <w:noProof/>
            <w:webHidden/>
          </w:rPr>
        </w:r>
        <w:r w:rsidR="00445FCF">
          <w:rPr>
            <w:noProof/>
            <w:webHidden/>
          </w:rPr>
          <w:fldChar w:fldCharType="separate"/>
        </w:r>
        <w:r w:rsidR="00542A33">
          <w:rPr>
            <w:noProof/>
            <w:webHidden/>
          </w:rPr>
          <w:t>48</w:t>
        </w:r>
        <w:r w:rsidR="00445FCF">
          <w:rPr>
            <w:noProof/>
            <w:webHidden/>
          </w:rPr>
          <w:fldChar w:fldCharType="end"/>
        </w:r>
      </w:hyperlink>
    </w:p>
    <w:p w:rsidR="000456E7" w:rsidRDefault="00473E5A">
      <w:pPr>
        <w:pStyle w:val="TOC2"/>
        <w:rPr>
          <w:noProof/>
          <w:color w:val="auto"/>
          <w:sz w:val="22"/>
          <w:lang w:eastAsia="zh-CN"/>
        </w:rPr>
      </w:pPr>
      <w:hyperlink w:anchor="_Toc302471690" w:history="1">
        <w:r w:rsidR="000456E7" w:rsidRPr="001315D9">
          <w:rPr>
            <w:rStyle w:val="Hyperlink"/>
            <w:noProof/>
            <w:lang w:val="fr-CA"/>
          </w:rPr>
          <w:t>Microsoft Dynamics NAV 2009 R2</w:t>
        </w:r>
        <w:r w:rsidR="000456E7">
          <w:rPr>
            <w:noProof/>
            <w:webHidden/>
          </w:rPr>
          <w:tab/>
        </w:r>
        <w:r w:rsidR="00445FCF">
          <w:rPr>
            <w:noProof/>
            <w:webHidden/>
          </w:rPr>
          <w:fldChar w:fldCharType="begin"/>
        </w:r>
        <w:r w:rsidR="000456E7">
          <w:rPr>
            <w:noProof/>
            <w:webHidden/>
          </w:rPr>
          <w:instrText xml:space="preserve"> PAGEREF _Toc302471690 \h </w:instrText>
        </w:r>
        <w:r w:rsidR="00445FCF">
          <w:rPr>
            <w:noProof/>
            <w:webHidden/>
          </w:rPr>
        </w:r>
        <w:r w:rsidR="00445FCF">
          <w:rPr>
            <w:noProof/>
            <w:webHidden/>
          </w:rPr>
          <w:fldChar w:fldCharType="separate"/>
        </w:r>
        <w:r w:rsidR="00542A33">
          <w:rPr>
            <w:noProof/>
            <w:webHidden/>
          </w:rPr>
          <w:t>50</w:t>
        </w:r>
        <w:r w:rsidR="00445FCF">
          <w:rPr>
            <w:noProof/>
            <w:webHidden/>
          </w:rPr>
          <w:fldChar w:fldCharType="end"/>
        </w:r>
      </w:hyperlink>
    </w:p>
    <w:p w:rsidR="000456E7" w:rsidRDefault="00473E5A">
      <w:pPr>
        <w:pStyle w:val="TOC2"/>
        <w:rPr>
          <w:noProof/>
          <w:color w:val="auto"/>
          <w:sz w:val="22"/>
          <w:lang w:eastAsia="zh-CN"/>
        </w:rPr>
      </w:pPr>
      <w:hyperlink w:anchor="_Toc302471691" w:history="1">
        <w:r w:rsidR="000456E7" w:rsidRPr="001315D9">
          <w:rPr>
            <w:rStyle w:val="Hyperlink"/>
            <w:noProof/>
            <w:lang w:val="fr-CA"/>
          </w:rPr>
          <w:t>Microsoft Dynamics SL 2011</w:t>
        </w:r>
        <w:r w:rsidR="000456E7">
          <w:rPr>
            <w:noProof/>
            <w:webHidden/>
          </w:rPr>
          <w:tab/>
        </w:r>
        <w:r w:rsidR="00445FCF">
          <w:rPr>
            <w:noProof/>
            <w:webHidden/>
          </w:rPr>
          <w:fldChar w:fldCharType="begin"/>
        </w:r>
        <w:r w:rsidR="000456E7">
          <w:rPr>
            <w:noProof/>
            <w:webHidden/>
          </w:rPr>
          <w:instrText xml:space="preserve"> PAGEREF _Toc302471691 \h </w:instrText>
        </w:r>
        <w:r w:rsidR="00445FCF">
          <w:rPr>
            <w:noProof/>
            <w:webHidden/>
          </w:rPr>
        </w:r>
        <w:r w:rsidR="00445FCF">
          <w:rPr>
            <w:noProof/>
            <w:webHidden/>
          </w:rPr>
          <w:fldChar w:fldCharType="separate"/>
        </w:r>
        <w:r w:rsidR="00542A33">
          <w:rPr>
            <w:noProof/>
            <w:webHidden/>
          </w:rPr>
          <w:t>52</w:t>
        </w:r>
        <w:r w:rsidR="00445FCF">
          <w:rPr>
            <w:noProof/>
            <w:webHidden/>
          </w:rPr>
          <w:fldChar w:fldCharType="end"/>
        </w:r>
      </w:hyperlink>
    </w:p>
    <w:p w:rsidR="000456E7" w:rsidRDefault="00473E5A">
      <w:pPr>
        <w:pStyle w:val="TOC2"/>
        <w:rPr>
          <w:noProof/>
          <w:color w:val="auto"/>
          <w:sz w:val="22"/>
          <w:lang w:eastAsia="zh-CN"/>
        </w:rPr>
      </w:pPr>
      <w:hyperlink w:anchor="_Toc302471692" w:history="1">
        <w:r w:rsidR="000456E7" w:rsidRPr="001315D9">
          <w:rPr>
            <w:rStyle w:val="Hyperlink"/>
            <w:noProof/>
            <w:lang w:val="fr-CA"/>
          </w:rPr>
          <w:t>Pack multilingue Office 2010</w:t>
        </w:r>
        <w:r w:rsidR="000456E7">
          <w:rPr>
            <w:noProof/>
            <w:webHidden/>
          </w:rPr>
          <w:tab/>
        </w:r>
        <w:r w:rsidR="00445FCF">
          <w:rPr>
            <w:noProof/>
            <w:webHidden/>
          </w:rPr>
          <w:fldChar w:fldCharType="begin"/>
        </w:r>
        <w:r w:rsidR="000456E7">
          <w:rPr>
            <w:noProof/>
            <w:webHidden/>
          </w:rPr>
          <w:instrText xml:space="preserve"> PAGEREF _Toc302471692 \h </w:instrText>
        </w:r>
        <w:r w:rsidR="00445FCF">
          <w:rPr>
            <w:noProof/>
            <w:webHidden/>
          </w:rPr>
        </w:r>
        <w:r w:rsidR="00445FCF">
          <w:rPr>
            <w:noProof/>
            <w:webHidden/>
          </w:rPr>
          <w:fldChar w:fldCharType="separate"/>
        </w:r>
        <w:r w:rsidR="00542A33">
          <w:rPr>
            <w:noProof/>
            <w:webHidden/>
          </w:rPr>
          <w:t>53</w:t>
        </w:r>
        <w:r w:rsidR="00445FCF">
          <w:rPr>
            <w:noProof/>
            <w:webHidden/>
          </w:rPr>
          <w:fldChar w:fldCharType="end"/>
        </w:r>
      </w:hyperlink>
    </w:p>
    <w:p w:rsidR="000456E7" w:rsidRDefault="00473E5A">
      <w:pPr>
        <w:pStyle w:val="TOC2"/>
        <w:rPr>
          <w:noProof/>
          <w:color w:val="auto"/>
          <w:sz w:val="22"/>
          <w:lang w:eastAsia="zh-CN"/>
        </w:rPr>
      </w:pPr>
      <w:hyperlink w:anchor="_Toc302471693" w:history="1">
        <w:r w:rsidR="000456E7" w:rsidRPr="001315D9">
          <w:rPr>
            <w:rStyle w:val="Hyperlink"/>
            <w:noProof/>
            <w:lang w:val="fr-CA"/>
          </w:rPr>
          <w:t>Office Professional Plus 2010</w:t>
        </w:r>
        <w:r w:rsidR="000456E7">
          <w:rPr>
            <w:noProof/>
            <w:webHidden/>
          </w:rPr>
          <w:tab/>
        </w:r>
        <w:r w:rsidR="00445FCF">
          <w:rPr>
            <w:noProof/>
            <w:webHidden/>
          </w:rPr>
          <w:fldChar w:fldCharType="begin"/>
        </w:r>
        <w:r w:rsidR="000456E7">
          <w:rPr>
            <w:noProof/>
            <w:webHidden/>
          </w:rPr>
          <w:instrText xml:space="preserve"> PAGEREF _Toc302471693 \h </w:instrText>
        </w:r>
        <w:r w:rsidR="00445FCF">
          <w:rPr>
            <w:noProof/>
            <w:webHidden/>
          </w:rPr>
        </w:r>
        <w:r w:rsidR="00445FCF">
          <w:rPr>
            <w:noProof/>
            <w:webHidden/>
          </w:rPr>
          <w:fldChar w:fldCharType="separate"/>
        </w:r>
        <w:r w:rsidR="00542A33">
          <w:rPr>
            <w:noProof/>
            <w:webHidden/>
          </w:rPr>
          <w:t>54</w:t>
        </w:r>
        <w:r w:rsidR="00445FCF">
          <w:rPr>
            <w:noProof/>
            <w:webHidden/>
          </w:rPr>
          <w:fldChar w:fldCharType="end"/>
        </w:r>
      </w:hyperlink>
    </w:p>
    <w:p w:rsidR="000456E7" w:rsidRDefault="00473E5A">
      <w:pPr>
        <w:pStyle w:val="TOC2"/>
        <w:rPr>
          <w:noProof/>
          <w:color w:val="auto"/>
          <w:sz w:val="22"/>
          <w:lang w:eastAsia="zh-CN"/>
        </w:rPr>
      </w:pPr>
      <w:hyperlink w:anchor="_Toc302471694" w:history="1">
        <w:r w:rsidR="000456E7" w:rsidRPr="001315D9">
          <w:rPr>
            <w:rStyle w:val="Hyperlink"/>
            <w:noProof/>
            <w:lang w:val="fr-CA"/>
          </w:rPr>
          <w:t>Office Standard 2010</w:t>
        </w:r>
        <w:r w:rsidR="000456E7">
          <w:rPr>
            <w:noProof/>
            <w:webHidden/>
          </w:rPr>
          <w:tab/>
        </w:r>
        <w:r w:rsidR="00445FCF">
          <w:rPr>
            <w:noProof/>
            <w:webHidden/>
          </w:rPr>
          <w:fldChar w:fldCharType="begin"/>
        </w:r>
        <w:r w:rsidR="000456E7">
          <w:rPr>
            <w:noProof/>
            <w:webHidden/>
          </w:rPr>
          <w:instrText xml:space="preserve"> PAGEREF _Toc302471694 \h </w:instrText>
        </w:r>
        <w:r w:rsidR="00445FCF">
          <w:rPr>
            <w:noProof/>
            <w:webHidden/>
          </w:rPr>
        </w:r>
        <w:r w:rsidR="00445FCF">
          <w:rPr>
            <w:noProof/>
            <w:webHidden/>
          </w:rPr>
          <w:fldChar w:fldCharType="separate"/>
        </w:r>
        <w:r w:rsidR="00542A33">
          <w:rPr>
            <w:noProof/>
            <w:webHidden/>
          </w:rPr>
          <w:t>54</w:t>
        </w:r>
        <w:r w:rsidR="00445FCF">
          <w:rPr>
            <w:noProof/>
            <w:webHidden/>
          </w:rPr>
          <w:fldChar w:fldCharType="end"/>
        </w:r>
      </w:hyperlink>
    </w:p>
    <w:p w:rsidR="000456E7" w:rsidRDefault="00473E5A">
      <w:pPr>
        <w:pStyle w:val="TOC2"/>
        <w:rPr>
          <w:noProof/>
          <w:color w:val="auto"/>
          <w:sz w:val="22"/>
          <w:lang w:eastAsia="zh-CN"/>
        </w:rPr>
      </w:pPr>
      <w:hyperlink w:anchor="_Toc302471695" w:history="1">
        <w:r w:rsidR="000456E7" w:rsidRPr="001315D9">
          <w:rPr>
            <w:rStyle w:val="Hyperlink"/>
            <w:noProof/>
            <w:lang w:val="fr-CA"/>
          </w:rPr>
          <w:t>Productivity Suite</w:t>
        </w:r>
        <w:r w:rsidR="000456E7">
          <w:rPr>
            <w:noProof/>
            <w:webHidden/>
          </w:rPr>
          <w:tab/>
        </w:r>
        <w:r w:rsidR="00445FCF">
          <w:rPr>
            <w:noProof/>
            <w:webHidden/>
          </w:rPr>
          <w:fldChar w:fldCharType="begin"/>
        </w:r>
        <w:r w:rsidR="000456E7">
          <w:rPr>
            <w:noProof/>
            <w:webHidden/>
          </w:rPr>
          <w:instrText xml:space="preserve"> PAGEREF _Toc302471695 \h </w:instrText>
        </w:r>
        <w:r w:rsidR="00445FCF">
          <w:rPr>
            <w:noProof/>
            <w:webHidden/>
          </w:rPr>
        </w:r>
        <w:r w:rsidR="00445FCF">
          <w:rPr>
            <w:noProof/>
            <w:webHidden/>
          </w:rPr>
          <w:fldChar w:fldCharType="separate"/>
        </w:r>
        <w:r w:rsidR="00542A33">
          <w:rPr>
            <w:noProof/>
            <w:webHidden/>
          </w:rPr>
          <w:t>55</w:t>
        </w:r>
        <w:r w:rsidR="00445FCF">
          <w:rPr>
            <w:noProof/>
            <w:webHidden/>
          </w:rPr>
          <w:fldChar w:fldCharType="end"/>
        </w:r>
      </w:hyperlink>
    </w:p>
    <w:p w:rsidR="000456E7" w:rsidRDefault="00473E5A">
      <w:pPr>
        <w:pStyle w:val="TOC2"/>
        <w:rPr>
          <w:noProof/>
          <w:color w:val="auto"/>
          <w:sz w:val="22"/>
          <w:lang w:eastAsia="zh-CN"/>
        </w:rPr>
      </w:pPr>
      <w:hyperlink w:anchor="_Toc302471696" w:history="1">
        <w:r w:rsidR="000456E7" w:rsidRPr="001315D9">
          <w:rPr>
            <w:rStyle w:val="Hyperlink"/>
            <w:noProof/>
            <w:lang w:val="fr-CA"/>
          </w:rPr>
          <w:t>Project 2010 Édition Professionnelle</w:t>
        </w:r>
        <w:r w:rsidR="000456E7">
          <w:rPr>
            <w:noProof/>
            <w:webHidden/>
          </w:rPr>
          <w:tab/>
        </w:r>
        <w:r w:rsidR="00445FCF">
          <w:rPr>
            <w:noProof/>
            <w:webHidden/>
          </w:rPr>
          <w:fldChar w:fldCharType="begin"/>
        </w:r>
        <w:r w:rsidR="000456E7">
          <w:rPr>
            <w:noProof/>
            <w:webHidden/>
          </w:rPr>
          <w:instrText xml:space="preserve"> PAGEREF _Toc302471696 \h </w:instrText>
        </w:r>
        <w:r w:rsidR="00445FCF">
          <w:rPr>
            <w:noProof/>
            <w:webHidden/>
          </w:rPr>
        </w:r>
        <w:r w:rsidR="00445FCF">
          <w:rPr>
            <w:noProof/>
            <w:webHidden/>
          </w:rPr>
          <w:fldChar w:fldCharType="separate"/>
        </w:r>
        <w:r w:rsidR="00542A33">
          <w:rPr>
            <w:noProof/>
            <w:webHidden/>
          </w:rPr>
          <w:t>56</w:t>
        </w:r>
        <w:r w:rsidR="00445FCF">
          <w:rPr>
            <w:noProof/>
            <w:webHidden/>
          </w:rPr>
          <w:fldChar w:fldCharType="end"/>
        </w:r>
      </w:hyperlink>
    </w:p>
    <w:p w:rsidR="000456E7" w:rsidRDefault="00473E5A">
      <w:pPr>
        <w:pStyle w:val="TOC2"/>
        <w:rPr>
          <w:noProof/>
          <w:color w:val="auto"/>
          <w:sz w:val="22"/>
          <w:lang w:eastAsia="zh-CN"/>
        </w:rPr>
      </w:pPr>
      <w:hyperlink w:anchor="_Toc302471697" w:history="1">
        <w:r w:rsidR="000456E7" w:rsidRPr="001315D9">
          <w:rPr>
            <w:rStyle w:val="Hyperlink"/>
            <w:noProof/>
            <w:lang w:val="fr-CA"/>
          </w:rPr>
          <w:t>Project 2010 Édition Standard</w:t>
        </w:r>
        <w:r w:rsidR="000456E7">
          <w:rPr>
            <w:noProof/>
            <w:webHidden/>
          </w:rPr>
          <w:tab/>
        </w:r>
        <w:r w:rsidR="00445FCF">
          <w:rPr>
            <w:noProof/>
            <w:webHidden/>
          </w:rPr>
          <w:fldChar w:fldCharType="begin"/>
        </w:r>
        <w:r w:rsidR="000456E7">
          <w:rPr>
            <w:noProof/>
            <w:webHidden/>
          </w:rPr>
          <w:instrText xml:space="preserve"> PAGEREF _Toc302471697 \h </w:instrText>
        </w:r>
        <w:r w:rsidR="00445FCF">
          <w:rPr>
            <w:noProof/>
            <w:webHidden/>
          </w:rPr>
        </w:r>
        <w:r w:rsidR="00445FCF">
          <w:rPr>
            <w:noProof/>
            <w:webHidden/>
          </w:rPr>
          <w:fldChar w:fldCharType="separate"/>
        </w:r>
        <w:r w:rsidR="00542A33">
          <w:rPr>
            <w:noProof/>
            <w:webHidden/>
          </w:rPr>
          <w:t>56</w:t>
        </w:r>
        <w:r w:rsidR="00445FCF">
          <w:rPr>
            <w:noProof/>
            <w:webHidden/>
          </w:rPr>
          <w:fldChar w:fldCharType="end"/>
        </w:r>
      </w:hyperlink>
    </w:p>
    <w:p w:rsidR="000456E7" w:rsidRDefault="00473E5A">
      <w:pPr>
        <w:pStyle w:val="TOC2"/>
        <w:rPr>
          <w:noProof/>
          <w:color w:val="auto"/>
          <w:sz w:val="22"/>
          <w:lang w:eastAsia="zh-CN"/>
        </w:rPr>
      </w:pPr>
      <w:hyperlink w:anchor="_Toc302471698" w:history="1">
        <w:r w:rsidR="000456E7" w:rsidRPr="001315D9">
          <w:rPr>
            <w:rStyle w:val="Hyperlink"/>
            <w:noProof/>
            <w:lang w:val="fr-CA"/>
          </w:rPr>
          <w:t>Project Server 2010</w:t>
        </w:r>
        <w:r w:rsidR="000456E7">
          <w:rPr>
            <w:noProof/>
            <w:webHidden/>
          </w:rPr>
          <w:tab/>
        </w:r>
        <w:r w:rsidR="00445FCF">
          <w:rPr>
            <w:noProof/>
            <w:webHidden/>
          </w:rPr>
          <w:fldChar w:fldCharType="begin"/>
        </w:r>
        <w:r w:rsidR="000456E7">
          <w:rPr>
            <w:noProof/>
            <w:webHidden/>
          </w:rPr>
          <w:instrText xml:space="preserve"> PAGEREF _Toc302471698 \h </w:instrText>
        </w:r>
        <w:r w:rsidR="00445FCF">
          <w:rPr>
            <w:noProof/>
            <w:webHidden/>
          </w:rPr>
        </w:r>
        <w:r w:rsidR="00445FCF">
          <w:rPr>
            <w:noProof/>
            <w:webHidden/>
          </w:rPr>
          <w:fldChar w:fldCharType="separate"/>
        </w:r>
        <w:r w:rsidR="00542A33">
          <w:rPr>
            <w:noProof/>
            <w:webHidden/>
          </w:rPr>
          <w:t>56</w:t>
        </w:r>
        <w:r w:rsidR="00445FCF">
          <w:rPr>
            <w:noProof/>
            <w:webHidden/>
          </w:rPr>
          <w:fldChar w:fldCharType="end"/>
        </w:r>
      </w:hyperlink>
    </w:p>
    <w:p w:rsidR="000456E7" w:rsidRDefault="00473E5A">
      <w:pPr>
        <w:pStyle w:val="TOC2"/>
        <w:rPr>
          <w:noProof/>
          <w:color w:val="auto"/>
          <w:sz w:val="22"/>
          <w:lang w:eastAsia="zh-CN"/>
        </w:rPr>
      </w:pPr>
      <w:hyperlink w:anchor="_Toc302471699" w:history="1">
        <w:r w:rsidR="000456E7" w:rsidRPr="001315D9">
          <w:rPr>
            <w:rStyle w:val="Hyperlink"/>
            <w:noProof/>
            <w:lang w:val="fr-CA"/>
          </w:rPr>
          <w:t>SharePoint Server 2010</w:t>
        </w:r>
        <w:r w:rsidR="000456E7">
          <w:rPr>
            <w:noProof/>
            <w:webHidden/>
          </w:rPr>
          <w:tab/>
        </w:r>
        <w:r w:rsidR="00445FCF">
          <w:rPr>
            <w:noProof/>
            <w:webHidden/>
          </w:rPr>
          <w:fldChar w:fldCharType="begin"/>
        </w:r>
        <w:r w:rsidR="000456E7">
          <w:rPr>
            <w:noProof/>
            <w:webHidden/>
          </w:rPr>
          <w:instrText xml:space="preserve"> PAGEREF _Toc302471699 \h </w:instrText>
        </w:r>
        <w:r w:rsidR="00445FCF">
          <w:rPr>
            <w:noProof/>
            <w:webHidden/>
          </w:rPr>
        </w:r>
        <w:r w:rsidR="00445FCF">
          <w:rPr>
            <w:noProof/>
            <w:webHidden/>
          </w:rPr>
          <w:fldChar w:fldCharType="separate"/>
        </w:r>
        <w:r w:rsidR="00542A33">
          <w:rPr>
            <w:noProof/>
            <w:webHidden/>
          </w:rPr>
          <w:t>57</w:t>
        </w:r>
        <w:r w:rsidR="00445FCF">
          <w:rPr>
            <w:noProof/>
            <w:webHidden/>
          </w:rPr>
          <w:fldChar w:fldCharType="end"/>
        </w:r>
      </w:hyperlink>
    </w:p>
    <w:p w:rsidR="000456E7" w:rsidRDefault="00473E5A">
      <w:pPr>
        <w:pStyle w:val="TOC2"/>
        <w:rPr>
          <w:noProof/>
          <w:color w:val="auto"/>
          <w:sz w:val="22"/>
          <w:lang w:eastAsia="zh-CN"/>
        </w:rPr>
      </w:pPr>
      <w:hyperlink w:anchor="_Toc302471700" w:history="1">
        <w:r w:rsidR="000456E7" w:rsidRPr="001315D9">
          <w:rPr>
            <w:rStyle w:val="Hyperlink"/>
            <w:noProof/>
            <w:lang w:val="fr-CA"/>
          </w:rPr>
          <w:t>SQL Server 2008 R2 Enterprise</w:t>
        </w:r>
        <w:r w:rsidR="000456E7">
          <w:rPr>
            <w:noProof/>
            <w:webHidden/>
          </w:rPr>
          <w:tab/>
        </w:r>
        <w:r w:rsidR="00445FCF">
          <w:rPr>
            <w:noProof/>
            <w:webHidden/>
          </w:rPr>
          <w:fldChar w:fldCharType="begin"/>
        </w:r>
        <w:r w:rsidR="000456E7">
          <w:rPr>
            <w:noProof/>
            <w:webHidden/>
          </w:rPr>
          <w:instrText xml:space="preserve"> PAGEREF _Toc302471700 \h </w:instrText>
        </w:r>
        <w:r w:rsidR="00445FCF">
          <w:rPr>
            <w:noProof/>
            <w:webHidden/>
          </w:rPr>
        </w:r>
        <w:r w:rsidR="00445FCF">
          <w:rPr>
            <w:noProof/>
            <w:webHidden/>
          </w:rPr>
          <w:fldChar w:fldCharType="separate"/>
        </w:r>
        <w:r w:rsidR="00542A33">
          <w:rPr>
            <w:noProof/>
            <w:webHidden/>
          </w:rPr>
          <w:t>58</w:t>
        </w:r>
        <w:r w:rsidR="00445FCF">
          <w:rPr>
            <w:noProof/>
            <w:webHidden/>
          </w:rPr>
          <w:fldChar w:fldCharType="end"/>
        </w:r>
      </w:hyperlink>
    </w:p>
    <w:p w:rsidR="000456E7" w:rsidRDefault="00473E5A">
      <w:pPr>
        <w:pStyle w:val="TOC2"/>
        <w:rPr>
          <w:noProof/>
          <w:color w:val="auto"/>
          <w:sz w:val="22"/>
          <w:lang w:eastAsia="zh-CN"/>
        </w:rPr>
      </w:pPr>
      <w:hyperlink w:anchor="_Toc302471701" w:history="1">
        <w:r w:rsidR="000456E7" w:rsidRPr="001315D9">
          <w:rPr>
            <w:rStyle w:val="Hyperlink"/>
            <w:noProof/>
            <w:lang w:val="fr-CA"/>
          </w:rPr>
          <w:t>SQL Server 2008 R2 OEM Standard et Enterprise</w:t>
        </w:r>
        <w:r w:rsidR="000456E7">
          <w:rPr>
            <w:noProof/>
            <w:webHidden/>
          </w:rPr>
          <w:tab/>
        </w:r>
        <w:r w:rsidR="00445FCF">
          <w:rPr>
            <w:noProof/>
            <w:webHidden/>
          </w:rPr>
          <w:fldChar w:fldCharType="begin"/>
        </w:r>
        <w:r w:rsidR="000456E7">
          <w:rPr>
            <w:noProof/>
            <w:webHidden/>
          </w:rPr>
          <w:instrText xml:space="preserve"> PAGEREF _Toc302471701 \h </w:instrText>
        </w:r>
        <w:r w:rsidR="00445FCF">
          <w:rPr>
            <w:noProof/>
            <w:webHidden/>
          </w:rPr>
        </w:r>
        <w:r w:rsidR="00445FCF">
          <w:rPr>
            <w:noProof/>
            <w:webHidden/>
          </w:rPr>
          <w:fldChar w:fldCharType="separate"/>
        </w:r>
        <w:r w:rsidR="00542A33">
          <w:rPr>
            <w:noProof/>
            <w:webHidden/>
          </w:rPr>
          <w:t>58</w:t>
        </w:r>
        <w:r w:rsidR="00445FCF">
          <w:rPr>
            <w:noProof/>
            <w:webHidden/>
          </w:rPr>
          <w:fldChar w:fldCharType="end"/>
        </w:r>
      </w:hyperlink>
    </w:p>
    <w:p w:rsidR="000456E7" w:rsidRDefault="00473E5A">
      <w:pPr>
        <w:pStyle w:val="TOC2"/>
        <w:rPr>
          <w:noProof/>
          <w:color w:val="auto"/>
          <w:sz w:val="22"/>
          <w:lang w:eastAsia="zh-CN"/>
        </w:rPr>
      </w:pPr>
      <w:hyperlink w:anchor="_Toc302471702" w:history="1">
        <w:r w:rsidR="000456E7" w:rsidRPr="001315D9">
          <w:rPr>
            <w:rStyle w:val="Hyperlink"/>
            <w:noProof/>
          </w:rPr>
          <w:t>SQL Server 2008 R2 Small Business</w:t>
        </w:r>
        <w:r w:rsidR="000456E7">
          <w:rPr>
            <w:noProof/>
            <w:webHidden/>
          </w:rPr>
          <w:tab/>
        </w:r>
        <w:r w:rsidR="00445FCF">
          <w:rPr>
            <w:noProof/>
            <w:webHidden/>
          </w:rPr>
          <w:fldChar w:fldCharType="begin"/>
        </w:r>
        <w:r w:rsidR="000456E7">
          <w:rPr>
            <w:noProof/>
            <w:webHidden/>
          </w:rPr>
          <w:instrText xml:space="preserve"> PAGEREF _Toc302471702 \h </w:instrText>
        </w:r>
        <w:r w:rsidR="00445FCF">
          <w:rPr>
            <w:noProof/>
            <w:webHidden/>
          </w:rPr>
        </w:r>
        <w:r w:rsidR="00445FCF">
          <w:rPr>
            <w:noProof/>
            <w:webHidden/>
          </w:rPr>
          <w:fldChar w:fldCharType="separate"/>
        </w:r>
        <w:r w:rsidR="00542A33">
          <w:rPr>
            <w:noProof/>
            <w:webHidden/>
          </w:rPr>
          <w:t>59</w:t>
        </w:r>
        <w:r w:rsidR="00445FCF">
          <w:rPr>
            <w:noProof/>
            <w:webHidden/>
          </w:rPr>
          <w:fldChar w:fldCharType="end"/>
        </w:r>
      </w:hyperlink>
    </w:p>
    <w:p w:rsidR="000456E7" w:rsidRDefault="00473E5A">
      <w:pPr>
        <w:pStyle w:val="TOC2"/>
        <w:rPr>
          <w:noProof/>
          <w:color w:val="auto"/>
          <w:sz w:val="22"/>
          <w:lang w:eastAsia="zh-CN"/>
        </w:rPr>
      </w:pPr>
      <w:hyperlink w:anchor="_Toc302471703" w:history="1">
        <w:r w:rsidR="000456E7" w:rsidRPr="001315D9">
          <w:rPr>
            <w:rStyle w:val="Hyperlink"/>
            <w:noProof/>
            <w:lang w:val="fr-CA"/>
          </w:rPr>
          <w:t>SQL Server 2008 R2 Standard</w:t>
        </w:r>
        <w:r w:rsidR="000456E7">
          <w:rPr>
            <w:noProof/>
            <w:webHidden/>
          </w:rPr>
          <w:tab/>
        </w:r>
        <w:r w:rsidR="00445FCF">
          <w:rPr>
            <w:noProof/>
            <w:webHidden/>
          </w:rPr>
          <w:fldChar w:fldCharType="begin"/>
        </w:r>
        <w:r w:rsidR="000456E7">
          <w:rPr>
            <w:noProof/>
            <w:webHidden/>
          </w:rPr>
          <w:instrText xml:space="preserve"> PAGEREF _Toc302471703 \h </w:instrText>
        </w:r>
        <w:r w:rsidR="00445FCF">
          <w:rPr>
            <w:noProof/>
            <w:webHidden/>
          </w:rPr>
        </w:r>
        <w:r w:rsidR="00445FCF">
          <w:rPr>
            <w:noProof/>
            <w:webHidden/>
          </w:rPr>
          <w:fldChar w:fldCharType="separate"/>
        </w:r>
        <w:r w:rsidR="00542A33">
          <w:rPr>
            <w:noProof/>
            <w:webHidden/>
          </w:rPr>
          <w:t>59</w:t>
        </w:r>
        <w:r w:rsidR="00445FCF">
          <w:rPr>
            <w:noProof/>
            <w:webHidden/>
          </w:rPr>
          <w:fldChar w:fldCharType="end"/>
        </w:r>
      </w:hyperlink>
    </w:p>
    <w:p w:rsidR="000456E7" w:rsidRDefault="00473E5A">
      <w:pPr>
        <w:pStyle w:val="TOC2"/>
        <w:rPr>
          <w:noProof/>
          <w:color w:val="auto"/>
          <w:sz w:val="22"/>
          <w:lang w:eastAsia="zh-CN"/>
        </w:rPr>
      </w:pPr>
      <w:hyperlink w:anchor="_Toc302471704" w:history="1">
        <w:r w:rsidR="000456E7" w:rsidRPr="001315D9">
          <w:rPr>
            <w:rStyle w:val="Hyperlink"/>
            <w:noProof/>
            <w:lang w:val="fr-CA"/>
          </w:rPr>
          <w:t>SQL Server 2008 R2 Workgroup</w:t>
        </w:r>
        <w:r w:rsidR="000456E7">
          <w:rPr>
            <w:noProof/>
            <w:webHidden/>
          </w:rPr>
          <w:tab/>
        </w:r>
        <w:r w:rsidR="00445FCF">
          <w:rPr>
            <w:noProof/>
            <w:webHidden/>
          </w:rPr>
          <w:fldChar w:fldCharType="begin"/>
        </w:r>
        <w:r w:rsidR="000456E7">
          <w:rPr>
            <w:noProof/>
            <w:webHidden/>
          </w:rPr>
          <w:instrText xml:space="preserve"> PAGEREF _Toc302471704 \h </w:instrText>
        </w:r>
        <w:r w:rsidR="00445FCF">
          <w:rPr>
            <w:noProof/>
            <w:webHidden/>
          </w:rPr>
        </w:r>
        <w:r w:rsidR="00445FCF">
          <w:rPr>
            <w:noProof/>
            <w:webHidden/>
          </w:rPr>
          <w:fldChar w:fldCharType="separate"/>
        </w:r>
        <w:r w:rsidR="00542A33">
          <w:rPr>
            <w:noProof/>
            <w:webHidden/>
          </w:rPr>
          <w:t>60</w:t>
        </w:r>
        <w:r w:rsidR="00445FCF">
          <w:rPr>
            <w:noProof/>
            <w:webHidden/>
          </w:rPr>
          <w:fldChar w:fldCharType="end"/>
        </w:r>
      </w:hyperlink>
    </w:p>
    <w:p w:rsidR="000456E7" w:rsidRDefault="00473E5A">
      <w:pPr>
        <w:pStyle w:val="TOC2"/>
        <w:rPr>
          <w:noProof/>
          <w:color w:val="auto"/>
          <w:sz w:val="22"/>
          <w:lang w:eastAsia="zh-CN"/>
        </w:rPr>
      </w:pPr>
      <w:hyperlink w:anchor="_Toc302471705" w:history="1">
        <w:r w:rsidR="000456E7" w:rsidRPr="001315D9">
          <w:rPr>
            <w:rStyle w:val="Hyperlink"/>
            <w:noProof/>
            <w:lang w:val="fr-FR"/>
          </w:rPr>
          <w:t>System Center Configuration Manager 2007 R3</w:t>
        </w:r>
        <w:r w:rsidR="000456E7">
          <w:rPr>
            <w:noProof/>
            <w:webHidden/>
          </w:rPr>
          <w:tab/>
        </w:r>
        <w:r w:rsidR="00445FCF">
          <w:rPr>
            <w:noProof/>
            <w:webHidden/>
          </w:rPr>
          <w:fldChar w:fldCharType="begin"/>
        </w:r>
        <w:r w:rsidR="000456E7">
          <w:rPr>
            <w:noProof/>
            <w:webHidden/>
          </w:rPr>
          <w:instrText xml:space="preserve"> PAGEREF _Toc302471705 \h </w:instrText>
        </w:r>
        <w:r w:rsidR="00445FCF">
          <w:rPr>
            <w:noProof/>
            <w:webHidden/>
          </w:rPr>
        </w:r>
        <w:r w:rsidR="00445FCF">
          <w:rPr>
            <w:noProof/>
            <w:webHidden/>
          </w:rPr>
          <w:fldChar w:fldCharType="separate"/>
        </w:r>
        <w:r w:rsidR="00542A33">
          <w:rPr>
            <w:noProof/>
            <w:webHidden/>
          </w:rPr>
          <w:t>60</w:t>
        </w:r>
        <w:r w:rsidR="00445FCF">
          <w:rPr>
            <w:noProof/>
            <w:webHidden/>
          </w:rPr>
          <w:fldChar w:fldCharType="end"/>
        </w:r>
      </w:hyperlink>
    </w:p>
    <w:p w:rsidR="000456E7" w:rsidRDefault="00473E5A" w:rsidP="00542A33">
      <w:pPr>
        <w:pStyle w:val="TOC2"/>
        <w:rPr>
          <w:noProof/>
          <w:color w:val="auto"/>
          <w:sz w:val="22"/>
          <w:lang w:eastAsia="zh-CN"/>
        </w:rPr>
      </w:pPr>
      <w:hyperlink w:anchor="_Toc302471706" w:history="1">
        <w:r w:rsidR="000456E7" w:rsidRPr="001315D9">
          <w:rPr>
            <w:rStyle w:val="Hyperlink"/>
            <w:noProof/>
            <w:lang w:val="fr-CA"/>
          </w:rPr>
          <w:t>System Center Configuration Manager 2007 R3 avec Technologie</w:t>
        </w:r>
        <w:r w:rsidR="00542A33">
          <w:rPr>
            <w:rStyle w:val="Hyperlink"/>
            <w:noProof/>
            <w:lang w:val="fr-CA"/>
          </w:rPr>
          <w:t> </w:t>
        </w:r>
        <w:r w:rsidR="000456E7" w:rsidRPr="001315D9">
          <w:rPr>
            <w:rStyle w:val="Hyperlink"/>
            <w:noProof/>
            <w:lang w:val="fr-CA"/>
          </w:rPr>
          <w:t>SQL</w:t>
        </w:r>
        <w:r w:rsidR="00542A33">
          <w:rPr>
            <w:rStyle w:val="Hyperlink"/>
            <w:noProof/>
            <w:lang w:val="fr-CA"/>
          </w:rPr>
          <w:t> </w:t>
        </w:r>
        <w:r w:rsidR="000456E7" w:rsidRPr="001315D9">
          <w:rPr>
            <w:rStyle w:val="Hyperlink"/>
            <w:noProof/>
            <w:lang w:val="fr-CA"/>
          </w:rPr>
          <w:t>Server 2008</w:t>
        </w:r>
        <w:r w:rsidR="000456E7">
          <w:rPr>
            <w:noProof/>
            <w:webHidden/>
          </w:rPr>
          <w:tab/>
        </w:r>
        <w:r w:rsidR="00445FCF">
          <w:rPr>
            <w:noProof/>
            <w:webHidden/>
          </w:rPr>
          <w:fldChar w:fldCharType="begin"/>
        </w:r>
        <w:r w:rsidR="000456E7">
          <w:rPr>
            <w:noProof/>
            <w:webHidden/>
          </w:rPr>
          <w:instrText xml:space="preserve"> PAGEREF _Toc302471706 \h </w:instrText>
        </w:r>
        <w:r w:rsidR="00445FCF">
          <w:rPr>
            <w:noProof/>
            <w:webHidden/>
          </w:rPr>
        </w:r>
        <w:r w:rsidR="00445FCF">
          <w:rPr>
            <w:noProof/>
            <w:webHidden/>
          </w:rPr>
          <w:fldChar w:fldCharType="separate"/>
        </w:r>
        <w:r w:rsidR="00542A33">
          <w:rPr>
            <w:noProof/>
            <w:webHidden/>
          </w:rPr>
          <w:t>62</w:t>
        </w:r>
        <w:r w:rsidR="00445FCF">
          <w:rPr>
            <w:noProof/>
            <w:webHidden/>
          </w:rPr>
          <w:fldChar w:fldCharType="end"/>
        </w:r>
      </w:hyperlink>
    </w:p>
    <w:p w:rsidR="000456E7" w:rsidRDefault="00473E5A">
      <w:pPr>
        <w:pStyle w:val="TOC2"/>
        <w:rPr>
          <w:noProof/>
          <w:color w:val="auto"/>
          <w:sz w:val="22"/>
          <w:lang w:eastAsia="zh-CN"/>
        </w:rPr>
      </w:pPr>
      <w:hyperlink w:anchor="_Toc302471707" w:history="1">
        <w:r w:rsidR="000456E7" w:rsidRPr="001315D9">
          <w:rPr>
            <w:rStyle w:val="Hyperlink"/>
            <w:noProof/>
          </w:rPr>
          <w:t>System Center Data Protection Manager 2010</w:t>
        </w:r>
        <w:r w:rsidR="000456E7">
          <w:rPr>
            <w:noProof/>
            <w:webHidden/>
          </w:rPr>
          <w:tab/>
        </w:r>
        <w:r w:rsidR="00445FCF">
          <w:rPr>
            <w:noProof/>
            <w:webHidden/>
          </w:rPr>
          <w:fldChar w:fldCharType="begin"/>
        </w:r>
        <w:r w:rsidR="000456E7">
          <w:rPr>
            <w:noProof/>
            <w:webHidden/>
          </w:rPr>
          <w:instrText xml:space="preserve"> PAGEREF _Toc302471707 \h </w:instrText>
        </w:r>
        <w:r w:rsidR="00445FCF">
          <w:rPr>
            <w:noProof/>
            <w:webHidden/>
          </w:rPr>
        </w:r>
        <w:r w:rsidR="00445FCF">
          <w:rPr>
            <w:noProof/>
            <w:webHidden/>
          </w:rPr>
          <w:fldChar w:fldCharType="separate"/>
        </w:r>
        <w:r w:rsidR="00542A33">
          <w:rPr>
            <w:noProof/>
            <w:webHidden/>
          </w:rPr>
          <w:t>63</w:t>
        </w:r>
        <w:r w:rsidR="00445FCF">
          <w:rPr>
            <w:noProof/>
            <w:webHidden/>
          </w:rPr>
          <w:fldChar w:fldCharType="end"/>
        </w:r>
      </w:hyperlink>
    </w:p>
    <w:p w:rsidR="000456E7" w:rsidRDefault="00473E5A">
      <w:pPr>
        <w:pStyle w:val="TOC2"/>
        <w:rPr>
          <w:noProof/>
          <w:color w:val="auto"/>
          <w:sz w:val="22"/>
          <w:lang w:eastAsia="zh-CN"/>
        </w:rPr>
      </w:pPr>
      <w:hyperlink w:anchor="_Toc302471708" w:history="1">
        <w:r w:rsidR="000456E7" w:rsidRPr="001315D9">
          <w:rPr>
            <w:rStyle w:val="Hyperlink"/>
            <w:noProof/>
            <w:lang w:val="fr-CA"/>
          </w:rPr>
          <w:t>System Center Operations Manager 2007 R2</w:t>
        </w:r>
        <w:r w:rsidR="000456E7">
          <w:rPr>
            <w:noProof/>
            <w:webHidden/>
          </w:rPr>
          <w:tab/>
        </w:r>
        <w:r w:rsidR="00445FCF">
          <w:rPr>
            <w:noProof/>
            <w:webHidden/>
          </w:rPr>
          <w:fldChar w:fldCharType="begin"/>
        </w:r>
        <w:r w:rsidR="000456E7">
          <w:rPr>
            <w:noProof/>
            <w:webHidden/>
          </w:rPr>
          <w:instrText xml:space="preserve"> PAGEREF _Toc302471708 \h </w:instrText>
        </w:r>
        <w:r w:rsidR="00445FCF">
          <w:rPr>
            <w:noProof/>
            <w:webHidden/>
          </w:rPr>
        </w:r>
        <w:r w:rsidR="00445FCF">
          <w:rPr>
            <w:noProof/>
            <w:webHidden/>
          </w:rPr>
          <w:fldChar w:fldCharType="separate"/>
        </w:r>
        <w:r w:rsidR="00542A33">
          <w:rPr>
            <w:noProof/>
            <w:webHidden/>
          </w:rPr>
          <w:t>64</w:t>
        </w:r>
        <w:r w:rsidR="00445FCF">
          <w:rPr>
            <w:noProof/>
            <w:webHidden/>
          </w:rPr>
          <w:fldChar w:fldCharType="end"/>
        </w:r>
      </w:hyperlink>
    </w:p>
    <w:p w:rsidR="000456E7" w:rsidRDefault="00473E5A" w:rsidP="0039595B">
      <w:pPr>
        <w:pStyle w:val="TOC2"/>
        <w:rPr>
          <w:noProof/>
          <w:color w:val="auto"/>
          <w:sz w:val="22"/>
          <w:lang w:eastAsia="zh-CN"/>
        </w:rPr>
      </w:pPr>
      <w:hyperlink w:anchor="_Toc302471709" w:history="1">
        <w:r w:rsidR="000456E7" w:rsidRPr="001315D9">
          <w:rPr>
            <w:rStyle w:val="Hyperlink"/>
            <w:noProof/>
            <w:lang w:val="fr-CA"/>
          </w:rPr>
          <w:t>System Center Operations Manager 2007 R2 et technologie</w:t>
        </w:r>
        <w:r w:rsidR="0039595B">
          <w:rPr>
            <w:rStyle w:val="Hyperlink"/>
            <w:noProof/>
            <w:lang w:val="fr-CA"/>
          </w:rPr>
          <w:t> </w:t>
        </w:r>
        <w:r w:rsidR="000456E7" w:rsidRPr="001315D9">
          <w:rPr>
            <w:rStyle w:val="Hyperlink"/>
            <w:noProof/>
            <w:lang w:val="fr-CA"/>
          </w:rPr>
          <w:t>SQL</w:t>
        </w:r>
        <w:r w:rsidR="0039595B">
          <w:rPr>
            <w:rStyle w:val="Hyperlink"/>
            <w:noProof/>
            <w:lang w:val="fr-CA"/>
          </w:rPr>
          <w:t> </w:t>
        </w:r>
        <w:r w:rsidR="000456E7" w:rsidRPr="001315D9">
          <w:rPr>
            <w:rStyle w:val="Hyperlink"/>
            <w:noProof/>
            <w:lang w:val="fr-CA"/>
          </w:rPr>
          <w:t>Server 2008</w:t>
        </w:r>
        <w:r w:rsidR="000456E7">
          <w:rPr>
            <w:noProof/>
            <w:webHidden/>
          </w:rPr>
          <w:tab/>
        </w:r>
        <w:r w:rsidR="00445FCF">
          <w:rPr>
            <w:noProof/>
            <w:webHidden/>
          </w:rPr>
          <w:fldChar w:fldCharType="begin"/>
        </w:r>
        <w:r w:rsidR="000456E7">
          <w:rPr>
            <w:noProof/>
            <w:webHidden/>
          </w:rPr>
          <w:instrText xml:space="preserve"> PAGEREF _Toc302471709 \h </w:instrText>
        </w:r>
        <w:r w:rsidR="00445FCF">
          <w:rPr>
            <w:noProof/>
            <w:webHidden/>
          </w:rPr>
        </w:r>
        <w:r w:rsidR="00445FCF">
          <w:rPr>
            <w:noProof/>
            <w:webHidden/>
          </w:rPr>
          <w:fldChar w:fldCharType="separate"/>
        </w:r>
        <w:r w:rsidR="00542A33">
          <w:rPr>
            <w:noProof/>
            <w:webHidden/>
          </w:rPr>
          <w:t>65</w:t>
        </w:r>
        <w:r w:rsidR="00445FCF">
          <w:rPr>
            <w:noProof/>
            <w:webHidden/>
          </w:rPr>
          <w:fldChar w:fldCharType="end"/>
        </w:r>
      </w:hyperlink>
    </w:p>
    <w:p w:rsidR="000456E7" w:rsidRDefault="00473E5A">
      <w:pPr>
        <w:pStyle w:val="TOC2"/>
        <w:rPr>
          <w:noProof/>
          <w:color w:val="auto"/>
          <w:sz w:val="22"/>
          <w:lang w:eastAsia="zh-CN"/>
        </w:rPr>
      </w:pPr>
      <w:hyperlink w:anchor="_Toc302471710" w:history="1">
        <w:r w:rsidR="000456E7" w:rsidRPr="001315D9">
          <w:rPr>
            <w:rStyle w:val="Hyperlink"/>
            <w:noProof/>
            <w:lang w:val="fr-CA"/>
          </w:rPr>
          <w:t>System Center Service Manager 2010</w:t>
        </w:r>
        <w:r w:rsidR="000456E7">
          <w:rPr>
            <w:noProof/>
            <w:webHidden/>
          </w:rPr>
          <w:tab/>
        </w:r>
        <w:r w:rsidR="00445FCF">
          <w:rPr>
            <w:noProof/>
            <w:webHidden/>
          </w:rPr>
          <w:fldChar w:fldCharType="begin"/>
        </w:r>
        <w:r w:rsidR="000456E7">
          <w:rPr>
            <w:noProof/>
            <w:webHidden/>
          </w:rPr>
          <w:instrText xml:space="preserve"> PAGEREF _Toc302471710 \h </w:instrText>
        </w:r>
        <w:r w:rsidR="00445FCF">
          <w:rPr>
            <w:noProof/>
            <w:webHidden/>
          </w:rPr>
        </w:r>
        <w:r w:rsidR="00445FCF">
          <w:rPr>
            <w:noProof/>
            <w:webHidden/>
          </w:rPr>
          <w:fldChar w:fldCharType="separate"/>
        </w:r>
        <w:r w:rsidR="00542A33">
          <w:rPr>
            <w:noProof/>
            <w:webHidden/>
          </w:rPr>
          <w:t>66</w:t>
        </w:r>
        <w:r w:rsidR="00445FCF">
          <w:rPr>
            <w:noProof/>
            <w:webHidden/>
          </w:rPr>
          <w:fldChar w:fldCharType="end"/>
        </w:r>
      </w:hyperlink>
    </w:p>
    <w:p w:rsidR="000456E7" w:rsidRDefault="00473E5A" w:rsidP="0039595B">
      <w:pPr>
        <w:pStyle w:val="TOC2"/>
        <w:rPr>
          <w:noProof/>
          <w:color w:val="auto"/>
          <w:sz w:val="22"/>
          <w:lang w:eastAsia="zh-CN"/>
        </w:rPr>
      </w:pPr>
      <w:hyperlink w:anchor="_Toc302471711" w:history="1">
        <w:r w:rsidR="000456E7" w:rsidRPr="001315D9">
          <w:rPr>
            <w:rStyle w:val="Hyperlink"/>
            <w:noProof/>
            <w:lang w:val="fr-CA"/>
          </w:rPr>
          <w:t>System Center Service Manager 2010 avec la technologie</w:t>
        </w:r>
        <w:r w:rsidR="0039595B">
          <w:rPr>
            <w:rStyle w:val="Hyperlink"/>
            <w:noProof/>
            <w:lang w:val="fr-CA"/>
          </w:rPr>
          <w:t> </w:t>
        </w:r>
        <w:r w:rsidR="000456E7" w:rsidRPr="001315D9">
          <w:rPr>
            <w:rStyle w:val="Hyperlink"/>
            <w:noProof/>
            <w:lang w:val="fr-CA"/>
          </w:rPr>
          <w:t>SQL</w:t>
        </w:r>
        <w:r w:rsidR="0039595B">
          <w:rPr>
            <w:rStyle w:val="Hyperlink"/>
            <w:noProof/>
            <w:lang w:val="fr-CA"/>
          </w:rPr>
          <w:t> </w:t>
        </w:r>
        <w:r w:rsidR="000456E7" w:rsidRPr="001315D9">
          <w:rPr>
            <w:rStyle w:val="Hyperlink"/>
            <w:noProof/>
            <w:lang w:val="fr-CA"/>
          </w:rPr>
          <w:t>Server 2008</w:t>
        </w:r>
        <w:r w:rsidR="000456E7">
          <w:rPr>
            <w:noProof/>
            <w:webHidden/>
          </w:rPr>
          <w:tab/>
        </w:r>
        <w:r w:rsidR="00445FCF">
          <w:rPr>
            <w:noProof/>
            <w:webHidden/>
          </w:rPr>
          <w:fldChar w:fldCharType="begin"/>
        </w:r>
        <w:r w:rsidR="000456E7">
          <w:rPr>
            <w:noProof/>
            <w:webHidden/>
          </w:rPr>
          <w:instrText xml:space="preserve"> PAGEREF _Toc302471711 \h </w:instrText>
        </w:r>
        <w:r w:rsidR="00445FCF">
          <w:rPr>
            <w:noProof/>
            <w:webHidden/>
          </w:rPr>
        </w:r>
        <w:r w:rsidR="00445FCF">
          <w:rPr>
            <w:noProof/>
            <w:webHidden/>
          </w:rPr>
          <w:fldChar w:fldCharType="separate"/>
        </w:r>
        <w:r w:rsidR="00542A33">
          <w:rPr>
            <w:noProof/>
            <w:webHidden/>
          </w:rPr>
          <w:t>67</w:t>
        </w:r>
        <w:r w:rsidR="00445FCF">
          <w:rPr>
            <w:noProof/>
            <w:webHidden/>
          </w:rPr>
          <w:fldChar w:fldCharType="end"/>
        </w:r>
      </w:hyperlink>
    </w:p>
    <w:p w:rsidR="000456E7" w:rsidRDefault="00473E5A">
      <w:pPr>
        <w:pStyle w:val="TOC2"/>
        <w:rPr>
          <w:noProof/>
          <w:color w:val="auto"/>
          <w:sz w:val="22"/>
          <w:lang w:eastAsia="zh-CN"/>
        </w:rPr>
      </w:pPr>
      <w:hyperlink w:anchor="_Toc302471712" w:history="1">
        <w:r w:rsidR="000456E7" w:rsidRPr="001315D9">
          <w:rPr>
            <w:rStyle w:val="Hyperlink"/>
            <w:noProof/>
            <w:lang w:val="fr-CA"/>
          </w:rPr>
          <w:t>System Center Virtual Machine Manager 2008 R2</w:t>
        </w:r>
        <w:r w:rsidR="000456E7">
          <w:rPr>
            <w:noProof/>
            <w:webHidden/>
          </w:rPr>
          <w:tab/>
        </w:r>
        <w:r w:rsidR="00445FCF">
          <w:rPr>
            <w:noProof/>
            <w:webHidden/>
          </w:rPr>
          <w:fldChar w:fldCharType="begin"/>
        </w:r>
        <w:r w:rsidR="000456E7">
          <w:rPr>
            <w:noProof/>
            <w:webHidden/>
          </w:rPr>
          <w:instrText xml:space="preserve"> PAGEREF _Toc302471712 \h </w:instrText>
        </w:r>
        <w:r w:rsidR="00445FCF">
          <w:rPr>
            <w:noProof/>
            <w:webHidden/>
          </w:rPr>
        </w:r>
        <w:r w:rsidR="00445FCF">
          <w:rPr>
            <w:noProof/>
            <w:webHidden/>
          </w:rPr>
          <w:fldChar w:fldCharType="separate"/>
        </w:r>
        <w:r w:rsidR="00542A33">
          <w:rPr>
            <w:noProof/>
            <w:webHidden/>
          </w:rPr>
          <w:t>67</w:t>
        </w:r>
        <w:r w:rsidR="00445FCF">
          <w:rPr>
            <w:noProof/>
            <w:webHidden/>
          </w:rPr>
          <w:fldChar w:fldCharType="end"/>
        </w:r>
      </w:hyperlink>
    </w:p>
    <w:p w:rsidR="000456E7" w:rsidRDefault="00473E5A">
      <w:pPr>
        <w:pStyle w:val="TOC2"/>
        <w:rPr>
          <w:noProof/>
          <w:color w:val="auto"/>
          <w:sz w:val="22"/>
          <w:lang w:eastAsia="zh-CN"/>
        </w:rPr>
      </w:pPr>
      <w:hyperlink w:anchor="_Toc302471713" w:history="1">
        <w:r w:rsidR="000456E7" w:rsidRPr="001315D9">
          <w:rPr>
            <w:rStyle w:val="Hyperlink"/>
            <w:noProof/>
            <w:lang w:val="fr-CA"/>
          </w:rPr>
          <w:t>Visio 2010 Édition Premium</w:t>
        </w:r>
        <w:r w:rsidR="000456E7">
          <w:rPr>
            <w:noProof/>
            <w:webHidden/>
          </w:rPr>
          <w:tab/>
        </w:r>
        <w:r w:rsidR="00445FCF">
          <w:rPr>
            <w:noProof/>
            <w:webHidden/>
          </w:rPr>
          <w:fldChar w:fldCharType="begin"/>
        </w:r>
        <w:r w:rsidR="000456E7">
          <w:rPr>
            <w:noProof/>
            <w:webHidden/>
          </w:rPr>
          <w:instrText xml:space="preserve"> PAGEREF _Toc302471713 \h </w:instrText>
        </w:r>
        <w:r w:rsidR="00445FCF">
          <w:rPr>
            <w:noProof/>
            <w:webHidden/>
          </w:rPr>
        </w:r>
        <w:r w:rsidR="00445FCF">
          <w:rPr>
            <w:noProof/>
            <w:webHidden/>
          </w:rPr>
          <w:fldChar w:fldCharType="separate"/>
        </w:r>
        <w:r w:rsidR="00542A33">
          <w:rPr>
            <w:noProof/>
            <w:webHidden/>
          </w:rPr>
          <w:t>68</w:t>
        </w:r>
        <w:r w:rsidR="00445FCF">
          <w:rPr>
            <w:noProof/>
            <w:webHidden/>
          </w:rPr>
          <w:fldChar w:fldCharType="end"/>
        </w:r>
      </w:hyperlink>
    </w:p>
    <w:p w:rsidR="000456E7" w:rsidRDefault="00473E5A">
      <w:pPr>
        <w:pStyle w:val="TOC2"/>
        <w:rPr>
          <w:noProof/>
          <w:color w:val="auto"/>
          <w:sz w:val="22"/>
          <w:lang w:eastAsia="zh-CN"/>
        </w:rPr>
      </w:pPr>
      <w:hyperlink w:anchor="_Toc302471714" w:history="1">
        <w:r w:rsidR="000456E7" w:rsidRPr="001315D9">
          <w:rPr>
            <w:rStyle w:val="Hyperlink"/>
            <w:noProof/>
            <w:lang w:val="fr-CA"/>
          </w:rPr>
          <w:t>Visio 2010 Édition Professionnelle</w:t>
        </w:r>
        <w:r w:rsidR="000456E7">
          <w:rPr>
            <w:noProof/>
            <w:webHidden/>
          </w:rPr>
          <w:tab/>
        </w:r>
        <w:r w:rsidR="00445FCF">
          <w:rPr>
            <w:noProof/>
            <w:webHidden/>
          </w:rPr>
          <w:fldChar w:fldCharType="begin"/>
        </w:r>
        <w:r w:rsidR="000456E7">
          <w:rPr>
            <w:noProof/>
            <w:webHidden/>
          </w:rPr>
          <w:instrText xml:space="preserve"> PAGEREF _Toc302471714 \h </w:instrText>
        </w:r>
        <w:r w:rsidR="00445FCF">
          <w:rPr>
            <w:noProof/>
            <w:webHidden/>
          </w:rPr>
        </w:r>
        <w:r w:rsidR="00445FCF">
          <w:rPr>
            <w:noProof/>
            <w:webHidden/>
          </w:rPr>
          <w:fldChar w:fldCharType="separate"/>
        </w:r>
        <w:r w:rsidR="00542A33">
          <w:rPr>
            <w:noProof/>
            <w:webHidden/>
          </w:rPr>
          <w:t>68</w:t>
        </w:r>
        <w:r w:rsidR="00445FCF">
          <w:rPr>
            <w:noProof/>
            <w:webHidden/>
          </w:rPr>
          <w:fldChar w:fldCharType="end"/>
        </w:r>
      </w:hyperlink>
    </w:p>
    <w:p w:rsidR="000456E7" w:rsidRDefault="00473E5A">
      <w:pPr>
        <w:pStyle w:val="TOC2"/>
        <w:rPr>
          <w:noProof/>
          <w:color w:val="auto"/>
          <w:sz w:val="22"/>
          <w:lang w:eastAsia="zh-CN"/>
        </w:rPr>
      </w:pPr>
      <w:hyperlink w:anchor="_Toc302471715" w:history="1">
        <w:r w:rsidR="000456E7" w:rsidRPr="001315D9">
          <w:rPr>
            <w:rStyle w:val="Hyperlink"/>
            <w:noProof/>
            <w:lang w:val="fr-CA"/>
          </w:rPr>
          <w:t>Visio 2010 Édition Standard</w:t>
        </w:r>
        <w:r w:rsidR="000456E7">
          <w:rPr>
            <w:noProof/>
            <w:webHidden/>
          </w:rPr>
          <w:tab/>
        </w:r>
        <w:r w:rsidR="00445FCF">
          <w:rPr>
            <w:noProof/>
            <w:webHidden/>
          </w:rPr>
          <w:fldChar w:fldCharType="begin"/>
        </w:r>
        <w:r w:rsidR="000456E7">
          <w:rPr>
            <w:noProof/>
            <w:webHidden/>
          </w:rPr>
          <w:instrText xml:space="preserve"> PAGEREF _Toc302471715 \h </w:instrText>
        </w:r>
        <w:r w:rsidR="00445FCF">
          <w:rPr>
            <w:noProof/>
            <w:webHidden/>
          </w:rPr>
        </w:r>
        <w:r w:rsidR="00445FCF">
          <w:rPr>
            <w:noProof/>
            <w:webHidden/>
          </w:rPr>
          <w:fldChar w:fldCharType="separate"/>
        </w:r>
        <w:r w:rsidR="00542A33">
          <w:rPr>
            <w:noProof/>
            <w:webHidden/>
          </w:rPr>
          <w:t>69</w:t>
        </w:r>
        <w:r w:rsidR="00445FCF">
          <w:rPr>
            <w:noProof/>
            <w:webHidden/>
          </w:rPr>
          <w:fldChar w:fldCharType="end"/>
        </w:r>
      </w:hyperlink>
    </w:p>
    <w:p w:rsidR="000456E7" w:rsidRDefault="00473E5A">
      <w:pPr>
        <w:pStyle w:val="TOC2"/>
        <w:rPr>
          <w:noProof/>
          <w:color w:val="auto"/>
          <w:sz w:val="22"/>
          <w:lang w:eastAsia="zh-CN"/>
        </w:rPr>
      </w:pPr>
      <w:hyperlink w:anchor="_Toc302471716" w:history="1">
        <w:r w:rsidR="000456E7" w:rsidRPr="001315D9">
          <w:rPr>
            <w:rStyle w:val="Hyperlink"/>
            <w:noProof/>
            <w:lang w:val="fr-CA"/>
          </w:rPr>
          <w:t>Visual Studio LightSwitch 2011</w:t>
        </w:r>
        <w:r w:rsidR="000456E7">
          <w:rPr>
            <w:noProof/>
            <w:webHidden/>
          </w:rPr>
          <w:tab/>
        </w:r>
        <w:r w:rsidR="00445FCF">
          <w:rPr>
            <w:noProof/>
            <w:webHidden/>
          </w:rPr>
          <w:fldChar w:fldCharType="begin"/>
        </w:r>
        <w:r w:rsidR="000456E7">
          <w:rPr>
            <w:noProof/>
            <w:webHidden/>
          </w:rPr>
          <w:instrText xml:space="preserve"> PAGEREF _Toc302471716 \h </w:instrText>
        </w:r>
        <w:r w:rsidR="00445FCF">
          <w:rPr>
            <w:noProof/>
            <w:webHidden/>
          </w:rPr>
        </w:r>
        <w:r w:rsidR="00445FCF">
          <w:rPr>
            <w:noProof/>
            <w:webHidden/>
          </w:rPr>
          <w:fldChar w:fldCharType="separate"/>
        </w:r>
        <w:r w:rsidR="00542A33">
          <w:rPr>
            <w:noProof/>
            <w:webHidden/>
          </w:rPr>
          <w:t>69</w:t>
        </w:r>
        <w:r w:rsidR="00445FCF">
          <w:rPr>
            <w:noProof/>
            <w:webHidden/>
          </w:rPr>
          <w:fldChar w:fldCharType="end"/>
        </w:r>
      </w:hyperlink>
    </w:p>
    <w:p w:rsidR="000456E7" w:rsidRDefault="00473E5A">
      <w:pPr>
        <w:pStyle w:val="TOC2"/>
        <w:rPr>
          <w:noProof/>
          <w:color w:val="auto"/>
          <w:sz w:val="22"/>
          <w:lang w:eastAsia="zh-CN"/>
        </w:rPr>
      </w:pPr>
      <w:hyperlink w:anchor="_Toc302471717" w:history="1">
        <w:r w:rsidR="000456E7" w:rsidRPr="001315D9">
          <w:rPr>
            <w:rStyle w:val="Hyperlink"/>
            <w:noProof/>
            <w:lang w:val="fr-CA"/>
          </w:rPr>
          <w:t>Visual Studio 2010 Premium</w:t>
        </w:r>
        <w:r w:rsidR="000456E7">
          <w:rPr>
            <w:noProof/>
            <w:webHidden/>
          </w:rPr>
          <w:tab/>
        </w:r>
        <w:r w:rsidR="00445FCF">
          <w:rPr>
            <w:noProof/>
            <w:webHidden/>
          </w:rPr>
          <w:fldChar w:fldCharType="begin"/>
        </w:r>
        <w:r w:rsidR="000456E7">
          <w:rPr>
            <w:noProof/>
            <w:webHidden/>
          </w:rPr>
          <w:instrText xml:space="preserve"> PAGEREF _Toc302471717 \h </w:instrText>
        </w:r>
        <w:r w:rsidR="00445FCF">
          <w:rPr>
            <w:noProof/>
            <w:webHidden/>
          </w:rPr>
        </w:r>
        <w:r w:rsidR="00445FCF">
          <w:rPr>
            <w:noProof/>
            <w:webHidden/>
          </w:rPr>
          <w:fldChar w:fldCharType="separate"/>
        </w:r>
        <w:r w:rsidR="00542A33">
          <w:rPr>
            <w:noProof/>
            <w:webHidden/>
          </w:rPr>
          <w:t>70</w:t>
        </w:r>
        <w:r w:rsidR="00445FCF">
          <w:rPr>
            <w:noProof/>
            <w:webHidden/>
          </w:rPr>
          <w:fldChar w:fldCharType="end"/>
        </w:r>
      </w:hyperlink>
    </w:p>
    <w:p w:rsidR="000456E7" w:rsidRDefault="00473E5A">
      <w:pPr>
        <w:pStyle w:val="TOC2"/>
        <w:rPr>
          <w:noProof/>
          <w:color w:val="auto"/>
          <w:sz w:val="22"/>
          <w:lang w:eastAsia="zh-CN"/>
        </w:rPr>
      </w:pPr>
      <w:hyperlink w:anchor="_Toc302471718" w:history="1">
        <w:r w:rsidR="000456E7" w:rsidRPr="001315D9">
          <w:rPr>
            <w:rStyle w:val="Hyperlink"/>
            <w:noProof/>
            <w:lang w:val="fr-CA"/>
          </w:rPr>
          <w:t>Visual Studio 2010 Édition Professionnelle</w:t>
        </w:r>
        <w:r w:rsidR="000456E7">
          <w:rPr>
            <w:noProof/>
            <w:webHidden/>
          </w:rPr>
          <w:tab/>
        </w:r>
        <w:r w:rsidR="00445FCF">
          <w:rPr>
            <w:noProof/>
            <w:webHidden/>
          </w:rPr>
          <w:fldChar w:fldCharType="begin"/>
        </w:r>
        <w:r w:rsidR="000456E7">
          <w:rPr>
            <w:noProof/>
            <w:webHidden/>
          </w:rPr>
          <w:instrText xml:space="preserve"> PAGEREF _Toc302471718 \h </w:instrText>
        </w:r>
        <w:r w:rsidR="00445FCF">
          <w:rPr>
            <w:noProof/>
            <w:webHidden/>
          </w:rPr>
        </w:r>
        <w:r w:rsidR="00445FCF">
          <w:rPr>
            <w:noProof/>
            <w:webHidden/>
          </w:rPr>
          <w:fldChar w:fldCharType="separate"/>
        </w:r>
        <w:r w:rsidR="00542A33">
          <w:rPr>
            <w:noProof/>
            <w:webHidden/>
          </w:rPr>
          <w:t>71</w:t>
        </w:r>
        <w:r w:rsidR="00445FCF">
          <w:rPr>
            <w:noProof/>
            <w:webHidden/>
          </w:rPr>
          <w:fldChar w:fldCharType="end"/>
        </w:r>
      </w:hyperlink>
    </w:p>
    <w:p w:rsidR="000456E7" w:rsidRDefault="00473E5A">
      <w:pPr>
        <w:pStyle w:val="TOC2"/>
        <w:rPr>
          <w:noProof/>
          <w:color w:val="auto"/>
          <w:sz w:val="22"/>
          <w:lang w:eastAsia="zh-CN"/>
        </w:rPr>
      </w:pPr>
      <w:hyperlink w:anchor="_Toc302471719" w:history="1">
        <w:r w:rsidR="000456E7" w:rsidRPr="001315D9">
          <w:rPr>
            <w:rStyle w:val="Hyperlink"/>
            <w:noProof/>
            <w:lang w:val="fr-CA"/>
          </w:rPr>
          <w:t>Visual Studio 2010 Ultimate</w:t>
        </w:r>
        <w:r w:rsidR="000456E7">
          <w:rPr>
            <w:noProof/>
            <w:webHidden/>
          </w:rPr>
          <w:tab/>
        </w:r>
        <w:r w:rsidR="00445FCF">
          <w:rPr>
            <w:noProof/>
            <w:webHidden/>
          </w:rPr>
          <w:fldChar w:fldCharType="begin"/>
        </w:r>
        <w:r w:rsidR="000456E7">
          <w:rPr>
            <w:noProof/>
            <w:webHidden/>
          </w:rPr>
          <w:instrText xml:space="preserve"> PAGEREF _Toc302471719 \h </w:instrText>
        </w:r>
        <w:r w:rsidR="00445FCF">
          <w:rPr>
            <w:noProof/>
            <w:webHidden/>
          </w:rPr>
        </w:r>
        <w:r w:rsidR="00445FCF">
          <w:rPr>
            <w:noProof/>
            <w:webHidden/>
          </w:rPr>
          <w:fldChar w:fldCharType="separate"/>
        </w:r>
        <w:r w:rsidR="00542A33">
          <w:rPr>
            <w:noProof/>
            <w:webHidden/>
          </w:rPr>
          <w:t>72</w:t>
        </w:r>
        <w:r w:rsidR="00445FCF">
          <w:rPr>
            <w:noProof/>
            <w:webHidden/>
          </w:rPr>
          <w:fldChar w:fldCharType="end"/>
        </w:r>
      </w:hyperlink>
    </w:p>
    <w:p w:rsidR="000456E7" w:rsidRDefault="00473E5A">
      <w:pPr>
        <w:pStyle w:val="TOC2"/>
        <w:rPr>
          <w:noProof/>
          <w:color w:val="auto"/>
          <w:sz w:val="22"/>
          <w:lang w:eastAsia="zh-CN"/>
        </w:rPr>
      </w:pPr>
      <w:hyperlink w:anchor="_Toc302471720" w:history="1">
        <w:r w:rsidR="000456E7" w:rsidRPr="001315D9">
          <w:rPr>
            <w:rStyle w:val="Hyperlink"/>
            <w:noProof/>
          </w:rPr>
          <w:t>Visual Studio Team Explorer Everywhere 2010</w:t>
        </w:r>
        <w:r w:rsidR="000456E7">
          <w:rPr>
            <w:noProof/>
            <w:webHidden/>
          </w:rPr>
          <w:tab/>
        </w:r>
        <w:r w:rsidR="00445FCF">
          <w:rPr>
            <w:noProof/>
            <w:webHidden/>
          </w:rPr>
          <w:fldChar w:fldCharType="begin"/>
        </w:r>
        <w:r w:rsidR="000456E7">
          <w:rPr>
            <w:noProof/>
            <w:webHidden/>
          </w:rPr>
          <w:instrText xml:space="preserve"> PAGEREF _Toc302471720 \h </w:instrText>
        </w:r>
        <w:r w:rsidR="00445FCF">
          <w:rPr>
            <w:noProof/>
            <w:webHidden/>
          </w:rPr>
        </w:r>
        <w:r w:rsidR="00445FCF">
          <w:rPr>
            <w:noProof/>
            <w:webHidden/>
          </w:rPr>
          <w:fldChar w:fldCharType="separate"/>
        </w:r>
        <w:r w:rsidR="00542A33">
          <w:rPr>
            <w:noProof/>
            <w:webHidden/>
          </w:rPr>
          <w:t>73</w:t>
        </w:r>
        <w:r w:rsidR="00445FCF">
          <w:rPr>
            <w:noProof/>
            <w:webHidden/>
          </w:rPr>
          <w:fldChar w:fldCharType="end"/>
        </w:r>
      </w:hyperlink>
    </w:p>
    <w:p w:rsidR="000456E7" w:rsidRDefault="00473E5A" w:rsidP="0039595B">
      <w:pPr>
        <w:pStyle w:val="TOC2"/>
        <w:rPr>
          <w:noProof/>
          <w:color w:val="auto"/>
          <w:sz w:val="22"/>
          <w:lang w:eastAsia="zh-CN"/>
        </w:rPr>
      </w:pPr>
      <w:hyperlink w:anchor="_Toc302471721" w:history="1">
        <w:r w:rsidR="000456E7" w:rsidRPr="001315D9">
          <w:rPr>
            <w:rStyle w:val="Hyperlink"/>
            <w:noProof/>
            <w:lang w:val="fr-CA"/>
          </w:rPr>
          <w:t>Visual Studio Team Foundation Server 2010 avec la technologie</w:t>
        </w:r>
        <w:r w:rsidR="0039595B">
          <w:rPr>
            <w:rStyle w:val="Hyperlink"/>
            <w:noProof/>
            <w:lang w:val="fr-CA"/>
          </w:rPr>
          <w:t> </w:t>
        </w:r>
        <w:r w:rsidR="000456E7" w:rsidRPr="001315D9">
          <w:rPr>
            <w:rStyle w:val="Hyperlink"/>
            <w:noProof/>
            <w:lang w:val="fr-CA"/>
          </w:rPr>
          <w:t>SQL</w:t>
        </w:r>
        <w:r w:rsidR="0039595B">
          <w:rPr>
            <w:rStyle w:val="Hyperlink"/>
            <w:noProof/>
            <w:lang w:val="fr-CA"/>
          </w:rPr>
          <w:t> </w:t>
        </w:r>
        <w:r w:rsidR="000456E7" w:rsidRPr="001315D9">
          <w:rPr>
            <w:rStyle w:val="Hyperlink"/>
            <w:noProof/>
            <w:lang w:val="fr-CA"/>
          </w:rPr>
          <w:t>Server 2008</w:t>
        </w:r>
        <w:r w:rsidR="000456E7">
          <w:rPr>
            <w:noProof/>
            <w:webHidden/>
          </w:rPr>
          <w:tab/>
        </w:r>
        <w:r w:rsidR="00445FCF">
          <w:rPr>
            <w:noProof/>
            <w:webHidden/>
          </w:rPr>
          <w:fldChar w:fldCharType="begin"/>
        </w:r>
        <w:r w:rsidR="000456E7">
          <w:rPr>
            <w:noProof/>
            <w:webHidden/>
          </w:rPr>
          <w:instrText xml:space="preserve"> PAGEREF _Toc302471721 \h </w:instrText>
        </w:r>
        <w:r w:rsidR="00445FCF">
          <w:rPr>
            <w:noProof/>
            <w:webHidden/>
          </w:rPr>
        </w:r>
        <w:r w:rsidR="00445FCF">
          <w:rPr>
            <w:noProof/>
            <w:webHidden/>
          </w:rPr>
          <w:fldChar w:fldCharType="separate"/>
        </w:r>
        <w:r w:rsidR="00542A33">
          <w:rPr>
            <w:noProof/>
            <w:webHidden/>
          </w:rPr>
          <w:t>74</w:t>
        </w:r>
        <w:r w:rsidR="00445FCF">
          <w:rPr>
            <w:noProof/>
            <w:webHidden/>
          </w:rPr>
          <w:fldChar w:fldCharType="end"/>
        </w:r>
      </w:hyperlink>
    </w:p>
    <w:p w:rsidR="000456E7" w:rsidRDefault="00473E5A">
      <w:pPr>
        <w:pStyle w:val="TOC2"/>
        <w:rPr>
          <w:noProof/>
          <w:color w:val="auto"/>
          <w:sz w:val="22"/>
          <w:lang w:eastAsia="zh-CN"/>
        </w:rPr>
      </w:pPr>
      <w:hyperlink w:anchor="_Toc302471722" w:history="1">
        <w:r w:rsidR="000456E7" w:rsidRPr="001315D9">
          <w:rPr>
            <w:rStyle w:val="Hyperlink"/>
            <w:noProof/>
            <w:lang w:val="fr-CA"/>
          </w:rPr>
          <w:t>Visual Studio Test Professional 2010</w:t>
        </w:r>
        <w:r w:rsidR="000456E7">
          <w:rPr>
            <w:noProof/>
            <w:webHidden/>
          </w:rPr>
          <w:tab/>
        </w:r>
        <w:r w:rsidR="00445FCF">
          <w:rPr>
            <w:noProof/>
            <w:webHidden/>
          </w:rPr>
          <w:fldChar w:fldCharType="begin"/>
        </w:r>
        <w:r w:rsidR="000456E7">
          <w:rPr>
            <w:noProof/>
            <w:webHidden/>
          </w:rPr>
          <w:instrText xml:space="preserve"> PAGEREF _Toc302471722 \h </w:instrText>
        </w:r>
        <w:r w:rsidR="00445FCF">
          <w:rPr>
            <w:noProof/>
            <w:webHidden/>
          </w:rPr>
        </w:r>
        <w:r w:rsidR="00445FCF">
          <w:rPr>
            <w:noProof/>
            <w:webHidden/>
          </w:rPr>
          <w:fldChar w:fldCharType="separate"/>
        </w:r>
        <w:r w:rsidR="00542A33">
          <w:rPr>
            <w:noProof/>
            <w:webHidden/>
          </w:rPr>
          <w:t>75</w:t>
        </w:r>
        <w:r w:rsidR="00445FCF">
          <w:rPr>
            <w:noProof/>
            <w:webHidden/>
          </w:rPr>
          <w:fldChar w:fldCharType="end"/>
        </w:r>
      </w:hyperlink>
    </w:p>
    <w:p w:rsidR="000456E7" w:rsidRDefault="00473E5A">
      <w:pPr>
        <w:pStyle w:val="TOC2"/>
        <w:rPr>
          <w:noProof/>
          <w:color w:val="auto"/>
          <w:sz w:val="22"/>
          <w:lang w:eastAsia="zh-CN"/>
        </w:rPr>
      </w:pPr>
      <w:hyperlink w:anchor="_Toc302471723" w:history="1">
        <w:r w:rsidR="000456E7" w:rsidRPr="001315D9">
          <w:rPr>
            <w:rStyle w:val="Hyperlink"/>
            <w:noProof/>
            <w:lang w:val="fr-CA"/>
          </w:rPr>
          <w:t>Mise à jour Windows 7 Professionnel</w:t>
        </w:r>
        <w:r w:rsidR="000456E7">
          <w:rPr>
            <w:noProof/>
            <w:webHidden/>
          </w:rPr>
          <w:tab/>
        </w:r>
        <w:r w:rsidR="00445FCF">
          <w:rPr>
            <w:noProof/>
            <w:webHidden/>
          </w:rPr>
          <w:fldChar w:fldCharType="begin"/>
        </w:r>
        <w:r w:rsidR="000456E7">
          <w:rPr>
            <w:noProof/>
            <w:webHidden/>
          </w:rPr>
          <w:instrText xml:space="preserve"> PAGEREF _Toc302471723 \h </w:instrText>
        </w:r>
        <w:r w:rsidR="00445FCF">
          <w:rPr>
            <w:noProof/>
            <w:webHidden/>
          </w:rPr>
        </w:r>
        <w:r w:rsidR="00445FCF">
          <w:rPr>
            <w:noProof/>
            <w:webHidden/>
          </w:rPr>
          <w:fldChar w:fldCharType="separate"/>
        </w:r>
        <w:r w:rsidR="00542A33">
          <w:rPr>
            <w:noProof/>
            <w:webHidden/>
          </w:rPr>
          <w:t>76</w:t>
        </w:r>
        <w:r w:rsidR="00445FCF">
          <w:rPr>
            <w:noProof/>
            <w:webHidden/>
          </w:rPr>
          <w:fldChar w:fldCharType="end"/>
        </w:r>
      </w:hyperlink>
    </w:p>
    <w:p w:rsidR="000456E7" w:rsidRDefault="00473E5A">
      <w:pPr>
        <w:pStyle w:val="TOC2"/>
        <w:rPr>
          <w:noProof/>
          <w:color w:val="auto"/>
          <w:sz w:val="22"/>
          <w:lang w:eastAsia="zh-CN"/>
        </w:rPr>
      </w:pPr>
      <w:hyperlink w:anchor="_Toc302471724" w:history="1">
        <w:r w:rsidR="000456E7" w:rsidRPr="001315D9">
          <w:rPr>
            <w:rStyle w:val="Hyperlink"/>
            <w:noProof/>
            <w:lang w:val="fr-CA"/>
          </w:rPr>
          <w:t>Windows Embedded Device Manager 2011</w:t>
        </w:r>
        <w:r w:rsidR="000456E7">
          <w:rPr>
            <w:noProof/>
            <w:webHidden/>
          </w:rPr>
          <w:tab/>
        </w:r>
        <w:r w:rsidR="00445FCF">
          <w:rPr>
            <w:noProof/>
            <w:webHidden/>
          </w:rPr>
          <w:fldChar w:fldCharType="begin"/>
        </w:r>
        <w:r w:rsidR="000456E7">
          <w:rPr>
            <w:noProof/>
            <w:webHidden/>
          </w:rPr>
          <w:instrText xml:space="preserve"> PAGEREF _Toc302471724 \h </w:instrText>
        </w:r>
        <w:r w:rsidR="00445FCF">
          <w:rPr>
            <w:noProof/>
            <w:webHidden/>
          </w:rPr>
        </w:r>
        <w:r w:rsidR="00445FCF">
          <w:rPr>
            <w:noProof/>
            <w:webHidden/>
          </w:rPr>
          <w:fldChar w:fldCharType="separate"/>
        </w:r>
        <w:r w:rsidR="00542A33">
          <w:rPr>
            <w:noProof/>
            <w:webHidden/>
          </w:rPr>
          <w:t>78</w:t>
        </w:r>
        <w:r w:rsidR="00445FCF">
          <w:rPr>
            <w:noProof/>
            <w:webHidden/>
          </w:rPr>
          <w:fldChar w:fldCharType="end"/>
        </w:r>
      </w:hyperlink>
    </w:p>
    <w:p w:rsidR="000456E7" w:rsidRDefault="00473E5A" w:rsidP="0039595B">
      <w:pPr>
        <w:pStyle w:val="TOC2"/>
        <w:rPr>
          <w:noProof/>
          <w:color w:val="auto"/>
          <w:sz w:val="22"/>
          <w:lang w:eastAsia="zh-CN"/>
        </w:rPr>
      </w:pPr>
      <w:hyperlink w:anchor="_Toc302471725" w:history="1">
        <w:r w:rsidR="000456E7" w:rsidRPr="001315D9">
          <w:rPr>
            <w:rStyle w:val="Hyperlink"/>
            <w:noProof/>
            <w:lang w:val="fr-CA"/>
          </w:rPr>
          <w:t>Windows Embedded Device Manager 2011 avec technologie SQL</w:t>
        </w:r>
        <w:r w:rsidR="0039595B">
          <w:rPr>
            <w:rStyle w:val="Hyperlink"/>
            <w:noProof/>
            <w:lang w:val="fr-CA"/>
          </w:rPr>
          <w:t> </w:t>
        </w:r>
        <w:r w:rsidR="000456E7" w:rsidRPr="001315D9">
          <w:rPr>
            <w:rStyle w:val="Hyperlink"/>
            <w:noProof/>
            <w:lang w:val="fr-CA"/>
          </w:rPr>
          <w:t>Server 2008</w:t>
        </w:r>
        <w:r w:rsidR="000456E7">
          <w:rPr>
            <w:noProof/>
            <w:webHidden/>
          </w:rPr>
          <w:tab/>
        </w:r>
        <w:r w:rsidR="00445FCF">
          <w:rPr>
            <w:noProof/>
            <w:webHidden/>
          </w:rPr>
          <w:fldChar w:fldCharType="begin"/>
        </w:r>
        <w:r w:rsidR="000456E7">
          <w:rPr>
            <w:noProof/>
            <w:webHidden/>
          </w:rPr>
          <w:instrText xml:space="preserve"> PAGEREF _Toc302471725 \h </w:instrText>
        </w:r>
        <w:r w:rsidR="00445FCF">
          <w:rPr>
            <w:noProof/>
            <w:webHidden/>
          </w:rPr>
        </w:r>
        <w:r w:rsidR="00445FCF">
          <w:rPr>
            <w:noProof/>
            <w:webHidden/>
          </w:rPr>
          <w:fldChar w:fldCharType="separate"/>
        </w:r>
        <w:r w:rsidR="00542A33">
          <w:rPr>
            <w:noProof/>
            <w:webHidden/>
          </w:rPr>
          <w:t>78</w:t>
        </w:r>
        <w:r w:rsidR="00445FCF">
          <w:rPr>
            <w:noProof/>
            <w:webHidden/>
          </w:rPr>
          <w:fldChar w:fldCharType="end"/>
        </w:r>
      </w:hyperlink>
    </w:p>
    <w:p w:rsidR="000456E7" w:rsidRDefault="00473E5A">
      <w:pPr>
        <w:pStyle w:val="TOC2"/>
        <w:rPr>
          <w:noProof/>
          <w:color w:val="auto"/>
          <w:sz w:val="22"/>
          <w:lang w:eastAsia="zh-CN"/>
        </w:rPr>
      </w:pPr>
      <w:hyperlink w:anchor="_Toc302471726" w:history="1">
        <w:r w:rsidR="000456E7" w:rsidRPr="001315D9">
          <w:rPr>
            <w:rStyle w:val="Hyperlink"/>
            <w:noProof/>
          </w:rPr>
          <w:t>Windows HPC Server 2008 R2 Suite</w:t>
        </w:r>
        <w:r w:rsidR="000456E7">
          <w:rPr>
            <w:noProof/>
            <w:webHidden/>
          </w:rPr>
          <w:tab/>
        </w:r>
        <w:r w:rsidR="00445FCF">
          <w:rPr>
            <w:noProof/>
            <w:webHidden/>
          </w:rPr>
          <w:fldChar w:fldCharType="begin"/>
        </w:r>
        <w:r w:rsidR="000456E7">
          <w:rPr>
            <w:noProof/>
            <w:webHidden/>
          </w:rPr>
          <w:instrText xml:space="preserve"> PAGEREF _Toc302471726 \h </w:instrText>
        </w:r>
        <w:r w:rsidR="00445FCF">
          <w:rPr>
            <w:noProof/>
            <w:webHidden/>
          </w:rPr>
        </w:r>
        <w:r w:rsidR="00445FCF">
          <w:rPr>
            <w:noProof/>
            <w:webHidden/>
          </w:rPr>
          <w:fldChar w:fldCharType="separate"/>
        </w:r>
        <w:r w:rsidR="00542A33">
          <w:rPr>
            <w:noProof/>
            <w:webHidden/>
          </w:rPr>
          <w:t>78</w:t>
        </w:r>
        <w:r w:rsidR="00445FCF">
          <w:rPr>
            <w:noProof/>
            <w:webHidden/>
          </w:rPr>
          <w:fldChar w:fldCharType="end"/>
        </w:r>
      </w:hyperlink>
    </w:p>
    <w:p w:rsidR="000456E7" w:rsidRDefault="00473E5A">
      <w:pPr>
        <w:pStyle w:val="TOC2"/>
        <w:rPr>
          <w:noProof/>
          <w:color w:val="auto"/>
          <w:sz w:val="22"/>
          <w:lang w:eastAsia="zh-CN"/>
        </w:rPr>
      </w:pPr>
      <w:hyperlink w:anchor="_Toc302471727" w:history="1">
        <w:r w:rsidR="000456E7" w:rsidRPr="001315D9">
          <w:rPr>
            <w:rStyle w:val="Hyperlink"/>
            <w:noProof/>
            <w:lang w:val="fr-CA"/>
          </w:rPr>
          <w:t>Windows Server 2008 R2 Enterprise</w:t>
        </w:r>
        <w:r w:rsidR="000456E7">
          <w:rPr>
            <w:noProof/>
            <w:webHidden/>
          </w:rPr>
          <w:tab/>
        </w:r>
        <w:r w:rsidR="00445FCF">
          <w:rPr>
            <w:noProof/>
            <w:webHidden/>
          </w:rPr>
          <w:fldChar w:fldCharType="begin"/>
        </w:r>
        <w:r w:rsidR="000456E7">
          <w:rPr>
            <w:noProof/>
            <w:webHidden/>
          </w:rPr>
          <w:instrText xml:space="preserve"> PAGEREF _Toc302471727 \h </w:instrText>
        </w:r>
        <w:r w:rsidR="00445FCF">
          <w:rPr>
            <w:noProof/>
            <w:webHidden/>
          </w:rPr>
        </w:r>
        <w:r w:rsidR="00445FCF">
          <w:rPr>
            <w:noProof/>
            <w:webHidden/>
          </w:rPr>
          <w:fldChar w:fldCharType="separate"/>
        </w:r>
        <w:r w:rsidR="00542A33">
          <w:rPr>
            <w:noProof/>
            <w:webHidden/>
          </w:rPr>
          <w:t>79</w:t>
        </w:r>
        <w:r w:rsidR="00445FCF">
          <w:rPr>
            <w:noProof/>
            <w:webHidden/>
          </w:rPr>
          <w:fldChar w:fldCharType="end"/>
        </w:r>
      </w:hyperlink>
    </w:p>
    <w:p w:rsidR="000456E7" w:rsidRDefault="00473E5A">
      <w:pPr>
        <w:pStyle w:val="TOC2"/>
        <w:rPr>
          <w:noProof/>
          <w:color w:val="auto"/>
          <w:sz w:val="22"/>
          <w:lang w:eastAsia="zh-CN"/>
        </w:rPr>
      </w:pPr>
      <w:hyperlink w:anchor="_Toc302471728" w:history="1">
        <w:r w:rsidR="000456E7" w:rsidRPr="001315D9">
          <w:rPr>
            <w:rStyle w:val="Hyperlink"/>
            <w:noProof/>
            <w:lang w:val="fr-FR"/>
          </w:rPr>
          <w:t>Windows Server 2008 R2 HPC Edition</w:t>
        </w:r>
        <w:r w:rsidR="000456E7">
          <w:rPr>
            <w:noProof/>
            <w:webHidden/>
          </w:rPr>
          <w:tab/>
        </w:r>
        <w:r w:rsidR="00445FCF">
          <w:rPr>
            <w:noProof/>
            <w:webHidden/>
          </w:rPr>
          <w:fldChar w:fldCharType="begin"/>
        </w:r>
        <w:r w:rsidR="000456E7">
          <w:rPr>
            <w:noProof/>
            <w:webHidden/>
          </w:rPr>
          <w:instrText xml:space="preserve"> PAGEREF _Toc302471728 \h </w:instrText>
        </w:r>
        <w:r w:rsidR="00445FCF">
          <w:rPr>
            <w:noProof/>
            <w:webHidden/>
          </w:rPr>
        </w:r>
        <w:r w:rsidR="00445FCF">
          <w:rPr>
            <w:noProof/>
            <w:webHidden/>
          </w:rPr>
          <w:fldChar w:fldCharType="separate"/>
        </w:r>
        <w:r w:rsidR="00542A33">
          <w:rPr>
            <w:noProof/>
            <w:webHidden/>
          </w:rPr>
          <w:t>79</w:t>
        </w:r>
        <w:r w:rsidR="00445FCF">
          <w:rPr>
            <w:noProof/>
            <w:webHidden/>
          </w:rPr>
          <w:fldChar w:fldCharType="end"/>
        </w:r>
      </w:hyperlink>
    </w:p>
    <w:p w:rsidR="000456E7" w:rsidRDefault="00473E5A">
      <w:pPr>
        <w:pStyle w:val="TOC2"/>
        <w:rPr>
          <w:noProof/>
          <w:color w:val="auto"/>
          <w:sz w:val="22"/>
          <w:lang w:eastAsia="zh-CN"/>
        </w:rPr>
      </w:pPr>
      <w:hyperlink w:anchor="_Toc302471729" w:history="1">
        <w:r w:rsidR="000456E7" w:rsidRPr="001315D9">
          <w:rPr>
            <w:rStyle w:val="Hyperlink"/>
            <w:noProof/>
            <w:lang w:val="fr-CA"/>
          </w:rPr>
          <w:t>Windows Server 2008 R2 OEM</w:t>
        </w:r>
        <w:r w:rsidR="000456E7">
          <w:rPr>
            <w:noProof/>
            <w:webHidden/>
          </w:rPr>
          <w:tab/>
        </w:r>
        <w:r w:rsidR="00445FCF">
          <w:rPr>
            <w:noProof/>
            <w:webHidden/>
          </w:rPr>
          <w:fldChar w:fldCharType="begin"/>
        </w:r>
        <w:r w:rsidR="000456E7">
          <w:rPr>
            <w:noProof/>
            <w:webHidden/>
          </w:rPr>
          <w:instrText xml:space="preserve"> PAGEREF _Toc302471729 \h </w:instrText>
        </w:r>
        <w:r w:rsidR="00445FCF">
          <w:rPr>
            <w:noProof/>
            <w:webHidden/>
          </w:rPr>
        </w:r>
        <w:r w:rsidR="00445FCF">
          <w:rPr>
            <w:noProof/>
            <w:webHidden/>
          </w:rPr>
          <w:fldChar w:fldCharType="separate"/>
        </w:r>
        <w:r w:rsidR="00542A33">
          <w:rPr>
            <w:noProof/>
            <w:webHidden/>
          </w:rPr>
          <w:t>80</w:t>
        </w:r>
        <w:r w:rsidR="00445FCF">
          <w:rPr>
            <w:noProof/>
            <w:webHidden/>
          </w:rPr>
          <w:fldChar w:fldCharType="end"/>
        </w:r>
      </w:hyperlink>
    </w:p>
    <w:p w:rsidR="000456E7" w:rsidRDefault="00473E5A">
      <w:pPr>
        <w:pStyle w:val="TOC2"/>
        <w:rPr>
          <w:noProof/>
          <w:color w:val="auto"/>
          <w:sz w:val="22"/>
          <w:lang w:eastAsia="zh-CN"/>
        </w:rPr>
      </w:pPr>
      <w:hyperlink w:anchor="_Toc302471730" w:history="1">
        <w:r w:rsidR="000456E7" w:rsidRPr="001315D9">
          <w:rPr>
            <w:rStyle w:val="Hyperlink"/>
            <w:noProof/>
            <w:lang w:val="fr-CA"/>
          </w:rPr>
          <w:t>Windows Server 2008 R2 Standard</w:t>
        </w:r>
        <w:r w:rsidR="000456E7">
          <w:rPr>
            <w:noProof/>
            <w:webHidden/>
          </w:rPr>
          <w:tab/>
        </w:r>
        <w:r w:rsidR="00445FCF">
          <w:rPr>
            <w:noProof/>
            <w:webHidden/>
          </w:rPr>
          <w:fldChar w:fldCharType="begin"/>
        </w:r>
        <w:r w:rsidR="000456E7">
          <w:rPr>
            <w:noProof/>
            <w:webHidden/>
          </w:rPr>
          <w:instrText xml:space="preserve"> PAGEREF _Toc302471730 \h </w:instrText>
        </w:r>
        <w:r w:rsidR="00445FCF">
          <w:rPr>
            <w:noProof/>
            <w:webHidden/>
          </w:rPr>
        </w:r>
        <w:r w:rsidR="00445FCF">
          <w:rPr>
            <w:noProof/>
            <w:webHidden/>
          </w:rPr>
          <w:fldChar w:fldCharType="separate"/>
        </w:r>
        <w:r w:rsidR="00542A33">
          <w:rPr>
            <w:noProof/>
            <w:webHidden/>
          </w:rPr>
          <w:t>81</w:t>
        </w:r>
        <w:r w:rsidR="00445FCF">
          <w:rPr>
            <w:noProof/>
            <w:webHidden/>
          </w:rPr>
          <w:fldChar w:fldCharType="end"/>
        </w:r>
      </w:hyperlink>
    </w:p>
    <w:p w:rsidR="000456E7" w:rsidRDefault="00473E5A">
      <w:pPr>
        <w:pStyle w:val="TOC2"/>
        <w:rPr>
          <w:noProof/>
          <w:color w:val="auto"/>
          <w:sz w:val="22"/>
          <w:lang w:eastAsia="zh-CN"/>
        </w:rPr>
      </w:pPr>
      <w:hyperlink w:anchor="_Toc302471731" w:history="1">
        <w:r w:rsidR="000456E7" w:rsidRPr="001315D9">
          <w:rPr>
            <w:rStyle w:val="Hyperlink"/>
            <w:noProof/>
          </w:rPr>
          <w:t>Windows Small Business Server 2011 Essentials</w:t>
        </w:r>
        <w:r w:rsidR="000456E7">
          <w:rPr>
            <w:noProof/>
            <w:webHidden/>
          </w:rPr>
          <w:tab/>
        </w:r>
        <w:r w:rsidR="00445FCF">
          <w:rPr>
            <w:noProof/>
            <w:webHidden/>
          </w:rPr>
          <w:fldChar w:fldCharType="begin"/>
        </w:r>
        <w:r w:rsidR="000456E7">
          <w:rPr>
            <w:noProof/>
            <w:webHidden/>
          </w:rPr>
          <w:instrText xml:space="preserve"> PAGEREF _Toc302471731 \h </w:instrText>
        </w:r>
        <w:r w:rsidR="00445FCF">
          <w:rPr>
            <w:noProof/>
            <w:webHidden/>
          </w:rPr>
        </w:r>
        <w:r w:rsidR="00445FCF">
          <w:rPr>
            <w:noProof/>
            <w:webHidden/>
          </w:rPr>
          <w:fldChar w:fldCharType="separate"/>
        </w:r>
        <w:r w:rsidR="00542A33">
          <w:rPr>
            <w:noProof/>
            <w:webHidden/>
          </w:rPr>
          <w:t>82</w:t>
        </w:r>
        <w:r w:rsidR="00445FCF">
          <w:rPr>
            <w:noProof/>
            <w:webHidden/>
          </w:rPr>
          <w:fldChar w:fldCharType="end"/>
        </w:r>
      </w:hyperlink>
    </w:p>
    <w:p w:rsidR="000456E7" w:rsidRDefault="00473E5A">
      <w:pPr>
        <w:pStyle w:val="TOC2"/>
        <w:rPr>
          <w:noProof/>
          <w:color w:val="auto"/>
          <w:sz w:val="22"/>
          <w:lang w:eastAsia="zh-CN"/>
        </w:rPr>
      </w:pPr>
      <w:hyperlink w:anchor="_Toc302471732" w:history="1">
        <w:r w:rsidR="000456E7" w:rsidRPr="001315D9">
          <w:rPr>
            <w:rStyle w:val="Hyperlink"/>
            <w:noProof/>
          </w:rPr>
          <w:t>Module complémentaire Windows Small Business Server 2011 Premium</w:t>
        </w:r>
        <w:r w:rsidR="000456E7">
          <w:rPr>
            <w:noProof/>
            <w:webHidden/>
          </w:rPr>
          <w:tab/>
        </w:r>
        <w:r w:rsidR="00445FCF">
          <w:rPr>
            <w:noProof/>
            <w:webHidden/>
          </w:rPr>
          <w:fldChar w:fldCharType="begin"/>
        </w:r>
        <w:r w:rsidR="000456E7">
          <w:rPr>
            <w:noProof/>
            <w:webHidden/>
          </w:rPr>
          <w:instrText xml:space="preserve"> PAGEREF _Toc302471732 \h </w:instrText>
        </w:r>
        <w:r w:rsidR="00445FCF">
          <w:rPr>
            <w:noProof/>
            <w:webHidden/>
          </w:rPr>
        </w:r>
        <w:r w:rsidR="00445FCF">
          <w:rPr>
            <w:noProof/>
            <w:webHidden/>
          </w:rPr>
          <w:fldChar w:fldCharType="separate"/>
        </w:r>
        <w:r w:rsidR="00542A33">
          <w:rPr>
            <w:noProof/>
            <w:webHidden/>
          </w:rPr>
          <w:t>83</w:t>
        </w:r>
        <w:r w:rsidR="00445FCF">
          <w:rPr>
            <w:noProof/>
            <w:webHidden/>
          </w:rPr>
          <w:fldChar w:fldCharType="end"/>
        </w:r>
      </w:hyperlink>
    </w:p>
    <w:p w:rsidR="000456E7" w:rsidRDefault="00473E5A">
      <w:pPr>
        <w:pStyle w:val="TOC2"/>
        <w:rPr>
          <w:noProof/>
          <w:color w:val="auto"/>
          <w:sz w:val="22"/>
          <w:lang w:eastAsia="zh-CN"/>
        </w:rPr>
      </w:pPr>
      <w:hyperlink w:anchor="_Toc302471733" w:history="1">
        <w:r w:rsidR="000456E7" w:rsidRPr="001315D9">
          <w:rPr>
            <w:rStyle w:val="Hyperlink"/>
            <w:noProof/>
          </w:rPr>
          <w:t>Windows Small Business Server 2011 Standard</w:t>
        </w:r>
        <w:r w:rsidR="000456E7">
          <w:rPr>
            <w:noProof/>
            <w:webHidden/>
          </w:rPr>
          <w:tab/>
        </w:r>
        <w:r w:rsidR="00445FCF">
          <w:rPr>
            <w:noProof/>
            <w:webHidden/>
          </w:rPr>
          <w:fldChar w:fldCharType="begin"/>
        </w:r>
        <w:r w:rsidR="000456E7">
          <w:rPr>
            <w:noProof/>
            <w:webHidden/>
          </w:rPr>
          <w:instrText xml:space="preserve"> PAGEREF _Toc302471733 \h </w:instrText>
        </w:r>
        <w:r w:rsidR="00445FCF">
          <w:rPr>
            <w:noProof/>
            <w:webHidden/>
          </w:rPr>
        </w:r>
        <w:r w:rsidR="00445FCF">
          <w:rPr>
            <w:noProof/>
            <w:webHidden/>
          </w:rPr>
          <w:fldChar w:fldCharType="separate"/>
        </w:r>
        <w:r w:rsidR="00542A33">
          <w:rPr>
            <w:noProof/>
            <w:webHidden/>
          </w:rPr>
          <w:t>84</w:t>
        </w:r>
        <w:r w:rsidR="00445FCF">
          <w:rPr>
            <w:noProof/>
            <w:webHidden/>
          </w:rPr>
          <w:fldChar w:fldCharType="end"/>
        </w:r>
      </w:hyperlink>
    </w:p>
    <w:p w:rsidR="009C7C76" w:rsidRDefault="00445FCF" w:rsidP="009A4C7C">
      <w:pPr>
        <w:pStyle w:val="PURHeading1"/>
        <w:sectPr w:rsidR="009C7C76" w:rsidSect="0028220C">
          <w:type w:val="continuous"/>
          <w:pgSz w:w="12240" w:h="15840" w:code="1"/>
          <w:pgMar w:top="1170" w:right="720" w:bottom="720" w:left="720" w:header="432" w:footer="288" w:gutter="0"/>
          <w:cols w:num="2" w:space="360"/>
          <w:docGrid w:linePitch="360"/>
        </w:sectPr>
      </w:pPr>
      <w:r>
        <w:fldChar w:fldCharType="end"/>
      </w:r>
      <w:bookmarkStart w:id="286" w:name="SAL"/>
    </w:p>
    <w:p w:rsidR="009C7C76" w:rsidRDefault="009C7C76" w:rsidP="009A4C7C">
      <w:pPr>
        <w:pStyle w:val="PURHeading1"/>
      </w:pPr>
    </w:p>
    <w:p w:rsidR="009A4C7C" w:rsidRPr="0078360B" w:rsidRDefault="009A4C7C" w:rsidP="009A4C7C">
      <w:pPr>
        <w:pStyle w:val="PURHeading1"/>
        <w:rPr>
          <w:lang w:val="fr-CA"/>
        </w:rPr>
      </w:pPr>
      <w:r w:rsidRPr="0078360B">
        <w:rPr>
          <w:lang w:val="fr-CA"/>
        </w:rPr>
        <w:t>Conditions générales</w:t>
      </w:r>
    </w:p>
    <w:p w:rsidR="00351C31" w:rsidRPr="0078360B" w:rsidRDefault="00BC6C4C" w:rsidP="00FD0B26">
      <w:pPr>
        <w:pStyle w:val="PURBlueStrong"/>
        <w:ind w:left="0"/>
        <w:rPr>
          <w:lang w:val="fr-CA"/>
        </w:rPr>
      </w:pPr>
      <w:r w:rsidRPr="0078360B">
        <w:rPr>
          <w:lang w:val="fr-CA"/>
        </w:rPr>
        <w:t>Organisation des conditions générales de licence d’accès SAL</w:t>
      </w:r>
    </w:p>
    <w:p w:rsidR="009A4C7C" w:rsidRPr="0078360B" w:rsidRDefault="009A4C7C" w:rsidP="005F25BE">
      <w:pPr>
        <w:pStyle w:val="PURBody"/>
        <w:rPr>
          <w:lang w:val="fr-CA"/>
        </w:rPr>
      </w:pPr>
      <w:r w:rsidRPr="0078360B">
        <w:rPr>
          <w:lang w:val="fr-CA"/>
        </w:rPr>
        <w:t xml:space="preserve">Les conditions suivantes sont organisées en trois sections : </w:t>
      </w:r>
      <w:hyperlink w:anchor="SALTerms_Server" w:history="1">
        <w:r w:rsidRPr="0078360B">
          <w:rPr>
            <w:rStyle w:val="Hyperlink"/>
            <w:i/>
            <w:lang w:val="fr-CA"/>
          </w:rPr>
          <w:t>Logiciel Serveur</w:t>
        </w:r>
      </w:hyperlink>
      <w:r w:rsidRPr="0078360B">
        <w:rPr>
          <w:lang w:val="fr-CA"/>
        </w:rPr>
        <w:t xml:space="preserve">, </w:t>
      </w:r>
      <w:hyperlink w:anchor="SALTerms_MGMT" w:history="1">
        <w:r w:rsidRPr="0078360B">
          <w:rPr>
            <w:rStyle w:val="Hyperlink"/>
            <w:i/>
            <w:lang w:val="fr-CA"/>
          </w:rPr>
          <w:t>Serveurs de gestion</w:t>
        </w:r>
      </w:hyperlink>
      <w:r w:rsidRPr="0078360B">
        <w:rPr>
          <w:lang w:val="fr-CA"/>
        </w:rPr>
        <w:t xml:space="preserve"> et </w:t>
      </w:r>
      <w:hyperlink w:anchor="SALTerms_Desktop" w:history="1">
        <w:r w:rsidRPr="0078360B">
          <w:rPr>
            <w:rStyle w:val="Hyperlink"/>
            <w:i/>
            <w:lang w:val="fr-CA"/>
          </w:rPr>
          <w:t>Applications bureautiques</w:t>
        </w:r>
        <w:r w:rsidRPr="007147C5">
          <w:rPr>
            <w:rStyle w:val="Hyperlink"/>
            <w:i/>
            <w:u w:val="none"/>
            <w:lang w:val="fr-CA"/>
          </w:rPr>
          <w:t>.</w:t>
        </w:r>
      </w:hyperlink>
      <w:r w:rsidRPr="0078360B">
        <w:rPr>
          <w:lang w:val="fr-CA"/>
        </w:rPr>
        <w:t xml:space="preserve"> La</w:t>
      </w:r>
      <w:r w:rsidR="005F25BE">
        <w:rPr>
          <w:lang w:val="fr-CA"/>
        </w:rPr>
        <w:t> </w:t>
      </w:r>
      <w:r w:rsidRPr="0078360B">
        <w:rPr>
          <w:lang w:val="fr-CA"/>
        </w:rPr>
        <w:t>section de ces conditions générales applicable à un produit donné est indiquée sous le nom dudit produit dans la section « Conditions de licence spécifiques ».</w:t>
      </w:r>
      <w:r w:rsidR="0078360B" w:rsidRPr="0078360B">
        <w:rPr>
          <w:lang w:val="fr-CA"/>
        </w:rPr>
        <w:t xml:space="preserve"> </w:t>
      </w:r>
    </w:p>
    <w:p w:rsidR="00BF78C0" w:rsidRDefault="009A4C7C" w:rsidP="006F1DFB">
      <w:pPr>
        <w:pStyle w:val="PURHeading2"/>
        <w:pBdr>
          <w:bottom w:val="single" w:sz="4" w:space="1" w:color="auto"/>
        </w:pBdr>
        <w:sectPr w:rsidR="00BF78C0" w:rsidSect="0028220C">
          <w:type w:val="continuous"/>
          <w:pgSz w:w="12240" w:h="15840" w:code="1"/>
          <w:pgMar w:top="1170" w:right="720" w:bottom="720" w:left="720" w:header="432" w:footer="288" w:gutter="0"/>
          <w:cols w:space="360"/>
          <w:docGrid w:linePitch="360"/>
        </w:sectPr>
      </w:pPr>
      <w:r>
        <w:t>Logiciel serveur</w:t>
      </w:r>
      <w:bookmarkStart w:id="287" w:name="SALTerms_Server"/>
      <w:bookmarkEnd w:id="2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p w:rsidR="008B1CCE" w:rsidRPr="0078360B" w:rsidRDefault="008B1CCE" w:rsidP="008B1CCE">
            <w:pPr>
              <w:pStyle w:val="PURBullet"/>
              <w:rPr>
                <w:lang w:val="fr-CA"/>
              </w:rPr>
            </w:pPr>
            <w:r w:rsidRPr="0078360B">
              <w:rPr>
                <w:lang w:val="fr-CA"/>
              </w:rPr>
              <w:lastRenderedPageBreak/>
              <w:t>Exchange Server 2010 Éditions Standard et Entreprise</w:t>
            </w:r>
          </w:p>
          <w:p w:rsidR="008B1CCE" w:rsidRDefault="008B1CCE" w:rsidP="008B1CCE">
            <w:pPr>
              <w:pStyle w:val="PURBullet"/>
            </w:pPr>
            <w:r>
              <w:t>Forefront Identity Manager 2010</w:t>
            </w:r>
          </w:p>
          <w:p w:rsidR="008B1CCE" w:rsidRDefault="008B1CCE" w:rsidP="008B1CCE">
            <w:pPr>
              <w:pStyle w:val="PURBullet"/>
            </w:pPr>
            <w:r>
              <w:t>Forefront Unified Access Gateway 2010</w:t>
            </w:r>
          </w:p>
          <w:p w:rsidR="008B1CCE" w:rsidRPr="00F528C6" w:rsidRDefault="008B1CCE" w:rsidP="008B1CCE">
            <w:pPr>
              <w:pStyle w:val="PURBullet"/>
            </w:pPr>
            <w:r>
              <w:t>HPC Pack 2008 R2 Enterprise</w:t>
            </w:r>
          </w:p>
          <w:p w:rsidR="008B1CCE" w:rsidRDefault="008B1CCE" w:rsidP="008B1CCE">
            <w:pPr>
              <w:pStyle w:val="PURBullet"/>
            </w:pPr>
            <w:r>
              <w:t>Lync Server 2010 Enterprise</w:t>
            </w:r>
          </w:p>
          <w:p w:rsidR="008B1CCE" w:rsidRDefault="008B1CCE" w:rsidP="008B1CCE">
            <w:pPr>
              <w:pStyle w:val="PURBullet"/>
            </w:pPr>
            <w:r>
              <w:t>Lync Server 2010 Standard</w:t>
            </w:r>
          </w:p>
          <w:p w:rsidR="008B1CCE" w:rsidRDefault="008B1CCE" w:rsidP="008B1CCE">
            <w:pPr>
              <w:pStyle w:val="PURBullet"/>
            </w:pPr>
            <w:r>
              <w:t>Microsoft Application Virtualization Hosting pour Desktop</w:t>
            </w:r>
          </w:p>
          <w:p w:rsidR="008B1CCE" w:rsidRDefault="008B1CCE" w:rsidP="008B1CCE">
            <w:pPr>
              <w:pStyle w:val="PURBullet"/>
            </w:pPr>
            <w:r>
              <w:t>Microsoft Dynamics AX 2012</w:t>
            </w:r>
          </w:p>
          <w:p w:rsidR="008B1CCE" w:rsidRDefault="008B1CCE" w:rsidP="008B1CCE">
            <w:pPr>
              <w:pStyle w:val="PURBullet"/>
            </w:pPr>
            <w:r>
              <w:t>Microsoft Dynamics C5 2012</w:t>
            </w:r>
          </w:p>
          <w:p w:rsidR="008B1CCE" w:rsidRDefault="008B1CCE" w:rsidP="008B1CCE">
            <w:pPr>
              <w:pStyle w:val="PURBullet"/>
            </w:pPr>
            <w:r>
              <w:t>Microsoft Dynamics CRM 2011 Service Provider</w:t>
            </w:r>
          </w:p>
          <w:p w:rsidR="008B1CCE" w:rsidRDefault="008B1CCE" w:rsidP="008B1CCE">
            <w:pPr>
              <w:pStyle w:val="PURBullet"/>
            </w:pPr>
            <w:r>
              <w:lastRenderedPageBreak/>
              <w:t>Microsoft Dynamics GP 2010 R2</w:t>
            </w:r>
          </w:p>
          <w:p w:rsidR="008B1CCE" w:rsidRDefault="008B1CCE" w:rsidP="008B1CCE">
            <w:pPr>
              <w:pStyle w:val="PURBullet"/>
            </w:pPr>
            <w:r>
              <w:t>Microsoft Dynamics NAV 2009 R2</w:t>
            </w:r>
          </w:p>
          <w:p w:rsidR="008B1CCE" w:rsidRDefault="008B1CCE" w:rsidP="008B1CCE">
            <w:pPr>
              <w:pStyle w:val="PURBullet"/>
            </w:pPr>
            <w:r>
              <w:t>Microsoft Dynamics SL 2011</w:t>
            </w:r>
          </w:p>
          <w:p w:rsidR="009F3FCD" w:rsidRPr="009F3FCD" w:rsidRDefault="009F3FCD" w:rsidP="009F3FCD">
            <w:pPr>
              <w:pStyle w:val="PURBullet"/>
            </w:pPr>
            <w:r>
              <w:t>Productivity Suite</w:t>
            </w:r>
          </w:p>
          <w:p w:rsidR="008B1CCE" w:rsidRPr="008B1CCE" w:rsidRDefault="008B1CCE" w:rsidP="009F3FCD">
            <w:pPr>
              <w:pStyle w:val="PURBullet"/>
            </w:pPr>
            <w:r>
              <w:t>Project Server 2010</w:t>
            </w:r>
          </w:p>
        </w:tc>
        <w:tc>
          <w:tcPr>
            <w:tcW w:w="5508" w:type="dxa"/>
          </w:tcPr>
          <w:p w:rsidR="009F3FCD" w:rsidRDefault="009F3FCD" w:rsidP="008B1CCE">
            <w:pPr>
              <w:pStyle w:val="PURBullet"/>
            </w:pPr>
            <w:r>
              <w:lastRenderedPageBreak/>
              <w:t>SharePoint Server 2010</w:t>
            </w:r>
          </w:p>
          <w:p w:rsidR="008B1CCE" w:rsidRPr="009A0271" w:rsidRDefault="008B1CCE" w:rsidP="008B1CCE">
            <w:pPr>
              <w:pStyle w:val="PURBullet"/>
              <w:rPr>
                <w:lang w:val="pt-BR"/>
              </w:rPr>
            </w:pPr>
            <w:r w:rsidRPr="009A0271">
              <w:rPr>
                <w:lang w:val="pt-BR"/>
              </w:rPr>
              <w:t>SQL Server 2008 R2 Enterprise (versions OEM comprises)</w:t>
            </w:r>
          </w:p>
          <w:p w:rsidR="008B1CCE" w:rsidRPr="00F528C6" w:rsidRDefault="008B1CCE" w:rsidP="008B1CCE">
            <w:pPr>
              <w:pStyle w:val="PURBullet"/>
            </w:pPr>
            <w:r>
              <w:t>SQL Server 2008 R2 Small Business</w:t>
            </w:r>
          </w:p>
          <w:p w:rsidR="008B1CCE" w:rsidRDefault="008B1CCE" w:rsidP="008B1CCE">
            <w:pPr>
              <w:pStyle w:val="PURBullet"/>
            </w:pPr>
            <w:r>
              <w:t>SQL Server 2008 R2 Standard (versions OEM comprises)</w:t>
            </w:r>
          </w:p>
          <w:p w:rsidR="008B1CCE" w:rsidRDefault="008B1CCE" w:rsidP="008B1CCE">
            <w:pPr>
              <w:pStyle w:val="PURBullet"/>
            </w:pPr>
            <w:r>
              <w:t>SQL Server 2008 R2 Workgroup</w:t>
            </w:r>
          </w:p>
          <w:p w:rsidR="008B1CCE" w:rsidRPr="0078360B" w:rsidRDefault="008B1CCE" w:rsidP="00F76CB8">
            <w:pPr>
              <w:pStyle w:val="PURBullet"/>
              <w:rPr>
                <w:lang w:val="fr-CA"/>
              </w:rPr>
            </w:pPr>
            <w:r w:rsidRPr="0078360B">
              <w:rPr>
                <w:lang w:val="fr-CA"/>
              </w:rPr>
              <w:t>Visual Studio Team Foundation Server 2010 avec la</w:t>
            </w:r>
            <w:r w:rsidR="00F76CB8">
              <w:rPr>
                <w:lang w:val="fr-CA"/>
              </w:rPr>
              <w:t> </w:t>
            </w:r>
            <w:r w:rsidRPr="0078360B">
              <w:rPr>
                <w:lang w:val="fr-CA"/>
              </w:rPr>
              <w:t>technologie SQL Server 2008</w:t>
            </w:r>
          </w:p>
          <w:p w:rsidR="008B1CCE" w:rsidRDefault="008B1CCE" w:rsidP="008B1CCE">
            <w:pPr>
              <w:pStyle w:val="PURBullet"/>
            </w:pPr>
            <w:r>
              <w:t>Windows HPC Server 2008 R2 Suite</w:t>
            </w:r>
          </w:p>
          <w:p w:rsidR="008B1CCE" w:rsidRDefault="008B1CCE" w:rsidP="008B1CCE">
            <w:pPr>
              <w:pStyle w:val="PURBullet"/>
            </w:pPr>
            <w:r>
              <w:t>Windows Server 2008 R2 Enterprise</w:t>
            </w:r>
          </w:p>
          <w:p w:rsidR="008B1CCE" w:rsidRPr="00BF78C0" w:rsidRDefault="008B1CCE" w:rsidP="008B1CCE">
            <w:pPr>
              <w:pStyle w:val="PURBullet"/>
            </w:pPr>
            <w:r>
              <w:t>Windows Server 2008 R2 HPC Edition</w:t>
            </w:r>
            <w:r>
              <w:tab/>
            </w:r>
          </w:p>
          <w:p w:rsidR="008B1CCE" w:rsidRDefault="009F3FCD" w:rsidP="008B1CCE">
            <w:pPr>
              <w:pStyle w:val="PURBullet"/>
            </w:pPr>
            <w:r>
              <w:lastRenderedPageBreak/>
              <w:t>Windows Server 2008 R2 OEM</w:t>
            </w:r>
          </w:p>
          <w:p w:rsidR="008B1CCE" w:rsidRDefault="008B1CCE" w:rsidP="008B1CCE">
            <w:pPr>
              <w:pStyle w:val="PURBullet"/>
            </w:pPr>
            <w:r>
              <w:t>Windows Server 2008 R2 Standard</w:t>
            </w:r>
          </w:p>
          <w:p w:rsidR="008B1CCE" w:rsidRPr="00BF78C0" w:rsidRDefault="008B1CCE" w:rsidP="008B1CCE">
            <w:pPr>
              <w:pStyle w:val="PURBullet"/>
            </w:pPr>
            <w:r>
              <w:t xml:space="preserve">Windows Small </w:t>
            </w:r>
            <w:r w:rsidR="009F3FCD">
              <w:t>Business Server 2011 Essentials</w:t>
            </w:r>
          </w:p>
          <w:p w:rsidR="008B1CCE" w:rsidRDefault="008B1CCE" w:rsidP="008B1CCE">
            <w:pPr>
              <w:pStyle w:val="PURBullet"/>
            </w:pPr>
            <w:r>
              <w:t>Module complémentaire Windows Small Business Server 2011</w:t>
            </w:r>
            <w:r w:rsidR="00E4448B">
              <w:t> </w:t>
            </w:r>
            <w:r>
              <w:t>Premium</w:t>
            </w:r>
          </w:p>
          <w:p w:rsidR="008B1CCE" w:rsidRDefault="008B1CCE" w:rsidP="008B1CCE">
            <w:pPr>
              <w:pStyle w:val="PURBullet"/>
            </w:pPr>
            <w:r>
              <w:t>Windows Small Business Server 2011 Standard</w:t>
            </w:r>
          </w:p>
        </w:tc>
      </w:tr>
    </w:tbl>
    <w:p w:rsidR="008B1CCE" w:rsidRPr="008B1CCE" w:rsidRDefault="008B1CCE" w:rsidP="008B1CCE">
      <w:pPr>
        <w:pStyle w:val="PURBody"/>
      </w:pPr>
    </w:p>
    <w:p w:rsidR="00555CBF" w:rsidRPr="0078360B" w:rsidRDefault="00555CBF" w:rsidP="00555CBF">
      <w:pPr>
        <w:pStyle w:val="PURBody"/>
        <w:rPr>
          <w:lang w:val="fr-CA"/>
        </w:rPr>
      </w:pPr>
      <w:r w:rsidRPr="0078360B">
        <w:rPr>
          <w:lang w:val="fr-CA"/>
        </w:rPr>
        <w:t>Vous disposez des droits ci-après pour chaque licence d’accès SAL correspondante acquise.</w:t>
      </w:r>
    </w:p>
    <w:p w:rsidR="009A4C7C" w:rsidRPr="0078360B" w:rsidRDefault="009A4C7C" w:rsidP="009A4C7C">
      <w:pPr>
        <w:pStyle w:val="PURBlueStrong"/>
        <w:rPr>
          <w:rStyle w:val="Strong"/>
          <w:lang w:val="fr-CA"/>
        </w:rPr>
      </w:pPr>
      <w:r w:rsidRPr="0078360B">
        <w:rPr>
          <w:rStyle w:val="PURBlueStrong-IndentedChar"/>
          <w:lang w:val="fr-CA"/>
        </w:rPr>
        <w:t>Licences d’accès SAL (Subscriber Access License)</w:t>
      </w:r>
    </w:p>
    <w:p w:rsidR="009A4C7C" w:rsidRPr="0078360B" w:rsidRDefault="009A4C7C" w:rsidP="00F76CB8">
      <w:pPr>
        <w:pStyle w:val="PURBody-Indented"/>
        <w:rPr>
          <w:b/>
          <w:bCs/>
          <w:lang w:val="fr-CA"/>
        </w:rPr>
      </w:pPr>
      <w:r w:rsidRPr="0078360B">
        <w:rPr>
          <w:bCs/>
          <w:lang w:val="fr-CA"/>
        </w:rPr>
        <w:t xml:space="preserve">Vous </w:t>
      </w:r>
      <w:r w:rsidRPr="0078360B">
        <w:rPr>
          <w:lang w:val="fr-CA"/>
        </w:rPr>
        <w:t>devez acheter et Attribuer une Licence d’accès SAL à chaque utilisateur autorisé à accéder, directement ou ind</w:t>
      </w:r>
      <w:r w:rsidRPr="0078360B">
        <w:rPr>
          <w:bCs/>
          <w:lang w:val="fr-CA"/>
        </w:rPr>
        <w:t>irectement, à</w:t>
      </w:r>
      <w:r w:rsidR="00F76CB8">
        <w:rPr>
          <w:bCs/>
          <w:lang w:val="fr-CA"/>
        </w:rPr>
        <w:t> </w:t>
      </w:r>
      <w:r w:rsidRPr="0078360B">
        <w:rPr>
          <w:bCs/>
          <w:lang w:val="fr-CA"/>
        </w:rPr>
        <w:t>vos Instances du logiciel Serveur, qu’il y ait ou non accès au logiciel Serveur proprement dit.</w:t>
      </w:r>
      <w:r w:rsidR="0078360B" w:rsidRPr="0078360B">
        <w:rPr>
          <w:bCs/>
          <w:lang w:val="fr-CA"/>
        </w:rPr>
        <w:t xml:space="preserve"> </w:t>
      </w:r>
      <w:r w:rsidRPr="0078360B">
        <w:rPr>
          <w:bCs/>
          <w:lang w:val="fr-CA"/>
        </w:rPr>
        <w:t>Aucune licence d’accès SAL Dispositif n’est disponible, excepté pour les produits spécifiés dans la section « Conditions de licence spécifiques ».</w:t>
      </w:r>
      <w:r w:rsidR="0078360B" w:rsidRPr="0078360B">
        <w:rPr>
          <w:bCs/>
          <w:lang w:val="fr-CA"/>
        </w:rPr>
        <w:t xml:space="preserve"> </w:t>
      </w:r>
      <w:r w:rsidRPr="0078360B">
        <w:rPr>
          <w:lang w:val="fr-CA"/>
        </w:rPr>
        <w:t>Une partition matérielle ou lame est considérée comme un dispositif distinct.</w:t>
      </w:r>
      <w:r w:rsidR="0078360B" w:rsidRPr="0078360B">
        <w:rPr>
          <w:lang w:val="fr-CA"/>
        </w:rPr>
        <w:t xml:space="preserve"> </w:t>
      </w:r>
      <w:r w:rsidRPr="0078360B">
        <w:rPr>
          <w:lang w:val="fr-CA"/>
        </w:rPr>
        <w:t>La licence d'accès SAL correspondant à chaque produit est précisée dans la section « Conditions de licence spécifiques » ci-dessous.</w:t>
      </w:r>
      <w:r w:rsidRPr="0078360B">
        <w:rPr>
          <w:bCs/>
          <w:lang w:val="fr-CA"/>
        </w:rPr>
        <w:t xml:space="preserve"> </w:t>
      </w:r>
    </w:p>
    <w:p w:rsidR="009A4C7C" w:rsidRPr="0078360B" w:rsidRDefault="009A4C7C" w:rsidP="009A4C7C">
      <w:pPr>
        <w:pStyle w:val="PURBody-Indented"/>
        <w:rPr>
          <w:lang w:val="fr-CA"/>
        </w:rPr>
      </w:pPr>
      <w:r w:rsidRPr="0078360B">
        <w:rPr>
          <w:bCs/>
          <w:lang w:val="fr-CA"/>
        </w:rPr>
        <w:t xml:space="preserve">Vous n’avez pas besoin d’une licence d’accès SAL pour </w:t>
      </w:r>
      <w:r w:rsidRPr="0078360B">
        <w:rPr>
          <w:lang w:val="fr-CA"/>
        </w:rPr>
        <w:t>les logiciels commercialisés sous une licence par processeur.</w:t>
      </w:r>
    </w:p>
    <w:p w:rsidR="009A4C7C" w:rsidRPr="0078360B" w:rsidRDefault="009A4C7C" w:rsidP="009A4C7C">
      <w:pPr>
        <w:pStyle w:val="PURBody-Indented"/>
        <w:rPr>
          <w:lang w:val="fr-CA"/>
        </w:rPr>
      </w:pPr>
      <w:r w:rsidRPr="0078360B">
        <w:rPr>
          <w:bCs/>
          <w:lang w:val="fr-CA"/>
        </w:rPr>
        <w:t>Tous les accès au logiciel serveur exigent une licence d’accès SAL de base et certaines fonctionnalités logicielles nécessitent également des licences d’accès SAL supplémentaires.</w:t>
      </w:r>
      <w:r w:rsidR="0078360B" w:rsidRPr="0078360B">
        <w:rPr>
          <w:bCs/>
          <w:lang w:val="fr-CA"/>
        </w:rPr>
        <w:t xml:space="preserve"> </w:t>
      </w:r>
      <w:r w:rsidRPr="0078360B">
        <w:rPr>
          <w:bCs/>
          <w:lang w:val="fr-CA"/>
        </w:rPr>
        <w:t>Les deux types sont répertoriés dans le tableau ci-après.</w:t>
      </w:r>
      <w:r w:rsidR="0078360B" w:rsidRPr="0078360B">
        <w:rPr>
          <w:bCs/>
          <w:lang w:val="fr-CA"/>
        </w:rPr>
        <w:t xml:space="preserve"> </w:t>
      </w:r>
      <w:r w:rsidRPr="0078360B">
        <w:rPr>
          <w:bCs/>
          <w:lang w:val="fr-CA"/>
        </w:rPr>
        <w:t xml:space="preserve">Vous devez posséder à la fois la licence d'accès SAL de base du produit et la licence d'accès SAL supplémentaire pour accéder aux fonctionnalités répertoriées dans la section </w:t>
      </w:r>
      <w:r w:rsidRPr="0078360B">
        <w:rPr>
          <w:lang w:val="fr-CA"/>
        </w:rPr>
        <w:t>« Conditions de licence spécifiques » ci-après</w:t>
      </w:r>
      <w:r w:rsidRPr="0078360B">
        <w:rPr>
          <w:bCs/>
          <w:lang w:val="fr-CA"/>
        </w:rPr>
        <w:t xml:space="preserve">. </w:t>
      </w:r>
    </w:p>
    <w:p w:rsidR="009A4C7C" w:rsidRPr="0078360B" w:rsidRDefault="009A4C7C" w:rsidP="009A4C7C">
      <w:pPr>
        <w:pStyle w:val="PURBlueStrong"/>
        <w:rPr>
          <w:lang w:val="fr-CA"/>
        </w:rPr>
      </w:pPr>
      <w:r w:rsidRPr="0078360B">
        <w:rPr>
          <w:rStyle w:val="PURBlueStrong-IndentedChar"/>
          <w:lang w:val="fr-CA"/>
        </w:rPr>
        <w:t>Types de licences d’accès SAL</w:t>
      </w:r>
    </w:p>
    <w:p w:rsidR="009A4C7C" w:rsidRPr="0078360B" w:rsidRDefault="009A4C7C" w:rsidP="007147C5">
      <w:pPr>
        <w:pStyle w:val="PURBody-Indented"/>
        <w:rPr>
          <w:lang w:val="fr-CA"/>
        </w:rPr>
      </w:pPr>
      <w:r w:rsidRPr="0078360B">
        <w:rPr>
          <w:lang w:val="fr-CA"/>
        </w:rPr>
        <w:t>Il existe trois types de licence d’accès SAL : une pour les dispositifs (périphériques), une pour les utilisateurs standard et une pour les utilisateurs pédagogiques qualifiés (« étudiants »). Chaque licence d’accès SAL dispositif (pour les produits qui acceptent ce type de licence) autorise un seul dispositif, quel qu’en soit l’utilisateur, à accéder aux instances du logiciel serveur sur vos serveurs.</w:t>
      </w:r>
      <w:r w:rsidR="0078360B" w:rsidRPr="0078360B">
        <w:rPr>
          <w:lang w:val="fr-CA"/>
        </w:rPr>
        <w:t xml:space="preserve"> </w:t>
      </w:r>
      <w:r w:rsidRPr="0078360B">
        <w:rPr>
          <w:lang w:val="fr-CA"/>
        </w:rPr>
        <w:t>Chaque licence d’accès SAL Utilisateur autorise un utilisateur, utilisant n’importe quel dispositif, à accéder aux Instances du logiciel Serveur sur vos Serveurs. Les produits proposant des licences d’accès SAL étudiant exigeant une qualification conformément au</w:t>
      </w:r>
      <w:r w:rsidR="00B50E30">
        <w:rPr>
          <w:lang w:val="fr-CA"/>
        </w:rPr>
        <w:t> </w:t>
      </w:r>
      <w:r w:rsidRPr="0078360B">
        <w:rPr>
          <w:lang w:val="fr-CA"/>
        </w:rPr>
        <w:t>« Qualified Educational Customer Addendum » (Addendum relatif aux clients pédagogiques qualifiés).</w:t>
      </w:r>
      <w:r w:rsidR="0078360B" w:rsidRPr="0078360B">
        <w:rPr>
          <w:lang w:val="fr-CA"/>
        </w:rPr>
        <w:t xml:space="preserve"> </w:t>
      </w:r>
      <w:r w:rsidRPr="0078360B">
        <w:rPr>
          <w:lang w:val="fr-CA"/>
        </w:rPr>
        <w:t>Tout comme les licences d’accès SAL utilisateur, chaque licence d’accès SAL étudiant autorise un utilisateur, utilisant n’importe quel dispositif, à accéder aux</w:t>
      </w:r>
      <w:r w:rsidR="007147C5">
        <w:rPr>
          <w:lang w:val="fr-CA"/>
        </w:rPr>
        <w:t> </w:t>
      </w:r>
      <w:r w:rsidRPr="0078360B">
        <w:rPr>
          <w:lang w:val="fr-CA"/>
        </w:rPr>
        <w:t>instances du logiciel serveur sur vos serveurs.</w:t>
      </w:r>
    </w:p>
    <w:p w:rsidR="00FD0B26" w:rsidRPr="0078360B" w:rsidRDefault="00FD0B26" w:rsidP="00FD0B26">
      <w:pPr>
        <w:pStyle w:val="PURBlueStrong-Indented"/>
        <w:rPr>
          <w:lang w:val="fr-CA"/>
        </w:rPr>
      </w:pPr>
      <w:r w:rsidRPr="0078360B">
        <w:rPr>
          <w:lang w:val="fr-CA"/>
        </w:rPr>
        <w:t>Réattribution de licences d’accès SAL (Subscriber Access License)</w:t>
      </w:r>
    </w:p>
    <w:p w:rsidR="00FD0B26" w:rsidRPr="00AA19FC" w:rsidRDefault="00FD0B26" w:rsidP="00FD0B26">
      <w:pPr>
        <w:pStyle w:val="PURBody-Indented"/>
      </w:pPr>
      <w:r>
        <w:t>Vous êtes autorisé à :</w:t>
      </w:r>
    </w:p>
    <w:p w:rsidR="00FD0B26" w:rsidRPr="0078360B" w:rsidRDefault="00FD0B26" w:rsidP="00FD0B26">
      <w:pPr>
        <w:pStyle w:val="PURBullet-Indented"/>
        <w:rPr>
          <w:lang w:val="fr-CA"/>
        </w:rPr>
      </w:pPr>
      <w:r w:rsidRPr="0078360B">
        <w:rPr>
          <w:lang w:val="fr-CA"/>
        </w:rPr>
        <w:t xml:space="preserve">réattribuer de manière permanente une SAL Dispositif d’un dispositif à un autre ou une SAL Utilisateur d’un utilisateur à un autre, ou </w:t>
      </w:r>
    </w:p>
    <w:p w:rsidR="00FD0B26" w:rsidRPr="0078360B" w:rsidRDefault="00FD0B26" w:rsidP="00FD0B26">
      <w:pPr>
        <w:pStyle w:val="PURBullet-Indented"/>
        <w:rPr>
          <w:lang w:val="fr-CA"/>
        </w:rPr>
      </w:pPr>
      <w:r w:rsidRPr="0078360B">
        <w:rPr>
          <w:lang w:val="fr-CA"/>
        </w:rPr>
        <w:t>réattribuer temporairement une SAL dispositif sur un dispositif de rechange lorsque le premier dispositif est hors service ou une SAL utilisateur à un travailleur temporaire lorsque l’utilisateur est absent.</w:t>
      </w:r>
    </w:p>
    <w:p w:rsidR="009A4C7C" w:rsidRPr="0078360B" w:rsidRDefault="009A4C7C" w:rsidP="009A4C7C">
      <w:pPr>
        <w:pStyle w:val="PURBlueStrong"/>
        <w:rPr>
          <w:lang w:val="fr-CA"/>
        </w:rPr>
      </w:pPr>
      <w:r w:rsidRPr="0078360B">
        <w:rPr>
          <w:lang w:val="fr-CA"/>
        </w:rPr>
        <w:t>Licences d’accès SAL pour SA</w:t>
      </w:r>
    </w:p>
    <w:p w:rsidR="009A4C7C" w:rsidRPr="0078360B" w:rsidRDefault="009A4C7C" w:rsidP="009C7B31">
      <w:pPr>
        <w:pStyle w:val="PURBody-Indented"/>
        <w:rPr>
          <w:lang w:val="fr-CA"/>
        </w:rPr>
      </w:pPr>
      <w:r w:rsidRPr="0078360B">
        <w:rPr>
          <w:lang w:val="fr-CA"/>
        </w:rPr>
        <w:t>Vous pouvez faire l’acquisition de licences d’accès SAL pour SA et les attribuer à des utilisateurs auxquels une Licence d’Accès Client (CAL, Client Access License) a déjà été attribuée, avec Software Assurance active (« SA », assurance logicielle), dans le</w:t>
      </w:r>
      <w:r w:rsidR="00B50E30">
        <w:rPr>
          <w:lang w:val="fr-CA"/>
        </w:rPr>
        <w:t> </w:t>
      </w:r>
      <w:r w:rsidRPr="0078360B">
        <w:rPr>
          <w:lang w:val="fr-CA"/>
        </w:rPr>
        <w:t>cadre d’un programme de Licences en Volume Microsoft, ou à des utilisateurs utilisant un dispositif auquel a été attribuée une licence CAL dispositif avec couverture Software Assurance active. Vous ne pouvez acquérir de licence d’accès SAL pour SA pour plusieurs utilisateurs à la fois, pour une licence CAL éligible donnée. Les droits d’utilisation des licences d'accès SAL pour SA sont identiques à ceux des licences d’accès SAL correspondantes, tels que définis dans le présent document.</w:t>
      </w:r>
      <w:r w:rsidR="0078360B" w:rsidRPr="0078360B">
        <w:rPr>
          <w:lang w:val="fr-CA"/>
        </w:rPr>
        <w:t xml:space="preserve"> </w:t>
      </w:r>
      <w:r w:rsidRPr="0078360B">
        <w:rPr>
          <w:lang w:val="fr-CA"/>
        </w:rPr>
        <w:t>Le droit d’attribuer une licence d’accès SAL pour SA à un utilisateur ou à un dispositif expire lorsque la couverture Software Assurance de la licence CAL éligible expire.</w:t>
      </w:r>
      <w:r w:rsidR="0078360B" w:rsidRPr="0078360B">
        <w:rPr>
          <w:lang w:val="fr-CA"/>
        </w:rPr>
        <w:t xml:space="preserve"> </w:t>
      </w:r>
      <w:r w:rsidRPr="0078360B">
        <w:rPr>
          <w:lang w:val="fr-CA"/>
        </w:rPr>
        <w:t>L’utilisation d’une licence d’accès SAL pour SA n’invalide en aucun cas les droits d’utilisation de la licence CAL éligible. Les licences d’accès SAL pour SA peuvent et doivent être réattribuées uniquement lors de la réattribution de la licence CAL</w:t>
      </w:r>
      <w:r w:rsidR="00F76CB8">
        <w:rPr>
          <w:lang w:val="fr-CA"/>
        </w:rPr>
        <w:t> </w:t>
      </w:r>
      <w:r w:rsidRPr="0078360B">
        <w:rPr>
          <w:lang w:val="fr-CA"/>
        </w:rPr>
        <w:t>éligible.</w:t>
      </w:r>
      <w:r w:rsidR="0078360B" w:rsidRPr="0078360B">
        <w:rPr>
          <w:lang w:val="fr-CA"/>
        </w:rPr>
        <w:t xml:space="preserve"> </w:t>
      </w:r>
      <w:r w:rsidRPr="0078360B">
        <w:rPr>
          <w:lang w:val="fr-CA"/>
        </w:rPr>
        <w:t>Pour plus d’informations sur la commande de licences d’accès SAL pour SA et sur la procédure de validation de la</w:t>
      </w:r>
      <w:r w:rsidR="00B50E30">
        <w:rPr>
          <w:lang w:val="fr-CA"/>
        </w:rPr>
        <w:t> </w:t>
      </w:r>
      <w:r w:rsidRPr="0078360B">
        <w:rPr>
          <w:lang w:val="fr-CA"/>
        </w:rPr>
        <w:t xml:space="preserve">commande, consultez </w:t>
      </w:r>
      <w:hyperlink r:id="rId90" w:history="1">
        <w:hyperlink r:id="rId91" w:history="1">
          <w:r w:rsidR="009C7B31" w:rsidRPr="00E96811">
            <w:rPr>
              <w:rStyle w:val="Hyperlink"/>
              <w:lang w:val="fr-CA"/>
            </w:rPr>
            <w:t>http://www.explore.ms</w:t>
          </w:r>
        </w:hyperlink>
      </w:hyperlink>
      <w:r w:rsidRPr="0078360B">
        <w:rPr>
          <w:lang w:val="fr-CA"/>
        </w:rPr>
        <w:t xml:space="preserve"> ou contactez votre revendeur de produits logiciels.</w:t>
      </w:r>
    </w:p>
    <w:p w:rsidR="009A4C7C" w:rsidRPr="0078360B" w:rsidRDefault="009A4C7C" w:rsidP="009A4C7C">
      <w:pPr>
        <w:pStyle w:val="PURBody-Indented"/>
        <w:rPr>
          <w:lang w:val="fr-CA"/>
        </w:rPr>
      </w:pPr>
      <w:r w:rsidRPr="0078360B">
        <w:rPr>
          <w:lang w:val="fr-CA"/>
        </w:rPr>
        <w:t>Les licences d’accès SAL disponibles pour les Clients SA et les CAL éligibles correspondantes sont répertoriées dans la</w:t>
      </w:r>
      <w:r w:rsidR="00FC3A1F">
        <w:rPr>
          <w:lang w:val="fr-CA"/>
        </w:rPr>
        <w:t> </w:t>
      </w:r>
      <w:r w:rsidRPr="0078360B">
        <w:rPr>
          <w:lang w:val="fr-CA"/>
        </w:rPr>
        <w:t xml:space="preserve">section « Conditions de licence spécifiques ». </w:t>
      </w:r>
    </w:p>
    <w:p w:rsidR="003814EB" w:rsidRPr="0078360B" w:rsidRDefault="003814EB" w:rsidP="003814EB">
      <w:pPr>
        <w:pStyle w:val="PURBlueStrong"/>
        <w:rPr>
          <w:lang w:val="fr-CA"/>
        </w:rPr>
      </w:pPr>
      <w:r w:rsidRPr="0078360B">
        <w:rPr>
          <w:lang w:val="fr-CA"/>
        </w:rPr>
        <w:t xml:space="preserve">Création et stockage d’instances sur vos serveurs ou supports de stockage. </w:t>
      </w:r>
    </w:p>
    <w:p w:rsidR="003814EB" w:rsidRPr="0078360B" w:rsidRDefault="003814EB" w:rsidP="007B2A51">
      <w:pPr>
        <w:pStyle w:val="PURBody-Indented"/>
        <w:rPr>
          <w:lang w:val="fr-CA"/>
        </w:rPr>
      </w:pPr>
      <w:r w:rsidRPr="0078360B">
        <w:rPr>
          <w:lang w:val="fr-CA"/>
        </w:rPr>
        <w:t>Pour chaque licence de logiciel acquise, vous disposez des droits supplémentaires stipulés ci-dessous.</w:t>
      </w:r>
    </w:p>
    <w:p w:rsidR="003814EB" w:rsidRPr="0078360B" w:rsidRDefault="003814EB" w:rsidP="003814EB">
      <w:pPr>
        <w:pStyle w:val="PURBullet-Indented"/>
        <w:rPr>
          <w:b/>
          <w:lang w:val="fr-CA"/>
        </w:rPr>
      </w:pPr>
      <w:r w:rsidRPr="0078360B">
        <w:rPr>
          <w:lang w:val="fr-CA"/>
        </w:rPr>
        <w:t>Vous pouvez créer un nombre illimité d’instances du logiciel serveur et du logiciel client.</w:t>
      </w:r>
    </w:p>
    <w:p w:rsidR="003814EB" w:rsidRPr="0078360B" w:rsidRDefault="003814EB" w:rsidP="003814EB">
      <w:pPr>
        <w:pStyle w:val="PURBullet-Indented"/>
        <w:rPr>
          <w:b/>
          <w:lang w:val="fr-CA"/>
        </w:rPr>
      </w:pPr>
      <w:r w:rsidRPr="0078360B">
        <w:rPr>
          <w:lang w:val="fr-CA"/>
        </w:rPr>
        <w:t>Vous êtes autorisé à stocker les instances du logiciel serveur et du logiciel client sur vos serveurs ou supports de stockage.</w:t>
      </w:r>
    </w:p>
    <w:p w:rsidR="003814EB" w:rsidRPr="0078360B" w:rsidRDefault="003814EB" w:rsidP="003814EB">
      <w:pPr>
        <w:pStyle w:val="PURBullet-Indented"/>
        <w:rPr>
          <w:b/>
          <w:lang w:val="fr-CA"/>
        </w:rPr>
      </w:pPr>
      <w:r w:rsidRPr="0078360B">
        <w:rPr>
          <w:lang w:val="fr-CA"/>
        </w:rPr>
        <w:lastRenderedPageBreak/>
        <w:t>Vous êtes autorisé à créer et à stocker les instances du logiciel serveur et du logiciel client uniquement aux fins d’exercer vos droits d’exécution des instances du logiciel serveur concédé sous licence logicielle, de la façon décrite ci-avant (par ex., vous n’êtes pas autorisé à distribuer les instances à des tiers).</w:t>
      </w:r>
    </w:p>
    <w:p w:rsidR="003814EB" w:rsidRPr="0078360B" w:rsidRDefault="003814EB" w:rsidP="003814EB">
      <w:pPr>
        <w:pStyle w:val="PURBlueStrong"/>
        <w:rPr>
          <w:lang w:val="fr-CA"/>
        </w:rPr>
      </w:pPr>
      <w:r w:rsidRPr="0078360B">
        <w:rPr>
          <w:lang w:val="fr-CA"/>
        </w:rPr>
        <w:t>Management Packs</w:t>
      </w:r>
    </w:p>
    <w:p w:rsidR="003814EB" w:rsidRPr="0078360B" w:rsidRDefault="003814EB" w:rsidP="003814EB">
      <w:pPr>
        <w:pStyle w:val="PURBody-Indented"/>
        <w:rPr>
          <w:b/>
          <w:lang w:val="fr-CA"/>
        </w:rPr>
      </w:pPr>
      <w:r w:rsidRPr="0078360B">
        <w:rPr>
          <w:lang w:val="fr-CA"/>
        </w:rPr>
        <w:t>Le logiciel peut inclure des Packs d’Administration.</w:t>
      </w:r>
      <w:r w:rsidR="0078360B" w:rsidRPr="0078360B">
        <w:rPr>
          <w:lang w:val="fr-CA"/>
        </w:rPr>
        <w:t xml:space="preserve"> </w:t>
      </w:r>
      <w:r w:rsidRPr="0078360B">
        <w:rPr>
          <w:lang w:val="fr-CA"/>
        </w:rPr>
        <w:t>Les conditions de licence des produits System Center applicables décrites dans la section du modèle de licence d’accès SAL, dans les présentes, s’appliquent à l’utilisation des Packs d’Administration.</w:t>
      </w:r>
    </w:p>
    <w:p w:rsidR="009A4C7C" w:rsidRPr="0078360B" w:rsidRDefault="009A4C7C" w:rsidP="009A4C7C">
      <w:pPr>
        <w:pStyle w:val="PURBlueStrong"/>
        <w:rPr>
          <w:lang w:val="fr-CA"/>
        </w:rPr>
      </w:pPr>
      <w:r w:rsidRPr="0078360B">
        <w:rPr>
          <w:lang w:val="fr-CA"/>
        </w:rPr>
        <w:t>Logiciel</w:t>
      </w:r>
    </w:p>
    <w:p w:rsidR="009A4C7C" w:rsidRPr="0078360B" w:rsidRDefault="009A4C7C" w:rsidP="009A4C7C">
      <w:pPr>
        <w:pStyle w:val="PURBody-Indented"/>
        <w:rPr>
          <w:lang w:val="fr-CA"/>
        </w:rPr>
      </w:pPr>
      <w:r w:rsidRPr="0078360B">
        <w:rPr>
          <w:rStyle w:val="Strong"/>
          <w:lang w:val="fr-CA"/>
        </w:rPr>
        <w:t>Exécution d’Instances du Logiciel Serveur :</w:t>
      </w:r>
      <w:r w:rsidR="0078360B" w:rsidRPr="0078360B">
        <w:rPr>
          <w:lang w:val="fr-CA"/>
        </w:rPr>
        <w:t xml:space="preserve"> </w:t>
      </w:r>
      <w:r w:rsidRPr="0078360B">
        <w:rPr>
          <w:lang w:val="fr-CA"/>
        </w:rPr>
        <w:t>Vous pouvez exécuter simultanément ou utiliser un nombre illimité d’instances du</w:t>
      </w:r>
      <w:r w:rsidR="00874C7F">
        <w:rPr>
          <w:lang w:val="fr-CA"/>
        </w:rPr>
        <w:t> </w:t>
      </w:r>
      <w:r w:rsidRPr="0078360B">
        <w:rPr>
          <w:lang w:val="fr-CA"/>
        </w:rPr>
        <w:t>logiciel serveur dans des environnements de système d’exploitation (ou OSE) physiques ou virtuels, sur un nombre de dispositifs illimité.</w:t>
      </w:r>
    </w:p>
    <w:p w:rsidR="009A4C7C" w:rsidRPr="0078360B" w:rsidRDefault="009A4C7C" w:rsidP="007B2A51">
      <w:pPr>
        <w:pStyle w:val="PURBody-Indented"/>
        <w:rPr>
          <w:lang w:val="fr-CA"/>
        </w:rPr>
      </w:pPr>
      <w:r w:rsidRPr="0078360B">
        <w:rPr>
          <w:rStyle w:val="Strong"/>
          <w:lang w:val="fr-CA"/>
        </w:rPr>
        <w:t xml:space="preserve">Exécution d’Instances du logiciel client : </w:t>
      </w:r>
      <w:r w:rsidRPr="0078360B">
        <w:rPr>
          <w:lang w:val="fr-CA"/>
        </w:rPr>
        <w:t>Vous êtes autorisé à exécuter ou utiliser un nombre illimité d’Instances du logiciel client répertorié dans l'</w:t>
      </w:r>
      <w:hyperlink w:anchor="Appendix1" w:history="1">
        <w:r w:rsidRPr="0078360B">
          <w:rPr>
            <w:rStyle w:val="Hyperlink"/>
            <w:lang w:val="fr-CA"/>
          </w:rPr>
          <w:t>Annexe 1</w:t>
        </w:r>
      </w:hyperlink>
      <w:r w:rsidRPr="0078360B">
        <w:rPr>
          <w:lang w:val="fr-CA"/>
        </w:rPr>
        <w:t>, dans des Environnements de Système d’Exploitation (ou OSE) Physiques ou Virtuels, sur un nombre illimité de dispositifs. Vous pouvez uniquement utiliser les logiciels clients directement avec le logiciel serveur ou indirectement par le biais d’autres logiciels clients.</w:t>
      </w:r>
      <w:r w:rsidR="0078360B" w:rsidRPr="0078360B">
        <w:rPr>
          <w:lang w:val="fr-CA"/>
        </w:rPr>
        <w:t xml:space="preserve"> </w:t>
      </w:r>
    </w:p>
    <w:p w:rsidR="00BF78C0" w:rsidRDefault="009A4C7C" w:rsidP="006F1DFB">
      <w:pPr>
        <w:pStyle w:val="PURHeading2"/>
        <w:pBdr>
          <w:bottom w:val="single" w:sz="4" w:space="1" w:color="auto"/>
        </w:pBdr>
        <w:sectPr w:rsidR="00BF78C0" w:rsidSect="0028220C">
          <w:type w:val="continuous"/>
          <w:pgSz w:w="12240" w:h="15840" w:code="1"/>
          <w:pgMar w:top="1170" w:right="720" w:bottom="720" w:left="720" w:header="432" w:footer="288" w:gutter="0"/>
          <w:cols w:space="360"/>
          <w:docGrid w:linePitch="360"/>
        </w:sectPr>
      </w:pPr>
      <w:bookmarkStart w:id="288" w:name="SALTerms_MGMT"/>
      <w:r>
        <w:t>Serveurs de gestion</w:t>
      </w:r>
      <w:bookmarkEnd w:id="288"/>
    </w:p>
    <w:p w:rsidR="00BF78C0" w:rsidRPr="00BF78C0" w:rsidRDefault="00BF78C0" w:rsidP="007B2A51">
      <w:pPr>
        <w:pStyle w:val="PURBullet"/>
      </w:pPr>
      <w:r>
        <w:lastRenderedPageBreak/>
        <w:t>System Center Configuration Manager 2007 R3</w:t>
      </w:r>
    </w:p>
    <w:p w:rsidR="00BF78C0" w:rsidRPr="0078360B" w:rsidRDefault="00BF78C0" w:rsidP="007B2A51">
      <w:pPr>
        <w:pStyle w:val="PURBullet"/>
        <w:rPr>
          <w:lang w:val="fr-CA"/>
        </w:rPr>
      </w:pPr>
      <w:r w:rsidRPr="0078360B">
        <w:rPr>
          <w:lang w:val="fr-CA"/>
        </w:rPr>
        <w:t>System Center Configuration Manager 2007 R3 avec Technologie SQL Server 2008</w:t>
      </w:r>
    </w:p>
    <w:p w:rsidR="00BF78C0" w:rsidRPr="00BF78C0" w:rsidRDefault="00BF78C0" w:rsidP="007B2A51">
      <w:pPr>
        <w:pStyle w:val="PURBullet"/>
      </w:pPr>
      <w:r>
        <w:t>System Center Data Protection Manager 2010</w:t>
      </w:r>
    </w:p>
    <w:p w:rsidR="00BF78C0" w:rsidRPr="00BF78C0" w:rsidRDefault="00BF78C0" w:rsidP="007B2A51">
      <w:pPr>
        <w:pStyle w:val="PURBullet"/>
      </w:pPr>
      <w:r>
        <w:t>System Center Operations Manager 2007 R2</w:t>
      </w:r>
    </w:p>
    <w:p w:rsidR="00BF78C0" w:rsidRPr="00BF78C0" w:rsidRDefault="00BF78C0" w:rsidP="007B2A51">
      <w:pPr>
        <w:pStyle w:val="PURBullet"/>
      </w:pPr>
      <w:r>
        <w:t>System Center Operations Manager 2007 R2 et technologie SQL Server 2008</w:t>
      </w:r>
    </w:p>
    <w:p w:rsidR="00BF78C0" w:rsidRPr="00BF78C0" w:rsidRDefault="00BF78C0" w:rsidP="007B2A51">
      <w:pPr>
        <w:pStyle w:val="PURBullet"/>
      </w:pPr>
      <w:r>
        <w:lastRenderedPageBreak/>
        <w:t>System Center Service Manager 2010</w:t>
      </w:r>
    </w:p>
    <w:p w:rsidR="00BF78C0" w:rsidRPr="0078360B" w:rsidRDefault="00BF78C0" w:rsidP="007B2A51">
      <w:pPr>
        <w:pStyle w:val="PURBullet"/>
        <w:rPr>
          <w:lang w:val="fr-CA"/>
        </w:rPr>
      </w:pPr>
      <w:r w:rsidRPr="0078360B">
        <w:rPr>
          <w:lang w:val="fr-CA"/>
        </w:rPr>
        <w:t>System Center Service Manager 2010 avec la technologie SQL Server 2008</w:t>
      </w:r>
    </w:p>
    <w:p w:rsidR="00BF78C0" w:rsidRPr="00BF78C0" w:rsidRDefault="00BF78C0" w:rsidP="007B2A51">
      <w:pPr>
        <w:pStyle w:val="PURBullet"/>
      </w:pPr>
      <w:r>
        <w:t>System Center Virtual Machine Manager 2008 R2</w:t>
      </w:r>
    </w:p>
    <w:p w:rsidR="000011B6" w:rsidRDefault="000011B6" w:rsidP="007B2A51">
      <w:pPr>
        <w:pStyle w:val="PURBullet"/>
      </w:pPr>
      <w:r>
        <w:t>Windows Embedded Device Manager 2011</w:t>
      </w:r>
    </w:p>
    <w:p w:rsidR="000011B6" w:rsidRDefault="000011B6" w:rsidP="00F76CB8">
      <w:pPr>
        <w:pStyle w:val="PURBullet"/>
      </w:pPr>
      <w:r>
        <w:t>Windows Embedded Device Manager 2011 avec technologie</w:t>
      </w:r>
      <w:r w:rsidR="00F76CB8">
        <w:t> </w:t>
      </w:r>
      <w:r>
        <w:t>SQL Server 2008</w:t>
      </w:r>
    </w:p>
    <w:p w:rsidR="000011B6" w:rsidRDefault="000011B6" w:rsidP="009A4C7C">
      <w:pPr>
        <w:pStyle w:val="PURBody-Indented"/>
        <w:sectPr w:rsidR="000011B6" w:rsidSect="0028220C">
          <w:type w:val="continuous"/>
          <w:pgSz w:w="12240" w:h="15840" w:code="1"/>
          <w:pgMar w:top="1170" w:right="720" w:bottom="720" w:left="720" w:header="432" w:footer="288" w:gutter="0"/>
          <w:cols w:num="2" w:space="360"/>
          <w:docGrid w:linePitch="360"/>
        </w:sectPr>
      </w:pPr>
    </w:p>
    <w:p w:rsidR="00BF78C0" w:rsidRDefault="00BF78C0" w:rsidP="009A4C7C">
      <w:pPr>
        <w:pStyle w:val="PURBody-Indented"/>
      </w:pPr>
    </w:p>
    <w:p w:rsidR="009A4C7C" w:rsidRPr="0078360B" w:rsidRDefault="009A4C7C" w:rsidP="009A4C7C">
      <w:pPr>
        <w:pStyle w:val="PURBody-Indented"/>
        <w:rPr>
          <w:lang w:val="fr-CA"/>
        </w:rPr>
      </w:pPr>
      <w:r w:rsidRPr="0078360B">
        <w:rPr>
          <w:lang w:val="fr-CA"/>
        </w:rPr>
        <w:t>Vous devez acquérir et attribuer, à un dispositif ou à un utilisateur, une licence d’accès SAL de la catégorie et du type appropriés, pour les environnements de système d’exploitation (ou OSE) que vous gérerez directement ou indirectement à l’aide de vos instances du logiciel serveur.</w:t>
      </w:r>
      <w:r w:rsidR="0078360B" w:rsidRPr="0078360B">
        <w:rPr>
          <w:lang w:val="fr-CA"/>
        </w:rPr>
        <w:t xml:space="preserve"> </w:t>
      </w:r>
    </w:p>
    <w:p w:rsidR="009A4C7C" w:rsidRPr="0078360B" w:rsidRDefault="009A4C7C" w:rsidP="009A4C7C">
      <w:pPr>
        <w:pStyle w:val="PURBlueStrong"/>
        <w:rPr>
          <w:lang w:val="fr-CA"/>
        </w:rPr>
      </w:pPr>
      <w:r w:rsidRPr="0078360B">
        <w:rPr>
          <w:rStyle w:val="PURBlueStrong-IndentedChar"/>
          <w:smallCaps/>
          <w:lang w:val="fr-CA"/>
        </w:rPr>
        <w:t>Catégories de licence d’accès SAL</w:t>
      </w:r>
    </w:p>
    <w:p w:rsidR="009A4C7C" w:rsidRPr="0078360B" w:rsidRDefault="009A4C7C" w:rsidP="009A4C7C">
      <w:pPr>
        <w:pStyle w:val="PURBody-Indented"/>
        <w:rPr>
          <w:lang w:val="fr-CA"/>
        </w:rPr>
      </w:pPr>
      <w:r w:rsidRPr="0078360B">
        <w:rPr>
          <w:lang w:val="fr-CA"/>
        </w:rPr>
        <w:t>Il existe deux catégories de licence d’accès SAL : client et serveur.</w:t>
      </w:r>
      <w:r w:rsidR="0078360B" w:rsidRPr="0078360B">
        <w:rPr>
          <w:lang w:val="fr-CA"/>
        </w:rPr>
        <w:t xml:space="preserve"> </w:t>
      </w:r>
      <w:r w:rsidRPr="0078360B">
        <w:rPr>
          <w:lang w:val="fr-CA"/>
        </w:rPr>
        <w:t>La catégorie de licence d’accès SAL requise dépend du logiciel de système d’exploitation exécuté dans l’environnement OSE concerné.</w:t>
      </w:r>
      <w:r w:rsidR="0078360B" w:rsidRPr="0078360B">
        <w:rPr>
          <w:lang w:val="fr-CA"/>
        </w:rPr>
        <w:t xml:space="preserve"> </w:t>
      </w:r>
      <w:r w:rsidRPr="0078360B">
        <w:rPr>
          <w:lang w:val="fr-CA"/>
        </w:rPr>
        <w:t>Pour les environnements OSE gérés exécutant un logiciel de système d’exploitation serveur, des licences d’accès SAL serveur sont requises.</w:t>
      </w:r>
      <w:r w:rsidR="0078360B" w:rsidRPr="0078360B">
        <w:rPr>
          <w:lang w:val="fr-CA"/>
        </w:rPr>
        <w:t xml:space="preserve"> </w:t>
      </w:r>
      <w:r w:rsidRPr="0078360B">
        <w:rPr>
          <w:lang w:val="fr-CA"/>
        </w:rPr>
        <w:t>Pour tous les autres environnements OSE gérés, des licences d’accès SAL client sont requises. Un seul dispositif peut être doté d’une combinaison d’environnements de</w:t>
      </w:r>
      <w:r w:rsidR="009B4226">
        <w:rPr>
          <w:lang w:val="fr-CA"/>
        </w:rPr>
        <w:t> </w:t>
      </w:r>
      <w:r w:rsidRPr="0078360B">
        <w:rPr>
          <w:lang w:val="fr-CA"/>
        </w:rPr>
        <w:t>système d’exploitation gérés, incluant un sous-ensemble exécutant des systèmes d’exploitation serveur.</w:t>
      </w:r>
      <w:r w:rsidR="0078360B" w:rsidRPr="0078360B">
        <w:rPr>
          <w:lang w:val="fr-CA"/>
        </w:rPr>
        <w:t xml:space="preserve"> </w:t>
      </w:r>
      <w:r w:rsidRPr="0078360B">
        <w:rPr>
          <w:lang w:val="fr-CA"/>
        </w:rPr>
        <w:t>Si tel est le cas, vous</w:t>
      </w:r>
      <w:r w:rsidR="00857BBE">
        <w:rPr>
          <w:lang w:val="fr-CA"/>
        </w:rPr>
        <w:t> </w:t>
      </w:r>
      <w:r w:rsidRPr="0078360B">
        <w:rPr>
          <w:lang w:val="fr-CA"/>
        </w:rPr>
        <w:t>aurez besoin des deux catégories pour ce dispositif.</w:t>
      </w:r>
      <w:r w:rsidR="0078360B" w:rsidRPr="0078360B">
        <w:rPr>
          <w:lang w:val="fr-CA"/>
        </w:rPr>
        <w:t xml:space="preserve"> </w:t>
      </w:r>
    </w:p>
    <w:p w:rsidR="009A4C7C" w:rsidRPr="0078360B" w:rsidRDefault="009A4C7C" w:rsidP="009A4C7C">
      <w:pPr>
        <w:pStyle w:val="PURBody-Indented"/>
        <w:rPr>
          <w:b/>
          <w:bCs/>
          <w:lang w:val="fr-CA"/>
        </w:rPr>
      </w:pPr>
      <w:r w:rsidRPr="0078360B">
        <w:rPr>
          <w:rStyle w:val="Strong"/>
          <w:lang w:val="fr-CA"/>
        </w:rPr>
        <w:t xml:space="preserve">Deux types de licence d’accès SAL Client : </w:t>
      </w:r>
      <w:r w:rsidRPr="0078360B">
        <w:rPr>
          <w:lang w:val="fr-CA"/>
        </w:rPr>
        <w:t>Il existe deux types de licence d’accès SAL client : une licence destinée aux environnements de système d’exploitation gérés et une licence destinée aux utilisateurs.</w:t>
      </w:r>
      <w:r w:rsidR="0078360B" w:rsidRPr="0078360B">
        <w:rPr>
          <w:lang w:val="fr-CA"/>
        </w:rPr>
        <w:t xml:space="preserve"> </w:t>
      </w:r>
    </w:p>
    <w:p w:rsidR="009A4C7C" w:rsidRPr="0078360B" w:rsidRDefault="009A4C7C" w:rsidP="007B2A51">
      <w:pPr>
        <w:pStyle w:val="PURBullet-Indented"/>
        <w:rPr>
          <w:lang w:val="fr-CA"/>
        </w:rPr>
      </w:pPr>
      <w:r w:rsidRPr="0078360B">
        <w:rPr>
          <w:lang w:val="fr-CA"/>
        </w:rPr>
        <w:t>Les licences d’accès SAL client OSE permettent à vos instances du logiciel serveur de gérer un nombre égal d’environnements de système d’exploitation, quels que soient les utilisateurs qui s’en servent.</w:t>
      </w:r>
      <w:r w:rsidR="0078360B" w:rsidRPr="0078360B">
        <w:rPr>
          <w:lang w:val="fr-CA"/>
        </w:rPr>
        <w:t xml:space="preserve"> </w:t>
      </w:r>
    </w:p>
    <w:p w:rsidR="009A4C7C" w:rsidRPr="0078360B" w:rsidRDefault="009A4C7C" w:rsidP="007B2A51">
      <w:pPr>
        <w:pStyle w:val="PURBullet-Indented"/>
        <w:rPr>
          <w:lang w:val="fr-CA"/>
        </w:rPr>
      </w:pPr>
      <w:r w:rsidRPr="0078360B">
        <w:rPr>
          <w:lang w:val="fr-CA"/>
        </w:rPr>
        <w:t>Les licences d’accès SAL client utilisateur permettent à vos instances du logiciel serveur de gérer les environnements de</w:t>
      </w:r>
      <w:r w:rsidR="00310FD6">
        <w:rPr>
          <w:lang w:val="fr-CA"/>
        </w:rPr>
        <w:t> </w:t>
      </w:r>
      <w:r w:rsidRPr="0078360B">
        <w:rPr>
          <w:lang w:val="fr-CA"/>
        </w:rPr>
        <w:t>système d’exploitation utilisés par chaque utilisateur auquel une licence d’accès SAL client est attribuée.</w:t>
      </w:r>
      <w:r w:rsidR="0078360B" w:rsidRPr="0078360B">
        <w:rPr>
          <w:lang w:val="fr-CA"/>
        </w:rPr>
        <w:t xml:space="preserve"> </w:t>
      </w:r>
      <w:r w:rsidRPr="0078360B">
        <w:rPr>
          <w:lang w:val="fr-CA"/>
        </w:rPr>
        <w:t>Si plusieurs utilisateurs utilisent un OSE et que vous ne disposez pas d’une licence OSE, vous devez attribuer une licence d’accès SAL client à chacun de ces utilisateurs.</w:t>
      </w:r>
      <w:r w:rsidR="0078360B" w:rsidRPr="0078360B">
        <w:rPr>
          <w:lang w:val="fr-CA"/>
        </w:rPr>
        <w:t xml:space="preserve"> </w:t>
      </w:r>
    </w:p>
    <w:p w:rsidR="009A4C7C" w:rsidRPr="00F76CB8" w:rsidRDefault="009A4C7C" w:rsidP="007B2A51">
      <w:pPr>
        <w:pStyle w:val="PURBullet-Indented"/>
        <w:rPr>
          <w:spacing w:val="-4"/>
          <w:lang w:val="fr-CA"/>
        </w:rPr>
      </w:pPr>
      <w:r w:rsidRPr="00F76CB8">
        <w:rPr>
          <w:spacing w:val="-4"/>
          <w:lang w:val="fr-CA"/>
        </w:rPr>
        <w:t>Les licences d’accès SAL client ne permettent pas la gestion d’un environnement OSE exécutant un système d’exploitation serveur.</w:t>
      </w:r>
      <w:r w:rsidR="0078360B" w:rsidRPr="00F76CB8">
        <w:rPr>
          <w:spacing w:val="-4"/>
          <w:lang w:val="fr-CA"/>
        </w:rPr>
        <w:t xml:space="preserve"> </w:t>
      </w:r>
    </w:p>
    <w:p w:rsidR="00A23961" w:rsidRPr="0078360B" w:rsidRDefault="00A23961" w:rsidP="007B2A51">
      <w:pPr>
        <w:pStyle w:val="PURBody-Indented"/>
        <w:rPr>
          <w:b/>
          <w:lang w:val="fr-CA"/>
        </w:rPr>
      </w:pPr>
      <w:r w:rsidRPr="0078360B">
        <w:rPr>
          <w:rStyle w:val="PURBlueStrong-IndentedChar"/>
          <w:b/>
          <w:smallCaps w:val="0"/>
          <w:color w:val="404040" w:themeColor="text1" w:themeTint="BF"/>
          <w:spacing w:val="0"/>
          <w:lang w:val="fr-CA"/>
        </w:rPr>
        <w:t>Un type de licence d’accès SAL Serveur</w:t>
      </w:r>
    </w:p>
    <w:p w:rsidR="00A23961" w:rsidRPr="0078360B" w:rsidRDefault="00A23961" w:rsidP="00F76CB8">
      <w:pPr>
        <w:pStyle w:val="PURBody-Indented"/>
        <w:rPr>
          <w:b/>
          <w:lang w:val="fr-CA"/>
        </w:rPr>
      </w:pPr>
      <w:r w:rsidRPr="0078360B">
        <w:rPr>
          <w:lang w:val="fr-CA"/>
        </w:rPr>
        <w:t>Il n’existe pas d’option utilisateur pour les licences d’accès SAL serveur.</w:t>
      </w:r>
      <w:r w:rsidR="0078360B" w:rsidRPr="0078360B">
        <w:rPr>
          <w:lang w:val="fr-CA"/>
        </w:rPr>
        <w:t xml:space="preserve"> </w:t>
      </w:r>
      <w:r w:rsidRPr="0078360B">
        <w:rPr>
          <w:lang w:val="fr-CA"/>
        </w:rPr>
        <w:t>La licence d’accès SAL serveur OSE est le seul type de</w:t>
      </w:r>
      <w:r w:rsidR="00310FD6">
        <w:rPr>
          <w:lang w:val="fr-CA"/>
        </w:rPr>
        <w:t> </w:t>
      </w:r>
      <w:r w:rsidRPr="0078360B">
        <w:rPr>
          <w:lang w:val="fr-CA"/>
        </w:rPr>
        <w:t>licence d’accès SAL serveur que vous pouvez acquérir.</w:t>
      </w:r>
      <w:r w:rsidR="0078360B" w:rsidRPr="0078360B">
        <w:rPr>
          <w:lang w:val="fr-CA"/>
        </w:rPr>
        <w:t xml:space="preserve"> </w:t>
      </w:r>
      <w:r w:rsidRPr="0078360B">
        <w:rPr>
          <w:lang w:val="fr-CA"/>
        </w:rPr>
        <w:t>Les licences d’accès SAL serveur OSE permettent à vos instances du</w:t>
      </w:r>
      <w:r w:rsidR="00310FD6">
        <w:rPr>
          <w:lang w:val="fr-CA"/>
        </w:rPr>
        <w:t> </w:t>
      </w:r>
      <w:r w:rsidRPr="0078360B">
        <w:rPr>
          <w:lang w:val="fr-CA"/>
        </w:rPr>
        <w:t>logiciel serveur de gérer un nombre égal d’environnements de système d’exploitation.</w:t>
      </w:r>
      <w:r w:rsidR="0078360B" w:rsidRPr="0078360B">
        <w:rPr>
          <w:lang w:val="fr-CA"/>
        </w:rPr>
        <w:t xml:space="preserve"> </w:t>
      </w:r>
      <w:r w:rsidRPr="0078360B">
        <w:rPr>
          <w:lang w:val="fr-CA"/>
        </w:rPr>
        <w:t>Même s’il existe un seul type de licence d’accès SAL serveur, il peut exister jusqu’à deux éditions.</w:t>
      </w:r>
      <w:r w:rsidR="0078360B" w:rsidRPr="0078360B">
        <w:rPr>
          <w:lang w:val="fr-CA"/>
        </w:rPr>
        <w:t xml:space="preserve"> </w:t>
      </w:r>
      <w:r w:rsidRPr="0078360B">
        <w:rPr>
          <w:lang w:val="fr-CA"/>
        </w:rPr>
        <w:t>S’il existe plus de deux éditions de la licence d’accès SAL serveur, l’édition dont vous avez besoin dépend de la charge de travail gérée. Si vous gérez un environnement de système d’exploitation (ou</w:t>
      </w:r>
      <w:r w:rsidR="00F76CB8">
        <w:rPr>
          <w:lang w:val="fr-CA"/>
        </w:rPr>
        <w:t> </w:t>
      </w:r>
      <w:r w:rsidRPr="0078360B">
        <w:rPr>
          <w:lang w:val="fr-CA"/>
        </w:rPr>
        <w:t>OSE) virtuel sur le dispositif concédé sous licence et que l’environnement de système d’exploitation (ou OSE) physique est utilisé uniquement pour exécuter le logiciel de virtualisation matérielle, fournir des services de virtualisation matérielle et gérer les environnements de système d’exploitation (ou OSE) sur ce dispositif, vous êtes autorisé à gérer à la fois cet environnement de système d’exploitation (ou OSE) virtuel et l’environnement de système d’exploitation (ou OSE) physique sous la même licence d’accès SAL serveur.</w:t>
      </w:r>
    </w:p>
    <w:p w:rsidR="00A23961" w:rsidRPr="0078360B" w:rsidRDefault="00A23961" w:rsidP="007B2A51">
      <w:pPr>
        <w:pStyle w:val="PURBody-Indented"/>
        <w:rPr>
          <w:lang w:val="fr-CA"/>
        </w:rPr>
      </w:pPr>
      <w:r w:rsidRPr="0078360B">
        <w:rPr>
          <w:lang w:val="fr-CA"/>
        </w:rPr>
        <w:lastRenderedPageBreak/>
        <w:t>Vos licences d’accès SAL serveur ne permettent pas la gestion d’un environnement de système d’exploitation (OSE) exécutant un</w:t>
      </w:r>
      <w:r w:rsidR="008938E6">
        <w:rPr>
          <w:lang w:val="fr-CA"/>
        </w:rPr>
        <w:t> </w:t>
      </w:r>
      <w:r w:rsidRPr="0078360B">
        <w:rPr>
          <w:lang w:val="fr-CA"/>
        </w:rPr>
        <w:t xml:space="preserve">logiciel de système d’exploitation autre qu’un logiciel de système d’exploitation serveur. </w:t>
      </w:r>
    </w:p>
    <w:p w:rsidR="00FD0B26" w:rsidRPr="0078360B" w:rsidRDefault="00FD0B26" w:rsidP="00FD0B26">
      <w:pPr>
        <w:pStyle w:val="PURBlueStrong-Indented"/>
        <w:rPr>
          <w:lang w:val="fr-CA"/>
        </w:rPr>
      </w:pPr>
      <w:r w:rsidRPr="0078360B">
        <w:rPr>
          <w:lang w:val="fr-CA"/>
        </w:rPr>
        <w:t>Réattribution de licences d’accès SAL (Subscriber Access License)</w:t>
      </w:r>
    </w:p>
    <w:p w:rsidR="00FD0B26" w:rsidRPr="00AA19FC" w:rsidRDefault="00FD0B26" w:rsidP="00FD0B26">
      <w:pPr>
        <w:pStyle w:val="PURBody-Indented"/>
      </w:pPr>
      <w:r>
        <w:t>Vous êtes autorisé à :</w:t>
      </w:r>
    </w:p>
    <w:p w:rsidR="00FD0B26" w:rsidRPr="0078360B" w:rsidRDefault="00FD0B26" w:rsidP="00FD0B26">
      <w:pPr>
        <w:pStyle w:val="PURBullet-Indented"/>
        <w:rPr>
          <w:lang w:val="fr-CA"/>
        </w:rPr>
      </w:pPr>
      <w:r w:rsidRPr="0078360B">
        <w:rPr>
          <w:lang w:val="fr-CA"/>
        </w:rPr>
        <w:t xml:space="preserve">réattribuer de manière permanente une SAL Dispositif d’un dispositif à un autre ou une SAL Utilisateur d’un utilisateur à un autre, ou </w:t>
      </w:r>
    </w:p>
    <w:p w:rsidR="00FD0B26" w:rsidRPr="0078360B" w:rsidRDefault="00FD0B26" w:rsidP="00FD0B26">
      <w:pPr>
        <w:pStyle w:val="PURBullet-Indented"/>
        <w:rPr>
          <w:lang w:val="fr-CA"/>
        </w:rPr>
      </w:pPr>
      <w:r w:rsidRPr="0078360B">
        <w:rPr>
          <w:lang w:val="fr-CA"/>
        </w:rPr>
        <w:t>réattribuer temporairement une SAL dispositif sur un dispositif de rechange lorsque le premier dispositif est hors service ou une SAL utilisateur à un travailleur temporaire lorsque l’utilisateur est absent.</w:t>
      </w:r>
    </w:p>
    <w:p w:rsidR="00A23961" w:rsidRPr="0078360B" w:rsidRDefault="003814EB" w:rsidP="00A23961">
      <w:pPr>
        <w:pStyle w:val="PURBlueStrong"/>
        <w:rPr>
          <w:lang w:val="fr-CA"/>
        </w:rPr>
      </w:pPr>
      <w:r w:rsidRPr="0078360B">
        <w:rPr>
          <w:rStyle w:val="PURBlueStrong-IndentedChar"/>
          <w:smallCaps/>
          <w:lang w:val="fr-CA"/>
        </w:rPr>
        <w:t>SAL de gestion</w:t>
      </w:r>
      <w:r w:rsidR="0078360B" w:rsidRPr="0078360B">
        <w:rPr>
          <w:lang w:val="fr-CA"/>
        </w:rPr>
        <w:t xml:space="preserve"> </w:t>
      </w:r>
    </w:p>
    <w:p w:rsidR="00A23961" w:rsidRPr="0078360B" w:rsidRDefault="00A23961" w:rsidP="007B2A51">
      <w:pPr>
        <w:pStyle w:val="PURBody-Indented"/>
        <w:rPr>
          <w:lang w:val="fr-CA"/>
        </w:rPr>
      </w:pPr>
      <w:r w:rsidRPr="0078360B">
        <w:rPr>
          <w:lang w:val="fr-CA"/>
        </w:rPr>
        <w:t>Si vous faites l’acquisition de licences d’accès SAL client utilisateur, vous devez les attribuer aux utilisateurs des environnements OSE gérés par vos instances du logiciel serveur.</w:t>
      </w:r>
      <w:r w:rsidR="0078360B" w:rsidRPr="0078360B">
        <w:rPr>
          <w:lang w:val="fr-CA"/>
        </w:rPr>
        <w:t xml:space="preserve"> </w:t>
      </w:r>
    </w:p>
    <w:p w:rsidR="00A23961" w:rsidRPr="0078360B" w:rsidRDefault="00A23961" w:rsidP="007B2A51">
      <w:pPr>
        <w:pStyle w:val="PURBody-Indented"/>
        <w:rPr>
          <w:lang w:val="fr-CA"/>
        </w:rPr>
      </w:pPr>
      <w:r w:rsidRPr="0078360B">
        <w:rPr>
          <w:lang w:val="fr-CA"/>
        </w:rPr>
        <w:t>Si vous faites l’acquisition de licences d’accès SAL client ou serveur OSE, vous devez les attribuer aux dispositifs sur lesquels vos environnements de système d’exploitation seront exécutés.</w:t>
      </w:r>
      <w:r w:rsidR="0078360B" w:rsidRPr="0078360B">
        <w:rPr>
          <w:lang w:val="fr-CA"/>
        </w:rPr>
        <w:t xml:space="preserve"> </w:t>
      </w:r>
      <w:r w:rsidRPr="0078360B">
        <w:rPr>
          <w:lang w:val="fr-CA"/>
        </w:rPr>
        <w:t>Une partition matérielle ou lame est considérée comme un dispositif distinct. Le nombre d’environnements de système d’exploitation (OSE) gérés simultanément par un dispositif ne doit pas dépasser le nombre de licences d’accès SAL serveur ou client OSE attribuées à ce dispositif (sauf si vous êtes autorisé à gérer à la fois l’environnement OSE virtuel et l’environnement OSE physique sous la même licence d’accès SAL serveur, comme stipulé précédemment).</w:t>
      </w:r>
    </w:p>
    <w:p w:rsidR="00A23961" w:rsidRPr="0078360B" w:rsidRDefault="00A23961" w:rsidP="00281810">
      <w:pPr>
        <w:pStyle w:val="PURBody-Indented"/>
        <w:rPr>
          <w:lang w:val="fr-CA"/>
        </w:rPr>
      </w:pPr>
      <w:r w:rsidRPr="0078360B">
        <w:rPr>
          <w:rStyle w:val="PURBody-IndentedChar"/>
          <w:lang w:val="fr-CA"/>
        </w:rPr>
        <w:t>La SAL de gestion</w:t>
      </w:r>
      <w:r w:rsidRPr="0078360B">
        <w:rPr>
          <w:lang w:val="fr-CA"/>
        </w:rPr>
        <w:t xml:space="preserve"> [Serveur ou Client et OSE ou Utilisateur (le cas échant)] correspondant à chaque produit est précisée dans la</w:t>
      </w:r>
      <w:r w:rsidR="00281810">
        <w:rPr>
          <w:lang w:val="fr-CA"/>
        </w:rPr>
        <w:t> </w:t>
      </w:r>
      <w:r w:rsidRPr="0078360B">
        <w:rPr>
          <w:lang w:val="fr-CA"/>
        </w:rPr>
        <w:t xml:space="preserve">section « Conditions de licence spécifiques » ci-dessous. </w:t>
      </w:r>
    </w:p>
    <w:p w:rsidR="00A23961" w:rsidRPr="0078360B" w:rsidRDefault="00A23961" w:rsidP="007B2A51">
      <w:pPr>
        <w:pStyle w:val="PURBody-Indented"/>
        <w:rPr>
          <w:lang w:val="fr-CA"/>
        </w:rPr>
      </w:pPr>
      <w:r w:rsidRPr="0078360B">
        <w:rPr>
          <w:lang w:val="fr-CA"/>
        </w:rPr>
        <w:t xml:space="preserve">Pour les besoins de ce paragraphe, « gérer » un OSE signifie solliciter ou recevoir des données sur, configurer ou donner des instructions à ce qui suit : le matériel ou le logiciel associé à l’environnement de système d’exploitation dans un autre but que celui de découvrir la présence d’un dispositif. </w:t>
      </w:r>
    </w:p>
    <w:p w:rsidR="00A23961" w:rsidRPr="0078360B" w:rsidRDefault="00A23961" w:rsidP="007B2A51">
      <w:pPr>
        <w:pStyle w:val="PURBody-Indented"/>
        <w:rPr>
          <w:lang w:val="fr-CA"/>
        </w:rPr>
      </w:pPr>
      <w:r w:rsidRPr="0078360B">
        <w:rPr>
          <w:lang w:val="fr-CA"/>
        </w:rPr>
        <w:t xml:space="preserve">Vous n’avez pas besoin d’une licence d’accès SAL de gestion pour : </w:t>
      </w:r>
    </w:p>
    <w:p w:rsidR="00A23961" w:rsidRPr="0078360B" w:rsidRDefault="00A23961" w:rsidP="007B2A51">
      <w:pPr>
        <w:pStyle w:val="PURBullet-Indented"/>
        <w:rPr>
          <w:lang w:val="fr-CA"/>
        </w:rPr>
      </w:pPr>
      <w:r w:rsidRPr="0078360B">
        <w:rPr>
          <w:lang w:val="fr-CA"/>
        </w:rPr>
        <w:t>un environnement de système d’exploitation (OSE) dans lequel aucune instance du logiciel n’est exécutée,</w:t>
      </w:r>
    </w:p>
    <w:p w:rsidR="00A23961" w:rsidRPr="0078360B" w:rsidRDefault="00A23961" w:rsidP="007B2A51">
      <w:pPr>
        <w:pStyle w:val="PURBullet-Indented"/>
        <w:rPr>
          <w:lang w:val="fr-CA"/>
        </w:rPr>
      </w:pPr>
      <w:r w:rsidRPr="0078360B">
        <w:rPr>
          <w:lang w:val="fr-CA"/>
        </w:rPr>
        <w:t>un dispositif qui fonctionne uniquement comme un dispositif d’infrastructure réseau (OSI couche 3 ou inférieure) ou</w:t>
      </w:r>
    </w:p>
    <w:p w:rsidR="00A23961" w:rsidRPr="00F76CB8" w:rsidRDefault="00A23961" w:rsidP="007B2A51">
      <w:pPr>
        <w:pStyle w:val="PURBullet-Indented"/>
        <w:rPr>
          <w:spacing w:val="-2"/>
          <w:lang w:val="fr-CA"/>
        </w:rPr>
      </w:pPr>
      <w:r w:rsidRPr="00F76CB8">
        <w:rPr>
          <w:spacing w:val="-2"/>
          <w:lang w:val="fr-CA"/>
        </w:rPr>
        <w:t>un dispositif géré exclusivement à distance.</w:t>
      </w:r>
      <w:r w:rsidR="0078360B" w:rsidRPr="00F76CB8">
        <w:rPr>
          <w:spacing w:val="-2"/>
          <w:lang w:val="fr-CA"/>
        </w:rPr>
        <w:t xml:space="preserve"> </w:t>
      </w:r>
      <w:r w:rsidRPr="00F76CB8">
        <w:rPr>
          <w:spacing w:val="-2"/>
          <w:lang w:val="fr-CA"/>
        </w:rPr>
        <w:t>La gestion à distance consiste en l’interaction via une connexion réseau avec un</w:t>
      </w:r>
      <w:r w:rsidR="00700169">
        <w:rPr>
          <w:spacing w:val="-2"/>
          <w:lang w:val="fr-CA"/>
        </w:rPr>
        <w:t> </w:t>
      </w:r>
      <w:r w:rsidRPr="00F76CB8">
        <w:rPr>
          <w:spacing w:val="-2"/>
          <w:lang w:val="fr-CA"/>
        </w:rPr>
        <w:t>contrôleur de gestion matérielle pour contrôler ou gérer l’état des composants matériels (par ex., température du système, vitesse du ventilateur, alimentation, réinitialisation du système, disponibilité de l’UC).</w:t>
      </w:r>
      <w:r w:rsidR="0078360B" w:rsidRPr="00F76CB8">
        <w:rPr>
          <w:spacing w:val="-2"/>
          <w:lang w:val="fr-CA"/>
        </w:rPr>
        <w:t xml:space="preserve"> </w:t>
      </w:r>
      <w:r w:rsidRPr="00F76CB8">
        <w:rPr>
          <w:spacing w:val="-2"/>
          <w:lang w:val="fr-CA"/>
        </w:rPr>
        <w:t>La surveillance de l’utilisation du processeur, de la</w:t>
      </w:r>
      <w:r w:rsidR="00700169">
        <w:rPr>
          <w:spacing w:val="-2"/>
          <w:lang w:val="fr-CA"/>
        </w:rPr>
        <w:t> </w:t>
      </w:r>
      <w:r w:rsidRPr="00F76CB8">
        <w:rPr>
          <w:spacing w:val="-2"/>
          <w:lang w:val="fr-CA"/>
        </w:rPr>
        <w:t>mémoire vive (RAM), de la carte réseau (NIC) ou du stockage est considérée comme une tâche de gestion indirecte de</w:t>
      </w:r>
      <w:r w:rsidR="00700169">
        <w:rPr>
          <w:spacing w:val="-2"/>
          <w:lang w:val="fr-CA"/>
        </w:rPr>
        <w:t> </w:t>
      </w:r>
      <w:r w:rsidRPr="00F76CB8">
        <w:rPr>
          <w:spacing w:val="-2"/>
          <w:lang w:val="fr-CA"/>
        </w:rPr>
        <w:t>l’environnement de système d’exploitation et nécessite une licence de gestion.</w:t>
      </w:r>
    </w:p>
    <w:p w:rsidR="00A23961" w:rsidRPr="0078360B" w:rsidRDefault="00A23961" w:rsidP="007B2A51">
      <w:pPr>
        <w:pStyle w:val="PURBody-Indented"/>
        <w:rPr>
          <w:rFonts w:eastAsia="Times New Roman" w:cs="Arial"/>
          <w:szCs w:val="22"/>
          <w:lang w:val="fr-CA"/>
        </w:rPr>
      </w:pPr>
      <w:r w:rsidRPr="0078360B">
        <w:rPr>
          <w:lang w:val="fr-CA"/>
        </w:rPr>
        <w:t>Avec une Instance du logiciel Serveur sur vos Serveurs, vous pouvez gérer :</w:t>
      </w:r>
    </w:p>
    <w:p w:rsidR="00A23961" w:rsidRPr="0078360B" w:rsidRDefault="00A23961" w:rsidP="007B2A51">
      <w:pPr>
        <w:pStyle w:val="PURBullet-Indented"/>
        <w:rPr>
          <w:lang w:val="fr-CA"/>
        </w:rPr>
      </w:pPr>
      <w:r w:rsidRPr="0078360B">
        <w:rPr>
          <w:lang w:val="fr-CA"/>
        </w:rPr>
        <w:t>un nombre illimité d’environnements de système d’exploitation (OSE) sur un dispositif donné, dans la mesure où vous attribuez un nombre égal de licences d’accès SAL de gestion à ce dispositif ;</w:t>
      </w:r>
    </w:p>
    <w:p w:rsidR="00A23961" w:rsidRPr="0078360B" w:rsidRDefault="00A23961" w:rsidP="007B2A51">
      <w:pPr>
        <w:pStyle w:val="PURBullet-Indented"/>
        <w:rPr>
          <w:lang w:val="fr-CA"/>
        </w:rPr>
      </w:pPr>
      <w:r w:rsidRPr="0078360B">
        <w:rPr>
          <w:lang w:val="fr-CA"/>
        </w:rPr>
        <w:t>les environnements OSE dont vos utilisateurs se servent, une fois que vous avez attribué des licences d’accès SAL de gestion à ces utilisateurs.</w:t>
      </w:r>
    </w:p>
    <w:p w:rsidR="00A23961" w:rsidRPr="0078360B" w:rsidRDefault="00A23961" w:rsidP="007B2A51">
      <w:pPr>
        <w:pStyle w:val="PURBody-Indented"/>
        <w:rPr>
          <w:lang w:val="fr-CA"/>
        </w:rPr>
      </w:pPr>
      <w:r w:rsidRPr="0078360B">
        <w:rPr>
          <w:lang w:val="fr-CA"/>
        </w:rPr>
        <w:t>Vous êtes néanmoins autorisé à gérer à la fois l’environnement OSE physique et tout environnement OSE virtuel sous la même licence d’accès SAL serveur, si vous utilisez l’environnement OSE physique aux fins restreintes telles que décrites ci-dessus.</w:t>
      </w:r>
    </w:p>
    <w:p w:rsidR="009A4C7C" w:rsidRPr="0078360B" w:rsidRDefault="009A4C7C" w:rsidP="007B2A51">
      <w:pPr>
        <w:pStyle w:val="PURBlueStrong-Indented"/>
        <w:rPr>
          <w:lang w:val="fr-CA"/>
        </w:rPr>
      </w:pPr>
      <w:r w:rsidRPr="0078360B">
        <w:rPr>
          <w:rStyle w:val="PURBlueStrong-IndentedChar"/>
          <w:smallCaps/>
          <w:lang w:val="fr-CA"/>
        </w:rPr>
        <w:t>Suites de licences de gestion Serveur</w:t>
      </w:r>
    </w:p>
    <w:p w:rsidR="009A4C7C" w:rsidRPr="0078360B" w:rsidRDefault="009A4C7C" w:rsidP="007B2A51">
      <w:pPr>
        <w:pStyle w:val="PURBody-Indented"/>
        <w:rPr>
          <w:lang w:val="fr-CA"/>
        </w:rPr>
      </w:pPr>
      <w:r w:rsidRPr="0078360B">
        <w:rPr>
          <w:lang w:val="fr-CA"/>
        </w:rPr>
        <w:t xml:space="preserve">À titre d’exception aux conditions de licences d’accès SAL serveur qui régissent généralement la gestion des OSE : </w:t>
      </w:r>
    </w:p>
    <w:p w:rsidR="009A4C7C" w:rsidRPr="0078360B" w:rsidRDefault="009A4C7C" w:rsidP="009A4C7C">
      <w:pPr>
        <w:pStyle w:val="PURBody-Indented"/>
        <w:rPr>
          <w:lang w:val="fr-CA"/>
        </w:rPr>
      </w:pPr>
      <w:r w:rsidRPr="0078360B">
        <w:rPr>
          <w:lang w:val="fr-CA"/>
        </w:rPr>
        <w:t>Vous êtes autorisé à gérer simultanément jusqu’à quatre (4) environnements de système d’exploitation exécutés sur les dispositifs auxquels une licence d’accès SAL éligible System Center Server Management Suite Enterprise a été attribuée.</w:t>
      </w:r>
      <w:r w:rsidR="0078360B" w:rsidRPr="0078360B">
        <w:rPr>
          <w:lang w:val="fr-CA"/>
        </w:rPr>
        <w:t xml:space="preserve"> </w:t>
      </w:r>
      <w:r w:rsidRPr="0078360B">
        <w:rPr>
          <w:lang w:val="fr-CA"/>
        </w:rPr>
        <w:t>Si vous gérez quatre (4) environnements de système d’exploitation (ou OSE) virtuels sur le dispositif concédé sous licence et que l’environnement de système d’exploitation (ou OSE) physique est utilisé uniquement pour exécuter le logiciel de virtualisation matérielle, fournir des services de virtualisation matérielle et gérer les environnements de système d’exploitation (ou OSE) sur ce dispositif, vous pouvez aussi gérer l’environnement de système d’exploitation (ou OSE) physique.</w:t>
      </w:r>
    </w:p>
    <w:p w:rsidR="009A4C7C" w:rsidRPr="0078360B" w:rsidRDefault="009A4C7C" w:rsidP="009A4C7C">
      <w:pPr>
        <w:pStyle w:val="PURBody-Indented"/>
        <w:rPr>
          <w:lang w:val="fr-CA"/>
        </w:rPr>
      </w:pPr>
      <w:r w:rsidRPr="0078360B">
        <w:rPr>
          <w:lang w:val="fr-CA"/>
        </w:rPr>
        <w:t>Vous pouvez gérer un nombre illimité d’environnements de système d’exploitation (OSE) exécutés sur un dispositif auquel une licence d’accès SAL System Center Server Management Suite Datacenter a été attribuée. Il vous faut également une licence d’accès SAL System Center Server Management Suite Datacenter pour chaque processeur physique du dispositif. Les licences d’accès SAL System Center Server Management Suite Datacenter autorisent la gestion par des versions antérieures de ces produits System Center Management Server.</w:t>
      </w:r>
    </w:p>
    <w:p w:rsidR="009A4C7C" w:rsidRPr="0078360B" w:rsidRDefault="009A4C7C" w:rsidP="009A4C7C">
      <w:pPr>
        <w:pStyle w:val="PURBlueStrong"/>
        <w:rPr>
          <w:lang w:val="fr-CA"/>
        </w:rPr>
      </w:pPr>
      <w:r w:rsidRPr="0078360B">
        <w:rPr>
          <w:lang w:val="fr-CA"/>
        </w:rPr>
        <w:lastRenderedPageBreak/>
        <w:t>Réattribution de licences d’accès SAL</w:t>
      </w:r>
    </w:p>
    <w:p w:rsidR="009A4C7C" w:rsidRPr="0078360B" w:rsidRDefault="009A4C7C" w:rsidP="009A4C7C">
      <w:pPr>
        <w:pStyle w:val="PURBody-Indented"/>
        <w:rPr>
          <w:lang w:val="fr-CA"/>
        </w:rPr>
      </w:pPr>
      <w:r w:rsidRPr="0078360B">
        <w:rPr>
          <w:lang w:val="fr-CA"/>
        </w:rPr>
        <w:t>Vous êtes autorisé à :</w:t>
      </w:r>
    </w:p>
    <w:p w:rsidR="009A4C7C" w:rsidRPr="0078360B" w:rsidRDefault="009A4C7C" w:rsidP="00902B3A">
      <w:pPr>
        <w:pStyle w:val="PURBullet-Indented"/>
        <w:rPr>
          <w:lang w:val="fr-CA"/>
        </w:rPr>
      </w:pPr>
      <w:r w:rsidRPr="0078360B">
        <w:rPr>
          <w:lang w:val="fr-CA"/>
        </w:rPr>
        <w:t xml:space="preserve">réattribuer de manière permanente une licence d’accès SAL Client ou Serveur OSE d’un dispositif à un autre ou une d’accès SAL Client Utilisateur d’un utilisateur à un autre ; ou </w:t>
      </w:r>
    </w:p>
    <w:p w:rsidR="009A4C7C" w:rsidRPr="0078360B" w:rsidRDefault="009A4C7C" w:rsidP="00902B3A">
      <w:pPr>
        <w:pStyle w:val="PURBullet-Indented"/>
        <w:rPr>
          <w:lang w:val="fr-CA"/>
        </w:rPr>
      </w:pPr>
      <w:r w:rsidRPr="0078360B">
        <w:rPr>
          <w:lang w:val="fr-CA"/>
        </w:rPr>
        <w:t>réattribuer temporairement une licence d’accès SAL Client ou Serveur OSE à un dispositif de rechange lorsque le dispositif permanent est en panne, ou une licence d’accès SAL Client Utilisateur à un travailleur temporaire lorsqu’un salarié permanent est absent.</w:t>
      </w:r>
    </w:p>
    <w:p w:rsidR="009A4C7C" w:rsidRPr="0078360B" w:rsidRDefault="009A4C7C" w:rsidP="009A4C7C">
      <w:pPr>
        <w:pStyle w:val="PURBlueStrong"/>
        <w:rPr>
          <w:lang w:val="fr-CA"/>
        </w:rPr>
      </w:pPr>
      <w:r w:rsidRPr="0078360B">
        <w:rPr>
          <w:lang w:val="fr-CA"/>
        </w:rPr>
        <w:t>Logiciel</w:t>
      </w:r>
    </w:p>
    <w:p w:rsidR="009A4C7C" w:rsidRPr="0078360B" w:rsidRDefault="009A4C7C" w:rsidP="009A4C7C">
      <w:pPr>
        <w:pStyle w:val="PURBody-Indented"/>
        <w:rPr>
          <w:lang w:val="fr-CA"/>
        </w:rPr>
      </w:pPr>
      <w:r w:rsidRPr="0078360B">
        <w:rPr>
          <w:rStyle w:val="Strong"/>
          <w:lang w:val="fr-CA"/>
        </w:rPr>
        <w:t>Exécution d’Instances du Logiciel Serveur :</w:t>
      </w:r>
      <w:r w:rsidR="0078360B" w:rsidRPr="0078360B">
        <w:rPr>
          <w:lang w:val="fr-CA"/>
        </w:rPr>
        <w:t xml:space="preserve"> </w:t>
      </w:r>
      <w:r w:rsidRPr="0078360B">
        <w:rPr>
          <w:lang w:val="fr-CA"/>
        </w:rPr>
        <w:t>Vous pouvez exécuter simultanément ou utiliser un nombre illimité d’instances du logiciel serveur dans des environnements de système d’exploitation (ou OSE) physiques ou virtuels, sur un nombre de dispositifs illimité.</w:t>
      </w:r>
    </w:p>
    <w:p w:rsidR="009A4C7C" w:rsidRPr="0078360B" w:rsidRDefault="009A4C7C" w:rsidP="00281810">
      <w:pPr>
        <w:pStyle w:val="PURBody-Indented"/>
        <w:rPr>
          <w:lang w:val="fr-CA"/>
        </w:rPr>
      </w:pPr>
      <w:r w:rsidRPr="0078360B">
        <w:rPr>
          <w:rStyle w:val="Strong"/>
          <w:lang w:val="fr-CA"/>
        </w:rPr>
        <w:t xml:space="preserve">Exécution d’Instances du logiciel client : </w:t>
      </w:r>
      <w:r w:rsidRPr="0078360B">
        <w:rPr>
          <w:lang w:val="fr-CA"/>
        </w:rPr>
        <w:t>Vous êtes autorisé à exécuter ou utiliser un nombre illimité d’Instances du logiciel client répertorié dans l'</w:t>
      </w:r>
      <w:hyperlink w:anchor="Appendix1" w:history="1">
        <w:r w:rsidRPr="0078360B">
          <w:rPr>
            <w:rStyle w:val="Hyperlink"/>
            <w:lang w:val="fr-CA"/>
          </w:rPr>
          <w:t>Annexe 1</w:t>
        </w:r>
      </w:hyperlink>
      <w:r w:rsidRPr="0078360B">
        <w:rPr>
          <w:lang w:val="fr-CA"/>
        </w:rPr>
        <w:t>, dans des Environnements de Système d’Exploitation (ou OSE) Physiques ou Virtuels, sur un nombre illimité de dispositifs. Vous pouvez uniquement utiliser les logiciels clients directement avec le logiciel serveur ou indirectement par</w:t>
      </w:r>
      <w:r w:rsidR="00281810">
        <w:rPr>
          <w:lang w:val="fr-CA"/>
        </w:rPr>
        <w:t> </w:t>
      </w:r>
      <w:r w:rsidRPr="0078360B">
        <w:rPr>
          <w:lang w:val="fr-CA"/>
        </w:rPr>
        <w:t>le biais d’autres logiciels clients.</w:t>
      </w:r>
      <w:r w:rsidR="0078360B" w:rsidRPr="0078360B">
        <w:rPr>
          <w:lang w:val="fr-CA"/>
        </w:rPr>
        <w:t xml:space="preserve"> </w:t>
      </w:r>
    </w:p>
    <w:p w:rsidR="009A4C7C" w:rsidRPr="0078360B" w:rsidRDefault="009A4C7C" w:rsidP="009A4C7C">
      <w:pPr>
        <w:pStyle w:val="PURBlueStrong"/>
        <w:rPr>
          <w:lang w:val="fr-CA"/>
        </w:rPr>
      </w:pPr>
      <w:r w:rsidRPr="0078360B">
        <w:rPr>
          <w:rStyle w:val="PURBlueStrong-IndentedChar"/>
          <w:smallCaps/>
          <w:lang w:val="fr-CA"/>
        </w:rPr>
        <w:t>Création et stockage d’Instances sur vos Serveurs ou supports de stockage</w:t>
      </w:r>
      <w:r w:rsidRPr="0078360B">
        <w:rPr>
          <w:lang w:val="fr-CA"/>
        </w:rPr>
        <w:t xml:space="preserve"> </w:t>
      </w:r>
    </w:p>
    <w:p w:rsidR="009A4C7C" w:rsidRPr="0078360B" w:rsidRDefault="003814EB" w:rsidP="009A4C7C">
      <w:pPr>
        <w:pStyle w:val="PURBody-Indented"/>
        <w:rPr>
          <w:lang w:val="fr-CA"/>
        </w:rPr>
      </w:pPr>
      <w:r w:rsidRPr="0078360B">
        <w:rPr>
          <w:lang w:val="fr-CA"/>
        </w:rPr>
        <w:t>Pour chaque licence de logiciel acquise, vous disposez des droits supplémentaires stipulés ci-dessous :</w:t>
      </w:r>
    </w:p>
    <w:p w:rsidR="009A4C7C" w:rsidRPr="0078360B" w:rsidRDefault="009A4C7C" w:rsidP="009A4C7C">
      <w:pPr>
        <w:pStyle w:val="PURBullet-Indented"/>
        <w:rPr>
          <w:lang w:val="fr-CA"/>
        </w:rPr>
      </w:pPr>
      <w:r w:rsidRPr="0078360B">
        <w:rPr>
          <w:lang w:val="fr-CA"/>
        </w:rPr>
        <w:t>Vous pouvez créer un nombre illimité d’Instances du logiciel Serveur et du logiciel client.</w:t>
      </w:r>
    </w:p>
    <w:p w:rsidR="009A4C7C" w:rsidRPr="0078360B" w:rsidRDefault="009A4C7C" w:rsidP="009A4C7C">
      <w:pPr>
        <w:pStyle w:val="PURBullet-Indented"/>
        <w:rPr>
          <w:lang w:val="fr-CA"/>
        </w:rPr>
      </w:pPr>
      <w:r w:rsidRPr="0078360B">
        <w:rPr>
          <w:lang w:val="fr-CA"/>
        </w:rPr>
        <w:t>Vous êtes autorisé à stocker les Instances du logiciel Serveur et du logiciel client sur vos Serveurs ou supports de stockage.</w:t>
      </w:r>
    </w:p>
    <w:p w:rsidR="009A4C7C" w:rsidRPr="0078360B" w:rsidRDefault="009A4C7C" w:rsidP="009A4C7C">
      <w:pPr>
        <w:pStyle w:val="PURBullet-Indented"/>
        <w:rPr>
          <w:lang w:val="fr-CA"/>
        </w:rPr>
      </w:pPr>
      <w:r w:rsidRPr="0078360B">
        <w:rPr>
          <w:lang w:val="fr-CA"/>
        </w:rPr>
        <w:t>Vous êtes autorisé à créer et à stocker les Instances du logiciel Serveur et du logiciel client uniquement aux fins d’exercer vos droits d’exécution des Instances du logiciel Serveur concédé sous licence logicielle, de la façon décrite ci-avant (par ex., vous n’êtes pas autorisé à distribuer les Instances à des tiers).</w:t>
      </w:r>
    </w:p>
    <w:p w:rsidR="009A4C7C" w:rsidRPr="0078360B" w:rsidRDefault="009A4C7C" w:rsidP="009A4C7C">
      <w:pPr>
        <w:pStyle w:val="PURBlueStrong"/>
        <w:rPr>
          <w:rStyle w:val="PURBlueStrong-IndentedChar"/>
          <w:smallCaps/>
          <w:lang w:val="fr-CA"/>
        </w:rPr>
      </w:pPr>
      <w:r w:rsidRPr="0078360B">
        <w:rPr>
          <w:rStyle w:val="PURBlueStrong-IndentedChar"/>
          <w:smallCaps/>
          <w:lang w:val="fr-CA"/>
        </w:rPr>
        <w:t>Packs d’Administration et Packs de Configuration</w:t>
      </w:r>
    </w:p>
    <w:p w:rsidR="009A4C7C" w:rsidRPr="0078360B" w:rsidRDefault="009A4C7C" w:rsidP="009A4C7C">
      <w:pPr>
        <w:pStyle w:val="PURBody-Indented"/>
        <w:rPr>
          <w:lang w:val="fr-CA"/>
        </w:rPr>
      </w:pPr>
      <w:r w:rsidRPr="0078360B">
        <w:rPr>
          <w:lang w:val="fr-CA"/>
        </w:rPr>
        <w:t>Le logiciel peut inclure des Packs d’Administration ou de Configuration.</w:t>
      </w:r>
      <w:r w:rsidR="0078360B" w:rsidRPr="0078360B">
        <w:rPr>
          <w:lang w:val="fr-CA"/>
        </w:rPr>
        <w:t xml:space="preserve"> </w:t>
      </w:r>
      <w:r w:rsidRPr="0078360B">
        <w:rPr>
          <w:lang w:val="fr-CA"/>
        </w:rPr>
        <w:t>Les conditions de licence des produits System Center applicables décrites dans la section du modèle de licence d’accès SAL, dans les présentes, s’appliquent à l’utilisation de ces Packs.</w:t>
      </w:r>
    </w:p>
    <w:p w:rsidR="00D548C0" w:rsidRDefault="009A4C7C" w:rsidP="006F1DFB">
      <w:pPr>
        <w:pStyle w:val="PURHeading2"/>
        <w:pBdr>
          <w:bottom w:val="single" w:sz="4" w:space="1" w:color="auto"/>
        </w:pBdr>
        <w:sectPr w:rsidR="00D548C0" w:rsidSect="0028220C">
          <w:type w:val="continuous"/>
          <w:pgSz w:w="12240" w:h="15840" w:code="1"/>
          <w:pgMar w:top="1170" w:right="720" w:bottom="720" w:left="720" w:header="432" w:footer="288" w:gutter="0"/>
          <w:cols w:space="360"/>
          <w:docGrid w:linePitch="360"/>
        </w:sectPr>
      </w:pPr>
      <w:bookmarkStart w:id="289" w:name="SALTerms_Desktop"/>
      <w:r>
        <w:t>Applications bureautiques</w:t>
      </w:r>
    </w:p>
    <w:bookmarkEnd w:id="289"/>
    <w:p w:rsidR="00BF78C0" w:rsidRPr="00BF78C0" w:rsidRDefault="00BF78C0" w:rsidP="00BF78C0">
      <w:pPr>
        <w:pStyle w:val="PURBullet"/>
      </w:pPr>
      <w:r>
        <w:lastRenderedPageBreak/>
        <w:t>Expression Encoder Pro 4</w:t>
      </w:r>
    </w:p>
    <w:p w:rsidR="00BF78C0" w:rsidRPr="00BF78C0" w:rsidRDefault="00BF78C0" w:rsidP="00BF78C0">
      <w:pPr>
        <w:pStyle w:val="PURBullet"/>
      </w:pPr>
      <w:r>
        <w:t>Expression Studio 4 Ultimate</w:t>
      </w:r>
    </w:p>
    <w:p w:rsidR="00BF78C0" w:rsidRPr="00BF78C0" w:rsidRDefault="00BF78C0" w:rsidP="00BF78C0">
      <w:pPr>
        <w:pStyle w:val="PURBullet"/>
      </w:pPr>
      <w:r>
        <w:t>Expression Studio 4 Web Professional</w:t>
      </w:r>
    </w:p>
    <w:p w:rsidR="00BF78C0" w:rsidRPr="00BF78C0" w:rsidRDefault="00BF78C0" w:rsidP="00BF78C0">
      <w:pPr>
        <w:pStyle w:val="PURBullet"/>
      </w:pPr>
      <w:r>
        <w:t>Pack multilingue Office 2010</w:t>
      </w:r>
    </w:p>
    <w:p w:rsidR="00BF78C0" w:rsidRPr="00BF78C0" w:rsidRDefault="00BF78C0" w:rsidP="00BF78C0">
      <w:pPr>
        <w:pStyle w:val="PURBullet"/>
      </w:pPr>
      <w:r>
        <w:t xml:space="preserve">Office Professional Plus 2010 </w:t>
      </w:r>
    </w:p>
    <w:p w:rsidR="00234924" w:rsidRPr="00234924" w:rsidRDefault="00FA0FD5" w:rsidP="00700169">
      <w:pPr>
        <w:pStyle w:val="PURBullet"/>
      </w:pPr>
      <w:r>
        <w:t>Office Standard 2010</w:t>
      </w:r>
    </w:p>
    <w:p w:rsidR="008B1CCE" w:rsidRPr="00BF78C0" w:rsidRDefault="008B1CCE" w:rsidP="008B1CCE">
      <w:pPr>
        <w:pStyle w:val="PURBullet"/>
      </w:pPr>
      <w:r>
        <w:t>Project 2010 Édition Professionnelle</w:t>
      </w:r>
    </w:p>
    <w:p w:rsidR="00234924" w:rsidRDefault="00BF78C0" w:rsidP="00BF78C0">
      <w:pPr>
        <w:pStyle w:val="PURBullet"/>
      </w:pPr>
      <w:r>
        <w:t>Project 2010 Édition Standard</w:t>
      </w:r>
    </w:p>
    <w:p w:rsidR="008B1CCE" w:rsidRPr="00BF78C0" w:rsidRDefault="008B1CCE" w:rsidP="008B1CCE">
      <w:pPr>
        <w:pStyle w:val="PURBullet"/>
      </w:pPr>
      <w:r>
        <w:t xml:space="preserve">Visio 2010 Édition Premium </w:t>
      </w:r>
    </w:p>
    <w:p w:rsidR="00FA0FD5" w:rsidRDefault="00FA0FD5" w:rsidP="00BF78C0">
      <w:pPr>
        <w:pStyle w:val="PURBullet"/>
      </w:pPr>
      <w:r>
        <w:lastRenderedPageBreak/>
        <w:t>Visio 2010 Édition Professionnelle</w:t>
      </w:r>
    </w:p>
    <w:p w:rsidR="008B1CCE" w:rsidRDefault="008B1CCE" w:rsidP="008B1CCE">
      <w:pPr>
        <w:pStyle w:val="PURBullet"/>
      </w:pPr>
      <w:r>
        <w:t>Visio 2010 Édition Standard</w:t>
      </w:r>
    </w:p>
    <w:p w:rsidR="008B1CCE" w:rsidRDefault="008B1CCE" w:rsidP="008B1CCE">
      <w:pPr>
        <w:pStyle w:val="PURBullet"/>
      </w:pPr>
      <w:r>
        <w:t>Visual Studio 2010 Premium</w:t>
      </w:r>
    </w:p>
    <w:p w:rsidR="00FA0FD5" w:rsidRDefault="00BF78C0" w:rsidP="00BF78C0">
      <w:pPr>
        <w:pStyle w:val="PURBullet"/>
      </w:pPr>
      <w:r>
        <w:t>Visual Studio 2010 Professional</w:t>
      </w:r>
    </w:p>
    <w:p w:rsidR="00BF78C0" w:rsidRPr="00BF78C0" w:rsidRDefault="00FA0FD5" w:rsidP="00BF78C0">
      <w:pPr>
        <w:pStyle w:val="PURBullet"/>
      </w:pPr>
      <w:r>
        <w:t>Visual Studio 2010 Ultimate</w:t>
      </w:r>
    </w:p>
    <w:p w:rsidR="00BF78C0" w:rsidRPr="00BF78C0" w:rsidRDefault="00BF78C0" w:rsidP="00BF78C0">
      <w:pPr>
        <w:pStyle w:val="PURBullet"/>
      </w:pPr>
      <w:r>
        <w:t>Visual Studio LightSwitch 2011</w:t>
      </w:r>
    </w:p>
    <w:p w:rsidR="00BF78C0" w:rsidRPr="00BF78C0" w:rsidRDefault="00BF78C0" w:rsidP="00BF78C0">
      <w:pPr>
        <w:pStyle w:val="PURBullet"/>
      </w:pPr>
      <w:r>
        <w:t>Visual Studio Team Explorer Everywhere 2010</w:t>
      </w:r>
    </w:p>
    <w:p w:rsidR="00BF78C0" w:rsidRPr="00BF78C0" w:rsidRDefault="00BF78C0" w:rsidP="00BF78C0">
      <w:pPr>
        <w:pStyle w:val="PURBullet"/>
      </w:pPr>
      <w:r>
        <w:t>Visual Studio Test Professional 2010</w:t>
      </w:r>
    </w:p>
    <w:p w:rsidR="00D548C0" w:rsidRPr="0078360B" w:rsidRDefault="00BF78C0" w:rsidP="00BF78C0">
      <w:pPr>
        <w:pStyle w:val="PURBullet"/>
        <w:rPr>
          <w:lang w:val="fr-CA"/>
        </w:rPr>
        <w:sectPr w:rsidR="00D548C0" w:rsidRPr="0078360B" w:rsidSect="0028220C">
          <w:type w:val="continuous"/>
          <w:pgSz w:w="12240" w:h="15840" w:code="1"/>
          <w:pgMar w:top="1170" w:right="720" w:bottom="720" w:left="720" w:header="432" w:footer="288" w:gutter="0"/>
          <w:cols w:num="2" w:space="360"/>
          <w:docGrid w:linePitch="360"/>
        </w:sectPr>
      </w:pPr>
      <w:r w:rsidRPr="0078360B">
        <w:rPr>
          <w:lang w:val="fr-CA"/>
        </w:rPr>
        <w:t>Mise à jour Windows 7 Professionnel</w:t>
      </w:r>
    </w:p>
    <w:p w:rsidR="00D548C0" w:rsidRPr="0078360B" w:rsidRDefault="00D548C0" w:rsidP="00D548C0">
      <w:pPr>
        <w:pStyle w:val="PURBody"/>
        <w:rPr>
          <w:lang w:val="fr-CA"/>
        </w:rPr>
        <w:sectPr w:rsidR="00D548C0" w:rsidRPr="0078360B" w:rsidSect="0028220C">
          <w:type w:val="continuous"/>
          <w:pgSz w:w="12240" w:h="15840" w:code="1"/>
          <w:pgMar w:top="1170" w:right="720" w:bottom="720" w:left="720" w:header="432" w:footer="288" w:gutter="0"/>
          <w:cols w:space="360"/>
          <w:docGrid w:linePitch="360"/>
        </w:sectPr>
      </w:pPr>
    </w:p>
    <w:p w:rsidR="009A4C7C" w:rsidRPr="0078360B" w:rsidRDefault="009A4C7C" w:rsidP="009A4C7C">
      <w:pPr>
        <w:pStyle w:val="PURBlueStrong"/>
        <w:rPr>
          <w:lang w:val="fr-CA"/>
        </w:rPr>
      </w:pPr>
      <w:r w:rsidRPr="0078360B">
        <w:rPr>
          <w:rStyle w:val="PURBlueStrong-IndentedChar"/>
          <w:smallCaps/>
          <w:lang w:val="fr-CA"/>
        </w:rPr>
        <w:lastRenderedPageBreak/>
        <w:t>Licences d’accès SAL (Subscriber Access License)</w:t>
      </w:r>
    </w:p>
    <w:p w:rsidR="009A4C7C" w:rsidRPr="0078360B" w:rsidRDefault="009A4C7C" w:rsidP="00902B3A">
      <w:pPr>
        <w:pStyle w:val="PURBody-Indented"/>
        <w:rPr>
          <w:lang w:val="fr-CA"/>
        </w:rPr>
      </w:pPr>
      <w:r w:rsidRPr="0078360B">
        <w:rPr>
          <w:lang w:val="fr-CA"/>
        </w:rPr>
        <w:t>Vous devez acheter et attribuer une licence d’accès SAL à chaque utilisateur autorisé à accéder, directement ou indirectement, à</w:t>
      </w:r>
      <w:r w:rsidR="00877A1C">
        <w:rPr>
          <w:lang w:val="fr-CA"/>
        </w:rPr>
        <w:t> </w:t>
      </w:r>
      <w:r w:rsidRPr="0078360B">
        <w:rPr>
          <w:lang w:val="fr-CA"/>
        </w:rPr>
        <w:t>vos instances du logiciel, qu’il y ait ou non accès au logiciel proprement dit.</w:t>
      </w:r>
      <w:r w:rsidR="0078360B" w:rsidRPr="0078360B">
        <w:rPr>
          <w:lang w:val="fr-CA"/>
        </w:rPr>
        <w:t xml:space="preserve"> </w:t>
      </w:r>
      <w:r w:rsidRPr="0078360B">
        <w:rPr>
          <w:lang w:val="fr-CA"/>
        </w:rPr>
        <w:t>Aucune licence d’accès SAL Dispositif n’est disponible, excepté pour les produits spécifiés dans la section « Conditions de licence spécifiques ».</w:t>
      </w:r>
      <w:r w:rsidR="0078360B" w:rsidRPr="0078360B">
        <w:rPr>
          <w:lang w:val="fr-CA"/>
        </w:rPr>
        <w:t xml:space="preserve"> </w:t>
      </w:r>
      <w:r w:rsidRPr="0078360B">
        <w:rPr>
          <w:lang w:val="fr-CA"/>
        </w:rPr>
        <w:t>Une partition matérielle ou</w:t>
      </w:r>
      <w:r w:rsidR="00877A1C">
        <w:rPr>
          <w:lang w:val="fr-CA"/>
        </w:rPr>
        <w:t> </w:t>
      </w:r>
      <w:r w:rsidRPr="0078360B">
        <w:rPr>
          <w:lang w:val="fr-CA"/>
        </w:rPr>
        <w:t xml:space="preserve">lame est considérée comme un dispositif distinct. </w:t>
      </w:r>
    </w:p>
    <w:p w:rsidR="009A4C7C" w:rsidRPr="0078360B" w:rsidRDefault="009A4C7C" w:rsidP="007B4B30">
      <w:pPr>
        <w:pStyle w:val="PURBlueStrong"/>
        <w:rPr>
          <w:lang w:val="fr-CA"/>
        </w:rPr>
      </w:pPr>
      <w:r w:rsidRPr="0078360B">
        <w:rPr>
          <w:rStyle w:val="PURBlueStrong-IndentedChar"/>
          <w:smallCaps/>
          <w:lang w:val="fr-CA"/>
        </w:rPr>
        <w:t>Types de licences d’accès SAL</w:t>
      </w:r>
    </w:p>
    <w:p w:rsidR="009A4C7C" w:rsidRPr="0078360B" w:rsidRDefault="009A4C7C" w:rsidP="009A4C7C">
      <w:pPr>
        <w:pStyle w:val="PURBody-Indented"/>
        <w:rPr>
          <w:lang w:val="fr-CA"/>
        </w:rPr>
      </w:pPr>
      <w:r w:rsidRPr="0078360B">
        <w:rPr>
          <w:lang w:val="fr-CA"/>
        </w:rPr>
        <w:t>Il existe deux types de licence d’accès SAL : une licence destinée aux dispositifs et une licence destinée aux utilisateurs.</w:t>
      </w:r>
    </w:p>
    <w:p w:rsidR="009A4C7C" w:rsidRPr="0078360B" w:rsidRDefault="009A4C7C" w:rsidP="009A4C7C">
      <w:pPr>
        <w:pStyle w:val="PURBody-Indented"/>
        <w:rPr>
          <w:lang w:val="fr-CA"/>
        </w:rPr>
      </w:pPr>
      <w:r w:rsidRPr="0078360B">
        <w:rPr>
          <w:rStyle w:val="Strong"/>
          <w:lang w:val="fr-CA"/>
        </w:rPr>
        <w:t>Licences d’accès SAL Utilisateur :</w:t>
      </w:r>
      <w:r w:rsidRPr="0078360B">
        <w:rPr>
          <w:b/>
          <w:lang w:val="fr-CA"/>
        </w:rPr>
        <w:t xml:space="preserve"> </w:t>
      </w:r>
      <w:r w:rsidRPr="0078360B">
        <w:rPr>
          <w:lang w:val="fr-CA"/>
        </w:rPr>
        <w:t xml:space="preserve">Chaque licence d’accès SAL utilisateur autorise un utilisateur à se servir du dispositif de son choix pour accéder au logiciel et l’utiliser. </w:t>
      </w:r>
    </w:p>
    <w:p w:rsidR="009A4C7C" w:rsidRPr="0078360B" w:rsidRDefault="009A4C7C" w:rsidP="00BF6546">
      <w:pPr>
        <w:pStyle w:val="PURBody-Indented"/>
        <w:rPr>
          <w:b/>
          <w:lang w:val="fr-CA"/>
        </w:rPr>
      </w:pPr>
      <w:r w:rsidRPr="0078360B">
        <w:rPr>
          <w:rStyle w:val="Strong"/>
          <w:lang w:val="fr-CA"/>
        </w:rPr>
        <w:t>Licences d’accès SAL Dispositif</w:t>
      </w:r>
      <w:r w:rsidRPr="0078360B">
        <w:rPr>
          <w:b/>
          <w:lang w:val="fr-CA"/>
        </w:rPr>
        <w:t xml:space="preserve"> : </w:t>
      </w:r>
      <w:r w:rsidRPr="0078360B">
        <w:rPr>
          <w:b/>
          <w:szCs w:val="18"/>
          <w:lang w:val="fr-CA"/>
        </w:rPr>
        <w:t>Dispositif en location et/ou dispositif de service</w:t>
      </w:r>
      <w:r w:rsidRPr="0078360B">
        <w:rPr>
          <w:b/>
          <w:bCs/>
          <w:szCs w:val="18"/>
          <w:lang w:val="fr-CA"/>
        </w:rPr>
        <w:t>.</w:t>
      </w:r>
      <w:r w:rsidRPr="0078360B">
        <w:rPr>
          <w:szCs w:val="18"/>
          <w:lang w:val="fr-CA"/>
        </w:rPr>
        <w:t xml:space="preserve"> </w:t>
      </w:r>
      <w:r w:rsidRPr="0078360B">
        <w:rPr>
          <w:lang w:val="fr-CA"/>
        </w:rPr>
        <w:t xml:space="preserve">Avant d’utiliser le logiciel sous licence, vous devez affecter cette licence à un périphérique (système matériel physique). Ce dispositif est le « dispositif de service </w:t>
      </w:r>
      <w:r w:rsidRPr="0078360B">
        <w:rPr>
          <w:bCs/>
          <w:lang w:val="fr-CA"/>
        </w:rPr>
        <w:t>et/ou dispositif en location</w:t>
      </w:r>
      <w:r w:rsidRPr="0078360B">
        <w:rPr>
          <w:lang w:val="fr-CA"/>
        </w:rPr>
        <w:t> ». Une partition matérielle ou une lame est considérée comme un dispositif distinct</w:t>
      </w:r>
      <w:r w:rsidRPr="0078360B">
        <w:rPr>
          <w:b/>
          <w:bCs/>
          <w:lang w:val="fr-CA"/>
        </w:rPr>
        <w:t>.</w:t>
      </w:r>
      <w:r w:rsidRPr="0078360B">
        <w:rPr>
          <w:szCs w:val="18"/>
          <w:lang w:val="fr-CA"/>
        </w:rPr>
        <w:t xml:space="preserve"> Vous êtes autorisé à</w:t>
      </w:r>
      <w:r w:rsidR="00BF6546">
        <w:rPr>
          <w:szCs w:val="18"/>
          <w:lang w:val="fr-CA"/>
        </w:rPr>
        <w:t> </w:t>
      </w:r>
      <w:r w:rsidRPr="0078360B">
        <w:rPr>
          <w:szCs w:val="18"/>
          <w:lang w:val="fr-CA"/>
        </w:rPr>
        <w:t xml:space="preserve">installer et à utiliser un nombre illimité de copies du logiciel sur le dispositif de service </w:t>
      </w:r>
      <w:r w:rsidRPr="0078360B">
        <w:rPr>
          <w:bCs/>
          <w:lang w:val="fr-CA"/>
        </w:rPr>
        <w:t>et/ou le dispositif en location</w:t>
      </w:r>
      <w:r w:rsidRPr="0078360B">
        <w:rPr>
          <w:szCs w:val="18"/>
          <w:lang w:val="fr-CA"/>
        </w:rPr>
        <w:t>.</w:t>
      </w:r>
    </w:p>
    <w:p w:rsidR="009A4C7C" w:rsidRPr="0078360B" w:rsidRDefault="009A4C7C" w:rsidP="009A4C7C">
      <w:pPr>
        <w:pStyle w:val="PURBlueStrong"/>
        <w:rPr>
          <w:lang w:val="fr-CA"/>
        </w:rPr>
      </w:pPr>
      <w:r w:rsidRPr="0078360B">
        <w:rPr>
          <w:lang w:val="fr-CA"/>
        </w:rPr>
        <w:lastRenderedPageBreak/>
        <w:t>Connexions simultanées pour les licences d’accès SAL Utilisateur</w:t>
      </w:r>
    </w:p>
    <w:p w:rsidR="00923EF2" w:rsidRPr="0078360B" w:rsidRDefault="00923EF2" w:rsidP="00BF6546">
      <w:pPr>
        <w:pStyle w:val="PURBody-Indented"/>
        <w:rPr>
          <w:b/>
          <w:i/>
          <w:lang w:val="fr-CA" w:eastAsia="zh-CN"/>
        </w:rPr>
      </w:pPr>
      <w:r w:rsidRPr="0078360B">
        <w:rPr>
          <w:lang w:val="fr-CA"/>
        </w:rPr>
        <w:t>Vous devez faire l’acquisition d’une licence d’accès SAL pour chaque connexion simultanée à un serveur exécutant le logiciel (et</w:t>
      </w:r>
      <w:r w:rsidR="00BF6546">
        <w:rPr>
          <w:lang w:val="fr-CA"/>
        </w:rPr>
        <w:t> </w:t>
      </w:r>
      <w:r w:rsidRPr="0078360B">
        <w:rPr>
          <w:lang w:val="fr-CA"/>
        </w:rPr>
        <w:t>utilisant plusieurs dispositifs).</w:t>
      </w:r>
      <w:r w:rsidR="0078360B" w:rsidRPr="0078360B">
        <w:rPr>
          <w:lang w:val="fr-CA"/>
        </w:rPr>
        <w:t xml:space="preserve"> </w:t>
      </w:r>
      <w:r w:rsidRPr="0078360B">
        <w:rPr>
          <w:lang w:val="fr-CA"/>
        </w:rPr>
        <w:t>Par exemple, vous n’avez besoin que d’une licence d’accès SAL pour tout utilisateur souhaitant accéder au logiciel serveur à la fois depuis un ordinateur de bureau et un portable, à différents moments de la journée.</w:t>
      </w:r>
      <w:r w:rsidR="0078360B" w:rsidRPr="0078360B">
        <w:rPr>
          <w:lang w:val="fr-CA"/>
        </w:rPr>
        <w:t xml:space="preserve"> </w:t>
      </w:r>
      <w:r w:rsidRPr="0078360B">
        <w:rPr>
          <w:lang w:val="fr-CA"/>
        </w:rPr>
        <w:t>Cependant, deux licences d’accès SAL sont nécessaires si l’utilisateur souhaite accéder simultanément au logiciel depuis ces deux ordinateurs.</w:t>
      </w:r>
      <w:r w:rsidR="0078360B" w:rsidRPr="0078360B">
        <w:rPr>
          <w:b/>
          <w:i/>
          <w:lang w:val="fr-CA"/>
        </w:rPr>
        <w:t xml:space="preserve"> </w:t>
      </w:r>
    </w:p>
    <w:p w:rsidR="009A4C7C" w:rsidRPr="0078360B" w:rsidRDefault="009A4C7C" w:rsidP="00A324A8">
      <w:pPr>
        <w:pStyle w:val="PURBlueStrong"/>
        <w:rPr>
          <w:lang w:val="fr-CA"/>
        </w:rPr>
      </w:pPr>
      <w:r w:rsidRPr="0078360B">
        <w:rPr>
          <w:rStyle w:val="PURBlueStrong-IndentedChar"/>
          <w:smallCaps/>
          <w:lang w:val="fr-CA"/>
        </w:rPr>
        <w:t>Réattribution de licences d’accès SAL</w:t>
      </w:r>
    </w:p>
    <w:p w:rsidR="009A4C7C" w:rsidRPr="00BF6546" w:rsidRDefault="009A4C7C" w:rsidP="009A4C7C">
      <w:pPr>
        <w:pStyle w:val="PURBody-Indented"/>
        <w:rPr>
          <w:rFonts w:cs="Arial"/>
          <w:lang w:val="fr-CA"/>
        </w:rPr>
      </w:pPr>
      <w:r w:rsidRPr="00BF6546">
        <w:rPr>
          <w:rFonts w:cs="Arial"/>
          <w:szCs w:val="18"/>
          <w:lang w:val="fr-CA"/>
        </w:rPr>
        <w:t>Vous êtes autorisé à :</w:t>
      </w:r>
    </w:p>
    <w:p w:rsidR="009A4C7C" w:rsidRPr="0078360B" w:rsidRDefault="009A4C7C" w:rsidP="009A4C7C">
      <w:pPr>
        <w:pStyle w:val="PURBullet-Indented"/>
        <w:rPr>
          <w:lang w:val="fr-CA"/>
        </w:rPr>
      </w:pPr>
      <w:r w:rsidRPr="0078360B">
        <w:rPr>
          <w:lang w:val="fr-CA"/>
        </w:rPr>
        <w:t>réattribuer de manière permanente une SAL Dispositif d’un dispositif à un autre ou une SAL Utilisateur d’un utilisateur à un</w:t>
      </w:r>
      <w:r w:rsidR="00D21090">
        <w:rPr>
          <w:lang w:val="fr-CA"/>
        </w:rPr>
        <w:t> </w:t>
      </w:r>
      <w:r w:rsidRPr="0078360B">
        <w:rPr>
          <w:lang w:val="fr-CA"/>
        </w:rPr>
        <w:t xml:space="preserve">autre, ou </w:t>
      </w:r>
    </w:p>
    <w:p w:rsidR="00893CE7" w:rsidRPr="0078360B" w:rsidRDefault="009A4C7C" w:rsidP="00893CE7">
      <w:pPr>
        <w:pStyle w:val="PURBullet-Indented"/>
        <w:rPr>
          <w:lang w:val="fr-CA"/>
        </w:rPr>
      </w:pPr>
      <w:r w:rsidRPr="0078360B">
        <w:rPr>
          <w:lang w:val="fr-CA"/>
        </w:rPr>
        <w:t>réattribuer temporairement une SAL dispositif sur un dispositif de rechange lorsque le premier dispositif est hors service ou une SAL utilisateur à un travailleur temporaire lorsque l’utilisateur est absent.</w:t>
      </w:r>
    </w:p>
    <w:p w:rsidR="00893CE7" w:rsidRPr="0078360B" w:rsidRDefault="00473E5A" w:rsidP="00893CE7">
      <w:pPr>
        <w:pStyle w:val="PURBullet-Indented"/>
        <w:numPr>
          <w:ilvl w:val="0"/>
          <w:numId w:val="0"/>
        </w:numPr>
        <w:ind w:left="540"/>
        <w:jc w:val="right"/>
        <w:rPr>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9A4C7C" w:rsidRPr="0078360B" w:rsidRDefault="009A4C7C" w:rsidP="009A4C7C">
      <w:pPr>
        <w:pStyle w:val="PURHeading1"/>
        <w:rPr>
          <w:lang w:val="fr-CA"/>
        </w:rPr>
      </w:pPr>
      <w:r w:rsidRPr="0078360B">
        <w:rPr>
          <w:lang w:val="fr-CA"/>
        </w:rPr>
        <w:t xml:space="preserve">Conditions de licence spécifiques </w:t>
      </w:r>
    </w:p>
    <w:p w:rsidR="009A4C7C" w:rsidRPr="0078360B" w:rsidRDefault="009A4C7C" w:rsidP="009A4C7C">
      <w:pPr>
        <w:pStyle w:val="PURProductName"/>
        <w:rPr>
          <w:lang w:val="fr-CA"/>
        </w:rPr>
      </w:pPr>
      <w:bookmarkStart w:id="290" w:name="_Toc299519115"/>
      <w:bookmarkStart w:id="291" w:name="_Toc299531547"/>
      <w:bookmarkStart w:id="292" w:name="_Toc299531871"/>
      <w:bookmarkStart w:id="293" w:name="_Toc299957154"/>
      <w:bookmarkStart w:id="294" w:name="_Toc302471130"/>
      <w:bookmarkStart w:id="295" w:name="_Toc302471677"/>
      <w:r w:rsidRPr="0078360B">
        <w:rPr>
          <w:lang w:val="fr-CA"/>
        </w:rPr>
        <w:t>Exchange Server 2010 Éditions Standard et Entreprise</w:t>
      </w:r>
      <w:bookmarkEnd w:id="290"/>
      <w:bookmarkEnd w:id="291"/>
      <w:bookmarkEnd w:id="292"/>
      <w:bookmarkEnd w:id="293"/>
      <w:bookmarkEnd w:id="294"/>
      <w:bookmarkEnd w:id="295"/>
      <w:r w:rsidR="00445FCF">
        <w:fldChar w:fldCharType="begin"/>
      </w:r>
      <w:r w:rsidRPr="0078360B">
        <w:rPr>
          <w:lang w:val="fr-CA"/>
        </w:rPr>
        <w:instrText xml:space="preserve">XE "Exchange Server 2010 Enterprise"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171905">
        <w:rPr>
          <w:lang w:val="fr-CA"/>
        </w:rPr>
        <w:br/>
      </w:r>
      <w:r w:rsidRPr="0078360B">
        <w:rPr>
          <w:lang w:val="fr-CA"/>
        </w:rPr>
        <w:t>ci-après.</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400"/>
        <w:gridCol w:w="5256"/>
      </w:tblGrid>
      <w:tr w:rsidR="009A4C7C" w:rsidRPr="00312909" w:rsidTr="008F6DCB">
        <w:tc>
          <w:tcPr>
            <w:tcW w:w="2534" w:type="pct"/>
            <w:tcBorders>
              <w:top w:val="single" w:sz="4" w:space="0" w:color="auto"/>
            </w:tcBorders>
          </w:tcPr>
          <w:p w:rsidR="009A4C7C" w:rsidRPr="0078360B" w:rsidRDefault="008F7770" w:rsidP="008F7770">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466" w:type="pct"/>
            <w:tcBorders>
              <w:top w:val="single" w:sz="4" w:space="0" w:color="auto"/>
            </w:tcBorders>
          </w:tcPr>
          <w:p w:rsidR="009A4C7C" w:rsidRPr="0078360B" w:rsidRDefault="004F154D" w:rsidP="009A4C7C">
            <w:pPr>
              <w:pStyle w:val="PURLMSH"/>
              <w:rPr>
                <w:lang w:val="fr-CA"/>
              </w:rPr>
            </w:pPr>
            <w:r w:rsidRPr="0078360B">
              <w:rPr>
                <w:lang w:val="fr-CA"/>
              </w:rPr>
              <w:t xml:space="preserve">Voir les avertissements applicables : </w:t>
            </w:r>
            <w:r w:rsidRPr="0078360B">
              <w:rPr>
                <w:b/>
                <w:lang w:val="fr-CA"/>
              </w:rPr>
              <w:t>Non</w:t>
            </w:r>
          </w:p>
        </w:tc>
      </w:tr>
      <w:tr w:rsidR="009A4C7C" w:rsidRPr="00312909" w:rsidTr="008F6DCB">
        <w:tc>
          <w:tcPr>
            <w:tcW w:w="2534" w:type="pct"/>
          </w:tcPr>
          <w:p w:rsidR="00F418D0" w:rsidRPr="0078360B" w:rsidRDefault="009A4C7C" w:rsidP="009A4C7C">
            <w:pPr>
              <w:pStyle w:val="PURLMSH"/>
              <w:rPr>
                <w:i/>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ppendix1" w:history="1">
              <w:r w:rsidRPr="0078360B">
                <w:rPr>
                  <w:rStyle w:val="Hyperlink"/>
                  <w:i/>
                  <w:lang w:val="fr-CA"/>
                </w:rPr>
                <w:t>Annexe 1</w:t>
              </w:r>
            </w:hyperlink>
            <w:r w:rsidRPr="0078360B">
              <w:rPr>
                <w:i/>
                <w:lang w:val="fr-CA"/>
              </w:rPr>
              <w:t>)</w:t>
            </w:r>
          </w:p>
        </w:tc>
        <w:tc>
          <w:tcPr>
            <w:tcW w:w="2466" w:type="pct"/>
          </w:tcPr>
          <w:p w:rsidR="009A4C7C" w:rsidRPr="0078360B" w:rsidRDefault="009A4C7C" w:rsidP="009A4C7C">
            <w:pPr>
              <w:pStyle w:val="PURLMSH"/>
              <w:rPr>
                <w:lang w:val="fr-CA"/>
              </w:rPr>
            </w:pPr>
          </w:p>
        </w:tc>
      </w:tr>
      <w:tr w:rsidR="009A4C7C" w:rsidRPr="00312909" w:rsidTr="00CA5725">
        <w:tc>
          <w:tcPr>
            <w:tcW w:w="5000" w:type="pct"/>
            <w:gridSpan w:val="2"/>
            <w:shd w:val="clear" w:color="auto" w:fill="E5EEF7"/>
          </w:tcPr>
          <w:p w:rsidR="009A4C7C" w:rsidRPr="0078360B" w:rsidRDefault="00F418D0" w:rsidP="00170E0B">
            <w:pPr>
              <w:pStyle w:val="PURTableHeaderBlue"/>
              <w:rPr>
                <w:lang w:val="fr-CA"/>
              </w:rPr>
            </w:pPr>
            <w:r w:rsidRPr="0078360B">
              <w:rPr>
                <w:lang w:val="fr-CA"/>
              </w:rPr>
              <w:t>LICENCES D’ACCÈS SAL (SUBSCRIBER ACCESS LICENSE)</w:t>
            </w:r>
          </w:p>
        </w:tc>
      </w:tr>
      <w:tr w:rsidR="00B262C9" w:rsidRPr="003528B0" w:rsidTr="003A7958">
        <w:tc>
          <w:tcPr>
            <w:tcW w:w="2534" w:type="pct"/>
          </w:tcPr>
          <w:p w:rsidR="00B262C9" w:rsidRPr="00BB180A" w:rsidRDefault="00BB41EF" w:rsidP="009A4C7C">
            <w:pPr>
              <w:pStyle w:val="PURBody"/>
              <w:rPr>
                <w:i/>
              </w:rPr>
            </w:pPr>
            <w:r>
              <w:rPr>
                <w:b/>
              </w:rPr>
              <w:t>Vous avez besoin de :</w:t>
            </w:r>
          </w:p>
          <w:p w:rsidR="00B262C9" w:rsidRDefault="00B262C9" w:rsidP="00A253BA">
            <w:pPr>
              <w:pStyle w:val="PURBullet"/>
            </w:pPr>
            <w:r>
              <w:t xml:space="preserve">SAL Exchange Server 2010 Hosted Exchange Basic, </w:t>
            </w:r>
            <w:r>
              <w:rPr>
                <w:b/>
              </w:rPr>
              <w:t>ou</w:t>
            </w:r>
          </w:p>
          <w:p w:rsidR="00A253BA" w:rsidRPr="00A253BA" w:rsidRDefault="00B262C9" w:rsidP="009A4C7C">
            <w:pPr>
              <w:pStyle w:val="PURBullet"/>
            </w:pPr>
            <w:r>
              <w:t xml:space="preserve">SAL Exchange Server 2010 Hosted Exchange Standard, </w:t>
            </w:r>
            <w:r>
              <w:rPr>
                <w:b/>
              </w:rPr>
              <w:t>ou</w:t>
            </w:r>
          </w:p>
          <w:p w:rsidR="00B262C9" w:rsidRPr="00A253BA" w:rsidRDefault="00B262C9" w:rsidP="009A4C7C">
            <w:pPr>
              <w:pStyle w:val="PURBullet"/>
            </w:pPr>
            <w:r>
              <w:t xml:space="preserve">SAL Exchange Server 2010 Hosted Exchange Standard Plus, </w:t>
            </w:r>
            <w:r>
              <w:rPr>
                <w:b/>
              </w:rPr>
              <w:t>ou</w:t>
            </w:r>
          </w:p>
        </w:tc>
        <w:tc>
          <w:tcPr>
            <w:tcW w:w="2466" w:type="pct"/>
            <w:tcBorders>
              <w:bottom w:val="nil"/>
            </w:tcBorders>
          </w:tcPr>
          <w:p w:rsidR="00B262C9" w:rsidRDefault="00B262C9" w:rsidP="009A4C7C">
            <w:pPr>
              <w:pStyle w:val="PURBullet"/>
            </w:pPr>
            <w:r>
              <w:t xml:space="preserve">SAL Exchange Server 2010 Hosted Exchange Enterprise, </w:t>
            </w:r>
            <w:r>
              <w:rPr>
                <w:b/>
              </w:rPr>
              <w:t>ou</w:t>
            </w:r>
          </w:p>
          <w:p w:rsidR="00B262C9" w:rsidRPr="0078360B" w:rsidRDefault="00B262C9" w:rsidP="009A4C7C">
            <w:pPr>
              <w:pStyle w:val="PURBullet"/>
              <w:rPr>
                <w:lang w:val="fr-CA"/>
              </w:rPr>
            </w:pPr>
            <w:r w:rsidRPr="0078360B">
              <w:rPr>
                <w:lang w:val="fr-CA"/>
              </w:rPr>
              <w:t xml:space="preserve">SAL Exchange Server 2010 Hosted Exchange Enterprise Plus, </w:t>
            </w:r>
            <w:r w:rsidRPr="0078360B">
              <w:rPr>
                <w:b/>
                <w:lang w:val="fr-CA"/>
              </w:rPr>
              <w:t>ou</w:t>
            </w:r>
          </w:p>
          <w:p w:rsidR="00B262C9" w:rsidRPr="000A3567" w:rsidRDefault="00B262C9" w:rsidP="009A4C7C">
            <w:pPr>
              <w:pStyle w:val="PURBullet"/>
            </w:pPr>
            <w:r>
              <w:t>SAL Productivity Suite</w:t>
            </w:r>
          </w:p>
        </w:tc>
      </w:tr>
      <w:tr w:rsidR="00BC6C4C" w:rsidRPr="003528B0" w:rsidTr="003A7958">
        <w:tc>
          <w:tcPr>
            <w:tcW w:w="2534" w:type="pct"/>
            <w:tcBorders>
              <w:top w:val="nil"/>
              <w:bottom w:val="nil"/>
            </w:tcBorders>
            <w:shd w:val="clear" w:color="auto" w:fill="E5EEF7"/>
          </w:tcPr>
          <w:p w:rsidR="00BC6C4C" w:rsidRPr="0078360B" w:rsidRDefault="00BC6C4C" w:rsidP="00170E0B">
            <w:pPr>
              <w:pStyle w:val="PURTableHeaderBlue"/>
              <w:rPr>
                <w:lang w:val="fr-CA"/>
              </w:rPr>
            </w:pPr>
            <w:r w:rsidRPr="0078360B">
              <w:rPr>
                <w:lang w:val="fr-CA"/>
              </w:rPr>
              <w:t>Licences d’accès SAL pour SA</w:t>
            </w:r>
          </w:p>
        </w:tc>
        <w:tc>
          <w:tcPr>
            <w:tcW w:w="2466" w:type="pct"/>
            <w:tcBorders>
              <w:top w:val="nil"/>
              <w:bottom w:val="nil"/>
            </w:tcBorders>
            <w:shd w:val="clear" w:color="auto" w:fill="E5EEF7"/>
          </w:tcPr>
          <w:p w:rsidR="00BC6C4C" w:rsidRPr="00C33C5F" w:rsidRDefault="00BC6C4C" w:rsidP="00170E0B">
            <w:pPr>
              <w:pStyle w:val="PURTableHeaderBlue"/>
            </w:pPr>
            <w:r>
              <w:t>CAL éligibles</w:t>
            </w:r>
          </w:p>
        </w:tc>
      </w:tr>
      <w:tr w:rsidR="009A4C7C" w:rsidRPr="003528B0" w:rsidTr="003A7958">
        <w:tc>
          <w:tcPr>
            <w:tcW w:w="2534" w:type="pct"/>
            <w:tcBorders>
              <w:top w:val="nil"/>
              <w:bottom w:val="single" w:sz="4" w:space="0" w:color="auto"/>
            </w:tcBorders>
          </w:tcPr>
          <w:p w:rsidR="009A4C7C" w:rsidRDefault="009A4C7C" w:rsidP="009A4C7C">
            <w:pPr>
              <w:pStyle w:val="PURBullet"/>
            </w:pPr>
            <w:r>
              <w:t>SAL Hosted Exchange Standard</w:t>
            </w:r>
          </w:p>
        </w:tc>
        <w:tc>
          <w:tcPr>
            <w:tcW w:w="2466" w:type="pct"/>
            <w:tcBorders>
              <w:top w:val="nil"/>
              <w:bottom w:val="single" w:sz="4" w:space="0" w:color="auto"/>
            </w:tcBorders>
          </w:tcPr>
          <w:p w:rsidR="009A4C7C" w:rsidRPr="00A253BA" w:rsidRDefault="009A4C7C" w:rsidP="00A253BA">
            <w:pPr>
              <w:pStyle w:val="PURBullet"/>
            </w:pPr>
            <w:r>
              <w:t xml:space="preserve">CAL Exchange Server 2010 Standard, </w:t>
            </w:r>
            <w:r>
              <w:rPr>
                <w:b/>
              </w:rPr>
              <w:t>ou</w:t>
            </w:r>
          </w:p>
          <w:p w:rsidR="009A4C7C" w:rsidRPr="00A253BA" w:rsidRDefault="009A4C7C" w:rsidP="00A253BA">
            <w:pPr>
              <w:pStyle w:val="PURBullet"/>
            </w:pPr>
            <w:r>
              <w:t xml:space="preserve">CAL Core Suite, </w:t>
            </w:r>
            <w:r>
              <w:rPr>
                <w:b/>
              </w:rPr>
              <w:t>ou</w:t>
            </w:r>
          </w:p>
          <w:p w:rsidR="009A4C7C" w:rsidRDefault="009A4C7C" w:rsidP="00A253BA">
            <w:pPr>
              <w:pStyle w:val="PURBullet"/>
            </w:pPr>
            <w:r>
              <w:t>Enterprise CAL Suite</w:t>
            </w:r>
          </w:p>
        </w:tc>
      </w:tr>
      <w:tr w:rsidR="00E54106" w:rsidRPr="003528B0" w:rsidTr="003A7958">
        <w:tc>
          <w:tcPr>
            <w:tcW w:w="2534" w:type="pct"/>
            <w:tcBorders>
              <w:top w:val="single" w:sz="4" w:space="0" w:color="auto"/>
            </w:tcBorders>
          </w:tcPr>
          <w:p w:rsidR="00E54106" w:rsidRDefault="00E54106" w:rsidP="00E54106">
            <w:pPr>
              <w:pStyle w:val="PURBullet"/>
            </w:pPr>
            <w:r>
              <w:t>SAL Hosted Exchange Enterprise</w:t>
            </w:r>
          </w:p>
        </w:tc>
        <w:tc>
          <w:tcPr>
            <w:tcW w:w="2466" w:type="pct"/>
            <w:tcBorders>
              <w:top w:val="single" w:sz="4" w:space="0" w:color="auto"/>
            </w:tcBorders>
          </w:tcPr>
          <w:p w:rsidR="00E54106" w:rsidRPr="0078360B" w:rsidRDefault="00E54106" w:rsidP="00E54106">
            <w:pPr>
              <w:pStyle w:val="PURBullet"/>
              <w:rPr>
                <w:lang w:val="fr-CA"/>
              </w:rPr>
            </w:pPr>
            <w:r w:rsidRPr="0078360B">
              <w:rPr>
                <w:lang w:val="fr-CA"/>
              </w:rPr>
              <w:t xml:space="preserve">CAL Exchange Server 2010 Standard </w:t>
            </w:r>
            <w:r w:rsidRPr="0078360B">
              <w:rPr>
                <w:b/>
                <w:lang w:val="fr-CA"/>
              </w:rPr>
              <w:t>et</w:t>
            </w:r>
            <w:r w:rsidRPr="0078360B">
              <w:rPr>
                <w:lang w:val="fr-CA"/>
              </w:rPr>
              <w:t xml:space="preserve"> CAL Exchange Server 2010 Enterprise, </w:t>
            </w:r>
            <w:r w:rsidRPr="0078360B">
              <w:rPr>
                <w:b/>
                <w:lang w:val="fr-CA"/>
              </w:rPr>
              <w:t>ou</w:t>
            </w:r>
          </w:p>
          <w:p w:rsidR="00E54106" w:rsidRPr="0078360B" w:rsidRDefault="00E54106" w:rsidP="00E54106">
            <w:pPr>
              <w:pStyle w:val="PURBullet"/>
              <w:rPr>
                <w:lang w:val="fr-CA"/>
              </w:rPr>
            </w:pPr>
            <w:r w:rsidRPr="0078360B">
              <w:rPr>
                <w:lang w:val="fr-CA"/>
              </w:rPr>
              <w:t xml:space="preserve">CAL Core Suite </w:t>
            </w:r>
            <w:r w:rsidRPr="0078360B">
              <w:rPr>
                <w:b/>
                <w:lang w:val="fr-CA"/>
              </w:rPr>
              <w:t>et</w:t>
            </w:r>
            <w:r w:rsidRPr="0078360B">
              <w:rPr>
                <w:lang w:val="fr-CA"/>
              </w:rPr>
              <w:t xml:space="preserve"> CAL Exchange Server 2010 Enterprise, </w:t>
            </w:r>
            <w:r w:rsidRPr="0078360B">
              <w:rPr>
                <w:b/>
                <w:lang w:val="fr-CA"/>
              </w:rPr>
              <w:t>ou</w:t>
            </w:r>
          </w:p>
          <w:p w:rsidR="00E54106" w:rsidRDefault="00E54106" w:rsidP="00330C52">
            <w:pPr>
              <w:pStyle w:val="PURBullet"/>
            </w:pPr>
            <w:r>
              <w:t>Enterprise CAL Suite</w:t>
            </w:r>
          </w:p>
        </w:tc>
      </w:tr>
    </w:tbl>
    <w:p w:rsidR="009A4C7C" w:rsidRDefault="009A4C7C" w:rsidP="0085206E">
      <w:pPr>
        <w:pStyle w:val="PURADDITIONALTERMSHEADERMB"/>
      </w:pPr>
      <w:r>
        <w:t>Conditions supplémentaires.</w:t>
      </w:r>
    </w:p>
    <w:p w:rsidR="009A4C7C" w:rsidRPr="0078360B" w:rsidRDefault="009A4C7C" w:rsidP="00381D2E">
      <w:pPr>
        <w:pStyle w:val="PURBody-Indented"/>
        <w:rPr>
          <w:lang w:val="fr-CA"/>
        </w:rPr>
      </w:pPr>
      <w:r w:rsidRPr="0078360B">
        <w:rPr>
          <w:lang w:val="fr-CA"/>
        </w:rPr>
        <w:t>Aucune licence d’accès SAL n’est nécessaire pour un utilisateur ou un dispositif qui accède au logiciel serveur sans être directement ou indirectement authentifié par Active Directory.</w:t>
      </w:r>
    </w:p>
    <w:p w:rsidR="009A4C7C" w:rsidRPr="0078360B" w:rsidRDefault="009A4C7C" w:rsidP="00381D2E">
      <w:pPr>
        <w:pStyle w:val="PURBlueStrong"/>
        <w:rPr>
          <w:lang w:val="fr-CA"/>
        </w:rPr>
      </w:pPr>
      <w:r w:rsidRPr="0078360B">
        <w:rPr>
          <w:lang w:val="fr-CA"/>
        </w:rPr>
        <w:t>Conditions d’utilisation d’une licence d’accès SAL Utilisateur</w:t>
      </w:r>
    </w:p>
    <w:p w:rsidR="009A4C7C" w:rsidRPr="00171905" w:rsidRDefault="009A4C7C" w:rsidP="00381D2E">
      <w:pPr>
        <w:pStyle w:val="PURBody-Indented"/>
        <w:rPr>
          <w:spacing w:val="-2"/>
          <w:lang w:val="fr-CA"/>
        </w:rPr>
      </w:pPr>
      <w:r w:rsidRPr="00171905">
        <w:rPr>
          <w:spacing w:val="-2"/>
          <w:lang w:val="fr-CA"/>
        </w:rPr>
        <w:t xml:space="preserve">Les licences d’accès SAL pour Exchange Server 2010 Hosted Exchange Basic, Exchange Server 2010 Hosted Exchange Standard, Exchange Server 2010 Hosted Exchange Standard Plus, Exchange Server 2010 Hosted Exchange Enterprise, Exchange Server 2010 </w:t>
      </w:r>
      <w:r w:rsidRPr="00171905">
        <w:rPr>
          <w:spacing w:val="-2"/>
          <w:lang w:val="fr-CA"/>
        </w:rPr>
        <w:lastRenderedPageBreak/>
        <w:t>Hosted Exchange Enterprise Plus et Productivity Suite incluent l’utilisation d’Outlook Web Access.</w:t>
      </w:r>
      <w:r w:rsidR="0078360B" w:rsidRPr="00171905">
        <w:rPr>
          <w:spacing w:val="-2"/>
          <w:lang w:val="fr-CA"/>
        </w:rPr>
        <w:t xml:space="preserve"> </w:t>
      </w:r>
      <w:r w:rsidRPr="00171905">
        <w:rPr>
          <w:spacing w:val="-2"/>
          <w:lang w:val="fr-CA"/>
        </w:rPr>
        <w:t>Vous devez obtenir une licence d’accès SAL pour chaque utilisateur.</w:t>
      </w:r>
      <w:r w:rsidR="0078360B" w:rsidRPr="00171905">
        <w:rPr>
          <w:spacing w:val="-2"/>
          <w:lang w:val="fr-CA"/>
        </w:rPr>
        <w:t xml:space="preserve"> </w:t>
      </w:r>
    </w:p>
    <w:p w:rsidR="009A4C7C" w:rsidRPr="0078360B" w:rsidRDefault="009A4C7C" w:rsidP="009A4C7C">
      <w:pPr>
        <w:pStyle w:val="PURBlueStrong"/>
        <w:rPr>
          <w:lang w:val="fr-CA"/>
        </w:rPr>
      </w:pPr>
      <w:r w:rsidRPr="0078360B">
        <w:rPr>
          <w:lang w:val="fr-CA"/>
        </w:rPr>
        <w:t>Restrictions d’utilisation de la licence d’accès SAL pour Exchange Server 2010 Hosted Exchange Basic</w:t>
      </w:r>
    </w:p>
    <w:p w:rsidR="009A4C7C" w:rsidRPr="0078360B" w:rsidRDefault="009A4C7C" w:rsidP="00ED4AB5">
      <w:pPr>
        <w:pStyle w:val="PURBody-Indented"/>
        <w:spacing w:after="110"/>
        <w:ind w:left="274"/>
        <w:rPr>
          <w:lang w:val="fr-CA"/>
        </w:rPr>
      </w:pPr>
      <w:r w:rsidRPr="0078360B">
        <w:rPr>
          <w:lang w:val="fr-CA"/>
        </w:rPr>
        <w:t>Chaque utilisateur pour lequel vous obtenez une licence d’accès SAL Exchange Server 2010 Hosted Exchange Basic peut utiliser les fonctionnalités suivantes du logiciel serveur :</w:t>
      </w:r>
    </w:p>
    <w:p w:rsidR="009A4C7C" w:rsidRPr="0078360B" w:rsidRDefault="009A4C7C" w:rsidP="009A4C7C">
      <w:pPr>
        <w:pStyle w:val="PURBullet-Indented"/>
        <w:rPr>
          <w:lang w:val="fr-CA"/>
        </w:rPr>
      </w:pPr>
      <w:r w:rsidRPr="0078360B">
        <w:rPr>
          <w:lang w:val="fr-CA"/>
        </w:rPr>
        <w:t>fonctionnalités Outlook Web Access permettant d’accéder aux éléments décrits dans la licence d’accès SAL ;</w:t>
      </w:r>
    </w:p>
    <w:p w:rsidR="009A4C7C" w:rsidRPr="0078360B" w:rsidRDefault="009A4C7C" w:rsidP="009A4C7C">
      <w:pPr>
        <w:pStyle w:val="PURBullet-Indented"/>
        <w:rPr>
          <w:lang w:val="fr-CA"/>
        </w:rPr>
      </w:pPr>
      <w:r w:rsidRPr="0078360B">
        <w:rPr>
          <w:lang w:val="fr-CA"/>
        </w:rPr>
        <w:t>accès à la messagerie et aux dossiers personnels par le biais des protocoles décrits dans la licence d’accès SAL ;</w:t>
      </w:r>
      <w:r w:rsidR="0078360B" w:rsidRPr="0078360B">
        <w:rPr>
          <w:lang w:val="fr-CA"/>
        </w:rPr>
        <w:t xml:space="preserve"> </w:t>
      </w:r>
    </w:p>
    <w:p w:rsidR="009A4C7C" w:rsidRPr="0078360B" w:rsidRDefault="009A4C7C" w:rsidP="009A4C7C">
      <w:pPr>
        <w:pStyle w:val="PURBullet-Indented"/>
        <w:rPr>
          <w:lang w:val="fr-CA"/>
        </w:rPr>
      </w:pPr>
      <w:r w:rsidRPr="0078360B">
        <w:rPr>
          <w:lang w:val="fr-CA"/>
        </w:rPr>
        <w:t>utilisation des protocoles de messagerie Internet (Simple Mail Transfer Protocol (SMTP), Post Office Protocol (POP), Internet Message Access Protocol (IMAP)) et accès au navigateur Web via n’importe quel client ;</w:t>
      </w:r>
    </w:p>
    <w:p w:rsidR="009A4C7C" w:rsidRPr="0078360B" w:rsidRDefault="009A4C7C" w:rsidP="009A4C7C">
      <w:pPr>
        <w:pStyle w:val="PURBullet-Indented"/>
        <w:rPr>
          <w:lang w:val="fr-CA"/>
        </w:rPr>
      </w:pPr>
      <w:r w:rsidRPr="0078360B">
        <w:rPr>
          <w:lang w:val="fr-CA"/>
        </w:rPr>
        <w:t xml:space="preserve">dossiers de messagerie personnels (non partagés avec d’autres utilisateurs) ; </w:t>
      </w:r>
    </w:p>
    <w:p w:rsidR="009A4C7C" w:rsidRPr="0078360B" w:rsidRDefault="009A4C7C" w:rsidP="009A4C7C">
      <w:pPr>
        <w:pStyle w:val="PURBullet-Indented"/>
        <w:rPr>
          <w:lang w:val="fr-CA"/>
        </w:rPr>
      </w:pPr>
      <w:r w:rsidRPr="0078360B">
        <w:rPr>
          <w:lang w:val="fr-CA"/>
        </w:rPr>
        <w:t>liste d’adresses personnelle (non partagée avec d’autres utilisateurs) ;</w:t>
      </w:r>
    </w:p>
    <w:p w:rsidR="009A4C7C" w:rsidRPr="0078360B" w:rsidRDefault="009A4C7C" w:rsidP="009A4C7C">
      <w:pPr>
        <w:pStyle w:val="PURBullet-Indented"/>
        <w:rPr>
          <w:lang w:val="fr-CA"/>
        </w:rPr>
      </w:pPr>
      <w:r w:rsidRPr="0078360B">
        <w:rPr>
          <w:lang w:val="fr-CA"/>
        </w:rPr>
        <w:t>calendrier personnel (non partagé avec d’autres utilisateurs) ;</w:t>
      </w:r>
    </w:p>
    <w:p w:rsidR="009A4C7C" w:rsidRPr="0078360B" w:rsidRDefault="009A4C7C" w:rsidP="009A4C7C">
      <w:pPr>
        <w:pStyle w:val="PURBullet-Indented"/>
        <w:rPr>
          <w:lang w:val="fr-CA"/>
        </w:rPr>
      </w:pPr>
      <w:r w:rsidRPr="0078360B">
        <w:rPr>
          <w:lang w:val="fr-CA"/>
        </w:rPr>
        <w:t>tâches personnelles (non partagées avec d’autres utilisateurs) ;</w:t>
      </w:r>
    </w:p>
    <w:p w:rsidR="009A4C7C" w:rsidRPr="00456E94" w:rsidRDefault="009A4C7C" w:rsidP="00396A0C">
      <w:pPr>
        <w:pStyle w:val="PURBullet-Indented"/>
        <w:rPr>
          <w:spacing w:val="-2"/>
          <w:lang w:val="fr-CA"/>
        </w:rPr>
      </w:pPr>
      <w:r w:rsidRPr="00456E94">
        <w:rPr>
          <w:spacing w:val="-2"/>
          <w:lang w:val="fr-CA"/>
        </w:rPr>
        <w:t>prise en charge d’un domaine unique de second niveau, pour un utilisateur simple ou un utilisateur d’entreprise (l’utilisateur obtient le droit d’utiliser « </w:t>
      </w:r>
      <w:hyperlink r:id="rId92" w:history="1">
        <w:r w:rsidRPr="00456E94">
          <w:rPr>
            <w:spacing w:val="-2"/>
            <w:lang w:val="fr-CA"/>
          </w:rPr>
          <w:t>olivier@perrnoud.com</w:t>
        </w:r>
      </w:hyperlink>
      <w:r w:rsidRPr="00456E94">
        <w:rPr>
          <w:spacing w:val="-2"/>
          <w:lang w:val="fr-CA"/>
        </w:rPr>
        <w:t> » ou « olivierpernoud@société1.com » au lieu de « olivier@prestatairedeservices.com »). divers suffixes (« .com », « .net », « .org », etc.) sont autorisés (ex., «</w:t>
      </w:r>
      <w:r w:rsidR="0078360B" w:rsidRPr="00456E94">
        <w:rPr>
          <w:spacing w:val="-2"/>
          <w:lang w:val="fr-CA"/>
        </w:rPr>
        <w:t xml:space="preserve"> </w:t>
      </w:r>
      <w:r w:rsidRPr="00456E94">
        <w:rPr>
          <w:spacing w:val="-2"/>
          <w:lang w:val="fr-CA"/>
        </w:rPr>
        <w:t>HYPERLINK "mailto:olivier@perrnoud.com" olivier@pernoud.com », «</w:t>
      </w:r>
      <w:r w:rsidR="0078360B" w:rsidRPr="00456E94">
        <w:rPr>
          <w:spacing w:val="-2"/>
          <w:lang w:val="fr-CA"/>
        </w:rPr>
        <w:t xml:space="preserve"> </w:t>
      </w:r>
      <w:r w:rsidRPr="00456E94">
        <w:rPr>
          <w:spacing w:val="-2"/>
          <w:lang w:val="fr-CA"/>
        </w:rPr>
        <w:t>HYPERLINK "mailto:olivier@pernoud.net" olivier@pernoud.net », «</w:t>
      </w:r>
      <w:r w:rsidR="00396A0C" w:rsidRPr="00456E94">
        <w:rPr>
          <w:spacing w:val="-2"/>
          <w:lang w:val="fr-CA"/>
        </w:rPr>
        <w:t> </w:t>
      </w:r>
      <w:r w:rsidRPr="00456E94">
        <w:rPr>
          <w:spacing w:val="-2"/>
          <w:lang w:val="fr-CA"/>
        </w:rPr>
        <w:t>HYPERLINK "mailto:olivier@pernoud.fr" olivier@pernoud.fr », etc.) ; et</w:t>
      </w:r>
    </w:p>
    <w:p w:rsidR="009A4C7C" w:rsidRPr="0078360B" w:rsidRDefault="009A4C7C" w:rsidP="009A4C7C">
      <w:pPr>
        <w:pStyle w:val="PURBullet-Indented"/>
        <w:rPr>
          <w:lang w:val="fr-CA"/>
        </w:rPr>
      </w:pPr>
      <w:r w:rsidRPr="0078360B">
        <w:rPr>
          <w:lang w:val="fr-CA"/>
        </w:rPr>
        <w:t>liste d’adresses globale : liste d’adresses de tous les utilisateurs d’un domaine personnalisé ou de l’ensemble du domaine du prestataire de services.</w:t>
      </w:r>
    </w:p>
    <w:p w:rsidR="009A4C7C" w:rsidRPr="0078360B" w:rsidRDefault="009A4C7C" w:rsidP="009A4C7C">
      <w:pPr>
        <w:pStyle w:val="PURBlueStrong"/>
        <w:rPr>
          <w:lang w:val="fr-CA"/>
        </w:rPr>
      </w:pPr>
      <w:r w:rsidRPr="0078360B">
        <w:rPr>
          <w:lang w:val="fr-CA"/>
        </w:rPr>
        <w:t>Restrictions d’utilisation pour les licences d’accès SAL Exchange Server 2010 Hosted Exchange Standard, Exchange Server 2010 Hosted Exchange Standard Plus et Productivity Suite</w:t>
      </w:r>
    </w:p>
    <w:p w:rsidR="009A4C7C" w:rsidRPr="00396A0C" w:rsidRDefault="009A4C7C" w:rsidP="009A4C7C">
      <w:pPr>
        <w:pStyle w:val="PURBody-Indented"/>
        <w:rPr>
          <w:spacing w:val="-2"/>
          <w:lang w:val="fr-CA"/>
        </w:rPr>
      </w:pPr>
      <w:r w:rsidRPr="00396A0C">
        <w:rPr>
          <w:spacing w:val="-2"/>
          <w:lang w:val="fr-CA"/>
        </w:rPr>
        <w:t>Chaque utilisateur pour lequel vous obtenez une licence d’accès SAL Exchange Server 2010 Hosted Exchange Standard, Exchange Server 2010 Hosted Exchange Standard Plus ou Productivity Suite peut utiliser les fonctionnalités suivantes du logiciel serveur :</w:t>
      </w:r>
    </w:p>
    <w:p w:rsidR="009A4C7C" w:rsidRPr="0078360B" w:rsidRDefault="009A4C7C" w:rsidP="009A4C7C">
      <w:pPr>
        <w:pStyle w:val="PURBullet-Indented"/>
        <w:rPr>
          <w:lang w:val="fr-CA"/>
        </w:rPr>
      </w:pPr>
      <w:r w:rsidRPr="0078360B">
        <w:rPr>
          <w:lang w:val="fr-CA"/>
        </w:rPr>
        <w:t xml:space="preserve">fonctionnalités de la licence d’accès SAL pour Exchange Server 2010 Hosted Exchange Basic décrites ci-dessus ; </w:t>
      </w:r>
    </w:p>
    <w:p w:rsidR="00706057" w:rsidRPr="0078360B" w:rsidRDefault="00706057" w:rsidP="00706057">
      <w:pPr>
        <w:pStyle w:val="PURBullet-Indented"/>
        <w:rPr>
          <w:rFonts w:ascii="Calibri" w:hAnsi="Calibri" w:cs="Calibri"/>
          <w:color w:val="1F497D"/>
          <w:sz w:val="22"/>
          <w:szCs w:val="22"/>
          <w:lang w:val="fr-CA"/>
        </w:rPr>
      </w:pPr>
      <w:r w:rsidRPr="0078360B">
        <w:rPr>
          <w:lang w:val="fr-CA"/>
        </w:rPr>
        <w:t>prise en charge de plusieurs domaines de second niveau, pour un utilisateur simple ou un utilisateur d’entreprise ;</w:t>
      </w:r>
    </w:p>
    <w:p w:rsidR="009A4C7C" w:rsidRPr="0078360B" w:rsidRDefault="009A4C7C" w:rsidP="009A4C7C">
      <w:pPr>
        <w:pStyle w:val="PURBullet-Indented"/>
        <w:rPr>
          <w:lang w:val="fr-CA"/>
        </w:rPr>
      </w:pPr>
      <w:r w:rsidRPr="0078360B">
        <w:rPr>
          <w:lang w:val="fr-CA"/>
        </w:rPr>
        <w:t>fonctionnalités Outlook Web Access permettant d’accéder aux éléments décrits dans la licence d’accès SAL ;</w:t>
      </w:r>
    </w:p>
    <w:p w:rsidR="009A4C7C" w:rsidRPr="0078360B" w:rsidRDefault="009A4C7C" w:rsidP="009A4C7C">
      <w:pPr>
        <w:pStyle w:val="PURBullet-Indented"/>
        <w:rPr>
          <w:lang w:val="fr-CA"/>
        </w:rPr>
      </w:pPr>
      <w:r w:rsidRPr="0078360B">
        <w:rPr>
          <w:lang w:val="fr-CA"/>
        </w:rPr>
        <w:t>protocole de réseau MAPI (Messaging Application Programming Interface) ;</w:t>
      </w:r>
    </w:p>
    <w:p w:rsidR="009A4C7C" w:rsidRPr="00E53E5B" w:rsidRDefault="009A4C7C" w:rsidP="009A4C7C">
      <w:pPr>
        <w:pStyle w:val="PURBullet-Indented"/>
      </w:pPr>
      <w:r>
        <w:t>dossiers partagés ;</w:t>
      </w:r>
    </w:p>
    <w:p w:rsidR="009A4C7C" w:rsidRPr="00E53E5B" w:rsidRDefault="009A4C7C" w:rsidP="009A4C7C">
      <w:pPr>
        <w:pStyle w:val="PURBullet-Indented"/>
      </w:pPr>
      <w:r>
        <w:t>dossiers publics ;</w:t>
      </w:r>
    </w:p>
    <w:p w:rsidR="009A4C7C" w:rsidRDefault="009A4C7C" w:rsidP="009A4C7C">
      <w:pPr>
        <w:pStyle w:val="PURBullet-Indented"/>
      </w:pPr>
      <w:r>
        <w:t xml:space="preserve">liste d’adresses partagée ; </w:t>
      </w:r>
    </w:p>
    <w:p w:rsidR="009A4C7C" w:rsidRPr="00E53E5B" w:rsidRDefault="009A4C7C" w:rsidP="009A4C7C">
      <w:pPr>
        <w:pStyle w:val="PURBullet-Indented"/>
      </w:pPr>
      <w:r>
        <w:t>contacts partagés ;</w:t>
      </w:r>
    </w:p>
    <w:p w:rsidR="009A4C7C" w:rsidRPr="00E53E5B" w:rsidRDefault="009A4C7C" w:rsidP="009A4C7C">
      <w:pPr>
        <w:pStyle w:val="PURBullet-Indented"/>
      </w:pPr>
      <w:r>
        <w:t>tâches partagées ;</w:t>
      </w:r>
    </w:p>
    <w:p w:rsidR="009A4C7C" w:rsidRPr="00E53E5B" w:rsidRDefault="009A4C7C" w:rsidP="009A4C7C">
      <w:pPr>
        <w:pStyle w:val="PURBullet-Indented"/>
      </w:pPr>
      <w:r>
        <w:t>calendrier partagé ;</w:t>
      </w:r>
    </w:p>
    <w:p w:rsidR="009A4C7C" w:rsidRPr="0078360B" w:rsidRDefault="009A4C7C" w:rsidP="009A4C7C">
      <w:pPr>
        <w:pStyle w:val="PURBullet-Indented"/>
        <w:rPr>
          <w:lang w:val="fr-CA"/>
        </w:rPr>
      </w:pPr>
      <w:r w:rsidRPr="0078360B">
        <w:rPr>
          <w:lang w:val="fr-CA"/>
        </w:rPr>
        <w:t>planification de groupe, y compris l’affichage de la disponibilité des autres utilisateurs ;</w:t>
      </w:r>
    </w:p>
    <w:p w:rsidR="009A4C7C" w:rsidRPr="0078360B" w:rsidRDefault="009A4C7C" w:rsidP="009A4C7C">
      <w:pPr>
        <w:pStyle w:val="PURBullet-Indented"/>
        <w:rPr>
          <w:lang w:val="fr-CA"/>
        </w:rPr>
      </w:pPr>
      <w:r w:rsidRPr="0078360B">
        <w:rPr>
          <w:lang w:val="fr-CA"/>
        </w:rPr>
        <w:t xml:space="preserve">notification mobile : notification des événements du logiciel serveur via des dispositifs mobiles ; </w:t>
      </w:r>
    </w:p>
    <w:p w:rsidR="009A4C7C" w:rsidRPr="0078360B" w:rsidRDefault="009A4C7C" w:rsidP="009A4C7C">
      <w:pPr>
        <w:pStyle w:val="PURBullet-Indented"/>
        <w:rPr>
          <w:lang w:val="fr-CA"/>
        </w:rPr>
      </w:pPr>
      <w:r w:rsidRPr="0078360B">
        <w:rPr>
          <w:lang w:val="fr-CA"/>
        </w:rPr>
        <w:t>navigation mobile : accès à la boîte de réception, au calendrier, au carnet d’adresses, au carnet d’adresses global et aux tâches du logiciel serveur via des dispositifs mobiles ; et</w:t>
      </w:r>
    </w:p>
    <w:p w:rsidR="009A4C7C" w:rsidRPr="0078360B" w:rsidRDefault="009A4C7C" w:rsidP="00396A0C">
      <w:pPr>
        <w:pStyle w:val="PURBullet-Indented"/>
        <w:rPr>
          <w:lang w:val="fr-CA"/>
        </w:rPr>
      </w:pPr>
      <w:r w:rsidRPr="0078360B">
        <w:rPr>
          <w:lang w:val="fr-CA"/>
        </w:rPr>
        <w:t>synchronisation mobile : synchronisation des dispositifs mobiles avec la boîte de réception, le calendrier, le carnet d’adresses et</w:t>
      </w:r>
      <w:r w:rsidR="00396A0C">
        <w:rPr>
          <w:lang w:val="fr-CA"/>
        </w:rPr>
        <w:t> </w:t>
      </w:r>
      <w:r w:rsidRPr="0078360B">
        <w:rPr>
          <w:lang w:val="fr-CA"/>
        </w:rPr>
        <w:t>les tâches du logiciel serveur, via les réseaux sans fil.</w:t>
      </w:r>
    </w:p>
    <w:p w:rsidR="009A4C7C" w:rsidRPr="0078360B" w:rsidRDefault="009A4C7C" w:rsidP="009A4C7C">
      <w:pPr>
        <w:pStyle w:val="PURBlueStrong"/>
        <w:rPr>
          <w:lang w:val="fr-CA"/>
        </w:rPr>
      </w:pPr>
      <w:r w:rsidRPr="0078360B">
        <w:rPr>
          <w:lang w:val="fr-CA"/>
        </w:rPr>
        <w:t>Restrictions d’utilisation pour les licences d’accès SAL Exchange Server 2010 Hosted Exchange Enterprise et Exchange Server 2010 Hosted Exchange Enterprise Plus</w:t>
      </w:r>
    </w:p>
    <w:p w:rsidR="009A4C7C" w:rsidRPr="0078360B" w:rsidRDefault="009A4C7C" w:rsidP="00ED4AB5">
      <w:pPr>
        <w:pStyle w:val="PURBody-Indented"/>
        <w:rPr>
          <w:b/>
          <w:bCs/>
          <w:lang w:val="fr-CA"/>
        </w:rPr>
      </w:pPr>
      <w:r w:rsidRPr="0078360B">
        <w:rPr>
          <w:lang w:val="fr-CA"/>
        </w:rPr>
        <w:t>Chaque utilisateur pour lequel vous obtenez une licence d’accès SAL Exchange Server 2010 Hosted Exchange Enterprise et</w:t>
      </w:r>
      <w:r w:rsidR="00ED4AB5">
        <w:rPr>
          <w:lang w:val="fr-CA"/>
        </w:rPr>
        <w:t> </w:t>
      </w:r>
      <w:r w:rsidRPr="0078360B">
        <w:rPr>
          <w:lang w:val="fr-CA"/>
        </w:rPr>
        <w:t>Exchange Server 2010 Hosted Exchange Enterprise Plus peut utiliser les fonctionnalités suivantes du logiciel serveur :</w:t>
      </w:r>
    </w:p>
    <w:p w:rsidR="009A4C7C" w:rsidRPr="0078360B" w:rsidRDefault="009A4C7C" w:rsidP="009A4C7C">
      <w:pPr>
        <w:pStyle w:val="PURBullet-Indented"/>
        <w:rPr>
          <w:lang w:val="fr-CA"/>
        </w:rPr>
      </w:pPr>
      <w:r w:rsidRPr="0078360B">
        <w:rPr>
          <w:lang w:val="fr-CA"/>
        </w:rPr>
        <w:t xml:space="preserve">fonctionnalités de la licence d’accès SAL pour Exchange Server 2010 Hosted Exchange Standard décrites ci-dessus ; </w:t>
      </w:r>
    </w:p>
    <w:p w:rsidR="009A4C7C" w:rsidRPr="006B04DA" w:rsidRDefault="009A4C7C" w:rsidP="009A4C7C">
      <w:pPr>
        <w:pStyle w:val="PURBullet-Indented"/>
      </w:pPr>
      <w:r>
        <w:t>messagerie unifiée ;</w:t>
      </w:r>
    </w:p>
    <w:p w:rsidR="009A4C7C" w:rsidRPr="006B04DA" w:rsidRDefault="009A4C7C" w:rsidP="009A4C7C">
      <w:pPr>
        <w:pStyle w:val="PURBullet-Indented"/>
      </w:pPr>
      <w:r>
        <w:t>gestion de la conformité ;</w:t>
      </w:r>
    </w:p>
    <w:p w:rsidR="009A4C7C" w:rsidRDefault="009A4C7C" w:rsidP="009A4C7C">
      <w:pPr>
        <w:pStyle w:val="PURBullet-Indented"/>
      </w:pPr>
      <w:r>
        <w:t>anti-spam Exchange 2010 ;</w:t>
      </w:r>
    </w:p>
    <w:p w:rsidR="00924FD7" w:rsidRDefault="00924FD7" w:rsidP="00924FD7">
      <w:pPr>
        <w:pStyle w:val="PURBullet-Indented"/>
        <w:numPr>
          <w:ilvl w:val="0"/>
          <w:numId w:val="0"/>
        </w:numPr>
        <w:ind w:left="576" w:hanging="216"/>
      </w:pPr>
    </w:p>
    <w:p w:rsidR="00924FD7" w:rsidRPr="006B04DA" w:rsidRDefault="00924FD7" w:rsidP="00924FD7">
      <w:pPr>
        <w:pStyle w:val="PURBullet-Indented"/>
        <w:numPr>
          <w:ilvl w:val="0"/>
          <w:numId w:val="0"/>
        </w:numPr>
        <w:ind w:left="576" w:hanging="216"/>
      </w:pPr>
    </w:p>
    <w:p w:rsidR="009A4C7C" w:rsidRPr="006B04DA" w:rsidRDefault="009A4C7C" w:rsidP="009A4C7C">
      <w:pPr>
        <w:pStyle w:val="PURBullet-Indented"/>
      </w:pPr>
      <w:r>
        <w:t>antivirus Forefront ;</w:t>
      </w:r>
    </w:p>
    <w:p w:rsidR="009A4C7C" w:rsidRPr="006B04DA" w:rsidRDefault="009A4C7C" w:rsidP="00924FD7">
      <w:pPr>
        <w:pStyle w:val="PURBullet-Indented"/>
      </w:pPr>
      <w:r>
        <w:t>antivirus Exchange Hosted Services ; et</w:t>
      </w:r>
    </w:p>
    <w:p w:rsidR="00C30E7B" w:rsidRDefault="009A4C7C" w:rsidP="003005FA">
      <w:pPr>
        <w:pStyle w:val="PURBullet-Indented"/>
      </w:pPr>
      <w:r>
        <w:t>anti-spam Exchange Hosted Services.</w:t>
      </w:r>
    </w:p>
    <w:p w:rsidR="009A4C7C" w:rsidRPr="00EC7F99" w:rsidRDefault="009A4C7C" w:rsidP="009A4C7C">
      <w:pPr>
        <w:pStyle w:val="PURBlueStrong"/>
      </w:pPr>
      <w:r w:rsidRPr="00EC7F99">
        <w:t>Outlook 2011 pour Mac et Outlook 2010</w:t>
      </w:r>
    </w:p>
    <w:p w:rsidR="00C30E7B" w:rsidRPr="0078360B" w:rsidRDefault="00C30E7B" w:rsidP="00434CB0">
      <w:pPr>
        <w:pStyle w:val="PURBody-Indented"/>
        <w:rPr>
          <w:bCs/>
          <w:i/>
          <w:lang w:val="fr-CA"/>
        </w:rPr>
      </w:pPr>
      <w:r w:rsidRPr="0078360B">
        <w:rPr>
          <w:lang w:val="fr-CA"/>
        </w:rPr>
        <w:t xml:space="preserve">Outre les restrictions indiquées ci-dessus, les conditions supplémentaires suivantes s’appliquent aux licences d’accès SAL </w:t>
      </w:r>
      <w:r w:rsidRPr="0078360B">
        <w:rPr>
          <w:b/>
          <w:lang w:val="fr-CA"/>
        </w:rPr>
        <w:t>Exchange Server 2010 Hosted Exchange Enterprise Plus</w:t>
      </w:r>
      <w:r w:rsidRPr="0078360B">
        <w:rPr>
          <w:lang w:val="fr-CA"/>
        </w:rPr>
        <w:t xml:space="preserve"> </w:t>
      </w:r>
      <w:r w:rsidRPr="0078360B">
        <w:rPr>
          <w:b/>
          <w:lang w:val="fr-CA"/>
        </w:rPr>
        <w:t>et</w:t>
      </w:r>
      <w:r w:rsidRPr="0078360B">
        <w:rPr>
          <w:lang w:val="fr-CA"/>
        </w:rPr>
        <w:t xml:space="preserve"> </w:t>
      </w:r>
      <w:r w:rsidRPr="0078360B">
        <w:rPr>
          <w:b/>
          <w:lang w:val="fr-CA"/>
        </w:rPr>
        <w:t>Standard Plus</w:t>
      </w:r>
      <w:r w:rsidRPr="0078360B">
        <w:rPr>
          <w:lang w:val="fr-CA"/>
        </w:rPr>
        <w:t> </w:t>
      </w:r>
      <w:r w:rsidRPr="00434CB0">
        <w:rPr>
          <w:b/>
          <w:bCs/>
          <w:lang w:val="fr-CA"/>
        </w:rPr>
        <w:t>:</w:t>
      </w:r>
      <w:r w:rsidRPr="0078360B">
        <w:rPr>
          <w:lang w:val="fr-CA"/>
        </w:rPr>
        <w:t xml:space="preserve"> Vous pouvez créer et Exécuter une Instance du client Outlook 2011 pour Mac ou Outlook 2010 dans un Environnement de Système d’Exploitation (ou OSE) Physique ou Virtuel, (a) sur tout dispositif pour lequel vous faites l’acquisition d’une licence d’accès SAL Dispositif et (b) sur tout dispositif unique dont se</w:t>
      </w:r>
      <w:r w:rsidR="00434CB0">
        <w:rPr>
          <w:lang w:val="fr-CA"/>
        </w:rPr>
        <w:t> </w:t>
      </w:r>
      <w:r w:rsidRPr="0078360B">
        <w:rPr>
          <w:lang w:val="fr-CA"/>
        </w:rPr>
        <w:t>sert un utilisateur, pour lequel vous faites l’acquisition d’une licence d’accès SAL Utilisateur.</w:t>
      </w:r>
    </w:p>
    <w:p w:rsidR="009A4C7C" w:rsidRPr="0078360B" w:rsidRDefault="009A4C7C" w:rsidP="00E9053E">
      <w:pPr>
        <w:pStyle w:val="PURBreadcrumb"/>
        <w:rPr>
          <w:rFonts w:ascii="Arial Narrow" w:hAnsi="Arial Narrow"/>
          <w:sz w:val="16"/>
          <w:lang w:val="fr-CA"/>
        </w:rPr>
      </w:pPr>
      <w:r w:rsidRPr="0078360B">
        <w:rPr>
          <w:lang w:val="fr-CA"/>
        </w:rPr>
        <w:t xml:space="preserve"> </w:t>
      </w: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296" w:name="_Toc299519116"/>
      <w:bookmarkStart w:id="297" w:name="_Toc299531548"/>
      <w:bookmarkStart w:id="298" w:name="_Toc299531872"/>
      <w:bookmarkStart w:id="299" w:name="_Toc299957155"/>
      <w:bookmarkStart w:id="300" w:name="_Toc302471131"/>
      <w:bookmarkStart w:id="301" w:name="_Toc302471678"/>
      <w:r w:rsidRPr="0078360B">
        <w:rPr>
          <w:lang w:val="fr-CA"/>
        </w:rPr>
        <w:t>Expression Encoder Pro 4</w:t>
      </w:r>
      <w:bookmarkEnd w:id="296"/>
      <w:bookmarkEnd w:id="297"/>
      <w:bookmarkEnd w:id="298"/>
      <w:bookmarkEnd w:id="299"/>
      <w:bookmarkEnd w:id="300"/>
      <w:bookmarkEnd w:id="301"/>
      <w:r w:rsidR="00445FCF">
        <w:fldChar w:fldCharType="begin"/>
      </w:r>
      <w:r w:rsidRPr="0078360B">
        <w:rPr>
          <w:lang w:val="fr-CA"/>
        </w:rPr>
        <w:instrText xml:space="preserve">XE "Expression Encode Pro 4"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34CB0">
        <w:rPr>
          <w:lang w:val="fr-CA"/>
        </w:rPr>
        <w:br/>
      </w:r>
      <w:r w:rsidRPr="0078360B">
        <w:rPr>
          <w:lang w:val="fr-CA"/>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92"/>
        <w:gridCol w:w="5537"/>
      </w:tblGrid>
      <w:tr w:rsidR="009A4C7C" w:rsidRPr="00312909" w:rsidTr="00371FB1">
        <w:tc>
          <w:tcPr>
            <w:tcW w:w="2467" w:type="pct"/>
          </w:tcPr>
          <w:p w:rsidR="009A4C7C" w:rsidRPr="0078360B" w:rsidRDefault="008F7770" w:rsidP="00F939AD">
            <w:pPr>
              <w:pStyle w:val="PURLMSH"/>
              <w:rPr>
                <w:lang w:val="fr-CA"/>
              </w:rPr>
            </w:pPr>
            <w:r w:rsidRPr="0078360B">
              <w:rPr>
                <w:lang w:val="fr-CA"/>
              </w:rPr>
              <w:t xml:space="preserve">Section applicable des conditions générales de licence SAL : </w:t>
            </w:r>
            <w:hyperlink w:anchor="SALTerms_Desktop" w:history="1">
              <w:r w:rsidRPr="0078360B">
                <w:rPr>
                  <w:rStyle w:val="Hyperlink"/>
                  <w:lang w:val="fr-CA"/>
                </w:rPr>
                <w:t>Applications bureautiques</w:t>
              </w:r>
            </w:hyperlink>
            <w:r w:rsidRPr="0078360B">
              <w:rPr>
                <w:rStyle w:val="Hyperlink"/>
                <w:lang w:val="fr-CA"/>
              </w:rPr>
              <w:t xml:space="preserve"> </w:t>
            </w:r>
          </w:p>
        </w:tc>
        <w:tc>
          <w:tcPr>
            <w:tcW w:w="2533" w:type="pct"/>
          </w:tcPr>
          <w:p w:rsidR="009A4C7C" w:rsidRPr="0078360B" w:rsidRDefault="004F154D" w:rsidP="00342466">
            <w:pPr>
              <w:pStyle w:val="PURLMSH"/>
              <w:rPr>
                <w:lang w:val="fr-CA"/>
              </w:rPr>
            </w:pPr>
            <w:r w:rsidRPr="0078360B">
              <w:rPr>
                <w:lang w:val="fr-CA"/>
              </w:rPr>
              <w:t>Voir les avertissements applicables :</w:t>
            </w:r>
            <w:r w:rsidR="0078360B" w:rsidRPr="0078360B">
              <w:rPr>
                <w:lang w:val="fr-CA"/>
              </w:rPr>
              <w:t xml:space="preserve"> </w:t>
            </w:r>
            <w:r w:rsidRPr="0078360B">
              <w:rPr>
                <w:b/>
                <w:lang w:val="fr-CA"/>
              </w:rPr>
              <w:t>MPEG-2 (voir l'</w:t>
            </w:r>
            <w:hyperlink w:anchor="Appendix2" w:history="1">
              <w:r w:rsidRPr="0078360B">
                <w:rPr>
                  <w:rStyle w:val="Hyperlink"/>
                  <w:lang w:val="fr-CA"/>
                </w:rPr>
                <w:t>Annexe 2</w:t>
              </w:r>
            </w:hyperlink>
            <w:r w:rsidRPr="0078360B">
              <w:rPr>
                <w:b/>
                <w:lang w:val="fr-CA"/>
              </w:rPr>
              <w:t>)</w:t>
            </w:r>
          </w:p>
        </w:tc>
      </w:tr>
      <w:tr w:rsidR="009A4C7C" w:rsidTr="00371FB1">
        <w:tc>
          <w:tcPr>
            <w:tcW w:w="2467" w:type="pct"/>
          </w:tcPr>
          <w:p w:rsidR="009A4C7C" w:rsidRPr="003667B6" w:rsidRDefault="008F7770" w:rsidP="008F7770">
            <w:pPr>
              <w:pStyle w:val="PURLMSH"/>
            </w:pPr>
            <w:r>
              <w:t xml:space="preserve">Logiciels client/supplémentaires : </w:t>
            </w:r>
            <w:r>
              <w:rPr>
                <w:b/>
              </w:rPr>
              <w:t>Non</w:t>
            </w:r>
          </w:p>
        </w:tc>
        <w:tc>
          <w:tcPr>
            <w:tcW w:w="2533" w:type="pct"/>
          </w:tcPr>
          <w:p w:rsidR="009A4C7C" w:rsidRDefault="009A4C7C" w:rsidP="009A4C7C">
            <w:pPr>
              <w:pStyle w:val="PURLMSH"/>
            </w:pPr>
          </w:p>
        </w:tc>
      </w:tr>
      <w:tr w:rsidR="009A4C7C" w:rsidRPr="00312909" w:rsidTr="00E53A62">
        <w:tc>
          <w:tcPr>
            <w:tcW w:w="5000" w:type="pct"/>
            <w:gridSpan w:val="2"/>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E53A62">
        <w:tc>
          <w:tcPr>
            <w:tcW w:w="5000" w:type="pct"/>
            <w:gridSpan w:val="2"/>
            <w:shd w:val="clear" w:color="auto" w:fill="auto"/>
          </w:tcPr>
          <w:p w:rsidR="009A4C7C" w:rsidRPr="003005FA" w:rsidRDefault="00BB41EF" w:rsidP="003005FA">
            <w:pPr>
              <w:pStyle w:val="PURBody"/>
              <w:rPr>
                <w:i/>
              </w:rPr>
            </w:pPr>
            <w:r>
              <w:rPr>
                <w:b/>
              </w:rPr>
              <w:t>Vous avez besoin de :</w:t>
            </w:r>
          </w:p>
          <w:p w:rsidR="009A4C7C" w:rsidRPr="000A3567" w:rsidRDefault="00600B3D" w:rsidP="009A4C7C">
            <w:pPr>
              <w:pStyle w:val="PURBullet"/>
            </w:pPr>
            <w:r>
              <w:t>SAL Expression Encoder Pro 4</w:t>
            </w:r>
          </w:p>
        </w:tc>
      </w:tr>
    </w:tbl>
    <w:p w:rsidR="009A4C7C" w:rsidRPr="0078360B" w:rsidRDefault="00473E5A" w:rsidP="00D80857">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9A4C7C" w:rsidRPr="0078360B" w:rsidRDefault="009A4C7C" w:rsidP="009A4C7C">
      <w:pPr>
        <w:pStyle w:val="PURProductName"/>
        <w:rPr>
          <w:lang w:val="fr-CA"/>
        </w:rPr>
      </w:pPr>
      <w:bookmarkStart w:id="302" w:name="_Toc299519117"/>
      <w:bookmarkStart w:id="303" w:name="_Toc299531549"/>
      <w:bookmarkStart w:id="304" w:name="_Toc299531873"/>
      <w:bookmarkStart w:id="305" w:name="_Toc299957156"/>
      <w:bookmarkStart w:id="306" w:name="_Toc302471132"/>
      <w:bookmarkStart w:id="307" w:name="_Toc302471679"/>
      <w:r w:rsidRPr="0078360B">
        <w:rPr>
          <w:lang w:val="fr-CA"/>
        </w:rPr>
        <w:t>Expression Studio 4 Ultimate</w:t>
      </w:r>
      <w:bookmarkEnd w:id="302"/>
      <w:bookmarkEnd w:id="303"/>
      <w:bookmarkEnd w:id="304"/>
      <w:bookmarkEnd w:id="305"/>
      <w:bookmarkEnd w:id="306"/>
      <w:bookmarkEnd w:id="307"/>
      <w:r w:rsidR="00445FCF">
        <w:fldChar w:fldCharType="begin"/>
      </w:r>
      <w:r w:rsidRPr="0078360B">
        <w:rPr>
          <w:lang w:val="fr-CA"/>
        </w:rPr>
        <w:instrText xml:space="preserve">XE "Expression Studio 4 Ultimate"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34CB0">
        <w:rPr>
          <w:lang w:val="fr-CA"/>
        </w:rPr>
        <w:br/>
      </w:r>
      <w:r w:rsidRPr="0078360B">
        <w:rPr>
          <w:lang w:val="fr-CA"/>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12909" w:rsidTr="00E53A62">
        <w:tc>
          <w:tcPr>
            <w:tcW w:w="2477" w:type="pct"/>
          </w:tcPr>
          <w:p w:rsidR="0043663F" w:rsidRPr="0078360B" w:rsidRDefault="0043663F" w:rsidP="0043663F">
            <w:pPr>
              <w:pStyle w:val="PURLMSH"/>
              <w:rPr>
                <w:lang w:val="fr-CA"/>
              </w:rPr>
            </w:pPr>
            <w:r w:rsidRPr="0078360B">
              <w:rPr>
                <w:lang w:val="fr-CA"/>
              </w:rPr>
              <w:t xml:space="preserve">Section applicable des conditions générales de licence SAL : </w:t>
            </w:r>
            <w:hyperlink w:anchor="SALTerms_Desktop" w:history="1">
              <w:r w:rsidR="00665617" w:rsidRPr="0078360B">
                <w:rPr>
                  <w:rStyle w:val="Hyperlink"/>
                  <w:lang w:val="fr-CA"/>
                </w:rPr>
                <w:t>Applications bureautiques</w:t>
              </w:r>
            </w:hyperlink>
            <w:r w:rsidRPr="0078360B">
              <w:rPr>
                <w:rStyle w:val="Hyperlink"/>
                <w:lang w:val="fr-CA"/>
              </w:rPr>
              <w:t xml:space="preserve"> </w:t>
            </w:r>
          </w:p>
        </w:tc>
        <w:tc>
          <w:tcPr>
            <w:tcW w:w="2523" w:type="pct"/>
          </w:tcPr>
          <w:p w:rsidR="0043663F" w:rsidRPr="0078360B" w:rsidRDefault="0043663F" w:rsidP="0043663F">
            <w:pPr>
              <w:pStyle w:val="PURLMSH"/>
              <w:rPr>
                <w:lang w:val="fr-CA"/>
              </w:rPr>
            </w:pPr>
            <w:r w:rsidRPr="0078360B">
              <w:rPr>
                <w:lang w:val="fr-CA"/>
              </w:rPr>
              <w:t>Voir les avertissements applicables :</w:t>
            </w:r>
            <w:r w:rsidR="0078360B" w:rsidRPr="0078360B">
              <w:rPr>
                <w:lang w:val="fr-CA"/>
              </w:rPr>
              <w:t xml:space="preserve"> </w:t>
            </w:r>
            <w:r w:rsidRPr="0078360B">
              <w:rPr>
                <w:b/>
                <w:lang w:val="fr-CA"/>
              </w:rPr>
              <w:t xml:space="preserve">transfert de données, MPEG-2 </w:t>
            </w:r>
            <w:r w:rsidR="00434CB0">
              <w:rPr>
                <w:b/>
                <w:lang w:val="fr-CA"/>
              </w:rPr>
              <w:br/>
            </w:r>
            <w:r w:rsidRPr="0078360B">
              <w:rPr>
                <w:b/>
                <w:lang w:val="fr-CA"/>
              </w:rPr>
              <w:t>(voir l'</w:t>
            </w:r>
            <w:hyperlink w:anchor="Annexe2" w:history="1">
              <w:hyperlink w:anchor="Appendix2" w:history="1">
                <w:r w:rsidR="00910F7F" w:rsidRPr="0078360B">
                  <w:rPr>
                    <w:rStyle w:val="Hyperlink"/>
                    <w:lang w:val="fr-CA"/>
                  </w:rPr>
                  <w:t>Annexe 2</w:t>
                </w:r>
              </w:hyperlink>
            </w:hyperlink>
            <w:r w:rsidRPr="0078360B">
              <w:rPr>
                <w:b/>
                <w:lang w:val="fr-CA"/>
              </w:rPr>
              <w:t>)</w:t>
            </w:r>
          </w:p>
        </w:tc>
      </w:tr>
      <w:tr w:rsidR="0043663F" w:rsidTr="00E53A62">
        <w:tc>
          <w:tcPr>
            <w:tcW w:w="2477" w:type="pct"/>
          </w:tcPr>
          <w:p w:rsidR="0043663F" w:rsidRPr="003667B6" w:rsidRDefault="0043663F" w:rsidP="0043663F">
            <w:pPr>
              <w:pStyle w:val="PURLMSH"/>
            </w:pPr>
            <w:r>
              <w:t xml:space="preserve">Logiciels client/supplémentaires : </w:t>
            </w:r>
            <w:r>
              <w:rPr>
                <w:b/>
              </w:rPr>
              <w:t>Non</w:t>
            </w:r>
          </w:p>
        </w:tc>
        <w:tc>
          <w:tcPr>
            <w:tcW w:w="2523" w:type="pct"/>
          </w:tcPr>
          <w:p w:rsidR="0043663F" w:rsidRDefault="0043663F" w:rsidP="0043663F">
            <w:pPr>
              <w:pStyle w:val="PURLMSH"/>
            </w:pPr>
          </w:p>
        </w:tc>
      </w:tr>
      <w:tr w:rsidR="0043663F" w:rsidRPr="00312909" w:rsidTr="00E53A62">
        <w:tc>
          <w:tcPr>
            <w:tcW w:w="5000" w:type="pct"/>
            <w:gridSpan w:val="2"/>
            <w:shd w:val="clear" w:color="auto" w:fill="E5EEF7"/>
            <w:vAlign w:val="center"/>
          </w:tcPr>
          <w:p w:rsidR="0043663F" w:rsidRPr="0078360B" w:rsidRDefault="0043663F" w:rsidP="0043663F">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Vous avez besoin de :</w:t>
            </w:r>
          </w:p>
          <w:p w:rsidR="0043663F" w:rsidRPr="000A3567" w:rsidRDefault="0043663F" w:rsidP="005267B6">
            <w:pPr>
              <w:pStyle w:val="PURBullet"/>
            </w:pPr>
            <w:r>
              <w:t>SAL Expression Studio 4 Ultimate</w:t>
            </w:r>
          </w:p>
        </w:tc>
      </w:tr>
    </w:tbl>
    <w:p w:rsidR="005267B6" w:rsidRDefault="005267B6" w:rsidP="00893CE7">
      <w:pPr>
        <w:pStyle w:val="PURBody-Indented"/>
        <w:jc w:val="right"/>
      </w:pPr>
    </w:p>
    <w:p w:rsidR="00893CE7" w:rsidRPr="00E9053E" w:rsidRDefault="00473E5A" w:rsidP="00893CE7">
      <w:pPr>
        <w:pStyle w:val="PURBody-Indented"/>
        <w:jc w:val="right"/>
        <w:rPr>
          <w:sz w:val="16"/>
          <w:szCs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308" w:name="_Toc299519118"/>
      <w:bookmarkStart w:id="309" w:name="_Toc299531550"/>
      <w:bookmarkStart w:id="310" w:name="_Toc299531874"/>
      <w:bookmarkStart w:id="311" w:name="_Toc299957157"/>
      <w:bookmarkStart w:id="312" w:name="_Toc302471133"/>
      <w:bookmarkStart w:id="313" w:name="_Toc302471680"/>
      <w:r w:rsidRPr="0078360B">
        <w:rPr>
          <w:lang w:val="fr-CA"/>
        </w:rPr>
        <w:t>Expression Studio 4 Web Professional</w:t>
      </w:r>
      <w:bookmarkEnd w:id="308"/>
      <w:bookmarkEnd w:id="309"/>
      <w:bookmarkEnd w:id="310"/>
      <w:bookmarkEnd w:id="311"/>
      <w:bookmarkEnd w:id="312"/>
      <w:bookmarkEnd w:id="313"/>
      <w:r w:rsidR="00445FCF">
        <w:fldChar w:fldCharType="begin"/>
      </w:r>
      <w:r w:rsidRPr="0078360B">
        <w:rPr>
          <w:lang w:val="fr-CA"/>
        </w:rPr>
        <w:instrText xml:space="preserve">XE "Expression Studio 4 Web Professional"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52BBE">
        <w:rPr>
          <w:lang w:val="fr-CA"/>
        </w:rPr>
        <w:br/>
      </w:r>
      <w:r w:rsidRPr="0078360B">
        <w:rPr>
          <w:lang w:val="fr-CA"/>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12909" w:rsidTr="00E53A62">
        <w:tc>
          <w:tcPr>
            <w:tcW w:w="2477" w:type="pct"/>
          </w:tcPr>
          <w:p w:rsidR="0043663F" w:rsidRPr="0078360B" w:rsidRDefault="0043663F" w:rsidP="0043663F">
            <w:pPr>
              <w:pStyle w:val="PURLMSH"/>
              <w:rPr>
                <w:lang w:val="fr-CA"/>
              </w:rPr>
            </w:pPr>
            <w:r w:rsidRPr="0078360B">
              <w:rPr>
                <w:lang w:val="fr-CA"/>
              </w:rPr>
              <w:t xml:space="preserve">Section applicable des conditions générales de licence SAL : </w:t>
            </w:r>
            <w:hyperlink w:anchor="SALTerms_Desktop" w:history="1">
              <w:r w:rsidRPr="0078360B">
                <w:rPr>
                  <w:rStyle w:val="Hyperlink"/>
                  <w:lang w:val="fr-CA"/>
                </w:rPr>
                <w:t>Applications bureautiques</w:t>
              </w:r>
            </w:hyperlink>
            <w:r w:rsidRPr="0078360B">
              <w:rPr>
                <w:rStyle w:val="Hyperlink"/>
                <w:lang w:val="fr-CA"/>
              </w:rPr>
              <w:t xml:space="preserve"> </w:t>
            </w:r>
          </w:p>
        </w:tc>
        <w:tc>
          <w:tcPr>
            <w:tcW w:w="2523" w:type="pct"/>
          </w:tcPr>
          <w:p w:rsidR="0043663F" w:rsidRPr="0078360B" w:rsidRDefault="0043663F" w:rsidP="005267B6">
            <w:pPr>
              <w:pStyle w:val="PURLMSH"/>
              <w:rPr>
                <w:lang w:val="fr-CA"/>
              </w:rPr>
            </w:pPr>
            <w:r w:rsidRPr="0078360B">
              <w:rPr>
                <w:lang w:val="fr-CA"/>
              </w:rPr>
              <w:t>Voir les avertissements applicables :</w:t>
            </w:r>
            <w:r w:rsidR="0078360B" w:rsidRPr="0078360B">
              <w:rPr>
                <w:lang w:val="fr-CA"/>
              </w:rPr>
              <w:t xml:space="preserve"> </w:t>
            </w:r>
            <w:r w:rsidRPr="0078360B">
              <w:rPr>
                <w:b/>
                <w:lang w:val="fr-CA"/>
              </w:rPr>
              <w:t>transfert de données (voir l'</w:t>
            </w:r>
            <w:hyperlink w:anchor="Appendix2" w:history="1">
              <w:r w:rsidR="00910F7F" w:rsidRPr="0078360B">
                <w:rPr>
                  <w:rStyle w:val="Hyperlink"/>
                  <w:lang w:val="fr-CA"/>
                </w:rPr>
                <w:t>Annexe 2</w:t>
              </w:r>
            </w:hyperlink>
            <w:r w:rsidRPr="0078360B">
              <w:rPr>
                <w:b/>
                <w:lang w:val="fr-CA"/>
              </w:rPr>
              <w:t>)</w:t>
            </w:r>
          </w:p>
        </w:tc>
      </w:tr>
      <w:tr w:rsidR="0043663F" w:rsidTr="00E53A62">
        <w:tc>
          <w:tcPr>
            <w:tcW w:w="2477" w:type="pct"/>
          </w:tcPr>
          <w:p w:rsidR="0043663F" w:rsidRPr="003667B6" w:rsidRDefault="0043663F" w:rsidP="0043663F">
            <w:pPr>
              <w:pStyle w:val="PURLMSH"/>
            </w:pPr>
            <w:r>
              <w:lastRenderedPageBreak/>
              <w:t xml:space="preserve">Logiciels client/supplémentaires : </w:t>
            </w:r>
            <w:r>
              <w:rPr>
                <w:b/>
              </w:rPr>
              <w:t>Non</w:t>
            </w:r>
          </w:p>
        </w:tc>
        <w:tc>
          <w:tcPr>
            <w:tcW w:w="2523" w:type="pct"/>
          </w:tcPr>
          <w:p w:rsidR="0043663F" w:rsidRDefault="0043663F" w:rsidP="0043663F">
            <w:pPr>
              <w:pStyle w:val="PURLMSH"/>
            </w:pPr>
          </w:p>
        </w:tc>
      </w:tr>
      <w:tr w:rsidR="0043663F" w:rsidRPr="00312909" w:rsidTr="00E53A62">
        <w:tc>
          <w:tcPr>
            <w:tcW w:w="5000" w:type="pct"/>
            <w:gridSpan w:val="2"/>
            <w:shd w:val="clear" w:color="auto" w:fill="E5EEF7"/>
            <w:vAlign w:val="center"/>
          </w:tcPr>
          <w:p w:rsidR="0043663F" w:rsidRPr="0078360B" w:rsidRDefault="0043663F" w:rsidP="0043663F">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Vous avez besoin de :</w:t>
            </w:r>
          </w:p>
          <w:p w:rsidR="0043663F" w:rsidRPr="000A3567" w:rsidRDefault="0043663F" w:rsidP="005267B6">
            <w:pPr>
              <w:pStyle w:val="PURBullet"/>
            </w:pPr>
            <w:r>
              <w:t>SAL Expression Studio 4 Web Professional</w:t>
            </w:r>
          </w:p>
        </w:tc>
      </w:tr>
    </w:tbl>
    <w:p w:rsidR="009A4C7C" w:rsidRPr="0078360B" w:rsidRDefault="00473E5A" w:rsidP="003464C5">
      <w:pPr>
        <w:pStyle w:val="PURBreadcrumb"/>
        <w:keepNext w:val="0"/>
        <w:keepLines w:val="0"/>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9A4C7C" w:rsidRPr="0078360B" w:rsidRDefault="009A4C7C" w:rsidP="009A4C7C">
      <w:pPr>
        <w:pStyle w:val="PURProductName"/>
        <w:rPr>
          <w:lang w:val="fr-CA"/>
        </w:rPr>
      </w:pPr>
      <w:bookmarkStart w:id="314" w:name="_Toc299519119"/>
      <w:bookmarkStart w:id="315" w:name="_Toc299531551"/>
      <w:bookmarkStart w:id="316" w:name="_Toc299531875"/>
      <w:bookmarkStart w:id="317" w:name="_Toc299957158"/>
      <w:bookmarkStart w:id="318" w:name="_Toc302471134"/>
      <w:bookmarkStart w:id="319" w:name="_Toc302471681"/>
      <w:r w:rsidRPr="0078360B">
        <w:rPr>
          <w:lang w:val="fr-CA"/>
        </w:rPr>
        <w:t>Forefront Identity Manager 2010</w:t>
      </w:r>
      <w:bookmarkEnd w:id="314"/>
      <w:bookmarkEnd w:id="315"/>
      <w:bookmarkEnd w:id="316"/>
      <w:bookmarkEnd w:id="317"/>
      <w:bookmarkEnd w:id="318"/>
      <w:bookmarkEnd w:id="319"/>
      <w:r w:rsidR="00445FCF">
        <w:fldChar w:fldCharType="begin"/>
      </w:r>
      <w:r w:rsidRPr="0078360B">
        <w:rPr>
          <w:lang w:val="fr-CA"/>
        </w:rPr>
        <w:instrText xml:space="preserve">XE "Forefront Identity Manager 2010"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52BBE">
        <w:rPr>
          <w:lang w:val="fr-CA"/>
        </w:rPr>
        <w:br/>
      </w:r>
      <w:r w:rsidRPr="0078360B">
        <w:rPr>
          <w:lang w:val="fr-CA"/>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12909" w:rsidTr="00E53A62">
        <w:tc>
          <w:tcPr>
            <w:tcW w:w="2477" w:type="pct"/>
          </w:tcPr>
          <w:p w:rsidR="0043663F" w:rsidRPr="0078360B" w:rsidRDefault="0043663F" w:rsidP="0043663F">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tcPr>
          <w:p w:rsidR="0043663F" w:rsidRPr="0078360B" w:rsidRDefault="0043663F" w:rsidP="0043663F">
            <w:pPr>
              <w:pStyle w:val="PURLMSH"/>
              <w:rPr>
                <w:lang w:val="fr-CA"/>
              </w:rPr>
            </w:pPr>
            <w:r w:rsidRPr="0078360B">
              <w:rPr>
                <w:lang w:val="fr-CA"/>
              </w:rPr>
              <w:t xml:space="preserve">Voir les avertissements applicables : </w:t>
            </w:r>
            <w:r w:rsidRPr="0078360B">
              <w:rPr>
                <w:b/>
                <w:lang w:val="fr-CA"/>
              </w:rPr>
              <w:t>Non</w:t>
            </w:r>
          </w:p>
        </w:tc>
      </w:tr>
      <w:tr w:rsidR="0043663F" w:rsidRPr="00312909" w:rsidTr="00E53A62">
        <w:tc>
          <w:tcPr>
            <w:tcW w:w="2477" w:type="pct"/>
          </w:tcPr>
          <w:p w:rsidR="0043663F" w:rsidRPr="0078360B" w:rsidRDefault="0043663F" w:rsidP="0043663F">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tcPr>
          <w:p w:rsidR="0043663F" w:rsidRPr="0078360B" w:rsidRDefault="0043663F" w:rsidP="0043663F">
            <w:pPr>
              <w:pStyle w:val="PURLMSH"/>
              <w:rPr>
                <w:lang w:val="fr-CA"/>
              </w:rPr>
            </w:pPr>
          </w:p>
        </w:tc>
      </w:tr>
      <w:tr w:rsidR="0043663F" w:rsidRPr="00312909" w:rsidTr="00E53A62">
        <w:tc>
          <w:tcPr>
            <w:tcW w:w="5000" w:type="pct"/>
            <w:gridSpan w:val="2"/>
            <w:shd w:val="clear" w:color="auto" w:fill="E5EEF7"/>
            <w:vAlign w:val="center"/>
          </w:tcPr>
          <w:p w:rsidR="0043663F" w:rsidRPr="0078360B" w:rsidRDefault="0043663F" w:rsidP="0043663F">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Vous avez besoin de :</w:t>
            </w:r>
          </w:p>
          <w:p w:rsidR="0043663F" w:rsidRPr="000A3567" w:rsidRDefault="0043663F" w:rsidP="0043663F">
            <w:pPr>
              <w:pStyle w:val="PURBullet"/>
            </w:pPr>
            <w:r>
              <w:rPr>
                <w:rFonts w:ascii="Tahoma" w:eastAsia="Times New Roman" w:hAnsi="Tahoma" w:cs="Tahoma"/>
                <w:szCs w:val="18"/>
              </w:rPr>
              <w:t>SAL Forefront Identity Manager 2010</w:t>
            </w:r>
          </w:p>
        </w:tc>
      </w:tr>
    </w:tbl>
    <w:p w:rsidR="0043663F" w:rsidRDefault="0043663F" w:rsidP="0043663F">
      <w:pPr>
        <w:pStyle w:val="PURBody"/>
      </w:pPr>
    </w:p>
    <w:p w:rsidR="006746CA" w:rsidRPr="0078360B" w:rsidRDefault="00473E5A" w:rsidP="006746CA">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9A4C7C" w:rsidRPr="0078360B" w:rsidRDefault="009A4C7C" w:rsidP="009A4C7C">
      <w:pPr>
        <w:pStyle w:val="PURProductName"/>
        <w:rPr>
          <w:lang w:val="fr-CA"/>
        </w:rPr>
      </w:pPr>
      <w:bookmarkStart w:id="320" w:name="_Toc299519120"/>
      <w:bookmarkStart w:id="321" w:name="_Toc299531552"/>
      <w:bookmarkStart w:id="322" w:name="_Toc299531876"/>
      <w:bookmarkStart w:id="323" w:name="_Toc299957159"/>
      <w:bookmarkStart w:id="324" w:name="_Toc302471135"/>
      <w:bookmarkStart w:id="325" w:name="_Toc302471682"/>
      <w:r w:rsidRPr="0078360B">
        <w:rPr>
          <w:lang w:val="fr-CA"/>
        </w:rPr>
        <w:t>Forefront Unified Access Gateway 2010</w:t>
      </w:r>
      <w:bookmarkEnd w:id="320"/>
      <w:bookmarkEnd w:id="321"/>
      <w:bookmarkEnd w:id="322"/>
      <w:bookmarkEnd w:id="323"/>
      <w:bookmarkEnd w:id="324"/>
      <w:bookmarkEnd w:id="325"/>
      <w:r w:rsidR="00445FCF">
        <w:fldChar w:fldCharType="begin"/>
      </w:r>
      <w:r w:rsidRPr="0078360B">
        <w:rPr>
          <w:lang w:val="fr-CA"/>
        </w:rPr>
        <w:instrText xml:space="preserve">XE "Forefront Unified Access Gateway 2010"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52BBE">
        <w:rPr>
          <w:lang w:val="fr-CA"/>
        </w:rPr>
        <w:br/>
      </w:r>
      <w:r w:rsidRPr="0078360B">
        <w:rPr>
          <w:lang w:val="fr-CA"/>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12909" w:rsidTr="00E53A62">
        <w:tc>
          <w:tcPr>
            <w:tcW w:w="2477" w:type="pct"/>
          </w:tcPr>
          <w:p w:rsidR="0043663F" w:rsidRPr="0078360B" w:rsidRDefault="0043663F" w:rsidP="0043663F">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523" w:type="pct"/>
          </w:tcPr>
          <w:p w:rsidR="0043663F" w:rsidRPr="0078360B" w:rsidRDefault="0043663F" w:rsidP="0043663F">
            <w:pPr>
              <w:pStyle w:val="PURLMSH"/>
              <w:rPr>
                <w:lang w:val="fr-CA"/>
              </w:rPr>
            </w:pPr>
            <w:r w:rsidRPr="0078360B">
              <w:rPr>
                <w:lang w:val="fr-CA"/>
              </w:rPr>
              <w:t xml:space="preserve">Voir les avertissements applicables : </w:t>
            </w:r>
            <w:r w:rsidRPr="0078360B">
              <w:rPr>
                <w:b/>
                <w:lang w:val="fr-CA"/>
              </w:rPr>
              <w:t>Non</w:t>
            </w:r>
          </w:p>
        </w:tc>
      </w:tr>
      <w:tr w:rsidR="0043663F" w:rsidTr="00E53A62">
        <w:tc>
          <w:tcPr>
            <w:tcW w:w="2477" w:type="pct"/>
          </w:tcPr>
          <w:p w:rsidR="0043663F" w:rsidRPr="003667B6" w:rsidRDefault="0043663F" w:rsidP="006746CA">
            <w:pPr>
              <w:pStyle w:val="PURLMSH"/>
            </w:pPr>
            <w:r>
              <w:t xml:space="preserve">Logiciels client/supplémentaires : </w:t>
            </w:r>
            <w:r>
              <w:rPr>
                <w:b/>
              </w:rPr>
              <w:t>Non</w:t>
            </w:r>
          </w:p>
        </w:tc>
        <w:tc>
          <w:tcPr>
            <w:tcW w:w="2523" w:type="pct"/>
          </w:tcPr>
          <w:p w:rsidR="0043663F" w:rsidRDefault="0043663F" w:rsidP="0043663F">
            <w:pPr>
              <w:pStyle w:val="PURLMSH"/>
            </w:pPr>
          </w:p>
        </w:tc>
      </w:tr>
      <w:tr w:rsidR="0043663F" w:rsidRPr="00312909" w:rsidTr="00E53A62">
        <w:tc>
          <w:tcPr>
            <w:tcW w:w="5000" w:type="pct"/>
            <w:gridSpan w:val="2"/>
            <w:shd w:val="clear" w:color="auto" w:fill="E5EEF7"/>
            <w:vAlign w:val="center"/>
          </w:tcPr>
          <w:p w:rsidR="0043663F" w:rsidRPr="0078360B" w:rsidRDefault="0043663F" w:rsidP="0043663F">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Vous avez besoin de :</w:t>
            </w:r>
          </w:p>
          <w:p w:rsidR="0043663F" w:rsidRPr="000A3567" w:rsidRDefault="006746CA" w:rsidP="0043663F">
            <w:pPr>
              <w:pStyle w:val="PURBullet"/>
            </w:pPr>
            <w:r>
              <w:rPr>
                <w:rFonts w:ascii="Tahoma" w:eastAsia="Times New Roman" w:hAnsi="Tahoma" w:cs="Tahoma"/>
                <w:szCs w:val="18"/>
              </w:rPr>
              <w:t>SAL Forefront Unified Access Gateway 2010</w:t>
            </w:r>
          </w:p>
        </w:tc>
      </w:tr>
    </w:tbl>
    <w:p w:rsidR="0043663F" w:rsidRDefault="0043663F" w:rsidP="0043663F">
      <w:pPr>
        <w:pStyle w:val="PURBody"/>
      </w:pPr>
    </w:p>
    <w:p w:rsidR="006746CA" w:rsidRPr="0078360B" w:rsidRDefault="00473E5A" w:rsidP="006746CA">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C0F33" w:rsidRPr="0078360B" w:rsidRDefault="000C0F33" w:rsidP="000C0F33">
      <w:pPr>
        <w:pStyle w:val="PURProductName"/>
        <w:rPr>
          <w:lang w:val="fr-CA"/>
        </w:rPr>
      </w:pPr>
      <w:bookmarkStart w:id="326" w:name="_Toc299519121"/>
      <w:bookmarkStart w:id="327" w:name="_Toc299531553"/>
      <w:bookmarkStart w:id="328" w:name="_Toc299531877"/>
      <w:bookmarkStart w:id="329" w:name="_Toc299957160"/>
      <w:bookmarkStart w:id="330" w:name="_Toc302471136"/>
      <w:bookmarkStart w:id="331" w:name="_Toc302471683"/>
      <w:r w:rsidRPr="0078360B">
        <w:rPr>
          <w:lang w:val="fr-CA"/>
        </w:rPr>
        <w:t>HPC Pack 2008 R2 Enterprise</w:t>
      </w:r>
      <w:bookmarkEnd w:id="326"/>
      <w:bookmarkEnd w:id="327"/>
      <w:bookmarkEnd w:id="328"/>
      <w:bookmarkEnd w:id="329"/>
      <w:bookmarkEnd w:id="330"/>
      <w:bookmarkEnd w:id="331"/>
      <w:r w:rsidR="00445FCF">
        <w:fldChar w:fldCharType="begin"/>
      </w:r>
      <w:r w:rsidRPr="0078360B">
        <w:rPr>
          <w:lang w:val="fr-CA"/>
        </w:rPr>
        <w:instrText xml:space="preserve">XE "Forefront Unified Access Gateway 2010" </w:instrText>
      </w:r>
      <w:r w:rsidR="00445FCF">
        <w:fldChar w:fldCharType="end"/>
      </w:r>
    </w:p>
    <w:p w:rsidR="000C0F33" w:rsidRPr="0078360B" w:rsidRDefault="000C0F33" w:rsidP="000C0F33">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52BBE">
        <w:rPr>
          <w:lang w:val="fr-CA"/>
        </w:rPr>
        <w:br/>
      </w:r>
      <w:r w:rsidRPr="0078360B">
        <w:rPr>
          <w:lang w:val="fr-CA"/>
        </w:rPr>
        <w:t>ci-après.</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46"/>
        <w:gridCol w:w="5516"/>
      </w:tblGrid>
      <w:tr w:rsidR="000C0F33" w:rsidRPr="00312909" w:rsidTr="00ED3D14">
        <w:tc>
          <w:tcPr>
            <w:tcW w:w="2484" w:type="pct"/>
          </w:tcPr>
          <w:p w:rsidR="000C0F33" w:rsidRPr="0078360B" w:rsidRDefault="000C0F33" w:rsidP="00441E94">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516" w:type="pct"/>
          </w:tcPr>
          <w:p w:rsidR="000C0F33" w:rsidRPr="0078360B" w:rsidRDefault="000C0F33" w:rsidP="00441E94">
            <w:pPr>
              <w:pStyle w:val="PURLMSH"/>
              <w:rPr>
                <w:lang w:val="fr-CA"/>
              </w:rPr>
            </w:pPr>
            <w:r w:rsidRPr="0078360B">
              <w:rPr>
                <w:lang w:val="fr-CA"/>
              </w:rPr>
              <w:t xml:space="preserve">Voir les avertissements applicables : </w:t>
            </w:r>
            <w:r w:rsidRPr="0078360B">
              <w:rPr>
                <w:b/>
                <w:lang w:val="fr-CA"/>
              </w:rPr>
              <w:t>Non</w:t>
            </w:r>
          </w:p>
        </w:tc>
      </w:tr>
      <w:tr w:rsidR="003005FA" w:rsidRPr="00312909" w:rsidTr="00ED3D14">
        <w:tc>
          <w:tcPr>
            <w:tcW w:w="5000" w:type="pct"/>
            <w:gridSpan w:val="2"/>
          </w:tcPr>
          <w:p w:rsidR="003005FA" w:rsidRPr="0078360B" w:rsidRDefault="003005FA" w:rsidP="003005FA">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r>
      <w:tr w:rsidR="003005FA" w:rsidRPr="00312909" w:rsidTr="00E53A62">
        <w:tc>
          <w:tcPr>
            <w:tcW w:w="5000" w:type="pct"/>
            <w:gridSpan w:val="2"/>
            <w:shd w:val="clear" w:color="auto" w:fill="E5EEF7"/>
          </w:tcPr>
          <w:p w:rsidR="003005FA" w:rsidRPr="0078360B" w:rsidRDefault="003005FA" w:rsidP="00E53A62">
            <w:pPr>
              <w:pStyle w:val="PURTableHeaderBlue"/>
              <w:rPr>
                <w:lang w:val="fr-CA"/>
              </w:rPr>
            </w:pPr>
            <w:r w:rsidRPr="0078360B">
              <w:rPr>
                <w:lang w:val="fr-CA"/>
              </w:rPr>
              <w:t>LICENCES D’ACCÈS SAL (SUBSCRIBER ACCESS LICENSE)</w:t>
            </w:r>
          </w:p>
        </w:tc>
      </w:tr>
      <w:tr w:rsidR="000C0F33" w:rsidRPr="00542A33" w:rsidTr="00ED3D14">
        <w:tc>
          <w:tcPr>
            <w:tcW w:w="5000" w:type="pct"/>
            <w:gridSpan w:val="2"/>
          </w:tcPr>
          <w:p w:rsidR="000C0F33" w:rsidRPr="00BB180A" w:rsidRDefault="00BB41EF" w:rsidP="00441E94">
            <w:pPr>
              <w:pStyle w:val="PURBody"/>
              <w:rPr>
                <w:i/>
              </w:rPr>
            </w:pPr>
            <w:r>
              <w:rPr>
                <w:b/>
              </w:rPr>
              <w:t>Vous avez besoin de :</w:t>
            </w:r>
          </w:p>
          <w:p w:rsidR="000C0F33" w:rsidRPr="00EC7F99" w:rsidRDefault="000C0F33" w:rsidP="00441E94">
            <w:pPr>
              <w:pStyle w:val="PURBullet"/>
              <w:rPr>
                <w:lang w:val="pt-BR"/>
              </w:rPr>
            </w:pPr>
            <w:r w:rsidRPr="00EC7F99">
              <w:rPr>
                <w:rFonts w:ascii="Tahoma" w:eastAsia="Times New Roman" w:hAnsi="Tahoma" w:cs="Tahoma"/>
                <w:szCs w:val="18"/>
                <w:lang w:val="pt-BR"/>
              </w:rPr>
              <w:lastRenderedPageBreak/>
              <w:t>SAL HPC Pack 2008 R2 Enterprise</w:t>
            </w:r>
          </w:p>
        </w:tc>
      </w:tr>
    </w:tbl>
    <w:p w:rsidR="000C0F33" w:rsidRPr="00EC7F99" w:rsidRDefault="000C0F33" w:rsidP="00735090">
      <w:pPr>
        <w:pStyle w:val="PURADDITIONALTERMSHEADERMB"/>
        <w:keepNext/>
        <w:keepLines/>
        <w:rPr>
          <w:lang w:val="fr-FR"/>
        </w:rPr>
      </w:pPr>
      <w:r w:rsidRPr="00EC7F99">
        <w:rPr>
          <w:lang w:val="fr-FR"/>
        </w:rPr>
        <w:lastRenderedPageBreak/>
        <w:t>Conditions supplémentaires.</w:t>
      </w:r>
    </w:p>
    <w:p w:rsidR="000C0F33" w:rsidRPr="0078360B" w:rsidRDefault="000C0F33" w:rsidP="003005FA">
      <w:pPr>
        <w:pStyle w:val="PURBlueStrong-Indented"/>
        <w:rPr>
          <w:rFonts w:eastAsiaTheme="minorHAnsi"/>
          <w:smallCaps w:val="0"/>
          <w:lang w:val="fr-CA"/>
        </w:rPr>
      </w:pPr>
      <w:r w:rsidRPr="0078360B">
        <w:rPr>
          <w:lang w:val="fr-CA"/>
        </w:rPr>
        <w:t>Applications de PC de Poche en Cluster</w:t>
      </w:r>
    </w:p>
    <w:p w:rsidR="000C0F33" w:rsidRPr="0078360B" w:rsidRDefault="000C0F33" w:rsidP="00F52BBE">
      <w:pPr>
        <w:pStyle w:val="PURBody-Indented"/>
        <w:rPr>
          <w:rFonts w:eastAsiaTheme="minorHAnsi"/>
          <w:lang w:val="fr-CA"/>
        </w:rPr>
      </w:pPr>
      <w:r w:rsidRPr="0078360B">
        <w:rPr>
          <w:lang w:val="fr-CA"/>
        </w:rPr>
        <w:t>Les « applications de PC de poche » sont des applications informatiques hautement performantes, qui résolvent en parallèle des</w:t>
      </w:r>
      <w:r w:rsidR="00F52BBE">
        <w:rPr>
          <w:lang w:val="fr-CA"/>
        </w:rPr>
        <w:t> </w:t>
      </w:r>
      <w:r w:rsidRPr="0078360B">
        <w:rPr>
          <w:lang w:val="fr-CA"/>
        </w:rPr>
        <w:t>problèmes de calcul complexes ou un ensemble de problèmes de calcul étroitement liés. Les applications de PC de poche en</w:t>
      </w:r>
      <w:r w:rsidR="00F52BBE">
        <w:rPr>
          <w:lang w:val="fr-CA"/>
        </w:rPr>
        <w:t> </w:t>
      </w:r>
      <w:r w:rsidRPr="0078360B">
        <w:rPr>
          <w:lang w:val="fr-CA"/>
        </w:rPr>
        <w:t>cluster divisent un problème de calcul complexe en un ensemble de travaux et tâches qui sont coordonnés par un planificateur de travaux, notamment celui fourni par Microsoft HPC Pack, ou un autre middleware de PC de poche similaire, qui distribue ces travaux en parallèle entre un ou plusieurs ordinateurs au sein d’un cluster de PC de poche.</w:t>
      </w:r>
    </w:p>
    <w:p w:rsidR="000C0F33" w:rsidRPr="0078360B" w:rsidRDefault="000C0F33" w:rsidP="003005FA">
      <w:pPr>
        <w:pStyle w:val="PURBlueStrong-Indented"/>
        <w:rPr>
          <w:rFonts w:eastAsiaTheme="minorHAnsi"/>
          <w:smallCaps w:val="0"/>
          <w:lang w:val="fr-CA"/>
        </w:rPr>
      </w:pPr>
      <w:r w:rsidRPr="0078360B">
        <w:rPr>
          <w:lang w:val="fr-CA"/>
        </w:rPr>
        <w:t>Nœud de Cluster</w:t>
      </w:r>
    </w:p>
    <w:p w:rsidR="000C0F33" w:rsidRPr="0078360B" w:rsidRDefault="000C0F33" w:rsidP="003005FA">
      <w:pPr>
        <w:pStyle w:val="PURBody-Indented"/>
        <w:rPr>
          <w:lang w:val="fr-CA"/>
        </w:rPr>
      </w:pPr>
      <w:r w:rsidRPr="0078360B">
        <w:rPr>
          <w:lang w:val="fr-CA"/>
        </w:rPr>
        <w:t>Un « nœud de cluster » est un dispositif dédié à l’exécution d’applications de PC de poche en cluster ou de services de planification pour les applications de PC de poche en cluster.</w:t>
      </w:r>
    </w:p>
    <w:p w:rsidR="0003633E" w:rsidRPr="0078360B" w:rsidRDefault="0003633E" w:rsidP="0003633E">
      <w:pPr>
        <w:pStyle w:val="PURBlueStrong-Indented"/>
        <w:rPr>
          <w:lang w:val="fr-CA"/>
        </w:rPr>
      </w:pPr>
      <w:r w:rsidRPr="0078360B">
        <w:rPr>
          <w:lang w:val="fr-CA"/>
        </w:rPr>
        <w:t>HPC Services pour Excel 2010</w:t>
      </w:r>
    </w:p>
    <w:p w:rsidR="0003633E" w:rsidRPr="0078360B" w:rsidRDefault="0003633E" w:rsidP="0003633E">
      <w:pPr>
        <w:pStyle w:val="PURBody-Indented"/>
        <w:rPr>
          <w:lang w:val="fr-CA"/>
        </w:rPr>
      </w:pPr>
      <w:r w:rsidRPr="0078360B">
        <w:rPr>
          <w:lang w:val="fr-CA"/>
        </w:rPr>
        <w:t>Vous êtes autorisé à exécuter une instance de HPC Services pour Excel 2010 sur le dispositif concédé sous licence.</w:t>
      </w:r>
    </w:p>
    <w:p w:rsidR="0003633E" w:rsidRPr="0078360B" w:rsidRDefault="00473E5A" w:rsidP="0003633E">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03633E" w:rsidRPr="0078360B" w:rsidRDefault="0003633E" w:rsidP="003005FA">
      <w:pPr>
        <w:pStyle w:val="PURBody-Indented"/>
        <w:rPr>
          <w:lang w:val="fr-CA" w:eastAsia="ja-JP"/>
        </w:rPr>
      </w:pPr>
    </w:p>
    <w:p w:rsidR="009A4C7C" w:rsidRPr="0078360B" w:rsidRDefault="009A4C7C" w:rsidP="009A4C7C">
      <w:pPr>
        <w:pStyle w:val="PURProductName"/>
        <w:rPr>
          <w:lang w:val="fr-CA"/>
        </w:rPr>
      </w:pPr>
      <w:bookmarkStart w:id="332" w:name="_Toc299519122"/>
      <w:bookmarkStart w:id="333" w:name="_Toc299531554"/>
      <w:bookmarkStart w:id="334" w:name="_Toc299531878"/>
      <w:bookmarkStart w:id="335" w:name="_Toc299957161"/>
      <w:bookmarkStart w:id="336" w:name="_Toc302471137"/>
      <w:bookmarkStart w:id="337" w:name="_Toc302471684"/>
      <w:r w:rsidRPr="0078360B">
        <w:rPr>
          <w:lang w:val="fr-CA"/>
        </w:rPr>
        <w:t xml:space="preserve">Lync Server 2010 Standard et </w:t>
      </w:r>
      <w:bookmarkEnd w:id="332"/>
      <w:bookmarkEnd w:id="333"/>
      <w:bookmarkEnd w:id="334"/>
      <w:bookmarkEnd w:id="335"/>
      <w:r w:rsidRPr="0078360B">
        <w:rPr>
          <w:lang w:val="fr-CA"/>
        </w:rPr>
        <w:t>Enterprise</w:t>
      </w:r>
      <w:bookmarkEnd w:id="336"/>
      <w:bookmarkEnd w:id="337"/>
      <w:r w:rsidR="00445FCF">
        <w:fldChar w:fldCharType="begin"/>
      </w:r>
      <w:r w:rsidRPr="0078360B">
        <w:rPr>
          <w:lang w:val="fr-CA"/>
        </w:rPr>
        <w:instrText xml:space="preserve">XE "Lync Server 2010 Enterprise"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240187">
        <w:rPr>
          <w:lang w:val="fr-CA"/>
        </w:rPr>
        <w:br/>
      </w:r>
      <w:r w:rsidRPr="0078360B">
        <w:rPr>
          <w:lang w:val="fr-CA"/>
        </w:rPr>
        <w:t>ci-après.</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312909" w:rsidTr="00B90B55">
        <w:tc>
          <w:tcPr>
            <w:tcW w:w="2500" w:type="pct"/>
          </w:tcPr>
          <w:p w:rsidR="00B90B55" w:rsidRPr="0078360B" w:rsidRDefault="00B90B55" w:rsidP="00E53A62">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500" w:type="pct"/>
          </w:tcPr>
          <w:p w:rsidR="00B90B55" w:rsidRPr="0078360B" w:rsidRDefault="00B90B55" w:rsidP="001A228C">
            <w:pPr>
              <w:pStyle w:val="PURLMSH"/>
              <w:rPr>
                <w:lang w:val="fr-CA"/>
              </w:rPr>
            </w:pPr>
            <w:r w:rsidRPr="0078360B">
              <w:rPr>
                <w:lang w:val="fr-CA"/>
              </w:rPr>
              <w:t xml:space="preserve">Voir les avertissements applicables : </w:t>
            </w:r>
            <w:r w:rsidRPr="0078360B">
              <w:rPr>
                <w:b/>
                <w:lang w:val="fr-CA"/>
              </w:rPr>
              <w:t xml:space="preserve">notification relative aux enregistrements, VC-1 </w:t>
            </w:r>
            <w:r w:rsidRPr="0078360B">
              <w:rPr>
                <w:lang w:val="fr-CA"/>
              </w:rPr>
              <w:t>(voir l'</w:t>
            </w:r>
            <w:hyperlink w:anchor="Annexe2" w:history="1">
              <w:hyperlink w:anchor="Appendix2" w:history="1">
                <w:r w:rsidR="00910F7F" w:rsidRPr="0078360B">
                  <w:rPr>
                    <w:rStyle w:val="Hyperlink"/>
                    <w:lang w:val="fr-CA"/>
                  </w:rPr>
                  <w:t>Annexe 2</w:t>
                </w:r>
              </w:hyperlink>
            </w:hyperlink>
            <w:r w:rsidRPr="0078360B">
              <w:rPr>
                <w:b/>
                <w:lang w:val="fr-CA"/>
              </w:rPr>
              <w:t>)</w:t>
            </w:r>
          </w:p>
        </w:tc>
      </w:tr>
      <w:tr w:rsidR="00B90B55" w:rsidRPr="00312909" w:rsidTr="00B90B55">
        <w:tc>
          <w:tcPr>
            <w:tcW w:w="5000" w:type="pct"/>
            <w:gridSpan w:val="2"/>
          </w:tcPr>
          <w:p w:rsidR="00B90B55" w:rsidRPr="0078360B" w:rsidRDefault="00B90B55" w:rsidP="00E53A62">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r>
      <w:tr w:rsidR="009A4C7C" w:rsidRPr="00312909" w:rsidTr="00B90B55">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B90B55">
        <w:tc>
          <w:tcPr>
            <w:tcW w:w="5000" w:type="pct"/>
            <w:gridSpan w:val="2"/>
          </w:tcPr>
          <w:p w:rsidR="009A4C7C" w:rsidRPr="00BB180A" w:rsidRDefault="00BB41EF" w:rsidP="009A4C7C">
            <w:pPr>
              <w:pStyle w:val="PURBody"/>
              <w:rPr>
                <w:i/>
              </w:rPr>
            </w:pPr>
            <w:r>
              <w:rPr>
                <w:b/>
              </w:rPr>
              <w:t>Vous avez besoin de :</w:t>
            </w:r>
          </w:p>
          <w:p w:rsidR="009A4C7C" w:rsidRDefault="009A4C7C" w:rsidP="009A4C7C">
            <w:pPr>
              <w:pStyle w:val="PURBullet"/>
              <w:rPr>
                <w:szCs w:val="18"/>
              </w:rPr>
            </w:pPr>
            <w:r>
              <w:rPr>
                <w:szCs w:val="18"/>
              </w:rPr>
              <w:t>SAL</w:t>
            </w:r>
            <w:r>
              <w:t xml:space="preserve"> Lync Server 2010 Standard </w:t>
            </w:r>
            <w:r>
              <w:rPr>
                <w:b/>
                <w:szCs w:val="18"/>
              </w:rPr>
              <w:t>ou</w:t>
            </w:r>
          </w:p>
          <w:p w:rsidR="009A4C7C" w:rsidRDefault="009A4C7C" w:rsidP="009A4C7C">
            <w:pPr>
              <w:pStyle w:val="PURBullet"/>
            </w:pPr>
            <w:r>
              <w:t xml:space="preserve">SA Lync Server 2010 Enterprise </w:t>
            </w:r>
            <w:r>
              <w:rPr>
                <w:b/>
              </w:rPr>
              <w:t>ou</w:t>
            </w:r>
          </w:p>
          <w:p w:rsidR="009A4C7C" w:rsidRDefault="009A4C7C" w:rsidP="009A4C7C">
            <w:pPr>
              <w:pStyle w:val="PURBullet"/>
            </w:pPr>
            <w:r>
              <w:t xml:space="preserve">SAL Lync Server 2010 Plus, </w:t>
            </w:r>
            <w:r>
              <w:rPr>
                <w:b/>
              </w:rPr>
              <w:t>ou</w:t>
            </w:r>
          </w:p>
          <w:p w:rsidR="009A4C7C" w:rsidRPr="0078360B" w:rsidRDefault="009A4C7C" w:rsidP="009A4C7C">
            <w:pPr>
              <w:pStyle w:val="PURBullet"/>
              <w:rPr>
                <w:lang w:val="fr-CA"/>
              </w:rPr>
            </w:pPr>
            <w:r w:rsidRPr="0078360B">
              <w:rPr>
                <w:lang w:val="fr-CA"/>
              </w:rPr>
              <w:t xml:space="preserve">SAL Lync Server 2010 Enterprise Plus </w:t>
            </w:r>
            <w:r w:rsidRPr="0078360B">
              <w:rPr>
                <w:b/>
                <w:lang w:val="fr-CA"/>
              </w:rPr>
              <w:t>ou</w:t>
            </w:r>
          </w:p>
          <w:p w:rsidR="009A4C7C" w:rsidRPr="000A3567" w:rsidRDefault="009A4C7C" w:rsidP="00CC7455">
            <w:pPr>
              <w:pStyle w:val="PURBullet"/>
            </w:pPr>
            <w:r>
              <w:t>SAL Productivity Suite</w:t>
            </w:r>
          </w:p>
        </w:tc>
      </w:tr>
      <w:tr w:rsidR="009A4C7C" w:rsidRPr="00312909" w:rsidTr="00B90B55">
        <w:tc>
          <w:tcPr>
            <w:tcW w:w="5000" w:type="pct"/>
            <w:gridSpan w:val="2"/>
            <w:tcBorders>
              <w:bottom w:val="single" w:sz="4" w:space="0" w:color="auto"/>
            </w:tcBorders>
            <w:shd w:val="clear" w:color="auto" w:fill="E5EEF7"/>
          </w:tcPr>
          <w:p w:rsidR="009A4C7C" w:rsidRPr="0078360B" w:rsidRDefault="009A4C7C" w:rsidP="009A4C7C">
            <w:pPr>
              <w:pStyle w:val="PURBody"/>
              <w:spacing w:after="0"/>
              <w:rPr>
                <w:b/>
                <w:i/>
                <w:lang w:val="fr-CA"/>
              </w:rPr>
            </w:pPr>
            <w:r w:rsidRPr="0078360B">
              <w:rPr>
                <w:b/>
                <w:i/>
                <w:lang w:val="fr-CA"/>
              </w:rPr>
              <w:t>Licences d’accès SAL pour SA</w:t>
            </w:r>
          </w:p>
        </w:tc>
      </w:tr>
      <w:tr w:rsidR="009A4C7C" w:rsidRPr="003528B0" w:rsidTr="00B90B55">
        <w:tc>
          <w:tcPr>
            <w:tcW w:w="2500" w:type="pct"/>
            <w:tcBorders>
              <w:top w:val="single" w:sz="4" w:space="0" w:color="auto"/>
              <w:bottom w:val="single" w:sz="4" w:space="0" w:color="auto"/>
            </w:tcBorders>
          </w:tcPr>
          <w:p w:rsidR="009A4C7C" w:rsidRPr="0078360B" w:rsidRDefault="00BB41EF" w:rsidP="009A4C7C">
            <w:pPr>
              <w:pStyle w:val="PURBody"/>
              <w:spacing w:after="0"/>
              <w:rPr>
                <w:i/>
                <w:lang w:val="fr-CA"/>
              </w:rPr>
            </w:pPr>
            <w:r w:rsidRPr="0078360B">
              <w:rPr>
                <w:b/>
                <w:lang w:val="fr-CA"/>
              </w:rPr>
              <w:t>Licence d’accès SAL pour SA :</w:t>
            </w:r>
          </w:p>
          <w:p w:rsidR="009A4C7C" w:rsidRPr="00C33C5F" w:rsidRDefault="009A4C7C" w:rsidP="009A4C7C">
            <w:pPr>
              <w:pStyle w:val="PURBullet"/>
            </w:pPr>
            <w:r>
              <w:t>SAL Lync Server Standard</w:t>
            </w:r>
          </w:p>
        </w:tc>
        <w:tc>
          <w:tcPr>
            <w:tcW w:w="2500" w:type="pct"/>
            <w:tcBorders>
              <w:top w:val="single" w:sz="4" w:space="0" w:color="auto"/>
              <w:bottom w:val="single" w:sz="4" w:space="0" w:color="auto"/>
            </w:tcBorders>
          </w:tcPr>
          <w:p w:rsidR="009A4C7C" w:rsidRPr="00E74F02" w:rsidRDefault="0043663F" w:rsidP="009A4C7C">
            <w:pPr>
              <w:pStyle w:val="PURBody"/>
              <w:rPr>
                <w:i/>
              </w:rPr>
            </w:pPr>
            <w:r>
              <w:rPr>
                <w:b/>
              </w:rPr>
              <w:t>CAL éligibles :</w:t>
            </w:r>
          </w:p>
          <w:p w:rsidR="009A4C7C" w:rsidRPr="00C33C5F" w:rsidRDefault="009A4C7C" w:rsidP="009A4C7C">
            <w:pPr>
              <w:pStyle w:val="PURBullet"/>
            </w:pPr>
            <w:r>
              <w:t xml:space="preserve">CAL Lync Server 2010 Standard, </w:t>
            </w:r>
            <w:r>
              <w:rPr>
                <w:b/>
              </w:rPr>
              <w:t>ou</w:t>
            </w:r>
          </w:p>
          <w:p w:rsidR="009A4C7C" w:rsidRPr="00C33C5F" w:rsidRDefault="009A4C7C" w:rsidP="009A4C7C">
            <w:pPr>
              <w:pStyle w:val="PURBullet"/>
            </w:pPr>
            <w:r>
              <w:t>Enterprise CAL Suite</w:t>
            </w:r>
          </w:p>
        </w:tc>
      </w:tr>
      <w:tr w:rsidR="007A662B" w:rsidRPr="00C33C5F" w:rsidTr="00E00C40">
        <w:tc>
          <w:tcPr>
            <w:tcW w:w="2500" w:type="pct"/>
            <w:tcBorders>
              <w:top w:val="single" w:sz="4" w:space="0" w:color="auto"/>
              <w:bottom w:val="single" w:sz="4" w:space="0" w:color="auto"/>
            </w:tcBorders>
          </w:tcPr>
          <w:p w:rsidR="007A662B" w:rsidRPr="0078360B" w:rsidRDefault="00BB41EF" w:rsidP="007A662B">
            <w:pPr>
              <w:pStyle w:val="PURBody"/>
              <w:spacing w:after="0"/>
              <w:rPr>
                <w:i/>
                <w:lang w:val="fr-CA"/>
              </w:rPr>
            </w:pPr>
            <w:r w:rsidRPr="0078360B">
              <w:rPr>
                <w:b/>
                <w:lang w:val="fr-CA"/>
              </w:rPr>
              <w:t>Licence d’accès SAL pour SA :</w:t>
            </w:r>
          </w:p>
          <w:p w:rsidR="007A662B" w:rsidRPr="00C33C5F" w:rsidRDefault="007A662B" w:rsidP="00902B3A">
            <w:pPr>
              <w:pStyle w:val="PURBullet"/>
              <w:rPr>
                <w:i/>
              </w:rPr>
            </w:pPr>
            <w:r>
              <w:t>SAL Lync Server Enterprise</w:t>
            </w:r>
          </w:p>
        </w:tc>
        <w:tc>
          <w:tcPr>
            <w:tcW w:w="2500" w:type="pct"/>
            <w:tcBorders>
              <w:top w:val="single" w:sz="4" w:space="0" w:color="auto"/>
              <w:bottom w:val="single" w:sz="4" w:space="0" w:color="auto"/>
            </w:tcBorders>
          </w:tcPr>
          <w:p w:rsidR="007A662B" w:rsidRPr="00E74F02" w:rsidRDefault="0043663F" w:rsidP="007A662B">
            <w:pPr>
              <w:pStyle w:val="PURBody"/>
              <w:rPr>
                <w:i/>
              </w:rPr>
            </w:pPr>
            <w:r>
              <w:rPr>
                <w:b/>
              </w:rPr>
              <w:t>CAL éligibles :</w:t>
            </w:r>
          </w:p>
          <w:p w:rsidR="007A662B" w:rsidRPr="0078360B" w:rsidRDefault="007A662B" w:rsidP="00833B09">
            <w:pPr>
              <w:pStyle w:val="PURBullet"/>
              <w:rPr>
                <w:rFonts w:ascii="Tahoma" w:eastAsia="Calibri" w:hAnsi="Tahoma" w:cs="Tahoma"/>
                <w:b/>
                <w:szCs w:val="19"/>
                <w:lang w:val="fr-CA"/>
              </w:rPr>
            </w:pPr>
            <w:r w:rsidRPr="0078360B">
              <w:rPr>
                <w:lang w:val="fr-CA"/>
              </w:rPr>
              <w:t xml:space="preserve">CAL Lync Server 2010 Standard </w:t>
            </w:r>
            <w:r w:rsidRPr="0078360B">
              <w:rPr>
                <w:b/>
                <w:lang w:val="fr-CA"/>
              </w:rPr>
              <w:t>et</w:t>
            </w:r>
            <w:r w:rsidRPr="0078360B">
              <w:rPr>
                <w:lang w:val="fr-CA"/>
              </w:rPr>
              <w:t xml:space="preserve"> CAL Lync Server 2010 Enterprise, </w:t>
            </w:r>
            <w:r w:rsidRPr="0078360B">
              <w:rPr>
                <w:b/>
                <w:lang w:val="fr-CA"/>
              </w:rPr>
              <w:t>ou</w:t>
            </w:r>
          </w:p>
          <w:p w:rsidR="007A662B" w:rsidRPr="0078360B" w:rsidRDefault="007A662B" w:rsidP="00833B09">
            <w:pPr>
              <w:pStyle w:val="PURBullet"/>
              <w:rPr>
                <w:b/>
                <w:lang w:val="fr-CA"/>
              </w:rPr>
            </w:pPr>
            <w:r w:rsidRPr="0078360B">
              <w:rPr>
                <w:lang w:val="fr-CA"/>
              </w:rPr>
              <w:t xml:space="preserve">CAL Core Suite </w:t>
            </w:r>
            <w:r w:rsidRPr="0078360B">
              <w:rPr>
                <w:b/>
                <w:lang w:val="fr-CA"/>
              </w:rPr>
              <w:t>et</w:t>
            </w:r>
            <w:r w:rsidRPr="0078360B">
              <w:rPr>
                <w:lang w:val="fr-CA"/>
              </w:rPr>
              <w:t xml:space="preserve"> CAL Lync Server Enterprise, </w:t>
            </w:r>
            <w:r w:rsidRPr="0078360B">
              <w:rPr>
                <w:b/>
                <w:lang w:val="fr-CA"/>
              </w:rPr>
              <w:t>ou</w:t>
            </w:r>
          </w:p>
          <w:p w:rsidR="007A662B" w:rsidRPr="00833B09" w:rsidRDefault="007A662B" w:rsidP="00833B09">
            <w:pPr>
              <w:pStyle w:val="PURBullet"/>
            </w:pPr>
            <w:r>
              <w:t xml:space="preserve">Enterprise CAL Suite </w:t>
            </w:r>
          </w:p>
        </w:tc>
      </w:tr>
      <w:tr w:rsidR="00E00C40" w:rsidRPr="00C33C5F" w:rsidTr="00E00C40">
        <w:tc>
          <w:tcPr>
            <w:tcW w:w="2500" w:type="pct"/>
            <w:tcBorders>
              <w:top w:val="single" w:sz="4" w:space="0" w:color="auto"/>
              <w:bottom w:val="nil"/>
            </w:tcBorders>
          </w:tcPr>
          <w:p w:rsidR="00E00C40" w:rsidRDefault="00E00C40" w:rsidP="007A662B">
            <w:pPr>
              <w:pStyle w:val="PURBody"/>
              <w:spacing w:after="0"/>
              <w:rPr>
                <w:b/>
                <w:lang w:val="fr-CA"/>
              </w:rPr>
            </w:pPr>
          </w:p>
          <w:p w:rsidR="00E00C40" w:rsidRDefault="00E00C40" w:rsidP="007A662B">
            <w:pPr>
              <w:pStyle w:val="PURBody"/>
              <w:spacing w:after="0"/>
              <w:rPr>
                <w:b/>
                <w:lang w:val="fr-CA"/>
              </w:rPr>
            </w:pPr>
          </w:p>
          <w:p w:rsidR="00E00C40" w:rsidRPr="0078360B" w:rsidRDefault="00E00C40" w:rsidP="007A662B">
            <w:pPr>
              <w:pStyle w:val="PURBody"/>
              <w:spacing w:after="0"/>
              <w:rPr>
                <w:b/>
                <w:lang w:val="fr-CA"/>
              </w:rPr>
            </w:pPr>
          </w:p>
        </w:tc>
        <w:tc>
          <w:tcPr>
            <w:tcW w:w="2500" w:type="pct"/>
            <w:tcBorders>
              <w:top w:val="single" w:sz="4" w:space="0" w:color="auto"/>
              <w:bottom w:val="nil"/>
            </w:tcBorders>
          </w:tcPr>
          <w:p w:rsidR="00E00C40" w:rsidRDefault="00E00C40" w:rsidP="007A662B">
            <w:pPr>
              <w:pStyle w:val="PURBody"/>
              <w:rPr>
                <w:b/>
              </w:rPr>
            </w:pPr>
          </w:p>
        </w:tc>
      </w:tr>
      <w:tr w:rsidR="007A662B" w:rsidRPr="00312909" w:rsidTr="00E00C40">
        <w:tc>
          <w:tcPr>
            <w:tcW w:w="2500" w:type="pct"/>
            <w:tcBorders>
              <w:top w:val="nil"/>
            </w:tcBorders>
          </w:tcPr>
          <w:p w:rsidR="007A662B" w:rsidRPr="0078360B" w:rsidRDefault="00BB41EF" w:rsidP="007A662B">
            <w:pPr>
              <w:pStyle w:val="PURBody"/>
              <w:spacing w:after="0"/>
              <w:rPr>
                <w:i/>
                <w:lang w:val="fr-CA"/>
              </w:rPr>
            </w:pPr>
            <w:r w:rsidRPr="0078360B">
              <w:rPr>
                <w:b/>
                <w:lang w:val="fr-CA"/>
              </w:rPr>
              <w:lastRenderedPageBreak/>
              <w:t>Licence d’accès SAL pour SA :</w:t>
            </w:r>
          </w:p>
          <w:p w:rsidR="007A662B" w:rsidRPr="00C33C5F" w:rsidRDefault="007A662B" w:rsidP="00902B3A">
            <w:pPr>
              <w:pStyle w:val="PURBullet"/>
              <w:rPr>
                <w:i/>
              </w:rPr>
            </w:pPr>
            <w:r>
              <w:t>SAL Lync Server Plus</w:t>
            </w:r>
          </w:p>
        </w:tc>
        <w:tc>
          <w:tcPr>
            <w:tcW w:w="2500" w:type="pct"/>
            <w:tcBorders>
              <w:top w:val="nil"/>
            </w:tcBorders>
          </w:tcPr>
          <w:p w:rsidR="007A662B" w:rsidRPr="00E74F02" w:rsidRDefault="0043663F" w:rsidP="007A662B">
            <w:pPr>
              <w:pStyle w:val="PURBody"/>
              <w:rPr>
                <w:i/>
              </w:rPr>
            </w:pPr>
            <w:r>
              <w:rPr>
                <w:b/>
              </w:rPr>
              <w:t>CAL éligibles :</w:t>
            </w:r>
          </w:p>
          <w:p w:rsidR="003A7958" w:rsidRPr="0078360B" w:rsidRDefault="007A662B" w:rsidP="003A7958">
            <w:pPr>
              <w:pStyle w:val="PURBullet"/>
              <w:rPr>
                <w:b/>
                <w:lang w:val="fr-CA"/>
              </w:rPr>
            </w:pPr>
            <w:r w:rsidRPr="0078360B">
              <w:rPr>
                <w:lang w:val="fr-CA"/>
              </w:rPr>
              <w:t xml:space="preserve">CAL Lync Server 2010 Standard </w:t>
            </w:r>
            <w:r w:rsidRPr="0078360B">
              <w:rPr>
                <w:b/>
                <w:lang w:val="fr-CA"/>
              </w:rPr>
              <w:t>et</w:t>
            </w:r>
            <w:r w:rsidRPr="0078360B">
              <w:rPr>
                <w:lang w:val="fr-CA"/>
              </w:rPr>
              <w:t xml:space="preserve"> CAL Lync Server 2010 Plus, </w:t>
            </w:r>
            <w:r w:rsidRPr="0078360B">
              <w:rPr>
                <w:b/>
                <w:lang w:val="fr-CA"/>
              </w:rPr>
              <w:t>ou</w:t>
            </w:r>
          </w:p>
          <w:p w:rsidR="003A7958" w:rsidRPr="0078360B" w:rsidRDefault="007A662B" w:rsidP="003A7958">
            <w:pPr>
              <w:pStyle w:val="PURBullet"/>
              <w:rPr>
                <w:lang w:val="fr-CA"/>
              </w:rPr>
            </w:pPr>
            <w:r w:rsidRPr="0078360B">
              <w:rPr>
                <w:lang w:val="fr-CA"/>
              </w:rPr>
              <w:t xml:space="preserve">CAL Core Suite </w:t>
            </w:r>
            <w:r w:rsidRPr="0078360B">
              <w:rPr>
                <w:b/>
                <w:lang w:val="fr-CA"/>
              </w:rPr>
              <w:t>et</w:t>
            </w:r>
            <w:r w:rsidRPr="0078360B">
              <w:rPr>
                <w:lang w:val="fr-CA"/>
              </w:rPr>
              <w:t xml:space="preserve"> CAL Lync Server Plus, </w:t>
            </w:r>
            <w:r w:rsidRPr="0078360B">
              <w:rPr>
                <w:b/>
                <w:lang w:val="fr-CA"/>
              </w:rPr>
              <w:t>ou</w:t>
            </w:r>
          </w:p>
          <w:p w:rsidR="003A7958" w:rsidRPr="0078360B" w:rsidRDefault="003A7958" w:rsidP="003A7958">
            <w:pPr>
              <w:pStyle w:val="PURBullet"/>
              <w:rPr>
                <w:lang w:val="fr-CA"/>
              </w:rPr>
            </w:pPr>
            <w:r w:rsidRPr="0078360B">
              <w:rPr>
                <w:lang w:val="fr-CA"/>
              </w:rPr>
              <w:t xml:space="preserve">CAL Enterprise Suite </w:t>
            </w:r>
            <w:r w:rsidRPr="0078360B">
              <w:rPr>
                <w:b/>
                <w:lang w:val="fr-CA"/>
              </w:rPr>
              <w:t>et</w:t>
            </w:r>
            <w:r w:rsidRPr="0078360B">
              <w:rPr>
                <w:lang w:val="fr-CA"/>
              </w:rPr>
              <w:t xml:space="preserve"> CAL Lync Server Plus</w:t>
            </w:r>
          </w:p>
        </w:tc>
      </w:tr>
    </w:tbl>
    <w:p w:rsidR="009A4C7C" w:rsidRPr="0078360B" w:rsidRDefault="009A4C7C" w:rsidP="00A11A7A">
      <w:pPr>
        <w:pStyle w:val="PURADDITIONALTERMSHEADERMB"/>
        <w:rPr>
          <w:lang w:val="fr-CA"/>
        </w:rPr>
      </w:pPr>
      <w:r w:rsidRPr="0078360B">
        <w:rPr>
          <w:lang w:val="fr-CA"/>
        </w:rPr>
        <w:t>Conditions supplémentaires.</w:t>
      </w:r>
    </w:p>
    <w:p w:rsidR="003D2E2C" w:rsidRPr="0078360B" w:rsidRDefault="003D2E2C" w:rsidP="003D2E2C">
      <w:pPr>
        <w:pStyle w:val="PURBlueStrong"/>
        <w:rPr>
          <w:lang w:val="fr-CA"/>
        </w:rPr>
      </w:pPr>
      <w:r w:rsidRPr="0078360B">
        <w:rPr>
          <w:lang w:val="fr-CA"/>
        </w:rPr>
        <w:t>Types de SAL</w:t>
      </w:r>
    </w:p>
    <w:p w:rsidR="003D2E2C" w:rsidRPr="0078360B" w:rsidRDefault="00615D50" w:rsidP="00BB41EF">
      <w:pPr>
        <w:pStyle w:val="PURBody-Indented"/>
        <w:rPr>
          <w:b/>
          <w:lang w:val="fr-CA"/>
        </w:rPr>
      </w:pPr>
      <w:r w:rsidRPr="0078360B">
        <w:rPr>
          <w:b/>
          <w:lang w:val="fr-CA"/>
        </w:rPr>
        <w:t>Les types de SAL disponibles sont :</w:t>
      </w:r>
    </w:p>
    <w:p w:rsidR="00CC7455" w:rsidRPr="0078360B" w:rsidRDefault="00CC7455" w:rsidP="00BB41EF">
      <w:pPr>
        <w:pStyle w:val="PURBullet-Indented"/>
        <w:rPr>
          <w:szCs w:val="18"/>
          <w:lang w:val="fr-CA"/>
        </w:rPr>
      </w:pPr>
      <w:r w:rsidRPr="0078360B">
        <w:rPr>
          <w:lang w:val="fr-CA"/>
        </w:rPr>
        <w:t>SAL Lync Server 2010 Standard</w:t>
      </w:r>
      <w:r w:rsidRPr="0078360B">
        <w:rPr>
          <w:szCs w:val="18"/>
          <w:lang w:val="fr-CA"/>
        </w:rPr>
        <w:t xml:space="preserve"> (Utilisateur/Dispositif)</w:t>
      </w:r>
    </w:p>
    <w:p w:rsidR="00CC7455" w:rsidRPr="0078360B" w:rsidRDefault="00CC7455" w:rsidP="00BB41EF">
      <w:pPr>
        <w:pStyle w:val="PURBullet-Indented"/>
        <w:rPr>
          <w:lang w:val="fr-CA"/>
        </w:rPr>
      </w:pPr>
      <w:r w:rsidRPr="0078360B">
        <w:rPr>
          <w:lang w:val="fr-CA"/>
        </w:rPr>
        <w:t>SAL Lync Server 2010 Enterprise (Utilisateur/Dispositif)</w:t>
      </w:r>
    </w:p>
    <w:p w:rsidR="00CC7455" w:rsidRPr="0078360B" w:rsidRDefault="00CC7455" w:rsidP="00BB41EF">
      <w:pPr>
        <w:pStyle w:val="PURBullet-Indented"/>
        <w:rPr>
          <w:lang w:val="fr-CA"/>
        </w:rPr>
      </w:pPr>
      <w:r w:rsidRPr="0078360B">
        <w:rPr>
          <w:lang w:val="fr-CA"/>
        </w:rPr>
        <w:t>SAL Lync Server 2010 Plus (Utilisateur/Dispositif)</w:t>
      </w:r>
    </w:p>
    <w:p w:rsidR="003D2E2C" w:rsidRPr="0078360B" w:rsidRDefault="00CC7455" w:rsidP="00BB41EF">
      <w:pPr>
        <w:pStyle w:val="PURBullet-Indented"/>
        <w:rPr>
          <w:lang w:val="fr-CA"/>
        </w:rPr>
      </w:pPr>
      <w:r w:rsidRPr="0078360B">
        <w:rPr>
          <w:lang w:val="fr-CA"/>
        </w:rPr>
        <w:t>SAL Lync Server 2010 Enterprise Plus (Utilisateur/Dispositif)</w:t>
      </w:r>
    </w:p>
    <w:p w:rsidR="00CC7455" w:rsidRPr="0078360B" w:rsidRDefault="00CC7455" w:rsidP="00BB41EF">
      <w:pPr>
        <w:pStyle w:val="PURBullet-Indented"/>
        <w:rPr>
          <w:lang w:val="fr-CA"/>
        </w:rPr>
      </w:pPr>
      <w:r w:rsidRPr="0078360B">
        <w:rPr>
          <w:lang w:val="fr-CA"/>
        </w:rPr>
        <w:t>SAL Productivity Suite (Utilisateur uniquement)</w:t>
      </w:r>
    </w:p>
    <w:p w:rsidR="009A4C7C" w:rsidRPr="0078360B" w:rsidRDefault="009A4C7C" w:rsidP="009A4C7C">
      <w:pPr>
        <w:pStyle w:val="PURBody-Indented"/>
        <w:rPr>
          <w:lang w:val="fr-CA"/>
        </w:rPr>
      </w:pPr>
      <w:r w:rsidRPr="0078360B">
        <w:rPr>
          <w:lang w:val="fr-CA"/>
        </w:rPr>
        <w:t>Vous n’avez pas besoin de SAL pour chaque utilisateur ou dispositif qui accède à vos instances du logiciel serveur sans être authentifié directement ou indirectement par Active Directory ou Lync Server.</w:t>
      </w:r>
    </w:p>
    <w:p w:rsidR="009A4C7C" w:rsidRPr="0078360B" w:rsidRDefault="009A4C7C" w:rsidP="009A4C7C">
      <w:pPr>
        <w:pStyle w:val="PURBlueStrong"/>
        <w:rPr>
          <w:lang w:val="fr-CA"/>
        </w:rPr>
      </w:pPr>
      <w:r w:rsidRPr="0078360B">
        <w:rPr>
          <w:lang w:val="fr-CA"/>
        </w:rPr>
        <w:t>SAL Standard</w:t>
      </w:r>
    </w:p>
    <w:p w:rsidR="009A4C7C" w:rsidRPr="0078360B" w:rsidRDefault="009A4C7C" w:rsidP="009A4C7C">
      <w:pPr>
        <w:pStyle w:val="PURBody-Indented"/>
        <w:rPr>
          <w:lang w:val="fr-CA"/>
        </w:rPr>
      </w:pPr>
      <w:r w:rsidRPr="0078360B">
        <w:rPr>
          <w:lang w:val="fr-CA"/>
        </w:rPr>
        <w:t>Chaque utilisateur ou dispositif pour lequel vous obtenez une licence d’accès SAL Standard ou Productivity Suite peut utiliser les fonctionnalités suivantes du logiciel Serveur :</w:t>
      </w:r>
    </w:p>
    <w:p w:rsidR="009A4C7C" w:rsidRPr="0078360B" w:rsidRDefault="009A4C7C" w:rsidP="009A4C7C">
      <w:pPr>
        <w:pStyle w:val="PURBullet-Indented"/>
        <w:rPr>
          <w:lang w:val="fr-CA"/>
        </w:rPr>
      </w:pPr>
      <w:r w:rsidRPr="0078360B">
        <w:rPr>
          <w:lang w:val="fr-CA"/>
        </w:rPr>
        <w:t>toutes les fonctionnalités de messagerie instantanée ;</w:t>
      </w:r>
    </w:p>
    <w:p w:rsidR="009A4C7C" w:rsidRPr="0078360B" w:rsidRDefault="009A4C7C" w:rsidP="009A4C7C">
      <w:pPr>
        <w:pStyle w:val="PURBullet-Indented"/>
        <w:rPr>
          <w:lang w:val="fr-CA"/>
        </w:rPr>
      </w:pPr>
      <w:r w:rsidRPr="0078360B">
        <w:rPr>
          <w:lang w:val="fr-CA"/>
        </w:rPr>
        <w:t>toutes les fonctionnalités de présence ;</w:t>
      </w:r>
    </w:p>
    <w:p w:rsidR="009A4C7C" w:rsidRPr="0078360B" w:rsidRDefault="009A4C7C" w:rsidP="009A4C7C">
      <w:pPr>
        <w:pStyle w:val="PURBullet-Indented"/>
        <w:rPr>
          <w:lang w:val="fr-CA"/>
        </w:rPr>
      </w:pPr>
      <w:r w:rsidRPr="0078360B">
        <w:rPr>
          <w:lang w:val="fr-CA"/>
        </w:rPr>
        <w:t>toutes les fonctionnalités de conversation de groupe.</w:t>
      </w:r>
    </w:p>
    <w:p w:rsidR="009A4C7C" w:rsidRPr="0078360B" w:rsidRDefault="009A4C7C" w:rsidP="009A4C7C">
      <w:pPr>
        <w:pStyle w:val="PURBlueStrong"/>
        <w:rPr>
          <w:lang w:val="fr-CA"/>
        </w:rPr>
      </w:pPr>
      <w:r w:rsidRPr="0078360B">
        <w:rPr>
          <w:lang w:val="fr-CA"/>
        </w:rPr>
        <w:t>SAL Enterprise</w:t>
      </w:r>
    </w:p>
    <w:p w:rsidR="009A4C7C" w:rsidRPr="0078360B" w:rsidRDefault="009A4C7C" w:rsidP="009A4C7C">
      <w:pPr>
        <w:pStyle w:val="PURBody-Indented"/>
        <w:rPr>
          <w:lang w:val="fr-CA"/>
        </w:rPr>
      </w:pPr>
      <w:r w:rsidRPr="0078360B">
        <w:rPr>
          <w:lang w:val="fr-CA"/>
        </w:rPr>
        <w:t>Chaque utilisateur ou dispositif pour lequel vous obtenez une licence d’accès SAL Enterprise peut utiliser les fonctionnalités suivantes du logiciel Serveur :</w:t>
      </w:r>
    </w:p>
    <w:p w:rsidR="009A4C7C" w:rsidRPr="0078360B" w:rsidRDefault="009A4C7C" w:rsidP="009A4C7C">
      <w:pPr>
        <w:pStyle w:val="PURBullet-Indented"/>
        <w:rPr>
          <w:lang w:val="fr-CA"/>
        </w:rPr>
      </w:pPr>
      <w:r w:rsidRPr="0078360B">
        <w:rPr>
          <w:lang w:val="fr-CA"/>
        </w:rPr>
        <w:t>Les fonctionnalités d’une licence d’accès SAL Standard décrites ci-avant</w:t>
      </w:r>
    </w:p>
    <w:p w:rsidR="009A4C7C" w:rsidRPr="0078360B" w:rsidRDefault="009A4C7C" w:rsidP="009A4C7C">
      <w:pPr>
        <w:pStyle w:val="PURBullet-Indented"/>
        <w:rPr>
          <w:lang w:val="fr-CA"/>
        </w:rPr>
      </w:pPr>
      <w:r w:rsidRPr="0078360B">
        <w:rPr>
          <w:lang w:val="fr-CA"/>
        </w:rPr>
        <w:t>Toutes les fonctionnalités de conférence audio/vidéo et Web.</w:t>
      </w:r>
    </w:p>
    <w:p w:rsidR="009A4C7C" w:rsidRPr="0078360B" w:rsidRDefault="009A4C7C" w:rsidP="009A4C7C">
      <w:pPr>
        <w:pStyle w:val="PURBullet-Indented"/>
        <w:rPr>
          <w:lang w:val="fr-CA"/>
        </w:rPr>
      </w:pPr>
      <w:r w:rsidRPr="0078360B">
        <w:rPr>
          <w:lang w:val="fr-CA"/>
        </w:rPr>
        <w:t>Toutes les fonctionnalités de partage de bureau.</w:t>
      </w:r>
    </w:p>
    <w:p w:rsidR="009A4C7C" w:rsidRPr="0078360B" w:rsidRDefault="009A4C7C" w:rsidP="009A4C7C">
      <w:pPr>
        <w:pStyle w:val="PURBlueStrong"/>
        <w:rPr>
          <w:lang w:val="fr-CA"/>
        </w:rPr>
      </w:pPr>
      <w:r w:rsidRPr="0078360B">
        <w:rPr>
          <w:lang w:val="fr-CA"/>
        </w:rPr>
        <w:t>SAL Plus</w:t>
      </w:r>
    </w:p>
    <w:p w:rsidR="009A4C7C" w:rsidRPr="0078360B" w:rsidRDefault="009A4C7C" w:rsidP="009A4C7C">
      <w:pPr>
        <w:pStyle w:val="PURBody-Indented"/>
        <w:rPr>
          <w:lang w:val="fr-CA"/>
        </w:rPr>
      </w:pPr>
      <w:r w:rsidRPr="0078360B">
        <w:rPr>
          <w:lang w:val="fr-CA"/>
        </w:rPr>
        <w:t>Chaque utilisateur ou dispositif pour lequel vous obtenez une licence d’accès SAL Plus peut utiliser les fonctionnalités suivantes du logiciel Serveur :</w:t>
      </w:r>
    </w:p>
    <w:p w:rsidR="009A4C7C" w:rsidRPr="0078360B" w:rsidRDefault="009A4C7C" w:rsidP="009A4C7C">
      <w:pPr>
        <w:pStyle w:val="PURBullet-Indented"/>
        <w:rPr>
          <w:lang w:val="fr-CA"/>
        </w:rPr>
      </w:pPr>
      <w:r w:rsidRPr="0078360B">
        <w:rPr>
          <w:lang w:val="fr-CA"/>
        </w:rPr>
        <w:t>Les fonctionnalités d’une licence d’accès SAL Standard décrites ci-avant</w:t>
      </w:r>
    </w:p>
    <w:p w:rsidR="009A4C7C" w:rsidRPr="00AE5D7B" w:rsidRDefault="009A4C7C" w:rsidP="009A4C7C">
      <w:pPr>
        <w:pStyle w:val="PURBullet-Indented"/>
      </w:pPr>
      <w:r>
        <w:t>Toutes les fonctionnalités de téléphonie</w:t>
      </w:r>
    </w:p>
    <w:p w:rsidR="009A4C7C" w:rsidRPr="0078360B" w:rsidRDefault="009A4C7C" w:rsidP="009A4C7C">
      <w:pPr>
        <w:pStyle w:val="PURBullet-Indented"/>
        <w:rPr>
          <w:lang w:val="fr-CA"/>
        </w:rPr>
      </w:pPr>
      <w:r w:rsidRPr="0078360B">
        <w:rPr>
          <w:lang w:val="fr-CA"/>
        </w:rPr>
        <w:t>Toutes les fonctionnalités de gestion des appels.</w:t>
      </w:r>
    </w:p>
    <w:p w:rsidR="009A4C7C" w:rsidRPr="0078360B" w:rsidRDefault="009A4C7C" w:rsidP="009A4C7C">
      <w:pPr>
        <w:pStyle w:val="PURBlueStrong"/>
        <w:rPr>
          <w:lang w:val="fr-CA"/>
        </w:rPr>
      </w:pPr>
      <w:r w:rsidRPr="0078360B">
        <w:rPr>
          <w:lang w:val="fr-CA"/>
        </w:rPr>
        <w:t>SAL Enterprise Plus</w:t>
      </w:r>
    </w:p>
    <w:p w:rsidR="009A4C7C" w:rsidRPr="0078360B" w:rsidRDefault="009A4C7C" w:rsidP="009A4C7C">
      <w:pPr>
        <w:pStyle w:val="PURBody-Indented"/>
        <w:rPr>
          <w:lang w:val="fr-CA"/>
        </w:rPr>
      </w:pPr>
      <w:r w:rsidRPr="0078360B">
        <w:rPr>
          <w:lang w:val="fr-CA"/>
        </w:rPr>
        <w:t>Chaque utilisateur ou dispositif pour lequel vous obtenez une licence d’accès SAL Plus Enterprise peut utiliser les fonctionnalités suivantes du logiciel Serveur :</w:t>
      </w:r>
    </w:p>
    <w:p w:rsidR="009A4C7C" w:rsidRPr="0078360B" w:rsidRDefault="009A4C7C" w:rsidP="009A4C7C">
      <w:pPr>
        <w:pStyle w:val="PURBullet-Indented"/>
        <w:rPr>
          <w:lang w:val="fr-CA"/>
        </w:rPr>
      </w:pPr>
      <w:r w:rsidRPr="0078360B">
        <w:rPr>
          <w:lang w:val="fr-CA"/>
        </w:rPr>
        <w:t>Les fonctionnalités d’une licence d’accès SAL Standard décrites ci-avant</w:t>
      </w:r>
    </w:p>
    <w:p w:rsidR="009A4C7C" w:rsidRPr="0078360B" w:rsidRDefault="009A4C7C" w:rsidP="009A4C7C">
      <w:pPr>
        <w:pStyle w:val="PURBullet-Indented"/>
        <w:rPr>
          <w:lang w:val="fr-CA"/>
        </w:rPr>
      </w:pPr>
      <w:r w:rsidRPr="0078360B">
        <w:rPr>
          <w:lang w:val="fr-CA"/>
        </w:rPr>
        <w:t>Toutes les fonctionnalités de conférence audio/vidéo et Web.</w:t>
      </w:r>
    </w:p>
    <w:p w:rsidR="009A4C7C" w:rsidRPr="0078360B" w:rsidRDefault="009A4C7C" w:rsidP="009A4C7C">
      <w:pPr>
        <w:pStyle w:val="PURBullet-Indented"/>
        <w:rPr>
          <w:lang w:val="fr-CA"/>
        </w:rPr>
      </w:pPr>
      <w:r w:rsidRPr="0078360B">
        <w:rPr>
          <w:lang w:val="fr-CA"/>
        </w:rPr>
        <w:t>Toutes les fonctionnalités de partage de bureau.</w:t>
      </w:r>
    </w:p>
    <w:p w:rsidR="009A4C7C" w:rsidRPr="00AE5D7B" w:rsidRDefault="009A4C7C" w:rsidP="009A4C7C">
      <w:pPr>
        <w:pStyle w:val="PURBullet-Indented"/>
      </w:pPr>
      <w:r>
        <w:t>Toutes les fonctionnalités de téléphonie</w:t>
      </w:r>
    </w:p>
    <w:p w:rsidR="00091B14" w:rsidRPr="0078360B" w:rsidRDefault="009A4C7C" w:rsidP="009A4C7C">
      <w:pPr>
        <w:pStyle w:val="PURBullet-Indented"/>
        <w:rPr>
          <w:lang w:val="fr-CA"/>
        </w:rPr>
      </w:pPr>
      <w:r w:rsidRPr="0078360B">
        <w:rPr>
          <w:lang w:val="fr-CA"/>
        </w:rPr>
        <w:t>Toutes les fonctionnalités de gestion des appels.</w:t>
      </w:r>
    </w:p>
    <w:p w:rsidR="00091B14" w:rsidRPr="0078360B" w:rsidRDefault="00091B14" w:rsidP="00091B14">
      <w:pPr>
        <w:pStyle w:val="PURBlueStrong-Indented"/>
        <w:rPr>
          <w:lang w:val="fr-CA"/>
        </w:rPr>
      </w:pPr>
      <w:r w:rsidRPr="0078360B">
        <w:rPr>
          <w:lang w:val="fr-CA"/>
        </w:rPr>
        <w:lastRenderedPageBreak/>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A4C7C" w:rsidRPr="0078360B" w:rsidRDefault="009A4C7C" w:rsidP="009A4C7C">
      <w:pPr>
        <w:pStyle w:val="PURBody"/>
        <w:rPr>
          <w:lang w:val="fr-CA" w:eastAsia="ja-JP"/>
        </w:rPr>
      </w:pPr>
      <w:r w:rsidRPr="0078360B">
        <w:rPr>
          <w:lang w:val="fr-CA"/>
        </w:rPr>
        <w:t>Outre les droits indiqués ci-dessus, les conditions supplémentaires suivantes s’appliquent aux licences d’accès SAL Lync Standard, Enterprise, Plus, Enterprise Plus et Productivity Suite :</w:t>
      </w:r>
    </w:p>
    <w:p w:rsidR="009A4C7C" w:rsidRPr="0078360B" w:rsidRDefault="009A4C7C" w:rsidP="009A4C7C">
      <w:pPr>
        <w:pStyle w:val="PURBlueStrong"/>
        <w:rPr>
          <w:lang w:val="fr-CA" w:eastAsia="ja-JP"/>
        </w:rPr>
      </w:pPr>
      <w:r w:rsidRPr="0078360B">
        <w:rPr>
          <w:lang w:val="fr-CA"/>
        </w:rPr>
        <w:t>Lync 2010 et Lync 2011 pour Mac</w:t>
      </w:r>
    </w:p>
    <w:p w:rsidR="009A4C7C" w:rsidRPr="0078360B" w:rsidRDefault="009A4C7C" w:rsidP="009A4C7C">
      <w:pPr>
        <w:pStyle w:val="PURBody-Indented"/>
        <w:rPr>
          <w:lang w:val="fr-CA" w:eastAsia="ja-JP"/>
        </w:rPr>
      </w:pPr>
      <w:r w:rsidRPr="0078360B">
        <w:rPr>
          <w:lang w:val="fr-CA"/>
        </w:rPr>
        <w:t xml:space="preserve">Vous pouvez créer et Exécuter une Instance du client Lync 2010 ou Lync 2011 pour Mac dans un Environnement de Système d’Exploitation (ou OSE) Physique ou Virtuel, (a) sur tout dispositif pour lequel vous faites l’acquisition d’une licence d’accès SAL Dispositif et (b) sur tout dispositif unique dont se sert un utilisateur, pour lequel vous faites l’acquisition d’une licence d’accès SAL Utilisateur. </w:t>
      </w:r>
    </w:p>
    <w:p w:rsidR="009A4C7C" w:rsidRPr="0078360B" w:rsidRDefault="00473E5A" w:rsidP="009A4C7C">
      <w:pPr>
        <w:pStyle w:val="PURBreadcrumb"/>
        <w:rPr>
          <w:rStyle w:val="Hyperlink"/>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813259" w:rsidRDefault="009A4C7C" w:rsidP="009A4C7C">
      <w:pPr>
        <w:pStyle w:val="PURProductName"/>
        <w:rPr>
          <w:lang w:val="fr-CA"/>
        </w:rPr>
      </w:pPr>
      <w:bookmarkStart w:id="338" w:name="_Toc299519123"/>
      <w:bookmarkStart w:id="339" w:name="_Toc299531555"/>
      <w:bookmarkStart w:id="340" w:name="_Toc299531879"/>
      <w:bookmarkStart w:id="341" w:name="_Toc299957162"/>
      <w:bookmarkStart w:id="342" w:name="_Toc302471138"/>
      <w:bookmarkStart w:id="343" w:name="_Toc302471685"/>
      <w:r w:rsidRPr="00813259">
        <w:rPr>
          <w:lang w:val="fr-CA"/>
        </w:rPr>
        <w:t>Microsoft Application Virtualization Hosting pour Desktop</w:t>
      </w:r>
      <w:bookmarkEnd w:id="338"/>
      <w:bookmarkEnd w:id="339"/>
      <w:bookmarkEnd w:id="340"/>
      <w:bookmarkEnd w:id="341"/>
      <w:bookmarkEnd w:id="342"/>
      <w:bookmarkEnd w:id="343"/>
      <w:r w:rsidR="00445FCF">
        <w:fldChar w:fldCharType="begin"/>
      </w:r>
      <w:r w:rsidRPr="00813259">
        <w:rPr>
          <w:lang w:val="fr-CA"/>
        </w:rPr>
        <w:instrText xml:space="preserve">XE "Microsoft Application Virtualization Hosting pour Desktop"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240187">
        <w:rPr>
          <w:lang w:val="fr-CA"/>
        </w:rPr>
        <w:br/>
      </w:r>
      <w:r w:rsidRPr="0078360B">
        <w:rPr>
          <w:lang w:val="fr-CA"/>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312909" w:rsidTr="0015145F">
        <w:tc>
          <w:tcPr>
            <w:tcW w:w="2571" w:type="pct"/>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429" w:type="pct"/>
            <w:tcBorders>
              <w:top w:val="single" w:sz="4" w:space="0" w:color="auto"/>
              <w:bottom w:val="nil"/>
            </w:tcBorders>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Tr="0015145F">
        <w:tc>
          <w:tcPr>
            <w:tcW w:w="2571" w:type="pct"/>
            <w:tcBorders>
              <w:top w:val="nil"/>
            </w:tcBorders>
          </w:tcPr>
          <w:p w:rsidR="009A4C7C" w:rsidRPr="00250A5F" w:rsidRDefault="009A4C7C" w:rsidP="009A4C7C">
            <w:pPr>
              <w:pStyle w:val="PURLMSH"/>
            </w:pPr>
            <w:r>
              <w:t xml:space="preserve">Logiciels client/supplémentaires : </w:t>
            </w:r>
            <w:r>
              <w:rPr>
                <w:b/>
              </w:rPr>
              <w:t>Non</w:t>
            </w:r>
            <w:r>
              <w:t xml:space="preserve"> </w:t>
            </w:r>
          </w:p>
        </w:tc>
        <w:tc>
          <w:tcPr>
            <w:tcW w:w="2429" w:type="pct"/>
            <w:tcBorders>
              <w:top w:val="nil"/>
            </w:tcBorders>
          </w:tcPr>
          <w:p w:rsidR="009A4C7C" w:rsidRDefault="009A4C7C" w:rsidP="009A4C7C">
            <w:pPr>
              <w:pStyle w:val="PURLMSH"/>
            </w:pPr>
          </w:p>
        </w:tc>
      </w:tr>
      <w:tr w:rsidR="00AD5AED" w:rsidRPr="00312909"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78360B" w:rsidRDefault="00AD5AED" w:rsidP="00CF11D8">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Vous avez besoin de :</w:t>
            </w:r>
          </w:p>
          <w:p w:rsidR="00AD5AED" w:rsidRPr="000A3567" w:rsidRDefault="00AD5AED" w:rsidP="00CF11D8">
            <w:pPr>
              <w:pStyle w:val="PURBullet"/>
            </w:pPr>
            <w:r>
              <w:rPr>
                <w:rFonts w:ascii="Tahoma" w:eastAsia="Times New Roman" w:hAnsi="Tahoma" w:cs="Tahoma"/>
                <w:szCs w:val="18"/>
              </w:rPr>
              <w:t>SAL Microsoft Application Virtualization Hosting pour Desktop</w:t>
            </w:r>
          </w:p>
        </w:tc>
      </w:tr>
    </w:tbl>
    <w:p w:rsidR="009A4C7C" w:rsidRDefault="009A4C7C" w:rsidP="0085206E">
      <w:pPr>
        <w:pStyle w:val="PURADDITIONALTERMSHEADERMB"/>
      </w:pPr>
      <w:r>
        <w:t>Conditions supplémentaires.</w:t>
      </w:r>
    </w:p>
    <w:p w:rsidR="009A4C7C" w:rsidRPr="0078360B" w:rsidRDefault="009A4C7C" w:rsidP="009A4C7C">
      <w:pPr>
        <w:pStyle w:val="PURBlueStrong"/>
        <w:rPr>
          <w:lang w:val="fr-CA"/>
        </w:rPr>
      </w:pPr>
      <w:r w:rsidRPr="0078360B">
        <w:rPr>
          <w:lang w:val="fr-CA"/>
        </w:rPr>
        <w:t>Application Virtualization avec produits et composants de produits Microsoft</w:t>
      </w:r>
    </w:p>
    <w:p w:rsidR="009A4C7C" w:rsidRPr="0078360B" w:rsidRDefault="00FE3B33" w:rsidP="009A4C7C">
      <w:pPr>
        <w:pStyle w:val="PURBody-Indented"/>
        <w:rPr>
          <w:lang w:val="fr-CA"/>
        </w:rPr>
      </w:pPr>
      <w:r w:rsidRPr="0078360B">
        <w:rPr>
          <w:lang w:val="fr-CA"/>
        </w:rPr>
        <w:t xml:space="preserve">Les produits Microsoft suivants peuvent être utilisés avec Microsoft Application Virtualization Hosting pour Desktop ou toute autre technologie tierce de virtualisation des applications : </w:t>
      </w:r>
    </w:p>
    <w:p w:rsidR="009A4C7C" w:rsidRPr="008D5AC9" w:rsidRDefault="009A4C7C" w:rsidP="009A4C7C">
      <w:pPr>
        <w:pStyle w:val="PURBullet-Indented"/>
      </w:pPr>
      <w:r>
        <w:t>Microsoft Dynamics NAV 2009 R2</w:t>
      </w:r>
    </w:p>
    <w:p w:rsidR="00A11A7A" w:rsidRPr="0078360B" w:rsidRDefault="009A4C7C" w:rsidP="00446366">
      <w:pPr>
        <w:pStyle w:val="PURBody-Indented"/>
        <w:rPr>
          <w:lang w:val="fr-CA"/>
        </w:rPr>
      </w:pPr>
      <w:r w:rsidRPr="0078360B">
        <w:rPr>
          <w:lang w:val="fr-CA"/>
        </w:rPr>
        <w:t>Aucun autre produit ou composant de produits Microsoft n’est autorisé.</w:t>
      </w:r>
    </w:p>
    <w:p w:rsidR="00893CE7" w:rsidRPr="0078360B" w:rsidRDefault="00473E5A" w:rsidP="00893CE7">
      <w:pPr>
        <w:pStyle w:val="PURBody-Indented"/>
        <w:jc w:val="right"/>
        <w:rPr>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344" w:name="_Toc299519124"/>
      <w:bookmarkStart w:id="345" w:name="_Toc299531556"/>
      <w:bookmarkStart w:id="346" w:name="_Toc299531880"/>
      <w:bookmarkStart w:id="347" w:name="_Toc299957163"/>
      <w:bookmarkStart w:id="348" w:name="_Toc302471139"/>
      <w:bookmarkStart w:id="349" w:name="_Toc302471686"/>
      <w:r w:rsidRPr="0078360B">
        <w:rPr>
          <w:lang w:val="fr-CA"/>
        </w:rPr>
        <w:t>Microsoft Dynamics AX 2012</w:t>
      </w:r>
      <w:bookmarkEnd w:id="344"/>
      <w:bookmarkEnd w:id="345"/>
      <w:bookmarkEnd w:id="346"/>
      <w:bookmarkEnd w:id="347"/>
      <w:bookmarkEnd w:id="348"/>
      <w:bookmarkEnd w:id="349"/>
      <w:r w:rsidR="00445FCF">
        <w:fldChar w:fldCharType="begin"/>
      </w:r>
      <w:r w:rsidRPr="0078360B">
        <w:rPr>
          <w:lang w:val="fr-CA"/>
        </w:rPr>
        <w:instrText xml:space="preserve">XE "Microsoft Dynamics AX 2012" </w:instrText>
      </w:r>
      <w:r w:rsidR="00445FCF">
        <w:fldChar w:fldCharType="end"/>
      </w:r>
      <w:r w:rsidRPr="0078360B">
        <w:rPr>
          <w:lang w:val="fr-CA"/>
        </w:rPr>
        <w:t xml:space="preserve"> </w:t>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240187">
        <w:rPr>
          <w:lang w:val="fr-CA"/>
        </w:rPr>
        <w:br/>
      </w:r>
      <w:r w:rsidRPr="0078360B">
        <w:rPr>
          <w:lang w:val="fr-CA"/>
        </w:rPr>
        <w:t>ci-après.</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312909" w:rsidTr="0015145F">
        <w:tc>
          <w:tcPr>
            <w:tcW w:w="2547" w:type="pct"/>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453" w:type="pct"/>
            <w:gridSpan w:val="2"/>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15145F">
        <w:tc>
          <w:tcPr>
            <w:tcW w:w="2547" w:type="pct"/>
          </w:tcPr>
          <w:p w:rsidR="009A4C7C" w:rsidRPr="0078360B" w:rsidRDefault="006B55FB" w:rsidP="00803002">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3" w:type="pct"/>
            <w:gridSpan w:val="2"/>
          </w:tcPr>
          <w:p w:rsidR="009A4C7C" w:rsidRPr="0078360B" w:rsidRDefault="009A4C7C" w:rsidP="009A4C7C">
            <w:pPr>
              <w:pStyle w:val="PURLMSH"/>
              <w:rPr>
                <w:lang w:val="fr-CA"/>
              </w:rPr>
            </w:pPr>
          </w:p>
        </w:tc>
      </w:tr>
      <w:tr w:rsidR="00B90B55" w:rsidRPr="00312909" w:rsidTr="0015145F">
        <w:trPr>
          <w:trHeight w:val="20"/>
        </w:trPr>
        <w:tc>
          <w:tcPr>
            <w:tcW w:w="5000" w:type="pct"/>
            <w:gridSpan w:val="3"/>
            <w:shd w:val="clear" w:color="auto" w:fill="E5EEF7"/>
          </w:tcPr>
          <w:p w:rsidR="00B90B55" w:rsidRPr="0078360B" w:rsidRDefault="00B90B55" w:rsidP="00B90B55">
            <w:pPr>
              <w:pStyle w:val="PURTableHeaderBlue"/>
              <w:rPr>
                <w:lang w:val="fr-CA"/>
              </w:rPr>
            </w:pPr>
            <w:r w:rsidRPr="002837AC">
              <w:rPr>
                <w:lang w:val="fr-FR"/>
              </w:rPr>
              <w:t>LICENCES D’ACCÈS SAL (SUBSCRIBER ACCESS LICENSE)</w:t>
            </w:r>
          </w:p>
        </w:tc>
      </w:tr>
      <w:tr w:rsidR="00B90B55" w:rsidRPr="003528B0" w:rsidTr="0015145F">
        <w:tblPrEx>
          <w:tblBorders>
            <w:top w:val="none" w:sz="0" w:space="0" w:color="auto"/>
            <w:bottom w:val="none" w:sz="0" w:space="0" w:color="auto"/>
          </w:tblBorders>
        </w:tblPrEx>
        <w:tc>
          <w:tcPr>
            <w:tcW w:w="2571" w:type="pct"/>
            <w:gridSpan w:val="2"/>
          </w:tcPr>
          <w:p w:rsidR="00B90B55" w:rsidRPr="0078360B" w:rsidRDefault="00B90B55" w:rsidP="009A4C7C">
            <w:pPr>
              <w:pStyle w:val="PURBody"/>
              <w:rPr>
                <w:lang w:val="fr-CA"/>
              </w:rPr>
            </w:pPr>
            <w:r w:rsidRPr="0078360B">
              <w:rPr>
                <w:lang w:val="fr-CA"/>
              </w:rPr>
              <w:t xml:space="preserve">Lorsque vous acquérez des produits sous licence SAL, </w:t>
            </w:r>
            <w:r w:rsidRPr="0078360B">
              <w:rPr>
                <w:b/>
                <w:lang w:val="fr-CA"/>
              </w:rPr>
              <w:t>vous avez besoin de :</w:t>
            </w:r>
          </w:p>
          <w:p w:rsidR="00B90B55" w:rsidRPr="000A3567" w:rsidRDefault="00B90B55" w:rsidP="009A4C7C">
            <w:pPr>
              <w:pStyle w:val="PURBullet"/>
            </w:pPr>
            <w:r>
              <w:t>SAL Dynamics AM Full User</w:t>
            </w:r>
            <w:r>
              <w:rPr>
                <w:vertAlign w:val="superscript"/>
              </w:rPr>
              <w:t>1</w:t>
            </w:r>
            <w:r>
              <w:t xml:space="preserve">, </w:t>
            </w:r>
            <w:r>
              <w:rPr>
                <w:b/>
              </w:rPr>
              <w:t>ou</w:t>
            </w:r>
          </w:p>
          <w:p w:rsidR="00B90B55" w:rsidRPr="000A3567" w:rsidRDefault="00B90B55" w:rsidP="009A4C7C">
            <w:pPr>
              <w:pStyle w:val="PURBullet"/>
            </w:pPr>
            <w:r>
              <w:t>SAL Dynamics AM Light User</w:t>
            </w:r>
            <w:r>
              <w:rPr>
                <w:vertAlign w:val="superscript"/>
              </w:rPr>
              <w:t>1</w:t>
            </w:r>
            <w:r>
              <w:t xml:space="preserve">, </w:t>
            </w:r>
            <w:r>
              <w:rPr>
                <w:b/>
              </w:rPr>
              <w:t>ou</w:t>
            </w:r>
          </w:p>
          <w:p w:rsidR="00B90B55" w:rsidRPr="0078360B" w:rsidRDefault="00B90B55" w:rsidP="009A4C7C">
            <w:pPr>
              <w:pStyle w:val="PURBullet"/>
              <w:rPr>
                <w:lang w:val="fr-CA"/>
              </w:rPr>
            </w:pPr>
            <w:r w:rsidRPr="0078360B">
              <w:rPr>
                <w:lang w:val="fr-CA"/>
              </w:rPr>
              <w:t>SAL Utilisateur Dynamics AM ESS</w:t>
            </w:r>
            <w:r w:rsidRPr="0078360B">
              <w:rPr>
                <w:vertAlign w:val="superscript"/>
                <w:lang w:val="fr-CA"/>
              </w:rPr>
              <w:t>1</w:t>
            </w:r>
            <w:r w:rsidRPr="0078360B">
              <w:rPr>
                <w:lang w:val="fr-CA"/>
              </w:rPr>
              <w:t xml:space="preserve">, </w:t>
            </w:r>
            <w:r w:rsidRPr="0078360B">
              <w:rPr>
                <w:b/>
                <w:lang w:val="fr-CA"/>
              </w:rPr>
              <w:t>ou</w:t>
            </w:r>
          </w:p>
        </w:tc>
        <w:tc>
          <w:tcPr>
            <w:tcW w:w="2429" w:type="pct"/>
          </w:tcPr>
          <w:p w:rsidR="00683649" w:rsidRPr="0078360B" w:rsidRDefault="00683649" w:rsidP="00683649">
            <w:pPr>
              <w:pStyle w:val="PURBullet"/>
              <w:numPr>
                <w:ilvl w:val="0"/>
                <w:numId w:val="0"/>
              </w:numPr>
              <w:ind w:left="216"/>
              <w:rPr>
                <w:lang w:val="fr-CA"/>
              </w:rPr>
            </w:pPr>
          </w:p>
          <w:p w:rsidR="00B90B55" w:rsidRPr="000A3567" w:rsidRDefault="00B90B55" w:rsidP="009A4C7C">
            <w:pPr>
              <w:pStyle w:val="PURBullet"/>
            </w:pPr>
            <w:r>
              <w:t>SAL Dynamics BE Full User</w:t>
            </w:r>
            <w:r>
              <w:rPr>
                <w:vertAlign w:val="superscript"/>
              </w:rPr>
              <w:t>2</w:t>
            </w:r>
            <w:r>
              <w:t xml:space="preserve">, </w:t>
            </w:r>
            <w:r>
              <w:rPr>
                <w:b/>
              </w:rPr>
              <w:t>ou</w:t>
            </w:r>
          </w:p>
          <w:p w:rsidR="00B90B55" w:rsidRPr="000A3567" w:rsidRDefault="00B90B55" w:rsidP="009A4C7C">
            <w:pPr>
              <w:pStyle w:val="PURBullet"/>
            </w:pPr>
            <w:r>
              <w:t>SAL Dynamics BE Light User</w:t>
            </w:r>
            <w:r>
              <w:rPr>
                <w:vertAlign w:val="superscript"/>
              </w:rPr>
              <w:t>2</w:t>
            </w:r>
          </w:p>
          <w:p w:rsidR="00B90B55" w:rsidRDefault="00B90B55" w:rsidP="009A4C7C">
            <w:pPr>
              <w:pStyle w:val="PURFootnote"/>
            </w:pPr>
            <w:r>
              <w:rPr>
                <w:vertAlign w:val="superscript"/>
              </w:rPr>
              <w:t>1</w:t>
            </w:r>
            <w:r>
              <w:t xml:space="preserve"> pour l'Édition Advance Management</w:t>
            </w:r>
          </w:p>
          <w:p w:rsidR="00B90B55" w:rsidRPr="000A3567" w:rsidRDefault="00B90B55" w:rsidP="009A4C7C">
            <w:pPr>
              <w:pStyle w:val="PURFootnote"/>
            </w:pPr>
            <w:r>
              <w:rPr>
                <w:vertAlign w:val="superscript"/>
              </w:rPr>
              <w:t>2</w:t>
            </w:r>
            <w:r>
              <w:t xml:space="preserve"> pour l'Édition Business Essentials</w:t>
            </w:r>
          </w:p>
        </w:tc>
      </w:tr>
    </w:tbl>
    <w:p w:rsidR="0034701A" w:rsidRDefault="0034701A" w:rsidP="0034701A">
      <w:pPr>
        <w:pStyle w:val="PURADDITIONALTERMSHEADERMB"/>
        <w:pBdr>
          <w:top w:val="none" w:sz="0" w:space="0" w:color="auto"/>
          <w:left w:val="none" w:sz="0" w:space="0" w:color="auto"/>
          <w:bottom w:val="none" w:sz="0" w:space="0" w:color="auto"/>
          <w:right w:val="none" w:sz="0" w:space="0" w:color="auto"/>
        </w:pBdr>
        <w:shd w:val="clear" w:color="auto" w:fill="auto"/>
      </w:pPr>
    </w:p>
    <w:p w:rsidR="0034701A" w:rsidRDefault="0034701A" w:rsidP="0034701A">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Default="009A4C7C"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9A4C7C" w:rsidRPr="0078360B" w:rsidRDefault="009A4C7C" w:rsidP="009A4C7C">
      <w:pPr>
        <w:pStyle w:val="PURBody-Indented"/>
        <w:rPr>
          <w:szCs w:val="18"/>
          <w:lang w:val="fr-CA"/>
        </w:rPr>
      </w:pPr>
      <w:r w:rsidRPr="0078360B">
        <w:rPr>
          <w:iCs/>
          <w:szCs w:val="18"/>
          <w:lang w:val="fr-CA"/>
        </w:rPr>
        <w:t>Il existe 3 types de licence d’accès SAL</w:t>
      </w:r>
      <w:r w:rsidRPr="0078360B">
        <w:rPr>
          <w:lang w:val="fr-CA"/>
        </w:rPr>
        <w:t>. Il existe également plusieurs éditions des licences d’accès SAL</w:t>
      </w:r>
      <w:r w:rsidRPr="0078360B">
        <w:rPr>
          <w:szCs w:val="18"/>
          <w:lang w:val="fr-CA"/>
        </w:rPr>
        <w:t xml:space="preserve">. </w:t>
      </w:r>
    </w:p>
    <w:p w:rsidR="009A4C7C" w:rsidRPr="0078360B" w:rsidRDefault="009A4C7C" w:rsidP="00A66EDC">
      <w:pPr>
        <w:pStyle w:val="PURBullet-Indented"/>
        <w:rPr>
          <w:rFonts w:ascii="Tahoma" w:hAnsi="Tahoma" w:cs="Tahoma"/>
          <w:lang w:val="fr-CA"/>
        </w:rPr>
      </w:pPr>
      <w:r w:rsidRPr="0078360B">
        <w:rPr>
          <w:rFonts w:ascii="Tahoma" w:hAnsi="Tahoma" w:cs="Tahoma"/>
          <w:b/>
          <w:lang w:val="fr-CA"/>
        </w:rPr>
        <w:t>Full User :</w:t>
      </w:r>
      <w:r w:rsidRPr="0078360B">
        <w:rPr>
          <w:rFonts w:ascii="Tahoma" w:hAnsi="Tahoma" w:cs="Tahoma"/>
          <w:lang w:val="fr-CA"/>
        </w:rPr>
        <w:t xml:space="preserve"> type de licence autorisant l’accès complet à la base de données système par n’importe quel moyen.</w:t>
      </w:r>
      <w:r w:rsidRPr="0078360B">
        <w:rPr>
          <w:lang w:val="fr-CA"/>
        </w:rPr>
        <w:t xml:space="preserve"> Le terme « base</w:t>
      </w:r>
      <w:r w:rsidR="00A66EDC">
        <w:rPr>
          <w:lang w:val="fr-CA"/>
        </w:rPr>
        <w:t> </w:t>
      </w:r>
      <w:r w:rsidRPr="0078360B">
        <w:rPr>
          <w:lang w:val="fr-CA"/>
        </w:rPr>
        <w:t>de données système » désigne la base de données sous-jacente qui contrôle vos utilisateurs et unités comptables.</w:t>
      </w:r>
    </w:p>
    <w:p w:rsidR="009A4C7C" w:rsidRPr="0078360B" w:rsidRDefault="009A4C7C" w:rsidP="009A4C7C">
      <w:pPr>
        <w:pStyle w:val="PURBullet-Indented"/>
        <w:rPr>
          <w:rFonts w:ascii="Tahoma" w:hAnsi="Tahoma" w:cs="Tahoma"/>
          <w:lang w:val="fr-CA"/>
        </w:rPr>
      </w:pPr>
      <w:r w:rsidRPr="0078360B">
        <w:rPr>
          <w:rFonts w:ascii="Tahoma" w:hAnsi="Tahoma" w:cs="Tahoma"/>
          <w:b/>
          <w:lang w:val="fr-CA"/>
        </w:rPr>
        <w:t>Light User :</w:t>
      </w:r>
      <w:r w:rsidRPr="0078360B">
        <w:rPr>
          <w:rFonts w:ascii="Tahoma" w:hAnsi="Tahoma" w:cs="Tahoma"/>
          <w:lang w:val="fr-CA"/>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 </w:t>
      </w:r>
    </w:p>
    <w:p w:rsidR="009A4C7C" w:rsidRPr="0078360B" w:rsidRDefault="009A4C7C" w:rsidP="009A4C7C">
      <w:pPr>
        <w:pStyle w:val="PURBullet-Indented"/>
        <w:rPr>
          <w:rFonts w:ascii="Tahoma" w:hAnsi="Tahoma" w:cs="Tahoma"/>
          <w:lang w:val="fr-CA"/>
        </w:rPr>
      </w:pPr>
      <w:r w:rsidRPr="0078360B">
        <w:rPr>
          <w:rFonts w:ascii="Tahoma" w:hAnsi="Tahoma" w:cs="Tahoma"/>
          <w:b/>
          <w:lang w:val="fr-CA"/>
        </w:rPr>
        <w:t>Employee Self Service :</w:t>
      </w:r>
      <w:r w:rsidRPr="0078360B">
        <w:rPr>
          <w:rFonts w:ascii="Tahoma" w:hAnsi="Tahoma" w:cs="Tahoma"/>
          <w:lang w:val="fr-CA"/>
        </w:rPr>
        <w:t xml:space="preserve"> type de licence (i) autorisant un accès limité à la base de données système par d’autres moyens que via le client riche Microsoft Dynamics et (ii) qui limite l’accès aux seules fonctionnalités suivantes,</w:t>
      </w:r>
    </w:p>
    <w:p w:rsidR="009A4C7C" w:rsidRPr="0078360B" w:rsidRDefault="009A4C7C" w:rsidP="00666AF4">
      <w:pPr>
        <w:pStyle w:val="PURBullet-Indented"/>
        <w:numPr>
          <w:ilvl w:val="2"/>
          <w:numId w:val="1"/>
        </w:numPr>
        <w:ind w:left="907"/>
        <w:rPr>
          <w:lang w:val="fr-CA"/>
        </w:rPr>
      </w:pPr>
      <w:r w:rsidRPr="0078360B">
        <w:rPr>
          <w:lang w:val="fr-CA"/>
        </w:rPr>
        <w:t>Employee Administration : gestion par l’utilisateur de ses propres données et de son profil résidant dans la base de</w:t>
      </w:r>
      <w:r w:rsidR="00666AF4">
        <w:rPr>
          <w:lang w:val="fr-CA"/>
        </w:rPr>
        <w:t> </w:t>
      </w:r>
      <w:r w:rsidRPr="0078360B">
        <w:rPr>
          <w:lang w:val="fr-CA"/>
        </w:rPr>
        <w:t>données système.</w:t>
      </w:r>
      <w:r w:rsidR="0078360B" w:rsidRPr="0078360B">
        <w:rPr>
          <w:lang w:val="fr-CA"/>
        </w:rPr>
        <w:t xml:space="preserve"> </w:t>
      </w:r>
    </w:p>
    <w:p w:rsidR="009A4C7C" w:rsidRPr="0078360B" w:rsidRDefault="009A4C7C" w:rsidP="00666AF4">
      <w:pPr>
        <w:pStyle w:val="PURBullet-Indented"/>
        <w:numPr>
          <w:ilvl w:val="2"/>
          <w:numId w:val="1"/>
        </w:numPr>
        <w:ind w:left="907"/>
        <w:rPr>
          <w:lang w:val="fr-CA"/>
        </w:rPr>
      </w:pPr>
      <w:r w:rsidRPr="0078360B">
        <w:rPr>
          <w:lang w:val="fr-CA"/>
        </w:rPr>
        <w:t>Employee Time and Attendance : renseignement des feuilles d’heures et pointage des heures d’arrivée et de départ de</w:t>
      </w:r>
      <w:r w:rsidR="00666AF4">
        <w:rPr>
          <w:lang w:val="fr-CA"/>
        </w:rPr>
        <w:t> </w:t>
      </w:r>
      <w:r w:rsidRPr="0078360B">
        <w:rPr>
          <w:lang w:val="fr-CA"/>
        </w:rPr>
        <w:t>l’utilisateur.</w:t>
      </w:r>
    </w:p>
    <w:p w:rsidR="009A4C7C" w:rsidRPr="0078360B" w:rsidRDefault="009A4C7C" w:rsidP="00666AF4">
      <w:pPr>
        <w:pStyle w:val="PURBullet-Indented"/>
        <w:numPr>
          <w:ilvl w:val="2"/>
          <w:numId w:val="1"/>
        </w:numPr>
        <w:ind w:left="907"/>
        <w:rPr>
          <w:lang w:val="fr-CA"/>
        </w:rPr>
      </w:pPr>
      <w:r w:rsidRPr="0078360B">
        <w:rPr>
          <w:lang w:val="fr-CA"/>
        </w:rPr>
        <w:t>Employee Travel and Expenses : enregistrement et actualisation des données relatives aux notes de frais et déplacements de l’utilisateur.</w:t>
      </w:r>
    </w:p>
    <w:p w:rsidR="009A4C7C" w:rsidRPr="0078360B" w:rsidRDefault="009A4C7C" w:rsidP="00666AF4">
      <w:pPr>
        <w:pStyle w:val="PURBullet-Indented"/>
        <w:numPr>
          <w:ilvl w:val="2"/>
          <w:numId w:val="1"/>
        </w:numPr>
        <w:ind w:left="907"/>
        <w:rPr>
          <w:lang w:val="fr-CA"/>
        </w:rPr>
      </w:pPr>
      <w:r w:rsidRPr="0078360B">
        <w:rPr>
          <w:lang w:val="fr-CA"/>
        </w:rPr>
        <w:t>Employee Requisitions : demandes de l’utilisateur pour ses besoins personnels, ex. achats de biens ou services, ou</w:t>
      </w:r>
      <w:r w:rsidR="00666AF4">
        <w:rPr>
          <w:lang w:val="fr-CA"/>
        </w:rPr>
        <w:t> </w:t>
      </w:r>
      <w:r w:rsidRPr="0078360B">
        <w:rPr>
          <w:lang w:val="fr-CA"/>
        </w:rPr>
        <w:t xml:space="preserve">demandes de congés. </w:t>
      </w:r>
    </w:p>
    <w:p w:rsidR="009A4C7C" w:rsidRPr="0078360B" w:rsidRDefault="009A4C7C" w:rsidP="009A4C7C">
      <w:pPr>
        <w:pStyle w:val="PURBlueStrong"/>
        <w:rPr>
          <w:lang w:val="fr-CA"/>
        </w:rPr>
      </w:pPr>
      <w:r w:rsidRPr="0078360B">
        <w:rPr>
          <w:lang w:val="fr-CA"/>
        </w:rPr>
        <w:t>Éditions SAL</w:t>
      </w:r>
    </w:p>
    <w:p w:rsidR="009A4C7C" w:rsidRPr="0078360B" w:rsidRDefault="009A4C7C" w:rsidP="009A4C7C">
      <w:pPr>
        <w:pStyle w:val="PURBody-Indented"/>
        <w:rPr>
          <w:lang w:val="fr-CA"/>
        </w:rPr>
      </w:pPr>
      <w:r w:rsidRPr="0078360B">
        <w:rPr>
          <w:lang w:val="fr-CA"/>
        </w:rPr>
        <w:t>Vous devez faire votre choix entre deux éditions Microsoft Dynamics SAL. Ce choix s’appliquera à toutes vos licences d’accès SAL.</w:t>
      </w:r>
    </w:p>
    <w:p w:rsidR="009A4C7C" w:rsidRPr="0078360B" w:rsidRDefault="009A4C7C" w:rsidP="009A4C7C">
      <w:pPr>
        <w:pStyle w:val="PURBody-Indented"/>
        <w:rPr>
          <w:lang w:val="fr-CA"/>
        </w:rPr>
      </w:pPr>
      <w:r w:rsidRPr="0078360B">
        <w:rPr>
          <w:lang w:val="fr-CA"/>
        </w:rPr>
        <w:t>Les éditions SAL disponibles pour Microsoft Dynamics AX 2012 sont les suivantes :</w:t>
      </w:r>
    </w:p>
    <w:p w:rsidR="009A4C7C" w:rsidRPr="0078360B" w:rsidRDefault="009A4C7C" w:rsidP="009A4C7C">
      <w:pPr>
        <w:pStyle w:val="PURBullet-Indented"/>
        <w:rPr>
          <w:lang w:val="fr-CA"/>
        </w:rPr>
      </w:pPr>
      <w:r w:rsidRPr="0078360B">
        <w:rPr>
          <w:lang w:val="fr-CA"/>
        </w:rPr>
        <w:t>Édition Business Essentials (pour les SAL de type Full User et Light User uniquement)</w:t>
      </w:r>
    </w:p>
    <w:p w:rsidR="009A4C7C" w:rsidRPr="0078360B" w:rsidRDefault="009A4C7C" w:rsidP="009A4C7C">
      <w:pPr>
        <w:pStyle w:val="PURBullet-Indented"/>
        <w:rPr>
          <w:lang w:val="fr-CA"/>
        </w:rPr>
      </w:pPr>
      <w:r w:rsidRPr="0078360B">
        <w:rPr>
          <w:lang w:val="fr-CA"/>
        </w:rPr>
        <w:t>Édition Advance Management (pour tous les types de SAL)</w:t>
      </w:r>
    </w:p>
    <w:p w:rsidR="009A4C7C" w:rsidRPr="0078360B" w:rsidRDefault="009A4C7C" w:rsidP="009A4C7C">
      <w:pPr>
        <w:pStyle w:val="PURBlueStrong"/>
        <w:rPr>
          <w:lang w:val="fr-CA" w:eastAsia="zh-CN"/>
        </w:rPr>
      </w:pPr>
      <w:r w:rsidRPr="0078360B">
        <w:rPr>
          <w:lang w:val="fr-CA"/>
        </w:rPr>
        <w:t>Utilisateurs Externes</w:t>
      </w:r>
    </w:p>
    <w:p w:rsidR="009A4C7C" w:rsidRPr="00A66EDC" w:rsidRDefault="009A4C7C" w:rsidP="009A4C7C">
      <w:pPr>
        <w:pStyle w:val="PURBody-Indented"/>
        <w:rPr>
          <w:spacing w:val="-2"/>
          <w:lang w:val="fr-CA" w:eastAsia="zh-CN"/>
        </w:rPr>
      </w:pPr>
      <w:r w:rsidRPr="00A66EDC">
        <w:rPr>
          <w:spacing w:val="-2"/>
          <w:lang w:val="fr-CA"/>
        </w:rPr>
        <w:t xml:space="preserve">Vous n’avez pas besoin de licence d’accès SAL pour les Utilisateurs Externes qui accèdent à Microsoft Dynamics AX 2012 sans utiliser le logiciel client pour l’Édition Business Essentials ou Advanced Management et les Utilisateurs Externes qui accèdent à Microsoft Dynamics AX 2012 </w:t>
      </w:r>
      <w:r w:rsidRPr="00A66EDC">
        <w:rPr>
          <w:rFonts w:ascii="Tahoma" w:hAnsi="Tahoma" w:cs="Tahoma"/>
          <w:spacing w:val="-2"/>
          <w:szCs w:val="18"/>
          <w:bdr w:val="none" w:sz="0" w:space="0" w:color="auto" w:frame="1"/>
          <w:lang w:val="fr-CA"/>
        </w:rPr>
        <w:t>en n’utilisant le logiciel client que pour</w:t>
      </w:r>
      <w:r w:rsidRPr="00A66EDC">
        <w:rPr>
          <w:rFonts w:ascii="Tahoma" w:hAnsi="Tahoma" w:cs="Tahoma"/>
          <w:spacing w:val="-2"/>
          <w:szCs w:val="18"/>
          <w:lang w:val="fr-CA"/>
        </w:rPr>
        <w:t xml:space="preserve"> </w:t>
      </w:r>
      <w:r w:rsidRPr="00A66EDC">
        <w:rPr>
          <w:rFonts w:ascii="Tahoma" w:hAnsi="Tahoma" w:cs="Tahoma"/>
          <w:spacing w:val="-2"/>
          <w:szCs w:val="18"/>
          <w:bdr w:val="none" w:sz="0" w:space="0" w:color="auto" w:frame="1"/>
          <w:lang w:val="fr-CA"/>
        </w:rPr>
        <w:t xml:space="preserve">fournir des services de comptabilité et de tenue de la comptabilité supplémentaires liés au processus de vérification. </w:t>
      </w:r>
      <w:r w:rsidRPr="00A66EDC">
        <w:rPr>
          <w:spacing w:val="-2"/>
          <w:lang w:val="fr-CA"/>
        </w:rPr>
        <w:t>Les termes « Utilisateurs Externes » désignent les utilisateurs qui ne sont (i) ni employés d’un Client ou d’un affilié du Client, (ii) ni prestataires ou représentants sur site d’un Client ou d’un affilié du Client.</w:t>
      </w:r>
    </w:p>
    <w:p w:rsidR="009A4C7C" w:rsidRPr="0078360B" w:rsidRDefault="009A4C7C" w:rsidP="009A4C7C">
      <w:pPr>
        <w:pStyle w:val="PURBlueStrong"/>
        <w:rPr>
          <w:lang w:val="fr-CA"/>
        </w:rPr>
      </w:pPr>
      <w:r w:rsidRPr="0078360B">
        <w:rPr>
          <w:rStyle w:val="PURBlueStrongChar"/>
          <w:smallCaps/>
          <w:lang w:val="fr-CA"/>
        </w:rPr>
        <w:t>Conditions d’examen requises</w:t>
      </w:r>
    </w:p>
    <w:p w:rsidR="009A4C7C" w:rsidRPr="0078360B" w:rsidRDefault="009A4C7C" w:rsidP="007F5A60">
      <w:pPr>
        <w:pStyle w:val="PURBody-Indented"/>
        <w:rPr>
          <w:lang w:val="fr-CA"/>
        </w:rPr>
      </w:pPr>
      <w:r w:rsidRPr="0078360B">
        <w:rPr>
          <w:lang w:val="fr-CA"/>
        </w:rPr>
        <w:t>Pour acheter sous licence un logiciel et l’utiliser, vous (et vos affiliés utilisant le logiciel, le cas échéant) devez satisfaire à</w:t>
      </w:r>
      <w:r w:rsidR="007F5A60">
        <w:rPr>
          <w:lang w:val="fr-CA"/>
        </w:rPr>
        <w:t> </w:t>
      </w:r>
      <w:r w:rsidRPr="0078360B">
        <w:rPr>
          <w:lang w:val="fr-CA"/>
        </w:rPr>
        <w:t>des</w:t>
      </w:r>
      <w:r w:rsidR="00A66EDC">
        <w:rPr>
          <w:lang w:val="fr-CA"/>
        </w:rPr>
        <w:t> </w:t>
      </w:r>
      <w:r w:rsidRPr="0078360B">
        <w:rPr>
          <w:lang w:val="fr-CA"/>
        </w:rPr>
        <w:t xml:space="preserve">conditions d’examen minimales, spécifiées individuellement pour le logiciel ; ces conditions sont indiquées sur le site </w:t>
      </w:r>
      <w:hyperlink r:id="rId93" w:history="1">
        <w:r w:rsidR="009C7B31" w:rsidRPr="00E96811">
          <w:rPr>
            <w:rStyle w:val="Hyperlink"/>
            <w:lang w:val="fr-CA"/>
          </w:rPr>
          <w:t>http://www.explore.ms</w:t>
        </w:r>
      </w:hyperlink>
      <w:r w:rsidRPr="0078360B">
        <w:rPr>
          <w:rFonts w:eastAsia="Times New Roman"/>
          <w:lang w:val="fr-CA"/>
        </w:rPr>
        <w:t xml:space="preserve"> ou fournies par votre revendeur de produits logiciels</w:t>
      </w:r>
      <w:r w:rsidRPr="0078360B">
        <w:rPr>
          <w:lang w:val="fr-CA"/>
        </w:rPr>
        <w:t>.</w:t>
      </w:r>
      <w:r w:rsidR="0078360B" w:rsidRPr="0078360B">
        <w:rPr>
          <w:lang w:val="fr-CA"/>
        </w:rPr>
        <w:t xml:space="preserve"> </w:t>
      </w:r>
      <w:r w:rsidRPr="0078360B">
        <w:rPr>
          <w:lang w:val="fr-CA"/>
        </w:rPr>
        <w:t xml:space="preserve">Vous devez ainsi nous notifier de toute intention de faire l’acquisition d’une licence pour le logiciel, en respectant la procédure décrite à l’adresse </w:t>
      </w:r>
      <w:hyperlink r:id="rId94" w:history="1">
        <w:r w:rsidR="009C7B31" w:rsidRPr="00E96811">
          <w:rPr>
            <w:rStyle w:val="Hyperlink"/>
            <w:lang w:val="fr-CA"/>
          </w:rPr>
          <w:t>http://www.explore.ms</w:t>
        </w:r>
      </w:hyperlink>
      <w:r w:rsidRPr="0078360B">
        <w:rPr>
          <w:rFonts w:eastAsia="Times New Roman"/>
          <w:lang w:val="fr-CA"/>
        </w:rPr>
        <w:t xml:space="preserve"> ou indiquée par</w:t>
      </w:r>
      <w:r w:rsidR="00A66EDC">
        <w:rPr>
          <w:rFonts w:eastAsia="Times New Roman"/>
          <w:lang w:val="fr-CA"/>
        </w:rPr>
        <w:t> </w:t>
      </w:r>
      <w:r w:rsidRPr="0078360B">
        <w:rPr>
          <w:rFonts w:eastAsia="Times New Roman"/>
          <w:lang w:val="fr-CA"/>
        </w:rPr>
        <w:t>votre revendeur de produits logiciels</w:t>
      </w:r>
      <w:r w:rsidRPr="0078360B">
        <w:rPr>
          <w:lang w:val="fr-CA"/>
        </w:rPr>
        <w:t>.</w:t>
      </w:r>
      <w:r w:rsidR="0078360B" w:rsidRPr="0078360B">
        <w:rPr>
          <w:rStyle w:val="CommentReference"/>
          <w:szCs w:val="18"/>
          <w:lang w:val="fr-CA"/>
        </w:rPr>
        <w:t xml:space="preserve"> </w:t>
      </w:r>
      <w:r w:rsidRPr="0078360B">
        <w:rPr>
          <w:lang w:val="fr-CA"/>
        </w:rPr>
        <w:t>Vous devez également certifier que vous vous êtes conformé aux conditions d’examen applicables.</w:t>
      </w:r>
      <w:r w:rsidR="0078360B" w:rsidRPr="0078360B">
        <w:rPr>
          <w:lang w:val="fr-CA"/>
        </w:rPr>
        <w:t xml:space="preserve"> </w:t>
      </w:r>
      <w:r w:rsidRPr="0078360B">
        <w:rPr>
          <w:lang w:val="fr-CA"/>
        </w:rPr>
        <w:t>Nous vérifions cette conformité avant de vous concéder le logiciel sous licence.</w:t>
      </w:r>
      <w:r w:rsidR="0078360B" w:rsidRPr="0078360B">
        <w:rPr>
          <w:lang w:val="fr-CA"/>
        </w:rPr>
        <w:t xml:space="preserve"> </w:t>
      </w:r>
      <w:r w:rsidRPr="0078360B">
        <w:rPr>
          <w:lang w:val="fr-CA"/>
        </w:rPr>
        <w:t>Si, suite au départ de l’un de vos employés (utilisateur), vous veniez à ne plus satisfaire aux conditions d’examen requises, un autre employé conforme devra le remplacer dans un délai de quatre-vingt-dix (90) jours.</w:t>
      </w:r>
      <w:r w:rsidR="0078360B" w:rsidRPr="0078360B">
        <w:rPr>
          <w:lang w:val="fr-CA"/>
        </w:rPr>
        <w:t xml:space="preserve"> </w:t>
      </w:r>
      <w:r w:rsidRPr="0078360B">
        <w:rPr>
          <w:lang w:val="fr-CA"/>
        </w:rPr>
        <w:t>Nous nous réservons le droit de modifier à tout moment les conditions d’examen requises.</w:t>
      </w:r>
      <w:r w:rsidR="0078360B" w:rsidRPr="0078360B">
        <w:rPr>
          <w:lang w:val="fr-CA"/>
        </w:rPr>
        <w:t xml:space="preserve"> </w:t>
      </w:r>
      <w:r w:rsidRPr="0078360B">
        <w:rPr>
          <w:lang w:val="fr-CA"/>
        </w:rPr>
        <w:t>Tout durcissement des conditions d’examen doit cependant faire l’objet d’une notification écrite de notre part, un an avant son entrée en vigueur.</w:t>
      </w:r>
    </w:p>
    <w:p w:rsidR="009A4C7C" w:rsidRPr="0078360B" w:rsidRDefault="009A4C7C" w:rsidP="009A4C7C">
      <w:pPr>
        <w:pStyle w:val="PURBlueStrong"/>
        <w:rPr>
          <w:rStyle w:val="PURBlueStrongChar"/>
          <w:smallCaps/>
          <w:lang w:val="fr-CA"/>
        </w:rPr>
      </w:pPr>
      <w:r w:rsidRPr="0078360B">
        <w:rPr>
          <w:rStyle w:val="PURBlueStrongChar"/>
          <w:smallCaps/>
          <w:lang w:val="fr-CA"/>
        </w:rPr>
        <w:t>Clés de licence</w:t>
      </w:r>
    </w:p>
    <w:p w:rsidR="009A4C7C" w:rsidRPr="0078360B" w:rsidRDefault="009A4C7C" w:rsidP="009C7B31">
      <w:pPr>
        <w:pStyle w:val="PURBody-Indented"/>
        <w:rPr>
          <w:lang w:val="fr-CA"/>
        </w:rPr>
      </w:pPr>
      <w:r w:rsidRPr="0078360B">
        <w:rPr>
          <w:lang w:val="fr-CA"/>
        </w:rPr>
        <w:t xml:space="preserve">Pour pouvoir installer et utiliser les fonctionnalités des logiciels, vous devez obtenir auprès de Microsoft les clés de licence appropriées. La procédure à suivre pour obtenir ces clés de licence est indiquée à l’adresse </w:t>
      </w:r>
      <w:hyperlink r:id="rId95" w:history="1">
        <w:r w:rsidR="009C7B31" w:rsidRPr="00E96811">
          <w:rPr>
            <w:rStyle w:val="Hyperlink"/>
            <w:lang w:val="fr-CA"/>
          </w:rPr>
          <w:t>http://www.explore.ms</w:t>
        </w:r>
      </w:hyperlink>
      <w:r w:rsidRPr="0078360B">
        <w:rPr>
          <w:lang w:val="fr-CA"/>
        </w:rPr>
        <w:t xml:space="preserve"> ou fournie par votre revendeur.</w:t>
      </w:r>
    </w:p>
    <w:p w:rsidR="009A4C7C" w:rsidRPr="0078360B" w:rsidRDefault="009A4C7C" w:rsidP="009A4C7C">
      <w:pPr>
        <w:pStyle w:val="PURBlueStrong"/>
        <w:rPr>
          <w:rStyle w:val="PURBlueStrongChar"/>
          <w:smallCaps/>
          <w:lang w:val="fr-CA"/>
        </w:rPr>
      </w:pPr>
      <w:r w:rsidRPr="0078360B">
        <w:rPr>
          <w:rStyle w:val="PURBlueStrongChar"/>
          <w:smallCaps/>
          <w:lang w:val="fr-CA"/>
        </w:rPr>
        <w:lastRenderedPageBreak/>
        <w:t>Localisations et traductions</w:t>
      </w:r>
    </w:p>
    <w:p w:rsidR="009A4C7C" w:rsidRPr="0078360B" w:rsidRDefault="009A4C7C" w:rsidP="009A4C7C">
      <w:pPr>
        <w:pStyle w:val="PURBody-Indented"/>
        <w:rPr>
          <w:color w:val="00467F"/>
          <w:u w:val="single"/>
          <w:lang w:val="fr-CA"/>
        </w:rPr>
      </w:pPr>
      <w:r w:rsidRPr="0078360B">
        <w:rPr>
          <w:lang w:val="fr-CA"/>
        </w:rPr>
        <w:t xml:space="preserve">Cliquez sur le lien </w:t>
      </w:r>
      <w:hyperlink r:id="rId96" w:history="1">
        <w:r w:rsidRPr="00F6029A">
          <w:rPr>
            <w:rStyle w:val="Hyperlink"/>
            <w:lang w:val="fr-CA"/>
          </w:rPr>
          <w:t>http://www.microsoft.com/dynamics/en/us/products/ax-availability.aspx</w:t>
        </w:r>
      </w:hyperlink>
      <w:r w:rsidRPr="0078360B">
        <w:rPr>
          <w:lang w:val="fr-CA"/>
        </w:rPr>
        <w:t xml:space="preserve"> (en anglais) pour connaître la liste des régions pour lesquelles chaque logiciel Microsoft Dynamics a été localisé par Microsoft et dans quelles langues.</w:t>
      </w:r>
    </w:p>
    <w:p w:rsidR="009A4C7C" w:rsidRPr="0078360B" w:rsidRDefault="00D32E55" w:rsidP="00A66EDC">
      <w:pPr>
        <w:pStyle w:val="PURBody-Indented"/>
        <w:rPr>
          <w:lang w:val="fr-CA"/>
        </w:rPr>
      </w:pPr>
      <w:r w:rsidRPr="0078360B">
        <w:rPr>
          <w:lang w:val="fr-CA"/>
        </w:rPr>
        <w:t>Les logiciels incluent des fonctionnalités ou caractéristiques conformes aux lois et/ou réglementations fiscales, financières ou</w:t>
      </w:r>
      <w:r w:rsidR="00A66EDC">
        <w:rPr>
          <w:lang w:val="fr-CA"/>
        </w:rPr>
        <w:t> </w:t>
      </w:r>
      <w:r w:rsidRPr="0078360B">
        <w:rPr>
          <w:lang w:val="fr-CA"/>
        </w:rPr>
        <w:t>comptables, ainsi qu’aux obligations commerciales des régions pour lesquelles les logiciels sont localisés.</w:t>
      </w:r>
      <w:r w:rsidR="0078360B" w:rsidRPr="0078360B">
        <w:rPr>
          <w:lang w:val="fr-CA"/>
        </w:rPr>
        <w:t xml:space="preserve"> </w:t>
      </w:r>
      <w:r w:rsidRPr="0078360B">
        <w:rPr>
          <w:lang w:val="fr-CA"/>
        </w:rPr>
        <w:t>Les lois et réglementations varient d’une région à l’autre, aussi les logiciels ne sont-ils pas conformes à l’ensemble des lois, réglementations ou obligations commerciales des différentes régions.</w:t>
      </w:r>
    </w:p>
    <w:p w:rsidR="009A4C7C" w:rsidRPr="0078360B" w:rsidRDefault="009A4C7C" w:rsidP="007813A8">
      <w:pPr>
        <w:pStyle w:val="PURBody-Indented"/>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sidRP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sidRPr="0078360B">
        <w:rPr>
          <w:lang w:val="fr-CA"/>
        </w:rPr>
        <w:t xml:space="preserve"> </w:t>
      </w:r>
      <w:r w:rsidRPr="0078360B">
        <w:rPr>
          <w:lang w:val="fr-CA"/>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w:t>
      </w:r>
      <w:r w:rsidR="007813A8">
        <w:rPr>
          <w:lang w:val="fr-CA"/>
        </w:rPr>
        <w:t> </w:t>
      </w:r>
      <w:r w:rsidRPr="0078360B">
        <w:rPr>
          <w:lang w:val="fr-CA"/>
        </w:rPr>
        <w:t>logiciels) utilisée en-dehors du territoire pour lequel elle a été créée et dans lequel Microsoft rend ces logiciels ou services généralement disponibles dans le commerce.</w:t>
      </w:r>
      <w:r w:rsidR="0078360B" w:rsidRPr="0078360B">
        <w:rPr>
          <w:lang w:val="fr-CA"/>
        </w:rPr>
        <w:t xml:space="preserve"> </w:t>
      </w:r>
      <w:r w:rsidRPr="0078360B">
        <w:rPr>
          <w:lang w:val="fr-CA"/>
        </w:rPr>
        <w:t>Renseignez-vous auprès d’un conseiller fiscal de la région dans laquelle vous envisagez d’utiliser le logiciel pour savoir si la fonctionnalité peut ou non être utilisée dans cette région.</w:t>
      </w:r>
    </w:p>
    <w:p w:rsidR="009A4C7C" w:rsidRPr="0078360B" w:rsidRDefault="009A4C7C" w:rsidP="00B96D35">
      <w:pPr>
        <w:pStyle w:val="PURBody-Indented"/>
        <w:rPr>
          <w:lang w:val="fr-CA"/>
        </w:rPr>
      </w:pPr>
      <w:r w:rsidRPr="0078360B">
        <w:rPr>
          <w:lang w:val="fr-CA"/>
        </w:rPr>
        <w:t>Pour pouvoir localiser et/ou traduire les logiciels, vous devez être titulaire d’un Contrat-Cadre de Licence pour Partenaire</w:t>
      </w:r>
      <w:r w:rsidR="007813A8">
        <w:rPr>
          <w:lang w:val="fr-CA"/>
        </w:rPr>
        <w:t> </w:t>
      </w:r>
      <w:r w:rsidRPr="0078360B">
        <w:rPr>
          <w:lang w:val="fr-CA"/>
        </w:rPr>
        <w:t>de</w:t>
      </w:r>
      <w:r w:rsidR="007813A8">
        <w:rPr>
          <w:lang w:val="fr-CA"/>
        </w:rPr>
        <w:t> </w:t>
      </w:r>
      <w:r w:rsidRPr="0078360B">
        <w:rPr>
          <w:lang w:val="fr-CA"/>
        </w:rPr>
        <w:t>Localisation et Traduction (MPLLA) en règle.</w:t>
      </w:r>
      <w:r w:rsidR="0078360B" w:rsidRPr="0078360B">
        <w:rPr>
          <w:lang w:val="fr-CA"/>
        </w:rPr>
        <w:t xml:space="preserve"> </w:t>
      </w:r>
      <w:r w:rsidRPr="0078360B">
        <w:rPr>
          <w:lang w:val="fr-CA"/>
        </w:rPr>
        <w:t>Pour plus d’information sur le Contrat-Cadre MPLLA et</w:t>
      </w:r>
      <w:r w:rsidR="00B96D35">
        <w:rPr>
          <w:lang w:val="fr-CA"/>
        </w:rPr>
        <w:t> </w:t>
      </w:r>
      <w:r w:rsidRPr="0078360B">
        <w:rPr>
          <w:lang w:val="fr-CA"/>
        </w:rPr>
        <w:t>sur</w:t>
      </w:r>
      <w:r w:rsidR="007813A8">
        <w:rPr>
          <w:lang w:val="fr-CA"/>
        </w:rPr>
        <w:t> </w:t>
      </w:r>
      <w:r w:rsidRPr="0078360B">
        <w:rPr>
          <w:lang w:val="fr-CA"/>
        </w:rPr>
        <w:t>le</w:t>
      </w:r>
      <w:r w:rsidR="007813A8">
        <w:rPr>
          <w:lang w:val="fr-CA"/>
        </w:rPr>
        <w:t> </w:t>
      </w:r>
      <w:r w:rsidRPr="0078360B">
        <w:rPr>
          <w:lang w:val="fr-CA"/>
        </w:rPr>
        <w:t xml:space="preserve">Programme de Licence Microsoft Dynamics pour Partenaire de Localisation et Traduction, visitez la page </w:t>
      </w:r>
      <w:hyperlink r:id="rId97" w:history="1">
        <w:r w:rsidRPr="00F6029A">
          <w:rPr>
            <w:rStyle w:val="Hyperlink"/>
            <w:lang w:val="fr-CA"/>
          </w:rPr>
          <w:t>https://mbs.microsoft.com/partnersource/partneressentials/pllp</w:t>
        </w:r>
      </w:hyperlink>
      <w:r w:rsidRPr="0078360B">
        <w:rPr>
          <w:lang w:val="fr-CA"/>
        </w:rPr>
        <w:t xml:space="preserve"> ou contactez votre gestionnaire de compte partenaire.</w:t>
      </w:r>
    </w:p>
    <w:p w:rsidR="00893CE7" w:rsidRPr="0078360B" w:rsidRDefault="00473E5A" w:rsidP="00893CE7">
      <w:pPr>
        <w:pStyle w:val="PURBody-Indented"/>
        <w:jc w:val="right"/>
        <w:rPr>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2733A7" w:rsidRPr="0078360B" w:rsidRDefault="002733A7" w:rsidP="002733A7">
      <w:pPr>
        <w:pStyle w:val="PURProductName"/>
        <w:rPr>
          <w:lang w:val="fr-CA"/>
        </w:rPr>
      </w:pPr>
      <w:bookmarkStart w:id="350" w:name="_Toc299519126"/>
      <w:bookmarkStart w:id="351" w:name="_Toc299531558"/>
      <w:bookmarkStart w:id="352" w:name="_Toc299531882"/>
      <w:bookmarkStart w:id="353" w:name="_Toc299957165"/>
      <w:bookmarkStart w:id="354" w:name="_Toc302471140"/>
      <w:bookmarkStart w:id="355" w:name="_Toc302471687"/>
      <w:bookmarkStart w:id="356" w:name="_Toc299519125"/>
      <w:bookmarkStart w:id="357" w:name="_Toc299531557"/>
      <w:bookmarkStart w:id="358" w:name="_Toc299531881"/>
      <w:bookmarkStart w:id="359" w:name="_Toc299957164"/>
      <w:r w:rsidRPr="0078360B">
        <w:rPr>
          <w:lang w:val="fr-CA"/>
        </w:rPr>
        <w:t>Microsoft Dynamics C5 2012</w:t>
      </w:r>
      <w:bookmarkEnd w:id="350"/>
      <w:bookmarkEnd w:id="351"/>
      <w:bookmarkEnd w:id="352"/>
      <w:bookmarkEnd w:id="353"/>
      <w:bookmarkEnd w:id="354"/>
      <w:bookmarkEnd w:id="355"/>
      <w:r w:rsidR="00445FCF">
        <w:fldChar w:fldCharType="begin"/>
      </w:r>
      <w:r w:rsidRPr="0078360B">
        <w:rPr>
          <w:lang w:val="fr-CA"/>
        </w:rPr>
        <w:instrText xml:space="preserve">XE "Microsoft Dynamics C5 2010*" </w:instrText>
      </w:r>
      <w:r w:rsidR="00445FCF">
        <w:fldChar w:fldCharType="end"/>
      </w:r>
    </w:p>
    <w:p w:rsidR="002733A7" w:rsidRPr="0078360B" w:rsidRDefault="002733A7" w:rsidP="002733A7">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AB3855">
        <w:rPr>
          <w:lang w:val="fr-CA"/>
        </w:rPr>
        <w:br/>
      </w:r>
      <w:r w:rsidRPr="0078360B">
        <w:rPr>
          <w:lang w:val="fr-CA"/>
        </w:rPr>
        <w:t>ci-après.</w:t>
      </w:r>
    </w:p>
    <w:p w:rsidR="002733A7" w:rsidRPr="0078360B" w:rsidRDefault="002733A7" w:rsidP="002733A7">
      <w:pPr>
        <w:pStyle w:val="PURBody"/>
        <w:rPr>
          <w:lang w:val="fr-CA"/>
        </w:rPr>
      </w:pPr>
      <w:r w:rsidRPr="0078360B">
        <w:rPr>
          <w:lang w:val="fr-CA"/>
        </w:rPr>
        <w:t>Utilisation en Islande et au Danemark UNIQUEMENT</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312909" w:rsidTr="005F6596">
        <w:tc>
          <w:tcPr>
            <w:tcW w:w="2555" w:type="pct"/>
          </w:tcPr>
          <w:p w:rsidR="002733A7" w:rsidRPr="0078360B" w:rsidRDefault="002733A7" w:rsidP="005F6596">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443" w:type="pct"/>
          </w:tcPr>
          <w:p w:rsidR="002733A7" w:rsidRPr="0078360B" w:rsidRDefault="002733A7" w:rsidP="005F6596">
            <w:pPr>
              <w:pStyle w:val="PURLMSH"/>
              <w:rPr>
                <w:lang w:val="fr-CA"/>
              </w:rPr>
            </w:pPr>
            <w:r w:rsidRPr="0078360B">
              <w:rPr>
                <w:lang w:val="fr-CA"/>
              </w:rPr>
              <w:t xml:space="preserve">Voir les avertissements applicables : </w:t>
            </w:r>
            <w:r w:rsidRPr="0078360B">
              <w:rPr>
                <w:b/>
                <w:lang w:val="fr-CA"/>
              </w:rPr>
              <w:t>Non</w:t>
            </w:r>
          </w:p>
        </w:tc>
      </w:tr>
      <w:tr w:rsidR="002733A7" w:rsidRPr="00312909" w:rsidTr="005F6596">
        <w:tc>
          <w:tcPr>
            <w:tcW w:w="2555" w:type="pct"/>
          </w:tcPr>
          <w:p w:rsidR="002733A7" w:rsidRPr="0078360B" w:rsidRDefault="006B55FB" w:rsidP="005F6596">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43" w:type="pct"/>
          </w:tcPr>
          <w:p w:rsidR="002733A7" w:rsidRPr="0078360B" w:rsidRDefault="002733A7" w:rsidP="005F6596">
            <w:pPr>
              <w:pStyle w:val="PURLMSH"/>
              <w:rPr>
                <w:lang w:val="fr-CA"/>
              </w:rPr>
            </w:pPr>
          </w:p>
        </w:tc>
      </w:tr>
      <w:tr w:rsidR="002733A7" w:rsidRPr="00312909" w:rsidTr="005F6596">
        <w:tc>
          <w:tcPr>
            <w:tcW w:w="5000" w:type="pct"/>
            <w:gridSpan w:val="2"/>
            <w:shd w:val="clear" w:color="auto" w:fill="E5EEF7"/>
          </w:tcPr>
          <w:p w:rsidR="002733A7" w:rsidRPr="0078360B" w:rsidRDefault="002733A7" w:rsidP="005F6596">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2733A7" w:rsidRPr="003528B0" w:rsidTr="005F6596">
        <w:tc>
          <w:tcPr>
            <w:tcW w:w="5000" w:type="pct"/>
            <w:gridSpan w:val="2"/>
          </w:tcPr>
          <w:p w:rsidR="002733A7" w:rsidRDefault="002733A7" w:rsidP="005F6596">
            <w:pPr>
              <w:pStyle w:val="PURBody"/>
            </w:pPr>
            <w:r>
              <w:rPr>
                <w:b/>
              </w:rPr>
              <w:t>Vous avez besoin de :</w:t>
            </w:r>
          </w:p>
          <w:p w:rsidR="002733A7" w:rsidRPr="009A0271" w:rsidRDefault="002733A7" w:rsidP="005F6596">
            <w:pPr>
              <w:pStyle w:val="PURBullet"/>
              <w:rPr>
                <w:lang w:val="pt-BR"/>
              </w:rPr>
            </w:pPr>
            <w:r w:rsidRPr="009A0271">
              <w:rPr>
                <w:lang w:val="pt-BR"/>
              </w:rPr>
              <w:t xml:space="preserve">SAL de base Dynamics C5 2012, </w:t>
            </w:r>
            <w:r w:rsidRPr="009A0271">
              <w:rPr>
                <w:b/>
                <w:lang w:val="pt-BR"/>
              </w:rPr>
              <w:t>ou</w:t>
            </w:r>
          </w:p>
          <w:p w:rsidR="002733A7" w:rsidRPr="006611AF" w:rsidRDefault="002733A7" w:rsidP="005F6596">
            <w:pPr>
              <w:pStyle w:val="PURBullet"/>
            </w:pPr>
            <w:r>
              <w:t>SAL Advanced Dynamics C5 2012</w:t>
            </w:r>
          </w:p>
        </w:tc>
      </w:tr>
    </w:tbl>
    <w:p w:rsidR="002733A7" w:rsidRDefault="002733A7" w:rsidP="002733A7">
      <w:pPr>
        <w:pStyle w:val="PURADDITIONALTERMSHEADERMB"/>
      </w:pPr>
      <w:r>
        <w:t>Conditions supplémentaires.</w:t>
      </w:r>
    </w:p>
    <w:p w:rsidR="002733A7" w:rsidRPr="0078360B" w:rsidRDefault="005F1E00" w:rsidP="002733A7">
      <w:pPr>
        <w:pStyle w:val="PURBody-Indented"/>
        <w:rPr>
          <w:iCs/>
          <w:szCs w:val="18"/>
          <w:lang w:val="fr-CA"/>
        </w:rPr>
      </w:pPr>
      <w:r w:rsidRPr="005F1E00">
        <w:rPr>
          <w:iCs/>
          <w:szCs w:val="18"/>
          <w:lang w:val="fr-CA"/>
        </w:rPr>
        <w:t>Licences d’accès SAL Utilisateur C5 2012 uniquement</w:t>
      </w:r>
      <w:r w:rsidR="002733A7" w:rsidRPr="0078360B">
        <w:rPr>
          <w:iCs/>
          <w:szCs w:val="18"/>
          <w:lang w:val="fr-CA"/>
        </w:rPr>
        <w:t>.</w:t>
      </w:r>
    </w:p>
    <w:p w:rsidR="002733A7" w:rsidRPr="0078360B" w:rsidRDefault="002733A7" w:rsidP="002733A7">
      <w:pPr>
        <w:pStyle w:val="PURBlueStrong"/>
        <w:rPr>
          <w:lang w:val="fr-CA"/>
        </w:rPr>
      </w:pPr>
      <w:r w:rsidRPr="0078360B">
        <w:rPr>
          <w:lang w:val="fr-CA"/>
        </w:rPr>
        <w:t>Éditions SAL</w:t>
      </w:r>
    </w:p>
    <w:p w:rsidR="002733A7" w:rsidRPr="0078360B" w:rsidRDefault="002733A7" w:rsidP="002733A7">
      <w:pPr>
        <w:pStyle w:val="PURBody-Indented"/>
        <w:rPr>
          <w:lang w:val="fr-CA"/>
        </w:rPr>
      </w:pPr>
      <w:r w:rsidRPr="0078360B">
        <w:rPr>
          <w:lang w:val="fr-CA"/>
        </w:rPr>
        <w:t>Vous devez faire votre choix entre deux éditions Microsoft Dynamics SAL. Ce choix s’appliquera à toutes vos licences d’accès SAL.</w:t>
      </w:r>
    </w:p>
    <w:p w:rsidR="002733A7" w:rsidRPr="0078360B" w:rsidRDefault="002733A7" w:rsidP="002733A7">
      <w:pPr>
        <w:pStyle w:val="PURBody-Indented"/>
        <w:rPr>
          <w:lang w:val="fr-CA"/>
        </w:rPr>
      </w:pPr>
      <w:r w:rsidRPr="0078360B">
        <w:rPr>
          <w:lang w:val="fr-CA"/>
        </w:rPr>
        <w:t>Les éditions SAL Utilisateur disponibles pour Microsoft Dynamics C5 2012</w:t>
      </w:r>
      <w:r w:rsidRPr="0078360B">
        <w:rPr>
          <w:b/>
          <w:bCs/>
          <w:lang w:val="fr-CA"/>
        </w:rPr>
        <w:t xml:space="preserve"> </w:t>
      </w:r>
      <w:r w:rsidRPr="0078360B">
        <w:rPr>
          <w:lang w:val="fr-CA"/>
        </w:rPr>
        <w:t>sont les suivantes :</w:t>
      </w:r>
    </w:p>
    <w:p w:rsidR="002733A7" w:rsidRDefault="002733A7" w:rsidP="002733A7">
      <w:pPr>
        <w:pStyle w:val="PURBullet-Indented"/>
      </w:pPr>
      <w:r>
        <w:rPr>
          <w:rFonts w:ascii="Tahoma" w:hAnsi="Tahoma" w:cs="Tahoma"/>
          <w:szCs w:val="18"/>
        </w:rPr>
        <w:t xml:space="preserve">Microsoft Dynamics C5 2012 Basic SAL </w:t>
      </w:r>
    </w:p>
    <w:p w:rsidR="002733A7" w:rsidRPr="009E3C3B" w:rsidRDefault="002733A7" w:rsidP="002733A7">
      <w:pPr>
        <w:pStyle w:val="PURBullet-Indented"/>
      </w:pPr>
      <w:r>
        <w:t xml:space="preserve">Microsoft Dynamics C5 2012 Advanced SAL </w:t>
      </w:r>
    </w:p>
    <w:p w:rsidR="002733A7" w:rsidRDefault="002733A7" w:rsidP="002733A7">
      <w:pPr>
        <w:pStyle w:val="PURBlueStrong"/>
        <w:rPr>
          <w:lang w:eastAsia="zh-CN"/>
        </w:rPr>
      </w:pPr>
      <w:r>
        <w:t>Utilisateurs Externes</w:t>
      </w:r>
    </w:p>
    <w:p w:rsidR="002733A7" w:rsidRPr="0078360B" w:rsidRDefault="002733A7" w:rsidP="002733A7">
      <w:pPr>
        <w:pStyle w:val="PURBody-Indented"/>
        <w:rPr>
          <w:lang w:val="fr-CA"/>
        </w:rPr>
      </w:pPr>
      <w:r w:rsidRPr="0078360B">
        <w:rPr>
          <w:lang w:val="fr-CA"/>
        </w:rPr>
        <w:t>Vous n’avez pas besoin de licence d’accès SAL pour les Utilisateurs Externes qui accèdent à Microsoft Dynamics C5 2012 sans utiliser le logiciel client et pour les Utilisateurs Externes qui accèdent à Microsoft Dynamics C5 2012 en n’utilisant le logiciel client que pour fournir des services de comptabilité et de tenue de la comptabilité supplémentaires liés au processus de vérification. Les</w:t>
      </w:r>
      <w:r w:rsidR="004533A9">
        <w:rPr>
          <w:lang w:val="fr-CA"/>
        </w:rPr>
        <w:t> </w:t>
      </w:r>
      <w:r w:rsidRPr="0078360B">
        <w:rPr>
          <w:lang w:val="fr-CA"/>
        </w:rPr>
        <w:t>termes « Utilisateurs Externes » désignent les utilisateurs qui ne sont (i) ni employés d’un Client ou d’un affilié du Client, (ii) ni prestataires ou représentants sur site d’un Client ou d’un affilié du Client.</w:t>
      </w:r>
    </w:p>
    <w:p w:rsidR="002733A7" w:rsidRPr="0078360B" w:rsidRDefault="002733A7" w:rsidP="002733A7">
      <w:pPr>
        <w:pStyle w:val="PURBlueStrong"/>
        <w:rPr>
          <w:lang w:val="fr-CA"/>
        </w:rPr>
      </w:pPr>
      <w:r w:rsidRPr="0078360B">
        <w:rPr>
          <w:rStyle w:val="PURBlueStrongChar"/>
          <w:smallCaps/>
          <w:lang w:val="fr-CA"/>
        </w:rPr>
        <w:lastRenderedPageBreak/>
        <w:t>Conditions d’examen requises</w:t>
      </w:r>
    </w:p>
    <w:p w:rsidR="002733A7" w:rsidRPr="0078360B" w:rsidRDefault="002733A7" w:rsidP="009C7B31">
      <w:pPr>
        <w:pStyle w:val="PURBody-Indented"/>
        <w:rPr>
          <w:lang w:val="fr-CA"/>
        </w:rPr>
      </w:pPr>
      <w:r w:rsidRPr="0078360B">
        <w:rPr>
          <w:lang w:val="fr-CA"/>
        </w:rPr>
        <w:t>Pour acheter sous licence un logiciel et l’utiliser, vous (et vos affiliés utilisant le logiciel, le cas échéant) devez satisfaire à</w:t>
      </w:r>
      <w:r w:rsidR="00AB3855">
        <w:rPr>
          <w:lang w:val="fr-CA"/>
        </w:rPr>
        <w:t> </w:t>
      </w:r>
      <w:r w:rsidRPr="0078360B">
        <w:rPr>
          <w:lang w:val="fr-CA"/>
        </w:rPr>
        <w:t>des</w:t>
      </w:r>
      <w:r w:rsidR="00AB3855">
        <w:rPr>
          <w:lang w:val="fr-CA"/>
        </w:rPr>
        <w:t> </w:t>
      </w:r>
      <w:r w:rsidRPr="0078360B">
        <w:rPr>
          <w:lang w:val="fr-CA"/>
        </w:rPr>
        <w:t xml:space="preserve">conditions d’examen minimales, spécifiées individuellement pour le logiciel ; ces conditions sont indiquées sur le site </w:t>
      </w:r>
      <w:hyperlink r:id="rId98" w:history="1">
        <w:r w:rsidR="009C7B31" w:rsidRPr="00E96811">
          <w:rPr>
            <w:rStyle w:val="Hyperlink"/>
            <w:lang w:val="fr-CA"/>
          </w:rPr>
          <w:t>http://www.explore.ms</w:t>
        </w:r>
      </w:hyperlink>
      <w:r w:rsidRPr="0078360B">
        <w:rPr>
          <w:rFonts w:eastAsia="Times New Roman"/>
          <w:lang w:val="fr-CA"/>
        </w:rPr>
        <w:t xml:space="preserve"> ou fournies par votre revendeur de produits logiciels</w:t>
      </w:r>
      <w:r w:rsidRPr="0078360B">
        <w:rPr>
          <w:lang w:val="fr-CA"/>
        </w:rPr>
        <w:t>.</w:t>
      </w:r>
      <w:r w:rsidR="0078360B" w:rsidRPr="0078360B">
        <w:rPr>
          <w:lang w:val="fr-CA"/>
        </w:rPr>
        <w:t xml:space="preserve"> </w:t>
      </w:r>
      <w:r w:rsidRPr="0078360B">
        <w:rPr>
          <w:lang w:val="fr-CA"/>
        </w:rPr>
        <w:t xml:space="preserve">Vous devez ainsi nous notifier de toute intention de faire l’acquisition d’une licence pour le logiciel, en respectant la procédure décrite à l’adresse </w:t>
      </w:r>
      <w:hyperlink r:id="rId99" w:history="1">
        <w:r w:rsidR="009C7B31" w:rsidRPr="00E96811">
          <w:rPr>
            <w:rStyle w:val="Hyperlink"/>
            <w:lang w:val="fr-CA"/>
          </w:rPr>
          <w:t>http://www.explore.ms</w:t>
        </w:r>
      </w:hyperlink>
      <w:r w:rsidRPr="0078360B">
        <w:rPr>
          <w:rFonts w:eastAsia="Times New Roman"/>
          <w:lang w:val="fr-CA"/>
        </w:rPr>
        <w:t xml:space="preserve"> ou indiquée par</w:t>
      </w:r>
      <w:r w:rsidR="00AB3855">
        <w:rPr>
          <w:rFonts w:eastAsia="Times New Roman"/>
          <w:lang w:val="fr-CA"/>
        </w:rPr>
        <w:t> </w:t>
      </w:r>
      <w:r w:rsidRPr="0078360B">
        <w:rPr>
          <w:rFonts w:eastAsia="Times New Roman"/>
          <w:lang w:val="fr-CA"/>
        </w:rPr>
        <w:t>votre revendeur de produits logiciels</w:t>
      </w:r>
      <w:r w:rsidRPr="0078360B">
        <w:rPr>
          <w:lang w:val="fr-CA"/>
        </w:rPr>
        <w:t>.</w:t>
      </w:r>
      <w:r w:rsidR="0078360B" w:rsidRPr="0078360B">
        <w:rPr>
          <w:rStyle w:val="CommentReference"/>
          <w:szCs w:val="18"/>
          <w:lang w:val="fr-CA"/>
        </w:rPr>
        <w:t xml:space="preserve"> </w:t>
      </w:r>
      <w:r w:rsidRPr="0078360B">
        <w:rPr>
          <w:lang w:val="fr-CA"/>
        </w:rPr>
        <w:t>Vous devez également certifier que vous vous êtes conformé aux conditions d’examen applicables.</w:t>
      </w:r>
      <w:r w:rsidR="0078360B" w:rsidRPr="0078360B">
        <w:rPr>
          <w:lang w:val="fr-CA"/>
        </w:rPr>
        <w:t xml:space="preserve"> </w:t>
      </w:r>
      <w:r w:rsidRPr="0078360B">
        <w:rPr>
          <w:lang w:val="fr-CA"/>
        </w:rPr>
        <w:t>Nous vérifions cette conformité avant de vous concéder le logiciel sous licence.</w:t>
      </w:r>
      <w:r w:rsidR="0078360B" w:rsidRPr="0078360B">
        <w:rPr>
          <w:lang w:val="fr-CA"/>
        </w:rPr>
        <w:t xml:space="preserve"> </w:t>
      </w:r>
      <w:r w:rsidRPr="0078360B">
        <w:rPr>
          <w:lang w:val="fr-CA"/>
        </w:rPr>
        <w:t>Si, suite au départ de l’un de vos employés (utilisateur), vous veniez à ne plus satisfaire aux conditions d’examen requises, un autre employé conforme devra le remplacer dans un délai de quatre-vingt-dix (90) jours.</w:t>
      </w:r>
      <w:r w:rsidR="0078360B" w:rsidRPr="0078360B">
        <w:rPr>
          <w:lang w:val="fr-CA"/>
        </w:rPr>
        <w:t xml:space="preserve"> </w:t>
      </w:r>
      <w:r w:rsidRPr="0078360B">
        <w:rPr>
          <w:lang w:val="fr-CA"/>
        </w:rPr>
        <w:t>Nous nous réservons le droit de modifier à tout moment les conditions d’examen requises.</w:t>
      </w:r>
      <w:r w:rsidR="0078360B" w:rsidRPr="0078360B">
        <w:rPr>
          <w:lang w:val="fr-CA"/>
        </w:rPr>
        <w:t xml:space="preserve"> </w:t>
      </w:r>
      <w:r w:rsidRPr="0078360B">
        <w:rPr>
          <w:lang w:val="fr-CA"/>
        </w:rPr>
        <w:t>Tout durcissement des conditions d’examen doit cependant faire l’objet d’une notification écrite de notre part, un an avant son entrée en vigueur.</w:t>
      </w:r>
    </w:p>
    <w:p w:rsidR="002733A7" w:rsidRPr="0078360B" w:rsidRDefault="002733A7" w:rsidP="002733A7">
      <w:pPr>
        <w:pStyle w:val="PURBlueStrong"/>
        <w:rPr>
          <w:rStyle w:val="PURBlueStrongChar"/>
          <w:smallCaps/>
          <w:lang w:val="fr-CA"/>
        </w:rPr>
      </w:pPr>
      <w:r w:rsidRPr="0078360B">
        <w:rPr>
          <w:rStyle w:val="PURBlueStrongChar"/>
          <w:smallCaps/>
          <w:lang w:val="fr-CA"/>
        </w:rPr>
        <w:t>Clés de licence</w:t>
      </w:r>
    </w:p>
    <w:p w:rsidR="002733A7" w:rsidRPr="0078360B" w:rsidRDefault="002733A7" w:rsidP="009C7B31">
      <w:pPr>
        <w:pStyle w:val="PURBody-Indented"/>
        <w:rPr>
          <w:lang w:val="fr-CA"/>
        </w:rPr>
      </w:pPr>
      <w:r w:rsidRPr="0078360B">
        <w:rPr>
          <w:lang w:val="fr-CA"/>
        </w:rPr>
        <w:t xml:space="preserve">Pour pouvoir installer et utiliser les fonctionnalités des logiciels, vous devez obtenir auprès de Microsoft les clés de licence appropriées. La procédure à suivre pour obtenir ces clés de licence est indiquée à l’adresse </w:t>
      </w:r>
      <w:hyperlink r:id="rId100" w:history="1">
        <w:r w:rsidR="009C7B31" w:rsidRPr="00E96811">
          <w:rPr>
            <w:rStyle w:val="Hyperlink"/>
            <w:lang w:val="fr-CA"/>
          </w:rPr>
          <w:t>http://www.explore.ms</w:t>
        </w:r>
      </w:hyperlink>
      <w:r w:rsidRPr="0078360B">
        <w:rPr>
          <w:lang w:val="fr-CA"/>
        </w:rPr>
        <w:t xml:space="preserve"> ou fournie par votre revendeur.</w:t>
      </w:r>
    </w:p>
    <w:p w:rsidR="002733A7" w:rsidRPr="0078360B" w:rsidRDefault="00473E5A" w:rsidP="002733A7">
      <w:pPr>
        <w:pStyle w:val="PURBreadcrumb"/>
        <w:rPr>
          <w:rStyle w:val="Hyperlink"/>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360" w:name="_Toc302471141"/>
      <w:bookmarkStart w:id="361" w:name="_Toc302471688"/>
      <w:r w:rsidRPr="0078360B">
        <w:rPr>
          <w:lang w:val="fr-CA"/>
        </w:rPr>
        <w:t>Microsoft Dynamics CRM 2011 Service Provider</w:t>
      </w:r>
      <w:bookmarkEnd w:id="356"/>
      <w:bookmarkEnd w:id="357"/>
      <w:bookmarkEnd w:id="358"/>
      <w:bookmarkEnd w:id="359"/>
      <w:bookmarkEnd w:id="360"/>
      <w:bookmarkEnd w:id="361"/>
      <w:r w:rsidR="00445FCF">
        <w:fldChar w:fldCharType="begin"/>
      </w:r>
      <w:r w:rsidRPr="0078360B">
        <w:rPr>
          <w:lang w:val="fr-CA"/>
        </w:rPr>
        <w:instrText xml:space="preserve">XE "Microsoft Dynamics CRM 2011 Service Provider"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066AB4">
        <w:rPr>
          <w:lang w:val="fr-CA"/>
        </w:rPr>
        <w:br/>
      </w:r>
      <w:r w:rsidRPr="0078360B">
        <w:rPr>
          <w:lang w:val="fr-CA"/>
        </w:rPr>
        <w:t>ci-après.</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312909" w:rsidTr="0015145F">
        <w:tc>
          <w:tcPr>
            <w:tcW w:w="2554" w:type="pct"/>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444" w:type="pct"/>
            <w:tcBorders>
              <w:top w:val="single" w:sz="4" w:space="0" w:color="auto"/>
              <w:bottom w:val="nil"/>
            </w:tcBorders>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15145F">
        <w:tc>
          <w:tcPr>
            <w:tcW w:w="2554" w:type="pct"/>
            <w:tcBorders>
              <w:top w:val="nil"/>
            </w:tcBorders>
          </w:tcPr>
          <w:p w:rsidR="009A4C7C" w:rsidRPr="0078360B" w:rsidRDefault="009A4C7C"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44" w:type="pct"/>
            <w:tcBorders>
              <w:top w:val="nil"/>
            </w:tcBorders>
          </w:tcPr>
          <w:p w:rsidR="009A4C7C" w:rsidRPr="0078360B" w:rsidRDefault="009A4C7C" w:rsidP="009A4C7C">
            <w:pPr>
              <w:pStyle w:val="PURLMSH"/>
              <w:rPr>
                <w:lang w:val="fr-CA"/>
              </w:rPr>
            </w:pPr>
          </w:p>
        </w:tc>
      </w:tr>
      <w:tr w:rsidR="009A4C7C" w:rsidRPr="00312909" w:rsidTr="0015145F">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Vous avez besoin de :</w:t>
            </w:r>
          </w:p>
          <w:p w:rsidR="009A4C7C" w:rsidRDefault="009A4C7C" w:rsidP="009A4C7C">
            <w:pPr>
              <w:pStyle w:val="PURBullet"/>
            </w:pPr>
            <w:r>
              <w:t xml:space="preserve">SAL Microsoft Dynamics CRM 2011, </w:t>
            </w:r>
            <w:r>
              <w:rPr>
                <w:b/>
              </w:rPr>
              <w:t>ou</w:t>
            </w:r>
          </w:p>
          <w:p w:rsidR="009A4C7C" w:rsidRPr="000A3567" w:rsidRDefault="009A4C7C" w:rsidP="009A4C7C">
            <w:pPr>
              <w:pStyle w:val="PURBullet"/>
            </w:pPr>
            <w:r>
              <w:t>SAL Microsoft Dynamics CRM 2011 Limited</w:t>
            </w:r>
          </w:p>
        </w:tc>
      </w:tr>
    </w:tbl>
    <w:p w:rsidR="009A4C7C" w:rsidRDefault="009A4C7C" w:rsidP="0085206E">
      <w:pPr>
        <w:pStyle w:val="PURADDITIONALTERMSHEADERMB"/>
      </w:pPr>
      <w:r>
        <w:t>Conditions supplémentaires.</w:t>
      </w:r>
    </w:p>
    <w:p w:rsidR="009A4C7C" w:rsidRPr="0078360B" w:rsidRDefault="009A4C7C" w:rsidP="00066AB4">
      <w:pPr>
        <w:pStyle w:val="PURBody-Indented"/>
        <w:rPr>
          <w:lang w:val="fr-CA"/>
        </w:rPr>
      </w:pPr>
      <w:r w:rsidRPr="0078360B">
        <w:rPr>
          <w:lang w:val="fr-CA"/>
        </w:rPr>
        <w:t>Vous n’avez pas besoin de licence d’accès SAL pour les utilisateurs externes qui accèdent à Microsoft Dynamics CRM 2011 par</w:t>
      </w:r>
      <w:r w:rsidR="00066AB4">
        <w:rPr>
          <w:lang w:val="fr-CA"/>
        </w:rPr>
        <w:t> </w:t>
      </w:r>
      <w:r w:rsidRPr="0078360B">
        <w:rPr>
          <w:lang w:val="fr-CA"/>
        </w:rPr>
        <w:t>le</w:t>
      </w:r>
      <w:r w:rsidR="00066AB4">
        <w:rPr>
          <w:lang w:val="fr-CA"/>
        </w:rPr>
        <w:t> </w:t>
      </w:r>
      <w:r w:rsidRPr="0078360B">
        <w:rPr>
          <w:lang w:val="fr-CA"/>
        </w:rPr>
        <w:t>biais de toute application/interface utilisateur graphique, autre que celle de clients Microsoft Dynamics CRM 2011. « Utilisateurs externes » désigne les utilisateurs qui ne sont ni (i) les employés d’un client ou ceux d’affiliés d’un client, ni (ii) des prestataires/représentants sur site d’un client ou ceux d’affiliés d’un client.</w:t>
      </w:r>
    </w:p>
    <w:p w:rsidR="000944DC" w:rsidRPr="0078360B" w:rsidRDefault="009A4C7C" w:rsidP="009A4C7C">
      <w:pPr>
        <w:pStyle w:val="PURBody-Indented"/>
        <w:rPr>
          <w:lang w:val="fr-CA"/>
        </w:rPr>
      </w:pPr>
      <w:r w:rsidRPr="0078360B">
        <w:rPr>
          <w:b/>
          <w:lang w:val="fr-CA"/>
        </w:rPr>
        <w:t>SAL Microsoft Dynamics CRM 2011 :</w:t>
      </w:r>
      <w:r w:rsidRPr="0078360B">
        <w:rPr>
          <w:lang w:val="fr-CA"/>
        </w:rPr>
        <w:t xml:space="preserve"> </w:t>
      </w:r>
      <w:r w:rsidRPr="0078360B">
        <w:rPr>
          <w:rFonts w:ascii="Tahoma" w:eastAsia="MS PGothic" w:hAnsi="Tahoma" w:cs="Tahoma"/>
          <w:iCs/>
          <w:color w:val="000000"/>
          <w:szCs w:val="18"/>
          <w:lang w:val="fr-CA"/>
        </w:rPr>
        <w:t>A</w:t>
      </w:r>
      <w:r w:rsidRPr="0078360B">
        <w:rPr>
          <w:rFonts w:ascii="Tahoma" w:hAnsi="Tahoma" w:cs="Tahoma"/>
          <w:szCs w:val="18"/>
          <w:lang w:val="fr-CA"/>
        </w:rPr>
        <w:t xml:space="preserve">utorise l’accès en lecture/écriture au Serveur, aux fichiers, aux données et </w:t>
      </w:r>
      <w:r w:rsidRPr="0078360B">
        <w:rPr>
          <w:rFonts w:ascii="Tahoma" w:hAnsi="Tahoma" w:cs="Tahoma"/>
          <w:kern w:val="18"/>
          <w:szCs w:val="18"/>
          <w:lang w:val="fr-CA"/>
        </w:rPr>
        <w:t xml:space="preserve">aux fonctionnalités Microsoft Dynamics CRM. </w:t>
      </w:r>
    </w:p>
    <w:p w:rsidR="009A4C7C" w:rsidRPr="0078360B" w:rsidRDefault="009A4C7C" w:rsidP="009A4C7C">
      <w:pPr>
        <w:pStyle w:val="PURBody-Indented"/>
        <w:rPr>
          <w:lang w:val="fr-CA"/>
        </w:rPr>
      </w:pPr>
      <w:r w:rsidRPr="0078360B">
        <w:rPr>
          <w:b/>
          <w:lang w:val="fr-CA"/>
        </w:rPr>
        <w:t>SAL Limitée Microsoft Dynamics CRM 2011 :</w:t>
      </w:r>
      <w:r w:rsidRPr="0078360B">
        <w:rPr>
          <w:lang w:val="fr-CA"/>
        </w:rPr>
        <w:t xml:space="preserve"> </w:t>
      </w:r>
      <w:r w:rsidRPr="0078360B">
        <w:rPr>
          <w:rFonts w:ascii="Tahoma" w:eastAsia="MS PGothic" w:hAnsi="Tahoma" w:cs="Tahoma"/>
          <w:iCs/>
          <w:lang w:val="fr-CA"/>
        </w:rPr>
        <w:t xml:space="preserve">La SAL Limitée autorise l’accès complet en lecture seule </w:t>
      </w:r>
      <w:r w:rsidRPr="0078360B">
        <w:rPr>
          <w:rFonts w:ascii="Tahoma" w:hAnsi="Tahoma" w:cs="Tahoma"/>
          <w:lang w:val="fr-CA"/>
        </w:rPr>
        <w:t xml:space="preserve">(par exemple, pour les rapports) et l’accès limité en écriture aux fonctionnalités « Microsoft Dynamics CRM ». </w:t>
      </w:r>
    </w:p>
    <w:p w:rsidR="00893CE7" w:rsidRPr="0078360B" w:rsidRDefault="00473E5A" w:rsidP="00893CE7">
      <w:pPr>
        <w:pStyle w:val="PURBody-Indented"/>
        <w:jc w:val="right"/>
        <w:rPr>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362" w:name="_Toc299519127"/>
      <w:bookmarkStart w:id="363" w:name="_Toc299531559"/>
      <w:bookmarkStart w:id="364" w:name="_Toc299531883"/>
      <w:bookmarkStart w:id="365" w:name="_Toc299957166"/>
      <w:bookmarkStart w:id="366" w:name="_Toc302471142"/>
      <w:bookmarkStart w:id="367" w:name="_Toc302471689"/>
      <w:r w:rsidRPr="0078360B">
        <w:rPr>
          <w:lang w:val="fr-CA"/>
        </w:rPr>
        <w:t>Microsoft Dynamics GP 2010 R2</w:t>
      </w:r>
      <w:bookmarkEnd w:id="362"/>
      <w:bookmarkEnd w:id="363"/>
      <w:bookmarkEnd w:id="364"/>
      <w:bookmarkEnd w:id="365"/>
      <w:bookmarkEnd w:id="366"/>
      <w:bookmarkEnd w:id="367"/>
      <w:r w:rsidR="00445FCF">
        <w:fldChar w:fldCharType="begin"/>
      </w:r>
      <w:r w:rsidRPr="0078360B">
        <w:rPr>
          <w:lang w:val="fr-CA"/>
        </w:rPr>
        <w:instrText xml:space="preserve">XE "Microsoft Dynamics GP 2010 R2"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E5289F">
        <w:rPr>
          <w:lang w:val="fr-CA"/>
        </w:rPr>
        <w:br/>
      </w:r>
      <w:r w:rsidRPr="0078360B">
        <w:rPr>
          <w:lang w:val="fr-CA"/>
        </w:rPr>
        <w:t>ci-après.</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312909" w:rsidTr="0015145F">
        <w:tc>
          <w:tcPr>
            <w:tcW w:w="2555" w:type="pct"/>
            <w:gridSpan w:val="2"/>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445" w:type="pct"/>
            <w:tcBorders>
              <w:top w:val="single" w:sz="4" w:space="0" w:color="auto"/>
              <w:bottom w:val="nil"/>
            </w:tcBorders>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15145F">
        <w:tc>
          <w:tcPr>
            <w:tcW w:w="2555" w:type="pct"/>
            <w:gridSpan w:val="2"/>
            <w:tcBorders>
              <w:top w:val="nil"/>
            </w:tcBorders>
          </w:tcPr>
          <w:p w:rsidR="009A4C7C" w:rsidRPr="0078360B" w:rsidRDefault="006B55FB"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45" w:type="pct"/>
            <w:tcBorders>
              <w:top w:val="nil"/>
            </w:tcBorders>
          </w:tcPr>
          <w:p w:rsidR="009A4C7C" w:rsidRPr="0078360B" w:rsidRDefault="009A4C7C" w:rsidP="009A4C7C">
            <w:pPr>
              <w:pStyle w:val="PURLMSH"/>
              <w:rPr>
                <w:lang w:val="fr-CA"/>
              </w:rPr>
            </w:pPr>
          </w:p>
        </w:tc>
      </w:tr>
      <w:tr w:rsidR="009A4C7C" w:rsidRPr="00312909" w:rsidTr="00683649">
        <w:tblPrEx>
          <w:tblBorders>
            <w:top w:val="none" w:sz="0" w:space="0" w:color="auto"/>
            <w:bottom w:val="none" w:sz="0" w:space="0" w:color="auto"/>
          </w:tblBorders>
        </w:tblPrEx>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w:t>
            </w:r>
          </w:p>
        </w:tc>
      </w:tr>
      <w:tr w:rsidR="00683649" w:rsidRPr="003528B0" w:rsidTr="00683649">
        <w:tblPrEx>
          <w:tblBorders>
            <w:top w:val="none" w:sz="0" w:space="0" w:color="auto"/>
            <w:bottom w:val="none" w:sz="0" w:space="0" w:color="auto"/>
          </w:tblBorders>
        </w:tblPrEx>
        <w:tc>
          <w:tcPr>
            <w:tcW w:w="2501" w:type="pct"/>
          </w:tcPr>
          <w:p w:rsidR="00683649" w:rsidRDefault="00683649" w:rsidP="009A4C7C">
            <w:pPr>
              <w:pStyle w:val="PURBody"/>
            </w:pPr>
            <w:r>
              <w:rPr>
                <w:b/>
              </w:rPr>
              <w:t>Vous avez besoin de :</w:t>
            </w:r>
          </w:p>
          <w:p w:rsidR="00683649" w:rsidRPr="000A3567" w:rsidRDefault="00683649" w:rsidP="009A4C7C">
            <w:pPr>
              <w:pStyle w:val="PURBullet"/>
            </w:pPr>
            <w:r>
              <w:t>SAL Dynamics AM Full User</w:t>
            </w:r>
            <w:r>
              <w:rPr>
                <w:vertAlign w:val="superscript"/>
              </w:rPr>
              <w:t>1</w:t>
            </w:r>
            <w:r>
              <w:t xml:space="preserve">, </w:t>
            </w:r>
            <w:r>
              <w:rPr>
                <w:b/>
              </w:rPr>
              <w:t>ou</w:t>
            </w:r>
          </w:p>
          <w:p w:rsidR="00683649" w:rsidRPr="000A3567" w:rsidRDefault="00683649" w:rsidP="009A4C7C">
            <w:pPr>
              <w:pStyle w:val="PURBullet"/>
            </w:pPr>
            <w:r>
              <w:t>SAL Dynamics AM Light User</w:t>
            </w:r>
            <w:r>
              <w:rPr>
                <w:vertAlign w:val="superscript"/>
              </w:rPr>
              <w:t>1</w:t>
            </w:r>
            <w:r>
              <w:t xml:space="preserve">, </w:t>
            </w:r>
            <w:r>
              <w:rPr>
                <w:b/>
              </w:rPr>
              <w:t>ou</w:t>
            </w:r>
          </w:p>
          <w:p w:rsidR="00683649" w:rsidRPr="0078360B" w:rsidRDefault="00683649" w:rsidP="009A4C7C">
            <w:pPr>
              <w:pStyle w:val="PURBullet"/>
              <w:rPr>
                <w:lang w:val="fr-CA"/>
              </w:rPr>
            </w:pPr>
            <w:r w:rsidRPr="0078360B">
              <w:rPr>
                <w:lang w:val="fr-CA"/>
              </w:rPr>
              <w:t>SAL Utilisateur Dynamics AM ESS</w:t>
            </w:r>
            <w:r w:rsidRPr="0078360B">
              <w:rPr>
                <w:vertAlign w:val="superscript"/>
                <w:lang w:val="fr-CA"/>
              </w:rPr>
              <w:t>1</w:t>
            </w:r>
            <w:r w:rsidRPr="0078360B">
              <w:rPr>
                <w:lang w:val="fr-CA"/>
              </w:rPr>
              <w:t xml:space="preserve">, </w:t>
            </w:r>
            <w:r w:rsidRPr="0078360B">
              <w:rPr>
                <w:b/>
                <w:lang w:val="fr-CA"/>
              </w:rPr>
              <w:t>ou</w:t>
            </w:r>
          </w:p>
        </w:tc>
        <w:tc>
          <w:tcPr>
            <w:tcW w:w="2499" w:type="pct"/>
            <w:gridSpan w:val="2"/>
          </w:tcPr>
          <w:p w:rsidR="00683649" w:rsidRPr="0078360B" w:rsidRDefault="00683649" w:rsidP="00683649">
            <w:pPr>
              <w:pStyle w:val="PURBullet"/>
              <w:numPr>
                <w:ilvl w:val="0"/>
                <w:numId w:val="0"/>
              </w:numPr>
              <w:ind w:left="216"/>
              <w:rPr>
                <w:lang w:val="fr-CA"/>
              </w:rPr>
            </w:pPr>
          </w:p>
          <w:p w:rsidR="00683649" w:rsidRPr="000A3567" w:rsidRDefault="00683649" w:rsidP="009A4C7C">
            <w:pPr>
              <w:pStyle w:val="PURBullet"/>
            </w:pPr>
            <w:r>
              <w:t>SAL Dynamics BE Full User</w:t>
            </w:r>
            <w:r>
              <w:rPr>
                <w:vertAlign w:val="superscript"/>
              </w:rPr>
              <w:t>2</w:t>
            </w:r>
            <w:r>
              <w:t xml:space="preserve">, </w:t>
            </w:r>
            <w:r>
              <w:rPr>
                <w:b/>
              </w:rPr>
              <w:t>ou</w:t>
            </w:r>
          </w:p>
          <w:p w:rsidR="00683649" w:rsidRPr="000A3567" w:rsidRDefault="00683649" w:rsidP="009A4C7C">
            <w:pPr>
              <w:pStyle w:val="PURBullet"/>
            </w:pPr>
            <w:r>
              <w:t>SAL Dynamics BE Light User</w:t>
            </w:r>
            <w:r>
              <w:rPr>
                <w:vertAlign w:val="superscript"/>
              </w:rPr>
              <w:t>2</w:t>
            </w:r>
          </w:p>
          <w:p w:rsidR="00683649" w:rsidRPr="006611AF" w:rsidRDefault="00683649" w:rsidP="009A4C7C">
            <w:pPr>
              <w:pStyle w:val="PURFootnote"/>
            </w:pPr>
            <w:r>
              <w:rPr>
                <w:vertAlign w:val="superscript"/>
              </w:rPr>
              <w:t>1</w:t>
            </w:r>
            <w:r>
              <w:t xml:space="preserve"> pour l'Édition Advance Management</w:t>
            </w:r>
          </w:p>
          <w:p w:rsidR="00683649" w:rsidRPr="003528B0" w:rsidRDefault="00683649" w:rsidP="009A4C7C">
            <w:pPr>
              <w:pStyle w:val="PURFootnote"/>
              <w:rPr>
                <w:b/>
                <w:bCs/>
              </w:rPr>
            </w:pPr>
            <w:r>
              <w:rPr>
                <w:vertAlign w:val="superscript"/>
              </w:rPr>
              <w:t>2</w:t>
            </w:r>
            <w:r>
              <w:t xml:space="preserve"> pour l'Édition Business Essentials</w:t>
            </w:r>
          </w:p>
        </w:tc>
      </w:tr>
    </w:tbl>
    <w:p w:rsidR="009A4C7C" w:rsidRDefault="001F0EC7"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9A4C7C" w:rsidRPr="0078360B" w:rsidRDefault="009A4C7C" w:rsidP="009A4C7C">
      <w:pPr>
        <w:pStyle w:val="PURBody-Indented"/>
        <w:rPr>
          <w:szCs w:val="18"/>
          <w:lang w:val="fr-CA"/>
        </w:rPr>
      </w:pPr>
      <w:r w:rsidRPr="0078360B">
        <w:rPr>
          <w:iCs/>
          <w:szCs w:val="18"/>
          <w:lang w:val="fr-CA"/>
        </w:rPr>
        <w:t>Il existe 3 types de licence d’accès SAL</w:t>
      </w:r>
      <w:r w:rsidRPr="0078360B">
        <w:rPr>
          <w:lang w:val="fr-CA"/>
        </w:rPr>
        <w:t>. Il existe également plusieurs éditions des licences d’accès SAL</w:t>
      </w:r>
      <w:r w:rsidRPr="0078360B">
        <w:rPr>
          <w:szCs w:val="18"/>
          <w:lang w:val="fr-CA"/>
        </w:rPr>
        <w:t xml:space="preserve">. </w:t>
      </w:r>
    </w:p>
    <w:p w:rsidR="009A4C7C" w:rsidRPr="0078360B" w:rsidRDefault="009A4C7C" w:rsidP="00E5289F">
      <w:pPr>
        <w:pStyle w:val="PURBullet-Indented"/>
        <w:rPr>
          <w:rFonts w:ascii="Tahoma" w:hAnsi="Tahoma" w:cs="Tahoma"/>
          <w:lang w:val="fr-CA"/>
        </w:rPr>
      </w:pPr>
      <w:r w:rsidRPr="0078360B">
        <w:rPr>
          <w:rFonts w:ascii="Tahoma" w:hAnsi="Tahoma" w:cs="Tahoma"/>
          <w:b/>
          <w:lang w:val="fr-CA"/>
        </w:rPr>
        <w:t>Full User :</w:t>
      </w:r>
      <w:r w:rsidRPr="0078360B">
        <w:rPr>
          <w:rFonts w:ascii="Tahoma" w:hAnsi="Tahoma" w:cs="Tahoma"/>
          <w:lang w:val="fr-CA"/>
        </w:rPr>
        <w:t xml:space="preserve"> type de licence autorisant l’accès complet à la base de données système par n’importe quel moyen.</w:t>
      </w:r>
      <w:r w:rsidRPr="0078360B">
        <w:rPr>
          <w:lang w:val="fr-CA"/>
        </w:rPr>
        <w:t xml:space="preserve"> Le terme « base</w:t>
      </w:r>
      <w:r w:rsidR="00E5289F">
        <w:rPr>
          <w:lang w:val="fr-CA"/>
        </w:rPr>
        <w:t> </w:t>
      </w:r>
      <w:r w:rsidRPr="0078360B">
        <w:rPr>
          <w:lang w:val="fr-CA"/>
        </w:rPr>
        <w:t>de données système » désigne la base de données sous-jacente qui contrôle vos utilisateurs et unités comptables.</w:t>
      </w:r>
    </w:p>
    <w:p w:rsidR="009A4C7C" w:rsidRPr="0078360B" w:rsidRDefault="009A4C7C" w:rsidP="009A4C7C">
      <w:pPr>
        <w:pStyle w:val="PURBullet-Indented"/>
        <w:rPr>
          <w:rFonts w:ascii="Tahoma" w:hAnsi="Tahoma" w:cs="Tahoma"/>
          <w:lang w:val="fr-CA"/>
        </w:rPr>
      </w:pPr>
      <w:r w:rsidRPr="0078360B">
        <w:rPr>
          <w:rFonts w:ascii="Tahoma" w:hAnsi="Tahoma" w:cs="Tahoma"/>
          <w:b/>
          <w:lang w:val="fr-CA"/>
        </w:rPr>
        <w:t>Light User :</w:t>
      </w:r>
      <w:r w:rsidRPr="0078360B">
        <w:rPr>
          <w:rFonts w:ascii="Tahoma" w:hAnsi="Tahoma" w:cs="Tahoma"/>
          <w:lang w:val="fr-CA"/>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 </w:t>
      </w:r>
    </w:p>
    <w:p w:rsidR="009A4C7C" w:rsidRPr="0078360B" w:rsidRDefault="009A4C7C" w:rsidP="00E5289F">
      <w:pPr>
        <w:pStyle w:val="PURBullet-Indented"/>
        <w:rPr>
          <w:rFonts w:ascii="Tahoma" w:hAnsi="Tahoma" w:cs="Tahoma"/>
          <w:lang w:val="fr-CA"/>
        </w:rPr>
      </w:pPr>
      <w:r w:rsidRPr="0078360B">
        <w:rPr>
          <w:rFonts w:ascii="Tahoma" w:hAnsi="Tahoma" w:cs="Tahoma"/>
          <w:b/>
          <w:lang w:val="fr-CA"/>
        </w:rPr>
        <w:t>Employee Self Service :</w:t>
      </w:r>
      <w:r w:rsidRPr="0078360B">
        <w:rPr>
          <w:rFonts w:ascii="Tahoma" w:hAnsi="Tahoma" w:cs="Tahoma"/>
          <w:lang w:val="fr-CA"/>
        </w:rPr>
        <w:t xml:space="preserve"> type de licence (i) autorisant un accès limité à la base de données système par d’autres moyens que</w:t>
      </w:r>
      <w:r w:rsidR="00E5289F">
        <w:rPr>
          <w:rFonts w:ascii="Tahoma" w:hAnsi="Tahoma" w:cs="Tahoma"/>
          <w:lang w:val="fr-CA"/>
        </w:rPr>
        <w:t> </w:t>
      </w:r>
      <w:r w:rsidRPr="0078360B">
        <w:rPr>
          <w:rFonts w:ascii="Tahoma" w:hAnsi="Tahoma" w:cs="Tahoma"/>
          <w:lang w:val="fr-CA"/>
        </w:rPr>
        <w:t>via le client riche Microsoft Dynamics et (ii) qui limite l’accès aux seules fonctionnalités suivantes,</w:t>
      </w:r>
    </w:p>
    <w:p w:rsidR="009A4C7C" w:rsidRPr="0078360B" w:rsidRDefault="009A4C7C" w:rsidP="009A4C7C">
      <w:pPr>
        <w:pStyle w:val="PURBullet-Indented"/>
        <w:numPr>
          <w:ilvl w:val="2"/>
          <w:numId w:val="1"/>
        </w:numPr>
        <w:ind w:left="900"/>
        <w:rPr>
          <w:lang w:val="fr-CA"/>
        </w:rPr>
      </w:pPr>
      <w:r w:rsidRPr="0078360B">
        <w:rPr>
          <w:lang w:val="fr-CA"/>
        </w:rPr>
        <w:t>Employee Administration : gestion par l’utilisateur de ses propres données et de son profil résidant dans la base de données système.</w:t>
      </w:r>
      <w:r w:rsidR="0078360B" w:rsidRPr="0078360B">
        <w:rPr>
          <w:lang w:val="fr-CA"/>
        </w:rPr>
        <w:t xml:space="preserve"> </w:t>
      </w:r>
    </w:p>
    <w:p w:rsidR="009A4C7C" w:rsidRPr="0078360B" w:rsidRDefault="009A4C7C" w:rsidP="009A4C7C">
      <w:pPr>
        <w:pStyle w:val="PURBullet-Indented"/>
        <w:numPr>
          <w:ilvl w:val="2"/>
          <w:numId w:val="1"/>
        </w:numPr>
        <w:ind w:left="900"/>
        <w:rPr>
          <w:lang w:val="fr-CA"/>
        </w:rPr>
      </w:pPr>
      <w:r w:rsidRPr="0078360B">
        <w:rPr>
          <w:lang w:val="fr-CA"/>
        </w:rPr>
        <w:t>Employee Time and Attendance : renseignement des feuilles d’heures et pointage des heures d’arrivée et de départ de</w:t>
      </w:r>
      <w:r w:rsidR="00537C26">
        <w:rPr>
          <w:lang w:val="fr-CA"/>
        </w:rPr>
        <w:t> </w:t>
      </w:r>
      <w:r w:rsidRPr="0078360B">
        <w:rPr>
          <w:lang w:val="fr-CA"/>
        </w:rPr>
        <w:t>l’utilisateur.</w:t>
      </w:r>
    </w:p>
    <w:p w:rsidR="009A4C7C" w:rsidRPr="0078360B" w:rsidRDefault="009A4C7C" w:rsidP="009A4C7C">
      <w:pPr>
        <w:pStyle w:val="PURBullet-Indented"/>
        <w:numPr>
          <w:ilvl w:val="2"/>
          <w:numId w:val="1"/>
        </w:numPr>
        <w:ind w:left="900"/>
        <w:rPr>
          <w:lang w:val="fr-CA"/>
        </w:rPr>
      </w:pPr>
      <w:r w:rsidRPr="0078360B">
        <w:rPr>
          <w:lang w:val="fr-CA"/>
        </w:rPr>
        <w:t>Employee Travel and Expenses : enregistrement et actualisation des données relatives aux notes de frais et déplacements de l’utilisateur.</w:t>
      </w:r>
    </w:p>
    <w:p w:rsidR="009A4C7C" w:rsidRPr="0078360B" w:rsidRDefault="009A4C7C" w:rsidP="009A4C7C">
      <w:pPr>
        <w:pStyle w:val="PURBullet-Indented"/>
        <w:numPr>
          <w:ilvl w:val="2"/>
          <w:numId w:val="1"/>
        </w:numPr>
        <w:ind w:left="900"/>
        <w:rPr>
          <w:lang w:val="fr-CA"/>
        </w:rPr>
      </w:pPr>
      <w:r w:rsidRPr="0078360B">
        <w:rPr>
          <w:lang w:val="fr-CA"/>
        </w:rPr>
        <w:t>Employee Requisitions : demandes de l’utilisateur pour ses besoins personnels, ex. achats de biens ou services, ou</w:t>
      </w:r>
      <w:r w:rsidR="00537C26">
        <w:rPr>
          <w:lang w:val="fr-CA"/>
        </w:rPr>
        <w:t> </w:t>
      </w:r>
      <w:r w:rsidRPr="0078360B">
        <w:rPr>
          <w:lang w:val="fr-CA"/>
        </w:rPr>
        <w:t xml:space="preserve">demandes de congés. </w:t>
      </w:r>
    </w:p>
    <w:p w:rsidR="009A4C7C" w:rsidRPr="0078360B" w:rsidRDefault="009A4C7C" w:rsidP="009A4C7C">
      <w:pPr>
        <w:pStyle w:val="PURBlueStrong"/>
        <w:rPr>
          <w:lang w:val="fr-CA"/>
        </w:rPr>
      </w:pPr>
      <w:r w:rsidRPr="0078360B">
        <w:rPr>
          <w:lang w:val="fr-CA"/>
        </w:rPr>
        <w:t>Éditions SAL</w:t>
      </w:r>
    </w:p>
    <w:p w:rsidR="009A4C7C" w:rsidRPr="0078360B" w:rsidRDefault="009A4C7C" w:rsidP="009A4C7C">
      <w:pPr>
        <w:pStyle w:val="PURBody-Indented"/>
        <w:rPr>
          <w:lang w:val="fr-CA"/>
        </w:rPr>
      </w:pPr>
      <w:r w:rsidRPr="0078360B">
        <w:rPr>
          <w:lang w:val="fr-CA"/>
        </w:rPr>
        <w:t>Vous devez faire votre choix entre deux éditions Microsoft Dynamics SAL. Ce choix s’appliquera à toutes vos licences d’accès SAL.</w:t>
      </w:r>
    </w:p>
    <w:p w:rsidR="009A4C7C" w:rsidRPr="0078360B" w:rsidRDefault="009A4C7C" w:rsidP="009A4C7C">
      <w:pPr>
        <w:pStyle w:val="PURBody-Indented"/>
        <w:rPr>
          <w:lang w:val="fr-CA"/>
        </w:rPr>
      </w:pPr>
      <w:r w:rsidRPr="0078360B">
        <w:rPr>
          <w:lang w:val="fr-CA"/>
        </w:rPr>
        <w:t>Les éditions SAL disponibles pour Microsoft Dynamics GP 2010 R2</w:t>
      </w:r>
      <w:r w:rsidRPr="0078360B">
        <w:rPr>
          <w:b/>
          <w:bCs/>
          <w:lang w:val="fr-CA"/>
        </w:rPr>
        <w:t xml:space="preserve"> </w:t>
      </w:r>
      <w:r w:rsidRPr="0078360B">
        <w:rPr>
          <w:lang w:val="fr-CA"/>
        </w:rPr>
        <w:t>sont les suivantes :</w:t>
      </w:r>
    </w:p>
    <w:p w:rsidR="009A4C7C" w:rsidRPr="0078360B" w:rsidRDefault="009A4C7C" w:rsidP="009A4C7C">
      <w:pPr>
        <w:pStyle w:val="PURBullet-Indented"/>
        <w:rPr>
          <w:lang w:val="fr-CA"/>
        </w:rPr>
      </w:pPr>
      <w:r w:rsidRPr="0078360B">
        <w:rPr>
          <w:lang w:val="fr-CA"/>
        </w:rPr>
        <w:t>Édition Business Essentials (pour les SAL de type Full User et Light User uniquement)</w:t>
      </w:r>
    </w:p>
    <w:p w:rsidR="009A4C7C" w:rsidRPr="0078360B" w:rsidRDefault="009A4C7C" w:rsidP="009A4C7C">
      <w:pPr>
        <w:pStyle w:val="PURBullet-Indented"/>
        <w:rPr>
          <w:lang w:val="fr-CA"/>
        </w:rPr>
      </w:pPr>
      <w:r w:rsidRPr="0078360B">
        <w:rPr>
          <w:lang w:val="fr-CA"/>
        </w:rPr>
        <w:t>Édition Advance Management (pour tous les types de SAL)</w:t>
      </w:r>
    </w:p>
    <w:p w:rsidR="009A4C7C" w:rsidRPr="0078360B" w:rsidRDefault="009A4C7C" w:rsidP="009A4C7C">
      <w:pPr>
        <w:pStyle w:val="PURBlueStrong"/>
        <w:rPr>
          <w:lang w:val="fr-CA" w:eastAsia="zh-CN"/>
        </w:rPr>
      </w:pPr>
      <w:r w:rsidRPr="0078360B">
        <w:rPr>
          <w:lang w:val="fr-CA"/>
        </w:rPr>
        <w:t>Utilisateurs Externes</w:t>
      </w:r>
    </w:p>
    <w:p w:rsidR="00010C2F" w:rsidRPr="00E5289F" w:rsidRDefault="00010C2F" w:rsidP="000A7DD9">
      <w:pPr>
        <w:pStyle w:val="PURBody-Indented"/>
        <w:rPr>
          <w:spacing w:val="-2"/>
          <w:lang w:val="fr-CA" w:eastAsia="zh-CN"/>
        </w:rPr>
      </w:pPr>
      <w:r w:rsidRPr="00E5289F">
        <w:rPr>
          <w:spacing w:val="-2"/>
          <w:lang w:val="fr-CA"/>
        </w:rPr>
        <w:t>Vous n’avez pas besoin de licence d’accès SAL pour les Utilisateurs Externes qui accèdent à Microsoft Dynamics GP 2010 R2 sans</w:t>
      </w:r>
      <w:r w:rsidR="000A7DD9">
        <w:rPr>
          <w:spacing w:val="-2"/>
          <w:lang w:val="fr-CA"/>
        </w:rPr>
        <w:t> </w:t>
      </w:r>
      <w:r w:rsidRPr="00E5289F">
        <w:rPr>
          <w:spacing w:val="-2"/>
          <w:lang w:val="fr-CA"/>
        </w:rPr>
        <w:t>utiliser le logiciel client pour l’Édition Business Essentials ou Advanced Management et les Utilisateurs Externes qui accèdent à</w:t>
      </w:r>
      <w:r w:rsidR="000A7DD9">
        <w:rPr>
          <w:spacing w:val="-2"/>
          <w:lang w:val="fr-CA"/>
        </w:rPr>
        <w:t> </w:t>
      </w:r>
      <w:r w:rsidRPr="00E5289F">
        <w:rPr>
          <w:spacing w:val="-2"/>
          <w:lang w:val="fr-CA"/>
        </w:rPr>
        <w:t xml:space="preserve">Microsoft Dynamics GP 2010 R2 </w:t>
      </w:r>
      <w:r w:rsidRPr="00E5289F">
        <w:rPr>
          <w:rFonts w:ascii="Tahoma" w:hAnsi="Tahoma" w:cs="Tahoma"/>
          <w:spacing w:val="-2"/>
          <w:szCs w:val="18"/>
          <w:bdr w:val="none" w:sz="0" w:space="0" w:color="auto" w:frame="1"/>
          <w:lang w:val="fr-CA"/>
        </w:rPr>
        <w:t>en n’utilisant le logiciel client que pour</w:t>
      </w:r>
      <w:r w:rsidRPr="00E5289F">
        <w:rPr>
          <w:rFonts w:ascii="Tahoma" w:hAnsi="Tahoma" w:cs="Tahoma"/>
          <w:spacing w:val="-2"/>
          <w:szCs w:val="18"/>
          <w:lang w:val="fr-CA"/>
        </w:rPr>
        <w:t xml:space="preserve"> </w:t>
      </w:r>
      <w:r w:rsidRPr="00E5289F">
        <w:rPr>
          <w:rFonts w:ascii="Tahoma" w:hAnsi="Tahoma" w:cs="Tahoma"/>
          <w:spacing w:val="-2"/>
          <w:szCs w:val="18"/>
          <w:bdr w:val="none" w:sz="0" w:space="0" w:color="auto" w:frame="1"/>
          <w:lang w:val="fr-CA"/>
        </w:rPr>
        <w:t xml:space="preserve">fournir des services de comptabilité et de tenue de la comptabilité supplémentaires liés au processus de vérification. </w:t>
      </w:r>
      <w:r w:rsidRPr="00E5289F">
        <w:rPr>
          <w:spacing w:val="-2"/>
          <w:lang w:val="fr-CA"/>
        </w:rPr>
        <w:t>Les termes « Utilisateurs Externes » désignent les utilisateurs qui ne sont (i) ni employés d’un Client ou d’un affilié du Client, (ii) ni prestataires ou représentants sur site d’un Client ou d’un affilié du Client.</w:t>
      </w:r>
    </w:p>
    <w:p w:rsidR="009A4C7C" w:rsidRPr="0078360B" w:rsidRDefault="009A4C7C" w:rsidP="009A4C7C">
      <w:pPr>
        <w:pStyle w:val="PURBlueStrong"/>
        <w:rPr>
          <w:lang w:val="fr-CA"/>
        </w:rPr>
      </w:pPr>
      <w:r w:rsidRPr="0078360B">
        <w:rPr>
          <w:rStyle w:val="PURBlueStrongChar"/>
          <w:smallCaps/>
          <w:lang w:val="fr-CA"/>
        </w:rPr>
        <w:t>Conditions d’examen requises</w:t>
      </w:r>
    </w:p>
    <w:p w:rsidR="009A4C7C" w:rsidRPr="0078360B" w:rsidRDefault="009A4C7C" w:rsidP="009C7B31">
      <w:pPr>
        <w:pStyle w:val="PURBody-Indented"/>
        <w:rPr>
          <w:lang w:val="fr-CA"/>
        </w:rPr>
      </w:pPr>
      <w:r w:rsidRPr="0078360B">
        <w:rPr>
          <w:lang w:val="fr-CA"/>
        </w:rPr>
        <w:t>Pour acheter sous licence un logiciel et l’utiliser, vous (et vos affiliés utilisant le logiciel, le cas échéant) devez satisfaire à</w:t>
      </w:r>
      <w:r w:rsidR="00E5289F">
        <w:rPr>
          <w:lang w:val="fr-CA"/>
        </w:rPr>
        <w:t> </w:t>
      </w:r>
      <w:r w:rsidRPr="0078360B">
        <w:rPr>
          <w:lang w:val="fr-CA"/>
        </w:rPr>
        <w:t>des</w:t>
      </w:r>
      <w:r w:rsidR="00E5289F">
        <w:rPr>
          <w:lang w:val="fr-CA"/>
        </w:rPr>
        <w:t> </w:t>
      </w:r>
      <w:r w:rsidRPr="0078360B">
        <w:rPr>
          <w:lang w:val="fr-CA"/>
        </w:rPr>
        <w:t xml:space="preserve">conditions d’examen minimales, spécifiées individuellement pour le logiciel ; ces conditions sont indiquées sur le site </w:t>
      </w:r>
      <w:hyperlink r:id="rId101" w:history="1">
        <w:r w:rsidR="009C7B31" w:rsidRPr="00E96811">
          <w:rPr>
            <w:rStyle w:val="Hyperlink"/>
            <w:lang w:val="fr-CA"/>
          </w:rPr>
          <w:t>http://www.explore.ms</w:t>
        </w:r>
      </w:hyperlink>
      <w:r w:rsidRPr="0078360B">
        <w:rPr>
          <w:rFonts w:eastAsia="Times New Roman"/>
          <w:lang w:val="fr-CA"/>
        </w:rPr>
        <w:t xml:space="preserve"> ou fournies par votre revendeur de produits logiciels</w:t>
      </w:r>
      <w:r w:rsidRPr="0078360B">
        <w:rPr>
          <w:lang w:val="fr-CA"/>
        </w:rPr>
        <w:t>.</w:t>
      </w:r>
      <w:r w:rsidR="0078360B" w:rsidRPr="0078360B">
        <w:rPr>
          <w:lang w:val="fr-CA"/>
        </w:rPr>
        <w:t xml:space="preserve"> </w:t>
      </w:r>
      <w:r w:rsidRPr="0078360B">
        <w:rPr>
          <w:lang w:val="fr-CA"/>
        </w:rPr>
        <w:t>Vous devez ainsi nous notifier de toute intention de</w:t>
      </w:r>
      <w:r w:rsidR="007D26BE">
        <w:rPr>
          <w:lang w:val="fr-CA"/>
        </w:rPr>
        <w:t> </w:t>
      </w:r>
      <w:r w:rsidRPr="0078360B">
        <w:rPr>
          <w:lang w:val="fr-CA"/>
        </w:rPr>
        <w:t xml:space="preserve">faire l’acquisition d’une licence pour le logiciel, en respectant la procédure décrite à l’adresse </w:t>
      </w:r>
      <w:hyperlink r:id="rId102" w:history="1">
        <w:r w:rsidR="009C7B31" w:rsidRPr="00E96811">
          <w:rPr>
            <w:rStyle w:val="Hyperlink"/>
            <w:lang w:val="fr-CA"/>
          </w:rPr>
          <w:t>http://www.explore.ms</w:t>
        </w:r>
      </w:hyperlink>
      <w:r w:rsidRPr="0078360B">
        <w:rPr>
          <w:rFonts w:eastAsia="Times New Roman"/>
          <w:lang w:val="fr-CA"/>
        </w:rPr>
        <w:t xml:space="preserve"> ou indiquée par</w:t>
      </w:r>
      <w:r w:rsidR="00E5289F">
        <w:rPr>
          <w:rFonts w:eastAsia="Times New Roman"/>
          <w:lang w:val="fr-CA"/>
        </w:rPr>
        <w:t> </w:t>
      </w:r>
      <w:r w:rsidRPr="0078360B">
        <w:rPr>
          <w:rFonts w:eastAsia="Times New Roman"/>
          <w:lang w:val="fr-CA"/>
        </w:rPr>
        <w:t>votre revendeur de produits logiciels</w:t>
      </w:r>
      <w:r w:rsidRPr="0078360B">
        <w:rPr>
          <w:lang w:val="fr-CA"/>
        </w:rPr>
        <w:t>.</w:t>
      </w:r>
      <w:r w:rsidR="0078360B" w:rsidRPr="0078360B">
        <w:rPr>
          <w:rStyle w:val="CommentReference"/>
          <w:szCs w:val="18"/>
          <w:lang w:val="fr-CA"/>
        </w:rPr>
        <w:t xml:space="preserve"> </w:t>
      </w:r>
      <w:r w:rsidRPr="0078360B">
        <w:rPr>
          <w:lang w:val="fr-CA"/>
        </w:rPr>
        <w:t>Vous devez également certifier que vous vous êtes conformé aux conditions d’examen applicables.</w:t>
      </w:r>
      <w:r w:rsidR="0078360B" w:rsidRPr="0078360B">
        <w:rPr>
          <w:lang w:val="fr-CA"/>
        </w:rPr>
        <w:t xml:space="preserve"> </w:t>
      </w:r>
      <w:r w:rsidRPr="0078360B">
        <w:rPr>
          <w:lang w:val="fr-CA"/>
        </w:rPr>
        <w:t>Nous vérifions cette conformité avant de vous concéder le logiciel sous licence.</w:t>
      </w:r>
      <w:r w:rsidR="0078360B" w:rsidRPr="0078360B">
        <w:rPr>
          <w:lang w:val="fr-CA"/>
        </w:rPr>
        <w:t xml:space="preserve"> </w:t>
      </w:r>
      <w:r w:rsidRPr="0078360B">
        <w:rPr>
          <w:lang w:val="fr-CA"/>
        </w:rPr>
        <w:t>Si, suite au départ de l’un de vos employés (utilisateur), vous veniez à ne plus satisfaire aux conditions d’examen requises, un autre employé conforme devra le</w:t>
      </w:r>
      <w:r w:rsidR="007D26BE">
        <w:rPr>
          <w:lang w:val="fr-CA"/>
        </w:rPr>
        <w:t> </w:t>
      </w:r>
      <w:r w:rsidRPr="0078360B">
        <w:rPr>
          <w:lang w:val="fr-CA"/>
        </w:rPr>
        <w:t>remplacer dans un délai de quatre-vingt-dix (90) jours.</w:t>
      </w:r>
      <w:r w:rsidR="0078360B" w:rsidRPr="0078360B">
        <w:rPr>
          <w:lang w:val="fr-CA"/>
        </w:rPr>
        <w:t xml:space="preserve"> </w:t>
      </w:r>
      <w:r w:rsidRPr="0078360B">
        <w:rPr>
          <w:lang w:val="fr-CA"/>
        </w:rPr>
        <w:t>Nous nous réservons le droit de modifier à tout moment les conditions d’examen requises.</w:t>
      </w:r>
      <w:r w:rsidR="0078360B" w:rsidRPr="0078360B">
        <w:rPr>
          <w:lang w:val="fr-CA"/>
        </w:rPr>
        <w:t xml:space="preserve"> </w:t>
      </w:r>
      <w:r w:rsidRPr="0078360B">
        <w:rPr>
          <w:lang w:val="fr-CA"/>
        </w:rPr>
        <w:t>Tout durcissement des conditions d’examen doit cependant faire l’objet d’une notification écrite de notre part, un an avant son entrée en vigueur.</w:t>
      </w:r>
    </w:p>
    <w:p w:rsidR="009A4C7C" w:rsidRPr="0078360B" w:rsidRDefault="009A4C7C" w:rsidP="009A4C7C">
      <w:pPr>
        <w:pStyle w:val="PURBlueStrong"/>
        <w:rPr>
          <w:rStyle w:val="PURBlueStrongChar"/>
          <w:smallCaps/>
          <w:lang w:val="fr-CA"/>
        </w:rPr>
      </w:pPr>
      <w:r w:rsidRPr="0078360B">
        <w:rPr>
          <w:rStyle w:val="PURBlueStrongChar"/>
          <w:smallCaps/>
          <w:lang w:val="fr-CA"/>
        </w:rPr>
        <w:lastRenderedPageBreak/>
        <w:t>Clés de licence</w:t>
      </w:r>
    </w:p>
    <w:p w:rsidR="009A4C7C" w:rsidRPr="0078360B" w:rsidRDefault="009A4C7C" w:rsidP="009C7B31">
      <w:pPr>
        <w:pStyle w:val="PURBody-Indented"/>
        <w:rPr>
          <w:lang w:val="fr-CA"/>
        </w:rPr>
      </w:pPr>
      <w:r w:rsidRPr="0078360B">
        <w:rPr>
          <w:lang w:val="fr-CA"/>
        </w:rPr>
        <w:t xml:space="preserve">Pour pouvoir installer et utiliser les fonctionnalités des logiciels, vous devez obtenir auprès de Microsoft les clés de licence appropriées. La procédure à suivre pour obtenir ces clés de licence est indiquée à l’adresse </w:t>
      </w:r>
      <w:hyperlink r:id="rId103" w:history="1">
        <w:r w:rsidR="009C7B31" w:rsidRPr="00E96811">
          <w:rPr>
            <w:rStyle w:val="Hyperlink"/>
            <w:lang w:val="fr-CA"/>
          </w:rPr>
          <w:t>http://www.explore.ms</w:t>
        </w:r>
      </w:hyperlink>
      <w:r w:rsidRPr="0078360B">
        <w:rPr>
          <w:lang w:val="fr-CA"/>
        </w:rPr>
        <w:t xml:space="preserve"> ou fournie par votre revendeur.</w:t>
      </w:r>
    </w:p>
    <w:p w:rsidR="009A4C7C" w:rsidRPr="0078360B" w:rsidRDefault="009A4C7C" w:rsidP="009A4C7C">
      <w:pPr>
        <w:pStyle w:val="PURBlueStrong"/>
        <w:rPr>
          <w:rStyle w:val="PURBlueStrongChar"/>
          <w:smallCaps/>
          <w:lang w:val="fr-CA"/>
        </w:rPr>
      </w:pPr>
      <w:r w:rsidRPr="0078360B">
        <w:rPr>
          <w:rStyle w:val="PURBlueStrongChar"/>
          <w:smallCaps/>
          <w:lang w:val="fr-CA"/>
        </w:rPr>
        <w:t>Localisations et traductions</w:t>
      </w:r>
    </w:p>
    <w:p w:rsidR="009A4C7C" w:rsidRPr="0078360B" w:rsidRDefault="009A4C7C" w:rsidP="009A4C7C">
      <w:pPr>
        <w:pStyle w:val="PURBody-Indented"/>
        <w:rPr>
          <w:color w:val="00467F"/>
          <w:u w:val="single"/>
          <w:lang w:val="fr-CA"/>
        </w:rPr>
      </w:pPr>
      <w:r w:rsidRPr="0078360B">
        <w:rPr>
          <w:lang w:val="fr-CA"/>
        </w:rPr>
        <w:t xml:space="preserve">Cliquez sur le lien </w:t>
      </w:r>
      <w:hyperlink r:id="rId104" w:history="1">
        <w:r w:rsidRPr="00F6029A">
          <w:rPr>
            <w:rStyle w:val="Hyperlink"/>
            <w:lang w:val="fr-CA"/>
          </w:rPr>
          <w:t>http://www.microsoft.com/dynamics/en/us/products/gp-availability.aspx</w:t>
        </w:r>
      </w:hyperlink>
      <w:r w:rsidRPr="0078360B">
        <w:rPr>
          <w:lang w:val="fr-CA"/>
        </w:rPr>
        <w:t xml:space="preserve"> (en anglais) pour connaître la liste des régions pour lesquelles chaque logiciel Microsoft Dynamics a été localisé par Microsoft et dans quelles langues.</w:t>
      </w:r>
    </w:p>
    <w:p w:rsidR="009A4C7C" w:rsidRPr="0078360B" w:rsidRDefault="00F1209E" w:rsidP="00E76965">
      <w:pPr>
        <w:pStyle w:val="PURBody-Indented"/>
        <w:rPr>
          <w:lang w:val="fr-CA"/>
        </w:rPr>
      </w:pPr>
      <w:r w:rsidRPr="0078360B">
        <w:rPr>
          <w:lang w:val="fr-CA"/>
        </w:rPr>
        <w:t>Les logiciels incluent des fonctionnalités ou caractéristiques conformes aux lois et/ou réglementations fiscales, financières ou</w:t>
      </w:r>
      <w:r w:rsidR="00E76965">
        <w:rPr>
          <w:lang w:val="fr-CA"/>
        </w:rPr>
        <w:t> </w:t>
      </w:r>
      <w:r w:rsidRPr="0078360B">
        <w:rPr>
          <w:lang w:val="fr-CA"/>
        </w:rPr>
        <w:t>comptables, ainsi qu’aux obligations commerciales des régions pour lesquelles les logiciels sont localisés.</w:t>
      </w:r>
      <w:r w:rsidR="0078360B" w:rsidRPr="0078360B">
        <w:rPr>
          <w:lang w:val="fr-CA"/>
        </w:rPr>
        <w:t xml:space="preserve"> </w:t>
      </w:r>
      <w:r w:rsidRPr="0078360B">
        <w:rPr>
          <w:lang w:val="fr-CA"/>
        </w:rPr>
        <w:t>Les lois et réglementations varient d’une région à l’autre, aussi les logiciels ne sont-ils pas conformes à l’ensemble des lois, réglementations ou obligations commerciales des différentes régions.</w:t>
      </w:r>
    </w:p>
    <w:p w:rsidR="009A4C7C" w:rsidRPr="0078360B" w:rsidRDefault="009A4C7C" w:rsidP="00E76965">
      <w:pPr>
        <w:pStyle w:val="PURBody-Indented"/>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sidRP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sidRPr="0078360B">
        <w:rPr>
          <w:lang w:val="fr-CA"/>
        </w:rPr>
        <w:t xml:space="preserve"> </w:t>
      </w:r>
      <w:r w:rsidRPr="0078360B">
        <w:rPr>
          <w:lang w:val="fr-CA"/>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w:t>
      </w:r>
      <w:r w:rsidR="00E76965">
        <w:rPr>
          <w:lang w:val="fr-CA"/>
        </w:rPr>
        <w:t> </w:t>
      </w:r>
      <w:r w:rsidRPr="0078360B">
        <w:rPr>
          <w:lang w:val="fr-CA"/>
        </w:rPr>
        <w:t>logiciels) utilisée en-dehors du territoire pour lequel elle a été créée et dans lequel Microsoft rend ces logiciels ou services généralement disponibles dans le commerce.</w:t>
      </w:r>
      <w:r w:rsidR="0078360B" w:rsidRPr="0078360B">
        <w:rPr>
          <w:lang w:val="fr-CA"/>
        </w:rPr>
        <w:t xml:space="preserve"> </w:t>
      </w:r>
      <w:r w:rsidRPr="0078360B">
        <w:rPr>
          <w:lang w:val="fr-CA"/>
        </w:rPr>
        <w:t>Renseignez-vous auprès d’un conseiller fiscal de la région dans laquelle vous envisagez d’utiliser le logiciel pour savoir si la fonctionnalité peut ou non être utilisée dans cette région.</w:t>
      </w:r>
    </w:p>
    <w:p w:rsidR="009A4C7C" w:rsidRPr="0078360B" w:rsidRDefault="009A4C7C" w:rsidP="00973715">
      <w:pPr>
        <w:pStyle w:val="PURBody-Indented"/>
        <w:rPr>
          <w:lang w:val="fr-CA"/>
        </w:rPr>
      </w:pPr>
      <w:r w:rsidRPr="0078360B">
        <w:rPr>
          <w:lang w:val="fr-CA"/>
        </w:rPr>
        <w:t>Pour pouvoir localiser et/ou traduire les logiciels, vous devez être titulaire d’un Contrat-Cadre de Licence pour Partenaire</w:t>
      </w:r>
      <w:r w:rsidR="00E76965">
        <w:rPr>
          <w:lang w:val="fr-CA"/>
        </w:rPr>
        <w:t> </w:t>
      </w:r>
      <w:r w:rsidRPr="0078360B">
        <w:rPr>
          <w:lang w:val="fr-CA"/>
        </w:rPr>
        <w:t>de</w:t>
      </w:r>
      <w:r w:rsidR="00E76965">
        <w:rPr>
          <w:lang w:val="fr-CA"/>
        </w:rPr>
        <w:t> </w:t>
      </w:r>
      <w:r w:rsidRPr="0078360B">
        <w:rPr>
          <w:lang w:val="fr-CA"/>
        </w:rPr>
        <w:t>Localisation et Traduction (MPLLA) en règle.</w:t>
      </w:r>
      <w:r w:rsidR="0078360B" w:rsidRPr="0078360B">
        <w:rPr>
          <w:lang w:val="fr-CA"/>
        </w:rPr>
        <w:t xml:space="preserve"> </w:t>
      </w:r>
      <w:r w:rsidRPr="0078360B">
        <w:rPr>
          <w:lang w:val="fr-CA"/>
        </w:rPr>
        <w:t>Pour plus d’information sur le Contrat-Cadre MPLLA et</w:t>
      </w:r>
      <w:r w:rsidR="00973715">
        <w:rPr>
          <w:lang w:val="fr-CA"/>
        </w:rPr>
        <w:t> </w:t>
      </w:r>
      <w:r w:rsidRPr="0078360B">
        <w:rPr>
          <w:lang w:val="fr-CA"/>
        </w:rPr>
        <w:t>sur</w:t>
      </w:r>
      <w:r w:rsidR="00973715">
        <w:rPr>
          <w:lang w:val="fr-CA"/>
        </w:rPr>
        <w:t> </w:t>
      </w:r>
      <w:r w:rsidRPr="0078360B">
        <w:rPr>
          <w:lang w:val="fr-CA"/>
        </w:rPr>
        <w:t>le</w:t>
      </w:r>
      <w:r w:rsidR="00E76965">
        <w:rPr>
          <w:lang w:val="fr-CA"/>
        </w:rPr>
        <w:t> </w:t>
      </w:r>
      <w:r w:rsidRPr="0078360B">
        <w:rPr>
          <w:lang w:val="fr-CA"/>
        </w:rPr>
        <w:t xml:space="preserve">Programme de Licence Microsoft Dynamics pour Partenaire de Localisation et Traduction, visitez la page </w:t>
      </w:r>
      <w:hyperlink r:id="rId105" w:history="1">
        <w:r w:rsidRPr="00F6029A">
          <w:rPr>
            <w:rStyle w:val="Hyperlink"/>
            <w:lang w:val="fr-CA"/>
          </w:rPr>
          <w:t>https://mbs.microsoft.com/partnersource/partneressentials/pllp</w:t>
        </w:r>
      </w:hyperlink>
      <w:r w:rsidRPr="0078360B">
        <w:rPr>
          <w:lang w:val="fr-CA"/>
        </w:rPr>
        <w:t xml:space="preserve"> ou contactez votre gestionnaire de compte partenaire.</w:t>
      </w:r>
    </w:p>
    <w:p w:rsidR="009A4C7C" w:rsidRPr="0078360B" w:rsidRDefault="00473E5A" w:rsidP="009A4C7C">
      <w:pPr>
        <w:pStyle w:val="PURBreadcrumb"/>
        <w:rPr>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9A4C7C" w:rsidRPr="0078360B" w:rsidRDefault="009A4C7C" w:rsidP="009A4C7C">
      <w:pPr>
        <w:pStyle w:val="PURProductName"/>
        <w:rPr>
          <w:lang w:val="fr-CA"/>
        </w:rPr>
      </w:pPr>
      <w:bookmarkStart w:id="368" w:name="_Toc299519128"/>
      <w:bookmarkStart w:id="369" w:name="_Toc299531560"/>
      <w:bookmarkStart w:id="370" w:name="_Toc299531884"/>
      <w:bookmarkStart w:id="371" w:name="_Toc299957167"/>
      <w:bookmarkStart w:id="372" w:name="_Toc302471143"/>
      <w:bookmarkStart w:id="373" w:name="_Toc302471690"/>
      <w:r w:rsidRPr="0078360B">
        <w:rPr>
          <w:lang w:val="fr-CA"/>
        </w:rPr>
        <w:t>Microsoft Dynamics NAV 2009 R2</w:t>
      </w:r>
      <w:bookmarkEnd w:id="368"/>
      <w:bookmarkEnd w:id="369"/>
      <w:bookmarkEnd w:id="370"/>
      <w:bookmarkEnd w:id="371"/>
      <w:bookmarkEnd w:id="372"/>
      <w:bookmarkEnd w:id="373"/>
      <w:r w:rsidR="00445FCF">
        <w:fldChar w:fldCharType="begin"/>
      </w:r>
      <w:r w:rsidRPr="0078360B">
        <w:rPr>
          <w:lang w:val="fr-CA"/>
        </w:rPr>
        <w:instrText xml:space="preserve">XE "Microsoft Dynamics NAV 2009 R2"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E76965">
        <w:rPr>
          <w:lang w:val="fr-CA"/>
        </w:rPr>
        <w:br/>
      </w:r>
      <w:r w:rsidRPr="0078360B">
        <w:rPr>
          <w:lang w:val="fr-CA"/>
        </w:rPr>
        <w:t>ci-après.</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312909" w:rsidTr="0015145F">
        <w:tc>
          <w:tcPr>
            <w:tcW w:w="2846" w:type="pct"/>
            <w:gridSpan w:val="2"/>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154" w:type="pct"/>
            <w:tcBorders>
              <w:top w:val="single" w:sz="4" w:space="0" w:color="auto"/>
              <w:bottom w:val="nil"/>
            </w:tcBorders>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15145F">
        <w:tc>
          <w:tcPr>
            <w:tcW w:w="2846" w:type="pct"/>
            <w:gridSpan w:val="2"/>
            <w:tcBorders>
              <w:top w:val="nil"/>
            </w:tcBorders>
          </w:tcPr>
          <w:p w:rsidR="009A4C7C" w:rsidRPr="0078360B" w:rsidRDefault="006B55FB"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154" w:type="pct"/>
            <w:tcBorders>
              <w:top w:val="nil"/>
            </w:tcBorders>
          </w:tcPr>
          <w:p w:rsidR="009A4C7C" w:rsidRPr="0078360B" w:rsidRDefault="009A4C7C" w:rsidP="009A4C7C">
            <w:pPr>
              <w:pStyle w:val="PURLMSH"/>
              <w:rPr>
                <w:lang w:val="fr-CA"/>
              </w:rPr>
            </w:pPr>
          </w:p>
        </w:tc>
      </w:tr>
      <w:tr w:rsidR="009A4C7C" w:rsidRPr="00312909" w:rsidTr="00A11A7A">
        <w:tblPrEx>
          <w:tblBorders>
            <w:top w:val="none" w:sz="0" w:space="0" w:color="auto"/>
            <w:bottom w:val="none" w:sz="0" w:space="0" w:color="auto"/>
          </w:tblBorders>
        </w:tblPrEx>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15145F" w:rsidRPr="003528B0" w:rsidTr="0015145F">
        <w:tblPrEx>
          <w:tblBorders>
            <w:top w:val="none" w:sz="0" w:space="0" w:color="auto"/>
            <w:bottom w:val="none" w:sz="0" w:space="0" w:color="auto"/>
          </w:tblBorders>
        </w:tblPrEx>
        <w:tc>
          <w:tcPr>
            <w:tcW w:w="2500" w:type="pct"/>
          </w:tcPr>
          <w:p w:rsidR="0015145F" w:rsidRPr="0078360B" w:rsidRDefault="0015145F" w:rsidP="009A4C7C">
            <w:pPr>
              <w:pStyle w:val="PURBody"/>
              <w:rPr>
                <w:lang w:val="fr-CA"/>
              </w:rPr>
            </w:pPr>
            <w:r w:rsidRPr="0078360B">
              <w:rPr>
                <w:lang w:val="fr-CA"/>
              </w:rPr>
              <w:t xml:space="preserve">Lorsque vous acquérez des produits sous licence SAL, </w:t>
            </w:r>
            <w:r w:rsidRPr="0078360B">
              <w:rPr>
                <w:b/>
                <w:lang w:val="fr-CA"/>
              </w:rPr>
              <w:t>vous avez besoin de :</w:t>
            </w:r>
          </w:p>
          <w:p w:rsidR="0015145F" w:rsidRPr="000A3567" w:rsidRDefault="0015145F" w:rsidP="009A4C7C">
            <w:pPr>
              <w:pStyle w:val="PURBullet"/>
            </w:pPr>
            <w:r>
              <w:t>SAL Dynamics AM Full User</w:t>
            </w:r>
            <w:r>
              <w:rPr>
                <w:vertAlign w:val="superscript"/>
              </w:rPr>
              <w:t>1</w:t>
            </w:r>
            <w:r>
              <w:t xml:space="preserve">, </w:t>
            </w:r>
            <w:r>
              <w:rPr>
                <w:b/>
              </w:rPr>
              <w:t>ou</w:t>
            </w:r>
          </w:p>
          <w:p w:rsidR="0015145F" w:rsidRPr="000A3567" w:rsidRDefault="0015145F" w:rsidP="009A4C7C">
            <w:pPr>
              <w:pStyle w:val="PURBullet"/>
            </w:pPr>
            <w:r>
              <w:t>SAL Dynamics AM Light User</w:t>
            </w:r>
            <w:r>
              <w:rPr>
                <w:vertAlign w:val="superscript"/>
              </w:rPr>
              <w:t>1</w:t>
            </w:r>
            <w:r>
              <w:t xml:space="preserve">, </w:t>
            </w:r>
            <w:r>
              <w:rPr>
                <w:b/>
              </w:rPr>
              <w:t>ou</w:t>
            </w:r>
          </w:p>
          <w:p w:rsidR="0015145F" w:rsidRPr="0078360B" w:rsidRDefault="0015145F" w:rsidP="009A4C7C">
            <w:pPr>
              <w:pStyle w:val="PURBullet"/>
              <w:rPr>
                <w:lang w:val="fr-CA"/>
              </w:rPr>
            </w:pPr>
            <w:r w:rsidRPr="0078360B">
              <w:rPr>
                <w:lang w:val="fr-CA"/>
              </w:rPr>
              <w:t>SAL Utilisateur Dynamics AM ESS</w:t>
            </w:r>
            <w:r w:rsidRPr="0078360B">
              <w:rPr>
                <w:vertAlign w:val="superscript"/>
                <w:lang w:val="fr-CA"/>
              </w:rPr>
              <w:t>1</w:t>
            </w:r>
            <w:r w:rsidRPr="0078360B">
              <w:rPr>
                <w:lang w:val="fr-CA"/>
              </w:rPr>
              <w:t xml:space="preserve">, </w:t>
            </w:r>
            <w:r w:rsidRPr="0078360B">
              <w:rPr>
                <w:b/>
                <w:lang w:val="fr-CA"/>
              </w:rPr>
              <w:t>ou</w:t>
            </w:r>
          </w:p>
        </w:tc>
        <w:tc>
          <w:tcPr>
            <w:tcW w:w="2500" w:type="pct"/>
            <w:gridSpan w:val="2"/>
          </w:tcPr>
          <w:p w:rsidR="0015145F" w:rsidRPr="0078360B" w:rsidRDefault="0015145F" w:rsidP="0015145F">
            <w:pPr>
              <w:pStyle w:val="PURBullet"/>
              <w:numPr>
                <w:ilvl w:val="0"/>
                <w:numId w:val="0"/>
              </w:numPr>
              <w:ind w:left="216"/>
              <w:rPr>
                <w:lang w:val="fr-CA"/>
              </w:rPr>
            </w:pPr>
          </w:p>
          <w:p w:rsidR="0015145F" w:rsidRPr="000A3567" w:rsidRDefault="0015145F" w:rsidP="009A4C7C">
            <w:pPr>
              <w:pStyle w:val="PURBullet"/>
            </w:pPr>
            <w:r>
              <w:t>SAL Dynamics BE Full User</w:t>
            </w:r>
            <w:r>
              <w:rPr>
                <w:vertAlign w:val="superscript"/>
              </w:rPr>
              <w:t>2</w:t>
            </w:r>
            <w:r>
              <w:t xml:space="preserve">, </w:t>
            </w:r>
            <w:r>
              <w:rPr>
                <w:b/>
              </w:rPr>
              <w:t>ou</w:t>
            </w:r>
          </w:p>
          <w:p w:rsidR="0015145F" w:rsidRPr="000A3567" w:rsidRDefault="0015145F" w:rsidP="009A4C7C">
            <w:pPr>
              <w:pStyle w:val="PURBullet"/>
            </w:pPr>
            <w:r>
              <w:t>SAL Dynamics BE Light User</w:t>
            </w:r>
            <w:r>
              <w:rPr>
                <w:vertAlign w:val="superscript"/>
              </w:rPr>
              <w:t>2</w:t>
            </w:r>
          </w:p>
          <w:p w:rsidR="0015145F" w:rsidRPr="006611AF" w:rsidRDefault="0015145F" w:rsidP="009A4C7C">
            <w:pPr>
              <w:pStyle w:val="PURFootnote"/>
            </w:pPr>
            <w:r>
              <w:rPr>
                <w:vertAlign w:val="superscript"/>
              </w:rPr>
              <w:t>1</w:t>
            </w:r>
            <w:r>
              <w:t xml:space="preserve"> pour l'Édition Advance Management</w:t>
            </w:r>
          </w:p>
          <w:p w:rsidR="0015145F" w:rsidRPr="003528B0" w:rsidRDefault="0015145F" w:rsidP="009A4C7C">
            <w:pPr>
              <w:pStyle w:val="PURFootnote"/>
              <w:rPr>
                <w:b/>
                <w:bCs/>
              </w:rPr>
            </w:pPr>
            <w:r>
              <w:rPr>
                <w:vertAlign w:val="superscript"/>
              </w:rPr>
              <w:t>2</w:t>
            </w:r>
            <w:r>
              <w:t xml:space="preserve"> pour l'Édition Business Essentials</w:t>
            </w:r>
          </w:p>
        </w:tc>
      </w:tr>
    </w:tbl>
    <w:p w:rsidR="009A4C7C" w:rsidRDefault="001F0EC7"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9A4C7C" w:rsidRPr="0078360B" w:rsidRDefault="009A4C7C" w:rsidP="009A4C7C">
      <w:pPr>
        <w:pStyle w:val="PURBody-Indented"/>
        <w:rPr>
          <w:szCs w:val="18"/>
          <w:lang w:val="fr-CA"/>
        </w:rPr>
      </w:pPr>
      <w:r w:rsidRPr="0078360B">
        <w:rPr>
          <w:iCs/>
          <w:szCs w:val="18"/>
          <w:lang w:val="fr-CA"/>
        </w:rPr>
        <w:t>Il existe 3 types de licence d’accès SAL</w:t>
      </w:r>
      <w:r w:rsidRPr="0078360B">
        <w:rPr>
          <w:lang w:val="fr-CA"/>
        </w:rPr>
        <w:t>. Il existe également plusieurs éditions des licences d’accès SAL</w:t>
      </w:r>
      <w:r w:rsidRPr="0078360B">
        <w:rPr>
          <w:szCs w:val="18"/>
          <w:lang w:val="fr-CA"/>
        </w:rPr>
        <w:t xml:space="preserve">. </w:t>
      </w:r>
    </w:p>
    <w:p w:rsidR="009A4C7C" w:rsidRPr="0078360B" w:rsidRDefault="009A4C7C" w:rsidP="00E76965">
      <w:pPr>
        <w:pStyle w:val="PURBullet-Indented"/>
        <w:rPr>
          <w:rFonts w:ascii="Tahoma" w:hAnsi="Tahoma" w:cs="Tahoma"/>
          <w:lang w:val="fr-CA"/>
        </w:rPr>
      </w:pPr>
      <w:r w:rsidRPr="0078360B">
        <w:rPr>
          <w:rFonts w:ascii="Tahoma" w:hAnsi="Tahoma" w:cs="Tahoma"/>
          <w:b/>
          <w:lang w:val="fr-CA"/>
        </w:rPr>
        <w:t>Full User :</w:t>
      </w:r>
      <w:r w:rsidRPr="0078360B">
        <w:rPr>
          <w:rFonts w:ascii="Tahoma" w:hAnsi="Tahoma" w:cs="Tahoma"/>
          <w:lang w:val="fr-CA"/>
        </w:rPr>
        <w:t xml:space="preserve"> type de licence autorisant l’accès complet à la base de données système par n’importe quel moyen.</w:t>
      </w:r>
      <w:r w:rsidRPr="0078360B">
        <w:rPr>
          <w:lang w:val="fr-CA"/>
        </w:rPr>
        <w:t xml:space="preserve"> Le terme « base</w:t>
      </w:r>
      <w:r w:rsidR="00E76965">
        <w:rPr>
          <w:lang w:val="fr-CA"/>
        </w:rPr>
        <w:t> </w:t>
      </w:r>
      <w:r w:rsidRPr="0078360B">
        <w:rPr>
          <w:lang w:val="fr-CA"/>
        </w:rPr>
        <w:t>de données système » désigne la base de données sous-jacente qui contrôle vos utilisateurs et unités comptables.</w:t>
      </w:r>
    </w:p>
    <w:p w:rsidR="009A4C7C" w:rsidRPr="0078360B" w:rsidRDefault="009A4C7C" w:rsidP="009A4C7C">
      <w:pPr>
        <w:pStyle w:val="PURBullet-Indented"/>
        <w:rPr>
          <w:rFonts w:ascii="Tahoma" w:hAnsi="Tahoma" w:cs="Tahoma"/>
          <w:lang w:val="fr-CA"/>
        </w:rPr>
      </w:pPr>
      <w:r w:rsidRPr="0078360B">
        <w:rPr>
          <w:rFonts w:ascii="Tahoma" w:hAnsi="Tahoma" w:cs="Tahoma"/>
          <w:b/>
          <w:lang w:val="fr-CA"/>
        </w:rPr>
        <w:t>Light User :</w:t>
      </w:r>
      <w:r w:rsidRPr="0078360B">
        <w:rPr>
          <w:rFonts w:ascii="Tahoma" w:hAnsi="Tahoma" w:cs="Tahoma"/>
          <w:lang w:val="fr-CA"/>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 </w:t>
      </w:r>
    </w:p>
    <w:p w:rsidR="009A4C7C" w:rsidRPr="0078360B" w:rsidRDefault="009A4C7C" w:rsidP="009A4C7C">
      <w:pPr>
        <w:pStyle w:val="PURBullet-Indented"/>
        <w:rPr>
          <w:rFonts w:ascii="Tahoma" w:hAnsi="Tahoma" w:cs="Tahoma"/>
          <w:lang w:val="fr-CA"/>
        </w:rPr>
      </w:pPr>
      <w:r w:rsidRPr="0078360B">
        <w:rPr>
          <w:rFonts w:ascii="Tahoma" w:hAnsi="Tahoma" w:cs="Tahoma"/>
          <w:b/>
          <w:lang w:val="fr-CA"/>
        </w:rPr>
        <w:lastRenderedPageBreak/>
        <w:t>Employee Self Service :</w:t>
      </w:r>
      <w:r w:rsidRPr="0078360B">
        <w:rPr>
          <w:rFonts w:ascii="Tahoma" w:hAnsi="Tahoma" w:cs="Tahoma"/>
          <w:lang w:val="fr-CA"/>
        </w:rPr>
        <w:t xml:space="preserve"> type de licence (i) autorisant un accès limité à la base de données système par d’autres moyens que via le client riche Microsoft Dynamics et (ii) qui limite l’accès aux seules fonctionnalités suivantes,</w:t>
      </w:r>
    </w:p>
    <w:p w:rsidR="009A4C7C" w:rsidRPr="0078360B" w:rsidRDefault="009A4C7C" w:rsidP="009A4C7C">
      <w:pPr>
        <w:pStyle w:val="PURBullet-Indented"/>
        <w:numPr>
          <w:ilvl w:val="2"/>
          <w:numId w:val="1"/>
        </w:numPr>
        <w:ind w:left="900"/>
        <w:rPr>
          <w:lang w:val="fr-CA"/>
        </w:rPr>
      </w:pPr>
      <w:r w:rsidRPr="0078360B">
        <w:rPr>
          <w:lang w:val="fr-CA"/>
        </w:rPr>
        <w:t>Employee Administration : gestion par l’utilisateur de ses propres données et de son profil résidant dans la base de données système.</w:t>
      </w:r>
      <w:r w:rsidR="0078360B" w:rsidRPr="0078360B">
        <w:rPr>
          <w:lang w:val="fr-CA"/>
        </w:rPr>
        <w:t xml:space="preserve"> </w:t>
      </w:r>
    </w:p>
    <w:p w:rsidR="009A4C7C" w:rsidRPr="0078360B" w:rsidRDefault="009A4C7C" w:rsidP="009A4C7C">
      <w:pPr>
        <w:pStyle w:val="PURBullet-Indented"/>
        <w:numPr>
          <w:ilvl w:val="2"/>
          <w:numId w:val="1"/>
        </w:numPr>
        <w:ind w:left="900"/>
        <w:rPr>
          <w:lang w:val="fr-CA"/>
        </w:rPr>
      </w:pPr>
      <w:r w:rsidRPr="0078360B">
        <w:rPr>
          <w:lang w:val="fr-CA"/>
        </w:rPr>
        <w:t>Employee Time and Attendance : renseignement des feuilles d’heures et pointage des heures d’arrivée et de départ de l’utilisateur.</w:t>
      </w:r>
    </w:p>
    <w:p w:rsidR="009A4C7C" w:rsidRPr="0078360B" w:rsidRDefault="009A4C7C" w:rsidP="009A4C7C">
      <w:pPr>
        <w:pStyle w:val="PURBullet-Indented"/>
        <w:numPr>
          <w:ilvl w:val="2"/>
          <w:numId w:val="1"/>
        </w:numPr>
        <w:ind w:left="900"/>
        <w:rPr>
          <w:lang w:val="fr-CA"/>
        </w:rPr>
      </w:pPr>
      <w:r w:rsidRPr="0078360B">
        <w:rPr>
          <w:lang w:val="fr-CA"/>
        </w:rPr>
        <w:t>Employee Travel and Expenses : enregistrement et actualisation des données relatives aux notes de frais et déplacements de l’utilisateur.</w:t>
      </w:r>
    </w:p>
    <w:p w:rsidR="009A4C7C" w:rsidRPr="0078360B" w:rsidRDefault="009A4C7C" w:rsidP="009A4C7C">
      <w:pPr>
        <w:pStyle w:val="PURBullet-Indented"/>
        <w:numPr>
          <w:ilvl w:val="2"/>
          <w:numId w:val="1"/>
        </w:numPr>
        <w:ind w:left="900"/>
        <w:rPr>
          <w:lang w:val="fr-CA"/>
        </w:rPr>
      </w:pPr>
      <w:r w:rsidRPr="0078360B">
        <w:rPr>
          <w:lang w:val="fr-CA"/>
        </w:rPr>
        <w:t xml:space="preserve">Employee Requisitions : demandes de l’utilisateur pour ses besoins personnels, ex. achats de biens ou services, ou demandes de congés. </w:t>
      </w:r>
    </w:p>
    <w:p w:rsidR="009A4C7C" w:rsidRPr="0078360B" w:rsidRDefault="009A4C7C" w:rsidP="00470F80">
      <w:pPr>
        <w:pStyle w:val="PURBlueStrong"/>
        <w:rPr>
          <w:lang w:val="fr-CA"/>
        </w:rPr>
      </w:pPr>
      <w:r w:rsidRPr="0078360B">
        <w:rPr>
          <w:lang w:val="fr-CA"/>
        </w:rPr>
        <w:t>Éditions SAL</w:t>
      </w:r>
    </w:p>
    <w:p w:rsidR="009A4C7C" w:rsidRPr="0078360B" w:rsidRDefault="009A4C7C" w:rsidP="00E75844">
      <w:pPr>
        <w:pStyle w:val="PURBody-Indented"/>
        <w:rPr>
          <w:lang w:val="fr-CA"/>
        </w:rPr>
      </w:pPr>
      <w:r w:rsidRPr="0078360B">
        <w:rPr>
          <w:lang w:val="fr-CA"/>
        </w:rPr>
        <w:t>Vous devez faire votre choix entre deux éditions Microsoft Dynamics SAL. Ce choix s’appliquera à toutes vos licences d’accès SAL.</w:t>
      </w:r>
    </w:p>
    <w:p w:rsidR="009A4C7C" w:rsidRPr="0078360B" w:rsidRDefault="009A4C7C" w:rsidP="00E75844">
      <w:pPr>
        <w:pStyle w:val="PURBody-Indented"/>
        <w:rPr>
          <w:lang w:val="fr-CA"/>
        </w:rPr>
      </w:pPr>
      <w:r w:rsidRPr="0078360B">
        <w:rPr>
          <w:lang w:val="fr-CA"/>
        </w:rPr>
        <w:t>Les éditions SAL disponibles pour Microsoft Dynamics NAV 2009 R2 sont les suivantes :</w:t>
      </w:r>
    </w:p>
    <w:p w:rsidR="009A4C7C" w:rsidRPr="0078360B" w:rsidRDefault="009A4C7C" w:rsidP="00E75844">
      <w:pPr>
        <w:pStyle w:val="PURBullet-Indented"/>
        <w:rPr>
          <w:lang w:val="fr-CA"/>
        </w:rPr>
      </w:pPr>
      <w:r w:rsidRPr="0078360B">
        <w:rPr>
          <w:lang w:val="fr-CA"/>
        </w:rPr>
        <w:t>Édition Business Essentials (pour les SAL de type Full User et Light User uniquement)</w:t>
      </w:r>
    </w:p>
    <w:p w:rsidR="009A4C7C" w:rsidRPr="0078360B" w:rsidRDefault="009A4C7C" w:rsidP="009A4C7C">
      <w:pPr>
        <w:pStyle w:val="PURBullet-Indented"/>
        <w:rPr>
          <w:lang w:val="fr-CA"/>
        </w:rPr>
      </w:pPr>
      <w:r w:rsidRPr="0078360B">
        <w:rPr>
          <w:lang w:val="fr-CA"/>
        </w:rPr>
        <w:t>Édition Advance Management (pour tous les types de SAL)</w:t>
      </w:r>
    </w:p>
    <w:p w:rsidR="009A4C7C" w:rsidRPr="0078360B" w:rsidRDefault="009A4C7C" w:rsidP="009A4C7C">
      <w:pPr>
        <w:pStyle w:val="PURBlueStrong"/>
        <w:rPr>
          <w:lang w:val="fr-CA" w:eastAsia="zh-CN"/>
        </w:rPr>
      </w:pPr>
      <w:r w:rsidRPr="0078360B">
        <w:rPr>
          <w:lang w:val="fr-CA"/>
        </w:rPr>
        <w:t>Utilisateurs Externes</w:t>
      </w:r>
    </w:p>
    <w:p w:rsidR="007769C5" w:rsidRPr="00DC3239" w:rsidRDefault="007769C5" w:rsidP="006B6A40">
      <w:pPr>
        <w:pStyle w:val="PURBody-Indented"/>
        <w:rPr>
          <w:spacing w:val="-3"/>
          <w:lang w:val="fr-CA" w:eastAsia="zh-CN"/>
        </w:rPr>
      </w:pPr>
      <w:r w:rsidRPr="00DC3239">
        <w:rPr>
          <w:spacing w:val="-3"/>
          <w:lang w:val="fr-CA"/>
        </w:rPr>
        <w:t>Vous n’avez pas besoin de licence d’accès SAL pour les Utilisateurs Externes qui accèdent à Microsoft Dynamics NAV 2009 R2 sans utiliser le logiciel client pour l’Édition Business Essentials ou Advanced Management et les Utilisateurs Externes qui accèdent à Microsoft</w:t>
      </w:r>
      <w:r w:rsidR="000F2F2C">
        <w:rPr>
          <w:spacing w:val="-3"/>
          <w:lang w:val="fr-CA"/>
        </w:rPr>
        <w:t> </w:t>
      </w:r>
      <w:r w:rsidRPr="00DC3239">
        <w:rPr>
          <w:spacing w:val="-3"/>
          <w:lang w:val="fr-CA"/>
        </w:rPr>
        <w:t xml:space="preserve">Dynamics NAV 2009 R2 </w:t>
      </w:r>
      <w:r w:rsidRPr="00DC3239">
        <w:rPr>
          <w:rFonts w:ascii="Tahoma" w:hAnsi="Tahoma" w:cs="Tahoma"/>
          <w:spacing w:val="-3"/>
          <w:szCs w:val="18"/>
          <w:bdr w:val="none" w:sz="0" w:space="0" w:color="auto" w:frame="1"/>
          <w:lang w:val="fr-CA"/>
        </w:rPr>
        <w:t>en n’utilisant le logiciel client que pour</w:t>
      </w:r>
      <w:r w:rsidRPr="00DC3239">
        <w:rPr>
          <w:rFonts w:ascii="Tahoma" w:hAnsi="Tahoma" w:cs="Tahoma"/>
          <w:spacing w:val="-3"/>
          <w:szCs w:val="18"/>
          <w:lang w:val="fr-CA"/>
        </w:rPr>
        <w:t xml:space="preserve"> </w:t>
      </w:r>
      <w:r w:rsidRPr="00DC3239">
        <w:rPr>
          <w:rFonts w:ascii="Tahoma" w:hAnsi="Tahoma" w:cs="Tahoma"/>
          <w:spacing w:val="-3"/>
          <w:szCs w:val="18"/>
          <w:bdr w:val="none" w:sz="0" w:space="0" w:color="auto" w:frame="1"/>
          <w:lang w:val="fr-CA"/>
        </w:rPr>
        <w:t xml:space="preserve">fournir des services de comptabilité et de tenue de la comptabilité supplémentaires liés au processus de vérification. </w:t>
      </w:r>
      <w:r w:rsidRPr="00DC3239">
        <w:rPr>
          <w:spacing w:val="-3"/>
          <w:lang w:val="fr-CA"/>
        </w:rPr>
        <w:t>Les termes « Utilisateurs Externes » désignent les utilisateurs qui ne</w:t>
      </w:r>
      <w:r w:rsidR="006B6A40">
        <w:rPr>
          <w:spacing w:val="-3"/>
          <w:lang w:val="fr-CA"/>
        </w:rPr>
        <w:t xml:space="preserve"> </w:t>
      </w:r>
      <w:r w:rsidRPr="00DC3239">
        <w:rPr>
          <w:spacing w:val="-3"/>
          <w:lang w:val="fr-CA"/>
        </w:rPr>
        <w:t>sont</w:t>
      </w:r>
      <w:r w:rsidR="000F2F2C">
        <w:rPr>
          <w:spacing w:val="-3"/>
          <w:lang w:val="fr-CA"/>
        </w:rPr>
        <w:t> </w:t>
      </w:r>
      <w:r w:rsidRPr="00DC3239">
        <w:rPr>
          <w:spacing w:val="-3"/>
          <w:lang w:val="fr-CA"/>
        </w:rPr>
        <w:t>(i) ni employés d’un Client ou d’un affilié du Client, (ii) ni prestataires ou représentants sur site d’un Client ou d’un affilié du</w:t>
      </w:r>
      <w:r w:rsidR="002E0846" w:rsidRPr="00DC3239">
        <w:rPr>
          <w:spacing w:val="-3"/>
          <w:lang w:val="fr-CA"/>
        </w:rPr>
        <w:t> </w:t>
      </w:r>
      <w:r w:rsidRPr="00DC3239">
        <w:rPr>
          <w:spacing w:val="-3"/>
          <w:lang w:val="fr-CA"/>
        </w:rPr>
        <w:t xml:space="preserve">Client. </w:t>
      </w:r>
    </w:p>
    <w:p w:rsidR="009A4C7C" w:rsidRPr="0078360B" w:rsidRDefault="009A4C7C" w:rsidP="009A4C7C">
      <w:pPr>
        <w:pStyle w:val="PURBlueStrong"/>
        <w:rPr>
          <w:lang w:val="fr-CA"/>
        </w:rPr>
      </w:pPr>
      <w:r w:rsidRPr="0078360B">
        <w:rPr>
          <w:rStyle w:val="PURBlueStrongChar"/>
          <w:smallCaps/>
          <w:lang w:val="fr-CA"/>
        </w:rPr>
        <w:t>Conditions d’examen requises</w:t>
      </w:r>
    </w:p>
    <w:p w:rsidR="009A4C7C" w:rsidRPr="00DC3239" w:rsidRDefault="009A4C7C" w:rsidP="009C7B31">
      <w:pPr>
        <w:pStyle w:val="PURBody-Indented"/>
        <w:rPr>
          <w:spacing w:val="-3"/>
          <w:lang w:val="fr-CA"/>
        </w:rPr>
      </w:pPr>
      <w:r w:rsidRPr="00DC3239">
        <w:rPr>
          <w:spacing w:val="-3"/>
          <w:lang w:val="fr-CA"/>
        </w:rPr>
        <w:t>Pour acheter sous licence un logiciel et l’utiliser, vous (et vos affiliés utilisant le logiciel, le cas échéant) devez satisfaire à</w:t>
      </w:r>
      <w:r w:rsidR="00E76965" w:rsidRPr="00DC3239">
        <w:rPr>
          <w:spacing w:val="-3"/>
          <w:lang w:val="fr-CA"/>
        </w:rPr>
        <w:t> </w:t>
      </w:r>
      <w:r w:rsidRPr="00DC3239">
        <w:rPr>
          <w:spacing w:val="-3"/>
          <w:lang w:val="fr-CA"/>
        </w:rPr>
        <w:t>des</w:t>
      </w:r>
      <w:r w:rsidR="00E76965" w:rsidRPr="00DC3239">
        <w:rPr>
          <w:spacing w:val="-3"/>
          <w:lang w:val="fr-CA"/>
        </w:rPr>
        <w:t> </w:t>
      </w:r>
      <w:r w:rsidRPr="00DC3239">
        <w:rPr>
          <w:spacing w:val="-3"/>
          <w:lang w:val="fr-CA"/>
        </w:rPr>
        <w:t xml:space="preserve">conditions d’examen minimales, spécifiées individuellement pour le logiciel ; ces conditions sont indiquées sur le site </w:t>
      </w:r>
      <w:hyperlink r:id="rId106" w:history="1">
        <w:r w:rsidR="009C7B31" w:rsidRPr="00DC3239">
          <w:rPr>
            <w:rStyle w:val="Hyperlink"/>
            <w:spacing w:val="-3"/>
            <w:lang w:val="fr-CA"/>
          </w:rPr>
          <w:t>http://www.explore.ms</w:t>
        </w:r>
      </w:hyperlink>
      <w:r w:rsidRPr="00DC3239">
        <w:rPr>
          <w:rFonts w:eastAsia="Times New Roman"/>
          <w:spacing w:val="-3"/>
          <w:lang w:val="fr-CA"/>
        </w:rPr>
        <w:t xml:space="preserve"> ou fournies par votre revendeur de produits logiciels</w:t>
      </w:r>
      <w:r w:rsidRPr="00DC3239">
        <w:rPr>
          <w:spacing w:val="-3"/>
          <w:lang w:val="fr-CA"/>
        </w:rPr>
        <w:t>.</w:t>
      </w:r>
      <w:r w:rsidR="0078360B" w:rsidRPr="00DC3239">
        <w:rPr>
          <w:spacing w:val="-3"/>
          <w:lang w:val="fr-CA"/>
        </w:rPr>
        <w:t xml:space="preserve"> </w:t>
      </w:r>
      <w:r w:rsidRPr="00DC3239">
        <w:rPr>
          <w:spacing w:val="-3"/>
          <w:lang w:val="fr-CA"/>
        </w:rPr>
        <w:t>Vous devez ainsi nous notifier de toute intention de</w:t>
      </w:r>
      <w:r w:rsidR="00057C76" w:rsidRPr="00DC3239">
        <w:rPr>
          <w:spacing w:val="-3"/>
          <w:lang w:val="fr-CA"/>
        </w:rPr>
        <w:t> </w:t>
      </w:r>
      <w:r w:rsidRPr="00DC3239">
        <w:rPr>
          <w:spacing w:val="-3"/>
          <w:lang w:val="fr-CA"/>
        </w:rPr>
        <w:t xml:space="preserve">faire l’acquisition d’une licence pour le logiciel, en respectant la procédure décrite à l’adresse </w:t>
      </w:r>
      <w:hyperlink r:id="rId107" w:history="1">
        <w:r w:rsidR="009C7B31" w:rsidRPr="00DC3239">
          <w:rPr>
            <w:rStyle w:val="Hyperlink"/>
            <w:spacing w:val="-3"/>
            <w:lang w:val="fr-CA"/>
          </w:rPr>
          <w:t>http://www.explore.ms</w:t>
        </w:r>
      </w:hyperlink>
      <w:r w:rsidRPr="00DC3239">
        <w:rPr>
          <w:rFonts w:eastAsia="Times New Roman"/>
          <w:spacing w:val="-3"/>
          <w:lang w:val="fr-CA"/>
        </w:rPr>
        <w:t xml:space="preserve"> ou indiquée par</w:t>
      </w:r>
      <w:r w:rsidR="00E76965" w:rsidRPr="00DC3239">
        <w:rPr>
          <w:rFonts w:eastAsia="Times New Roman"/>
          <w:spacing w:val="-3"/>
          <w:lang w:val="fr-CA"/>
        </w:rPr>
        <w:t> </w:t>
      </w:r>
      <w:r w:rsidRPr="00DC3239">
        <w:rPr>
          <w:rFonts w:eastAsia="Times New Roman"/>
          <w:spacing w:val="-3"/>
          <w:lang w:val="fr-CA"/>
        </w:rPr>
        <w:t>votre revendeur de produits logiciels</w:t>
      </w:r>
      <w:r w:rsidRPr="00DC3239">
        <w:rPr>
          <w:spacing w:val="-3"/>
          <w:lang w:val="fr-CA"/>
        </w:rPr>
        <w:t>.</w:t>
      </w:r>
      <w:r w:rsidR="0078360B" w:rsidRPr="00DC3239">
        <w:rPr>
          <w:rStyle w:val="CommentReference"/>
          <w:spacing w:val="-3"/>
          <w:szCs w:val="18"/>
          <w:lang w:val="fr-CA"/>
        </w:rPr>
        <w:t xml:space="preserve"> </w:t>
      </w:r>
      <w:r w:rsidRPr="00DC3239">
        <w:rPr>
          <w:spacing w:val="-3"/>
          <w:lang w:val="fr-CA"/>
        </w:rPr>
        <w:t>Vous devez également certifier que vous vous êtes conformé aux conditions d’examen applicables.</w:t>
      </w:r>
      <w:r w:rsidR="0078360B" w:rsidRPr="00DC3239">
        <w:rPr>
          <w:spacing w:val="-3"/>
          <w:lang w:val="fr-CA"/>
        </w:rPr>
        <w:t xml:space="preserve"> </w:t>
      </w:r>
      <w:r w:rsidRPr="00DC3239">
        <w:rPr>
          <w:spacing w:val="-3"/>
          <w:lang w:val="fr-CA"/>
        </w:rPr>
        <w:t>Nous vérifions cette conformité avant de vous concéder le logiciel sous licence.</w:t>
      </w:r>
      <w:r w:rsidR="0078360B" w:rsidRPr="00DC3239">
        <w:rPr>
          <w:spacing w:val="-3"/>
          <w:lang w:val="fr-CA"/>
        </w:rPr>
        <w:t xml:space="preserve"> </w:t>
      </w:r>
      <w:r w:rsidRPr="00DC3239">
        <w:rPr>
          <w:spacing w:val="-3"/>
          <w:lang w:val="fr-CA"/>
        </w:rPr>
        <w:t>Si, suite au départ de l’un de vos employés (utilisateur), vous veniez à ne plus satisfaire aux conditions d’examen requises, un autre employé conforme devra le</w:t>
      </w:r>
      <w:r w:rsidR="00057C76" w:rsidRPr="00DC3239">
        <w:rPr>
          <w:spacing w:val="-3"/>
          <w:lang w:val="fr-CA"/>
        </w:rPr>
        <w:t> </w:t>
      </w:r>
      <w:r w:rsidRPr="00DC3239">
        <w:rPr>
          <w:spacing w:val="-3"/>
          <w:lang w:val="fr-CA"/>
        </w:rPr>
        <w:t>remplacer dans un délai de quatre-vingt-dix (90) jours.</w:t>
      </w:r>
      <w:r w:rsidR="0078360B" w:rsidRPr="00DC3239">
        <w:rPr>
          <w:spacing w:val="-3"/>
          <w:lang w:val="fr-CA"/>
        </w:rPr>
        <w:t xml:space="preserve"> </w:t>
      </w:r>
      <w:r w:rsidRPr="00DC3239">
        <w:rPr>
          <w:spacing w:val="-3"/>
          <w:lang w:val="fr-CA"/>
        </w:rPr>
        <w:t>Nous nous réservons le droit de modifier à tout moment les conditions d’examen requises.</w:t>
      </w:r>
      <w:r w:rsidR="0078360B" w:rsidRPr="00DC3239">
        <w:rPr>
          <w:spacing w:val="-3"/>
          <w:lang w:val="fr-CA"/>
        </w:rPr>
        <w:t xml:space="preserve"> </w:t>
      </w:r>
      <w:r w:rsidRPr="00DC3239">
        <w:rPr>
          <w:spacing w:val="-3"/>
          <w:lang w:val="fr-CA"/>
        </w:rPr>
        <w:t>Tout durcissement des conditions d’examen doit cependant faire l’objet d’une notification écrite de notre part, un an avant son entrée en vigueur.</w:t>
      </w:r>
    </w:p>
    <w:p w:rsidR="009A4C7C" w:rsidRPr="0078360B" w:rsidRDefault="009A4C7C" w:rsidP="009A4C7C">
      <w:pPr>
        <w:pStyle w:val="PURBlueStrong"/>
        <w:rPr>
          <w:rStyle w:val="PURBlueStrongChar"/>
          <w:smallCaps/>
          <w:lang w:val="fr-CA"/>
        </w:rPr>
      </w:pPr>
      <w:r w:rsidRPr="0078360B">
        <w:rPr>
          <w:rStyle w:val="PURBlueStrongChar"/>
          <w:smallCaps/>
          <w:lang w:val="fr-CA"/>
        </w:rPr>
        <w:t>Clés de licence</w:t>
      </w:r>
    </w:p>
    <w:p w:rsidR="009A4C7C" w:rsidRPr="00486F09" w:rsidRDefault="009A4C7C" w:rsidP="009C7B31">
      <w:pPr>
        <w:pStyle w:val="PURBody-Indented"/>
        <w:rPr>
          <w:spacing w:val="-2"/>
          <w:lang w:val="fr-CA"/>
        </w:rPr>
      </w:pPr>
      <w:r w:rsidRPr="00486F09">
        <w:rPr>
          <w:spacing w:val="-2"/>
          <w:lang w:val="fr-CA"/>
        </w:rPr>
        <w:t xml:space="preserve">Pour pouvoir installer et utiliser les fonctionnalités des logiciels, vous devez obtenir auprès de Microsoft les clés de licence appropriées. La procédure à suivre pour obtenir ces clés de licence est indiquée à l’adresse </w:t>
      </w:r>
      <w:hyperlink r:id="rId108" w:history="1">
        <w:r w:rsidR="009C7B31" w:rsidRPr="00486F09">
          <w:rPr>
            <w:rStyle w:val="Hyperlink"/>
            <w:spacing w:val="-2"/>
            <w:lang w:val="fr-CA"/>
          </w:rPr>
          <w:t>http://www.explore.ms</w:t>
        </w:r>
      </w:hyperlink>
      <w:r w:rsidRPr="00486F09">
        <w:rPr>
          <w:spacing w:val="-2"/>
          <w:lang w:val="fr-CA"/>
        </w:rPr>
        <w:t xml:space="preserve"> ou fournie par votre revendeur.</w:t>
      </w:r>
    </w:p>
    <w:p w:rsidR="009A4C7C" w:rsidRPr="0078360B" w:rsidRDefault="009A4C7C" w:rsidP="009A4C7C">
      <w:pPr>
        <w:pStyle w:val="PURBlueStrong"/>
        <w:rPr>
          <w:rStyle w:val="PURBlueStrongChar"/>
          <w:smallCaps/>
          <w:lang w:val="fr-CA"/>
        </w:rPr>
      </w:pPr>
      <w:r w:rsidRPr="0078360B">
        <w:rPr>
          <w:rStyle w:val="PURBlueStrongChar"/>
          <w:smallCaps/>
          <w:lang w:val="fr-CA"/>
        </w:rPr>
        <w:t>Localisations et traductions</w:t>
      </w:r>
    </w:p>
    <w:p w:rsidR="009A4C7C" w:rsidRPr="0078360B" w:rsidRDefault="009A4C7C" w:rsidP="009A4C7C">
      <w:pPr>
        <w:pStyle w:val="PURBody-Indented"/>
        <w:rPr>
          <w:color w:val="00467F"/>
          <w:u w:val="single"/>
          <w:lang w:val="fr-CA"/>
        </w:rPr>
      </w:pPr>
      <w:r w:rsidRPr="0078360B">
        <w:rPr>
          <w:lang w:val="fr-CA"/>
        </w:rPr>
        <w:t xml:space="preserve">Cliquez sur le lien </w:t>
      </w:r>
      <w:hyperlink r:id="rId109" w:history="1">
        <w:r w:rsidRPr="00F6029A">
          <w:rPr>
            <w:rStyle w:val="Hyperlink"/>
            <w:lang w:val="fr-CA"/>
          </w:rPr>
          <w:t>http://www.microsoft.com/dynamics/en/us/products/nav-availability.aspx</w:t>
        </w:r>
      </w:hyperlink>
      <w:r w:rsidRPr="0078360B">
        <w:rPr>
          <w:lang w:val="fr-CA"/>
        </w:rPr>
        <w:t xml:space="preserve"> (en anglais) pour connaître la liste des régions pour lesquelles chaque logiciel Microsoft Dynamics a été localisé par Microsoft et dans quelles langues.</w:t>
      </w:r>
    </w:p>
    <w:p w:rsidR="009A4C7C" w:rsidRPr="0078360B" w:rsidRDefault="00293BD8" w:rsidP="00121061">
      <w:pPr>
        <w:pStyle w:val="PURBody-Indented"/>
        <w:rPr>
          <w:lang w:val="fr-CA"/>
        </w:rPr>
      </w:pPr>
      <w:r w:rsidRPr="0078360B">
        <w:rPr>
          <w:lang w:val="fr-CA"/>
        </w:rPr>
        <w:t>Les logiciels incluent des fonctionnalités ou caractéristiques conformes aux lois et/ou réglementations fiscales, financières ou</w:t>
      </w:r>
      <w:r w:rsidR="00121061">
        <w:rPr>
          <w:lang w:val="fr-CA"/>
        </w:rPr>
        <w:t> </w:t>
      </w:r>
      <w:r w:rsidRPr="0078360B">
        <w:rPr>
          <w:lang w:val="fr-CA"/>
        </w:rPr>
        <w:t>comptables, ainsi qu’aux obligations commerciales des régions pour lesquelles les logiciels sont localisés.</w:t>
      </w:r>
      <w:r w:rsidR="0078360B" w:rsidRPr="0078360B">
        <w:rPr>
          <w:lang w:val="fr-CA"/>
        </w:rPr>
        <w:t xml:space="preserve"> </w:t>
      </w:r>
      <w:r w:rsidRPr="0078360B">
        <w:rPr>
          <w:lang w:val="fr-CA"/>
        </w:rPr>
        <w:t>Les lois et réglementations varient d’une région à l’autre, aussi les logiciels ne sont-ils pas conformes à l’ensemble des lois, réglementations ou obligations commerciales des différentes régions.</w:t>
      </w:r>
    </w:p>
    <w:p w:rsidR="009A4C7C" w:rsidRPr="0078360B" w:rsidRDefault="009A4C7C" w:rsidP="00121061">
      <w:pPr>
        <w:pStyle w:val="PURBody-Indented"/>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sidRP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sidRPr="0078360B">
        <w:rPr>
          <w:lang w:val="fr-CA"/>
        </w:rPr>
        <w:t xml:space="preserve"> </w:t>
      </w:r>
      <w:r w:rsidRPr="0078360B">
        <w:rPr>
          <w:lang w:val="fr-CA"/>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w:t>
      </w:r>
      <w:r w:rsidR="00121061">
        <w:rPr>
          <w:lang w:val="fr-CA"/>
        </w:rPr>
        <w:t> </w:t>
      </w:r>
      <w:r w:rsidRPr="0078360B">
        <w:rPr>
          <w:lang w:val="fr-CA"/>
        </w:rPr>
        <w:t>logiciels) utilisée en-dehors du territoire pour lequel elle a été créée et dans lequel Microsoft rend ces logiciels ou services généralement disponibles dans le commerce.</w:t>
      </w:r>
      <w:r w:rsidR="0078360B" w:rsidRPr="0078360B">
        <w:rPr>
          <w:lang w:val="fr-CA"/>
        </w:rPr>
        <w:t xml:space="preserve"> </w:t>
      </w:r>
      <w:r w:rsidRPr="0078360B">
        <w:rPr>
          <w:lang w:val="fr-CA"/>
        </w:rPr>
        <w:t>Renseignez-vous auprès d’un conseiller fiscal de la région dans laquelle vous envisagez d’utiliser le logiciel pour savoir si la fonctionnalité peut ou non être utilisée dans cette région.</w:t>
      </w:r>
    </w:p>
    <w:p w:rsidR="009A4C7C" w:rsidRPr="0078360B" w:rsidRDefault="009A4C7C" w:rsidP="00A946AB">
      <w:pPr>
        <w:pStyle w:val="PURBody-Indented"/>
        <w:rPr>
          <w:lang w:val="fr-CA"/>
        </w:rPr>
      </w:pPr>
      <w:r w:rsidRPr="0078360B">
        <w:rPr>
          <w:lang w:val="fr-CA"/>
        </w:rPr>
        <w:lastRenderedPageBreak/>
        <w:t>Pour pouvoir localiser et/ou traduire les logiciels, vous devez être titulaire d’un Contrat-Cadre de Licence pour Partenaire</w:t>
      </w:r>
      <w:r w:rsidR="00121061">
        <w:rPr>
          <w:lang w:val="fr-CA"/>
        </w:rPr>
        <w:t> </w:t>
      </w:r>
      <w:r w:rsidRPr="0078360B">
        <w:rPr>
          <w:lang w:val="fr-CA"/>
        </w:rPr>
        <w:t>de</w:t>
      </w:r>
      <w:r w:rsidR="00121061">
        <w:rPr>
          <w:lang w:val="fr-CA"/>
        </w:rPr>
        <w:t> </w:t>
      </w:r>
      <w:r w:rsidRPr="0078360B">
        <w:rPr>
          <w:lang w:val="fr-CA"/>
        </w:rPr>
        <w:t>Localisation et Traduction (MPLLA) en règle.</w:t>
      </w:r>
      <w:r w:rsidR="0078360B" w:rsidRPr="0078360B">
        <w:rPr>
          <w:lang w:val="fr-CA"/>
        </w:rPr>
        <w:t xml:space="preserve"> </w:t>
      </w:r>
      <w:r w:rsidRPr="0078360B">
        <w:rPr>
          <w:lang w:val="fr-CA"/>
        </w:rPr>
        <w:t>Pour plus d’information sur le Contrat-Cadre MPLLA et</w:t>
      </w:r>
      <w:r w:rsidR="00A946AB">
        <w:rPr>
          <w:lang w:val="fr-CA"/>
        </w:rPr>
        <w:t> </w:t>
      </w:r>
      <w:r w:rsidRPr="0078360B">
        <w:rPr>
          <w:lang w:val="fr-CA"/>
        </w:rPr>
        <w:t>sur</w:t>
      </w:r>
      <w:r w:rsidR="00A946AB">
        <w:rPr>
          <w:lang w:val="fr-CA"/>
        </w:rPr>
        <w:t> </w:t>
      </w:r>
      <w:r w:rsidRPr="0078360B">
        <w:rPr>
          <w:lang w:val="fr-CA"/>
        </w:rPr>
        <w:t>le</w:t>
      </w:r>
      <w:r w:rsidR="00121061">
        <w:rPr>
          <w:lang w:val="fr-CA"/>
        </w:rPr>
        <w:t> </w:t>
      </w:r>
      <w:r w:rsidRPr="0078360B">
        <w:rPr>
          <w:lang w:val="fr-CA"/>
        </w:rPr>
        <w:t xml:space="preserve">Programme de Licence Microsoft Dynamics pour Partenaire de Localisation et Traduction, visitez la page </w:t>
      </w:r>
      <w:hyperlink r:id="rId110" w:history="1">
        <w:r w:rsidRPr="00F6029A">
          <w:rPr>
            <w:rStyle w:val="Hyperlink"/>
            <w:lang w:val="fr-CA"/>
          </w:rPr>
          <w:t>https://mbs.microsoft.com/partnersource/partneressentials/pllp</w:t>
        </w:r>
      </w:hyperlink>
      <w:r w:rsidRPr="0078360B">
        <w:rPr>
          <w:lang w:val="fr-CA"/>
        </w:rPr>
        <w:t xml:space="preserve"> ou contactez votre gestionnaire de compte partenaire.</w:t>
      </w:r>
    </w:p>
    <w:p w:rsidR="009A4C7C" w:rsidRPr="0078360B" w:rsidRDefault="00473E5A" w:rsidP="009A4C7C">
      <w:pPr>
        <w:pStyle w:val="PURBreadcrumb"/>
        <w:rPr>
          <w:rStyle w:val="Hyperlink"/>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rsidRPr="005F1E00">
        <w:rPr>
          <w:lang w:val="fr-CA"/>
        </w:rPr>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121061">
      <w:pPr>
        <w:pStyle w:val="PURProductName"/>
        <w:rPr>
          <w:lang w:val="fr-CA"/>
        </w:rPr>
      </w:pPr>
      <w:bookmarkStart w:id="374" w:name="_Toc299519129"/>
      <w:bookmarkStart w:id="375" w:name="_Toc299531561"/>
      <w:bookmarkStart w:id="376" w:name="_Toc299531885"/>
      <w:bookmarkStart w:id="377" w:name="_Toc299957168"/>
      <w:bookmarkStart w:id="378" w:name="_Toc302471144"/>
      <w:bookmarkStart w:id="379" w:name="_Toc302471691"/>
      <w:r w:rsidRPr="0078360B">
        <w:rPr>
          <w:lang w:val="fr-CA"/>
        </w:rPr>
        <w:t>Microsoft Dynamics SL 2011</w:t>
      </w:r>
      <w:bookmarkEnd w:id="374"/>
      <w:bookmarkEnd w:id="375"/>
      <w:bookmarkEnd w:id="376"/>
      <w:bookmarkEnd w:id="377"/>
      <w:bookmarkEnd w:id="378"/>
      <w:bookmarkEnd w:id="379"/>
      <w:r w:rsidR="00445FCF">
        <w:fldChar w:fldCharType="begin"/>
      </w:r>
      <w:r w:rsidRPr="0078360B">
        <w:rPr>
          <w:lang w:val="fr-CA"/>
        </w:rPr>
        <w:instrText xml:space="preserve">XE "Microsoft Dynamics SL 2011" </w:instrText>
      </w:r>
      <w:r w:rsidR="00445FCF">
        <w:fldChar w:fldCharType="end"/>
      </w:r>
    </w:p>
    <w:p w:rsidR="009A4C7C" w:rsidRPr="0078360B" w:rsidRDefault="009A4C7C" w:rsidP="00964539">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121061">
        <w:rPr>
          <w:lang w:val="fr-CA"/>
        </w:rPr>
        <w:br/>
      </w:r>
      <w:r w:rsidRPr="0078360B">
        <w:rPr>
          <w:lang w:val="fr-CA"/>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0"/>
        <w:gridCol w:w="5131"/>
      </w:tblGrid>
      <w:tr w:rsidR="0015145F" w:rsidRPr="00312909" w:rsidTr="00ED3D14">
        <w:tc>
          <w:tcPr>
            <w:tcW w:w="2564" w:type="pct"/>
            <w:tcBorders>
              <w:top w:val="single" w:sz="4" w:space="0" w:color="auto"/>
              <w:bottom w:val="nil"/>
            </w:tcBorders>
          </w:tcPr>
          <w:p w:rsidR="0015145F" w:rsidRPr="0078360B" w:rsidRDefault="0015145F" w:rsidP="00831C1F">
            <w:pPr>
              <w:pStyle w:val="PURLMSH"/>
              <w:rPr>
                <w:lang w:val="fr-CA"/>
              </w:rPr>
            </w:pPr>
            <w:r w:rsidRPr="0078360B">
              <w:rPr>
                <w:lang w:val="fr-CA"/>
              </w:rPr>
              <w:t xml:space="preserve">Section applicable des conditions générales de licence SAL : </w:t>
            </w:r>
            <w:hyperlink w:anchor="SALTerms_Server" w:history="1">
              <w:r w:rsidR="00ED3D14" w:rsidRPr="0078360B">
                <w:rPr>
                  <w:rStyle w:val="Hyperlink"/>
                  <w:lang w:val="fr-CA"/>
                </w:rPr>
                <w:t>Logiciel serveur</w:t>
              </w:r>
            </w:hyperlink>
          </w:p>
        </w:tc>
        <w:tc>
          <w:tcPr>
            <w:tcW w:w="2436" w:type="pct"/>
            <w:tcBorders>
              <w:top w:val="single" w:sz="4" w:space="0" w:color="auto"/>
              <w:bottom w:val="nil"/>
            </w:tcBorders>
          </w:tcPr>
          <w:p w:rsidR="0015145F" w:rsidRPr="0078360B" w:rsidRDefault="0015145F" w:rsidP="00831C1F">
            <w:pPr>
              <w:pStyle w:val="PURLMSH"/>
              <w:rPr>
                <w:lang w:val="fr-CA"/>
              </w:rPr>
            </w:pPr>
            <w:r w:rsidRPr="0078360B">
              <w:rPr>
                <w:lang w:val="fr-CA"/>
              </w:rPr>
              <w:t xml:space="preserve">Voir les avertissements applicables : </w:t>
            </w:r>
            <w:r w:rsidRPr="0078360B">
              <w:rPr>
                <w:b/>
                <w:lang w:val="fr-CA"/>
              </w:rPr>
              <w:t>Non</w:t>
            </w:r>
          </w:p>
        </w:tc>
      </w:tr>
      <w:tr w:rsidR="0015145F" w:rsidRPr="00312909" w:rsidTr="0015145F">
        <w:tc>
          <w:tcPr>
            <w:tcW w:w="5000" w:type="pct"/>
            <w:gridSpan w:val="2"/>
            <w:tcBorders>
              <w:top w:val="nil"/>
            </w:tcBorders>
          </w:tcPr>
          <w:p w:rsidR="0015145F" w:rsidRPr="0078360B" w:rsidRDefault="006B55FB"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r>
      <w:tr w:rsidR="009A4C7C" w:rsidRPr="00312909" w:rsidTr="0015145F">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15145F" w:rsidRPr="003528B0" w:rsidTr="00ED3D14">
        <w:tblPrEx>
          <w:tblBorders>
            <w:top w:val="none" w:sz="0" w:space="0" w:color="auto"/>
            <w:bottom w:val="none" w:sz="0" w:space="0" w:color="auto"/>
          </w:tblBorders>
        </w:tblPrEx>
        <w:tc>
          <w:tcPr>
            <w:tcW w:w="2564" w:type="pct"/>
          </w:tcPr>
          <w:p w:rsidR="0015145F" w:rsidRPr="0078360B" w:rsidRDefault="0015145F" w:rsidP="009A4C7C">
            <w:pPr>
              <w:pStyle w:val="PURBody"/>
              <w:rPr>
                <w:lang w:val="fr-CA"/>
              </w:rPr>
            </w:pPr>
            <w:r w:rsidRPr="0078360B">
              <w:rPr>
                <w:lang w:val="fr-CA"/>
              </w:rPr>
              <w:t xml:space="preserve">Lorsque vous acquérez des produits sous licence SAL, </w:t>
            </w:r>
            <w:r w:rsidRPr="0078360B">
              <w:rPr>
                <w:b/>
                <w:lang w:val="fr-CA"/>
              </w:rPr>
              <w:t>vous avez besoin de :</w:t>
            </w:r>
          </w:p>
          <w:p w:rsidR="0015145F" w:rsidRPr="000A3567" w:rsidRDefault="0015145F" w:rsidP="00DC5045">
            <w:pPr>
              <w:pStyle w:val="PURBullet"/>
            </w:pPr>
            <w:r>
              <w:t>SAL Dynamics AM Full User</w:t>
            </w:r>
            <w:r>
              <w:rPr>
                <w:vertAlign w:val="superscript"/>
              </w:rPr>
              <w:t>1</w:t>
            </w:r>
            <w:r>
              <w:t xml:space="preserve">, </w:t>
            </w:r>
            <w:r>
              <w:rPr>
                <w:b/>
              </w:rPr>
              <w:t>ou</w:t>
            </w:r>
          </w:p>
          <w:p w:rsidR="0015145F" w:rsidRPr="000A3567" w:rsidRDefault="0015145F" w:rsidP="00A607CD">
            <w:pPr>
              <w:pStyle w:val="PURBullet"/>
            </w:pPr>
            <w:r>
              <w:t>SAL Dynamics AM Light User</w:t>
            </w:r>
            <w:r>
              <w:rPr>
                <w:vertAlign w:val="superscript"/>
              </w:rPr>
              <w:t>1</w:t>
            </w:r>
            <w:r>
              <w:t xml:space="preserve">, </w:t>
            </w:r>
            <w:r>
              <w:rPr>
                <w:b/>
              </w:rPr>
              <w:t>ou</w:t>
            </w:r>
          </w:p>
          <w:p w:rsidR="0015145F" w:rsidRPr="0078360B" w:rsidRDefault="0015145F" w:rsidP="00A607CD">
            <w:pPr>
              <w:pStyle w:val="PURBullet"/>
              <w:rPr>
                <w:lang w:val="fr-CA"/>
              </w:rPr>
            </w:pPr>
            <w:r w:rsidRPr="0078360B">
              <w:rPr>
                <w:lang w:val="fr-CA"/>
              </w:rPr>
              <w:t>SAL Utilisateur Dynamics AM ESS</w:t>
            </w:r>
            <w:r w:rsidRPr="0078360B">
              <w:rPr>
                <w:vertAlign w:val="superscript"/>
                <w:lang w:val="fr-CA"/>
              </w:rPr>
              <w:t>1</w:t>
            </w:r>
            <w:r w:rsidRPr="0078360B">
              <w:rPr>
                <w:lang w:val="fr-CA"/>
              </w:rPr>
              <w:t xml:space="preserve">, </w:t>
            </w:r>
            <w:r w:rsidRPr="0078360B">
              <w:rPr>
                <w:b/>
                <w:lang w:val="fr-CA"/>
              </w:rPr>
              <w:t>ou</w:t>
            </w:r>
          </w:p>
        </w:tc>
        <w:tc>
          <w:tcPr>
            <w:tcW w:w="2436" w:type="pct"/>
          </w:tcPr>
          <w:p w:rsidR="0015145F" w:rsidRPr="0078360B" w:rsidRDefault="0015145F" w:rsidP="0015145F">
            <w:pPr>
              <w:pStyle w:val="PURBullet"/>
              <w:numPr>
                <w:ilvl w:val="0"/>
                <w:numId w:val="0"/>
              </w:numPr>
              <w:ind w:left="216"/>
              <w:rPr>
                <w:lang w:val="fr-CA"/>
              </w:rPr>
            </w:pPr>
          </w:p>
          <w:p w:rsidR="0015145F" w:rsidRPr="000A3567" w:rsidRDefault="0015145F" w:rsidP="00A607CD">
            <w:pPr>
              <w:pStyle w:val="PURBullet"/>
            </w:pPr>
            <w:r>
              <w:t>SAL Dynamics BE Full User</w:t>
            </w:r>
            <w:r>
              <w:rPr>
                <w:vertAlign w:val="superscript"/>
              </w:rPr>
              <w:t>2</w:t>
            </w:r>
            <w:r>
              <w:t xml:space="preserve">, </w:t>
            </w:r>
            <w:r>
              <w:rPr>
                <w:b/>
              </w:rPr>
              <w:t>ou</w:t>
            </w:r>
          </w:p>
          <w:p w:rsidR="0015145F" w:rsidRPr="000A3567" w:rsidRDefault="0015145F" w:rsidP="00A607CD">
            <w:pPr>
              <w:pStyle w:val="PURBullet"/>
            </w:pPr>
            <w:r>
              <w:t>SAL Dynamics BE Light User</w:t>
            </w:r>
            <w:r>
              <w:rPr>
                <w:vertAlign w:val="superscript"/>
              </w:rPr>
              <w:t>2</w:t>
            </w:r>
          </w:p>
          <w:p w:rsidR="0015145F" w:rsidRPr="006611AF" w:rsidRDefault="0015145F" w:rsidP="009A4C7C">
            <w:pPr>
              <w:pStyle w:val="PURFootnote"/>
            </w:pPr>
            <w:r>
              <w:rPr>
                <w:vertAlign w:val="superscript"/>
              </w:rPr>
              <w:t>1</w:t>
            </w:r>
            <w:r>
              <w:t xml:space="preserve"> pour l'Édition Advance Management</w:t>
            </w:r>
          </w:p>
          <w:p w:rsidR="0015145F" w:rsidRPr="003528B0" w:rsidRDefault="0015145F" w:rsidP="009A4C7C">
            <w:pPr>
              <w:pStyle w:val="PURFootnote"/>
              <w:rPr>
                <w:b/>
                <w:bCs/>
              </w:rPr>
            </w:pPr>
            <w:r>
              <w:rPr>
                <w:vertAlign w:val="superscript"/>
              </w:rPr>
              <w:t>2</w:t>
            </w:r>
            <w:r>
              <w:t xml:space="preserve"> pour l'Édition Business Essentials</w:t>
            </w:r>
          </w:p>
        </w:tc>
      </w:tr>
    </w:tbl>
    <w:p w:rsidR="009A4C7C" w:rsidRDefault="001F0EC7"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9A4C7C" w:rsidRPr="0078360B" w:rsidRDefault="009A4C7C" w:rsidP="009A4C7C">
      <w:pPr>
        <w:pStyle w:val="PURBody-Indented"/>
        <w:rPr>
          <w:szCs w:val="18"/>
          <w:lang w:val="fr-CA"/>
        </w:rPr>
      </w:pPr>
      <w:r w:rsidRPr="0078360B">
        <w:rPr>
          <w:iCs/>
          <w:szCs w:val="18"/>
          <w:lang w:val="fr-CA"/>
        </w:rPr>
        <w:t>Il existe 3 types de licence d’accès SAL</w:t>
      </w:r>
      <w:r w:rsidRPr="0078360B">
        <w:rPr>
          <w:lang w:val="fr-CA"/>
        </w:rPr>
        <w:t>. Il existe également plusieurs éditions des licences d’accès SAL</w:t>
      </w:r>
      <w:r w:rsidRPr="0078360B">
        <w:rPr>
          <w:szCs w:val="18"/>
          <w:lang w:val="fr-CA"/>
        </w:rPr>
        <w:t xml:space="preserve">. </w:t>
      </w:r>
    </w:p>
    <w:p w:rsidR="009A4C7C" w:rsidRPr="0078360B" w:rsidRDefault="009A4C7C" w:rsidP="00121061">
      <w:pPr>
        <w:pStyle w:val="PURBullet-Indented"/>
        <w:rPr>
          <w:rFonts w:ascii="Tahoma" w:hAnsi="Tahoma" w:cs="Tahoma"/>
          <w:lang w:val="fr-CA"/>
        </w:rPr>
      </w:pPr>
      <w:r w:rsidRPr="0078360B">
        <w:rPr>
          <w:rFonts w:ascii="Tahoma" w:hAnsi="Tahoma" w:cs="Tahoma"/>
          <w:b/>
          <w:lang w:val="fr-CA"/>
        </w:rPr>
        <w:t>Full User :</w:t>
      </w:r>
      <w:r w:rsidRPr="0078360B">
        <w:rPr>
          <w:rFonts w:ascii="Tahoma" w:hAnsi="Tahoma" w:cs="Tahoma"/>
          <w:lang w:val="fr-CA"/>
        </w:rPr>
        <w:t xml:space="preserve"> type de licence autorisant l’accès complet à la base de données système par n’importe quel moyen.</w:t>
      </w:r>
      <w:r w:rsidRPr="0078360B">
        <w:rPr>
          <w:lang w:val="fr-CA"/>
        </w:rPr>
        <w:t xml:space="preserve"> Le terme « base</w:t>
      </w:r>
      <w:r w:rsidR="00121061">
        <w:rPr>
          <w:lang w:val="fr-CA"/>
        </w:rPr>
        <w:t> </w:t>
      </w:r>
      <w:r w:rsidRPr="0078360B">
        <w:rPr>
          <w:lang w:val="fr-CA"/>
        </w:rPr>
        <w:t>de données système » désigne la base de données sous-jacente qui contrôle vos utilisateurs et unités comptables.</w:t>
      </w:r>
    </w:p>
    <w:p w:rsidR="009A4C7C" w:rsidRPr="0078360B" w:rsidRDefault="009A4C7C" w:rsidP="009A4C7C">
      <w:pPr>
        <w:pStyle w:val="PURBullet-Indented"/>
        <w:rPr>
          <w:rFonts w:ascii="Tahoma" w:hAnsi="Tahoma" w:cs="Tahoma"/>
          <w:lang w:val="fr-CA"/>
        </w:rPr>
      </w:pPr>
      <w:r w:rsidRPr="0078360B">
        <w:rPr>
          <w:rFonts w:ascii="Tahoma" w:hAnsi="Tahoma" w:cs="Tahoma"/>
          <w:b/>
          <w:lang w:val="fr-CA"/>
        </w:rPr>
        <w:t>Light User :</w:t>
      </w:r>
      <w:r w:rsidRPr="0078360B">
        <w:rPr>
          <w:rFonts w:ascii="Tahoma" w:hAnsi="Tahoma" w:cs="Tahoma"/>
          <w:lang w:val="fr-CA"/>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 </w:t>
      </w:r>
    </w:p>
    <w:p w:rsidR="009A4C7C" w:rsidRPr="0078360B" w:rsidRDefault="009A4C7C" w:rsidP="009A4C7C">
      <w:pPr>
        <w:pStyle w:val="PURBullet-Indented"/>
        <w:rPr>
          <w:rFonts w:ascii="Tahoma" w:hAnsi="Tahoma" w:cs="Tahoma"/>
          <w:lang w:val="fr-CA"/>
        </w:rPr>
      </w:pPr>
      <w:r w:rsidRPr="0078360B">
        <w:rPr>
          <w:rFonts w:ascii="Tahoma" w:hAnsi="Tahoma" w:cs="Tahoma"/>
          <w:b/>
          <w:lang w:val="fr-CA"/>
        </w:rPr>
        <w:t>Employee Self Service :</w:t>
      </w:r>
      <w:r w:rsidRPr="0078360B">
        <w:rPr>
          <w:rFonts w:ascii="Tahoma" w:hAnsi="Tahoma" w:cs="Tahoma"/>
          <w:lang w:val="fr-CA"/>
        </w:rPr>
        <w:t xml:space="preserve"> type de licence (i) autorisant un accès limité à la base de données système par d’autres moyens que via le client riche Microsoft Dynamics et (ii) qui limite l’accès aux seules fonctionnalités suivantes,</w:t>
      </w:r>
    </w:p>
    <w:p w:rsidR="009A4C7C" w:rsidRPr="0078360B" w:rsidRDefault="009A4C7C" w:rsidP="009A4C7C">
      <w:pPr>
        <w:pStyle w:val="PURBullet-Indented"/>
        <w:numPr>
          <w:ilvl w:val="2"/>
          <w:numId w:val="1"/>
        </w:numPr>
        <w:ind w:left="900"/>
        <w:rPr>
          <w:lang w:val="fr-CA"/>
        </w:rPr>
      </w:pPr>
      <w:r w:rsidRPr="0078360B">
        <w:rPr>
          <w:lang w:val="fr-CA"/>
        </w:rPr>
        <w:t>Employee Administration : gestion par l’utilisateur de ses propres données et de son profil résidant dans la base de données système.</w:t>
      </w:r>
      <w:r w:rsidR="0078360B" w:rsidRPr="0078360B">
        <w:rPr>
          <w:lang w:val="fr-CA"/>
        </w:rPr>
        <w:t xml:space="preserve"> </w:t>
      </w:r>
    </w:p>
    <w:p w:rsidR="009A4C7C" w:rsidRPr="0078360B" w:rsidRDefault="009A4C7C" w:rsidP="009A4C7C">
      <w:pPr>
        <w:pStyle w:val="PURBullet-Indented"/>
        <w:numPr>
          <w:ilvl w:val="2"/>
          <w:numId w:val="1"/>
        </w:numPr>
        <w:ind w:left="900"/>
        <w:rPr>
          <w:lang w:val="fr-CA"/>
        </w:rPr>
      </w:pPr>
      <w:r w:rsidRPr="0078360B">
        <w:rPr>
          <w:lang w:val="fr-CA"/>
        </w:rPr>
        <w:t>Employee Time and Attendance : renseignement des feuilles d’heures et pointage des heures d’arrivée et de départ de l’utilisateur.</w:t>
      </w:r>
    </w:p>
    <w:p w:rsidR="009A4C7C" w:rsidRPr="0078360B" w:rsidRDefault="009A4C7C" w:rsidP="009A4C7C">
      <w:pPr>
        <w:pStyle w:val="PURBullet-Indented"/>
        <w:numPr>
          <w:ilvl w:val="2"/>
          <w:numId w:val="1"/>
        </w:numPr>
        <w:ind w:left="900"/>
        <w:rPr>
          <w:lang w:val="fr-CA"/>
        </w:rPr>
      </w:pPr>
      <w:r w:rsidRPr="0078360B">
        <w:rPr>
          <w:lang w:val="fr-CA"/>
        </w:rPr>
        <w:t>Employee Travel and Expenses : enregistrement et actualisation des données relatives aux notes de frais et déplacements de l’utilisateur.</w:t>
      </w:r>
    </w:p>
    <w:p w:rsidR="009A4C7C" w:rsidRPr="0078360B" w:rsidRDefault="009A4C7C" w:rsidP="009A4C7C">
      <w:pPr>
        <w:pStyle w:val="PURBullet-Indented"/>
        <w:numPr>
          <w:ilvl w:val="2"/>
          <w:numId w:val="1"/>
        </w:numPr>
        <w:ind w:left="900"/>
        <w:rPr>
          <w:lang w:val="fr-CA"/>
        </w:rPr>
      </w:pPr>
      <w:r w:rsidRPr="0078360B">
        <w:rPr>
          <w:lang w:val="fr-CA"/>
        </w:rPr>
        <w:t xml:space="preserve">Employee Requisitions : demandes de l’utilisateur pour ses besoins personnels, ex. achats de biens ou services, ou demandes de congés. </w:t>
      </w:r>
    </w:p>
    <w:p w:rsidR="009A4C7C" w:rsidRPr="0078360B" w:rsidRDefault="009A4C7C" w:rsidP="009A4C7C">
      <w:pPr>
        <w:pStyle w:val="PURBlueStrong"/>
        <w:rPr>
          <w:lang w:val="fr-CA"/>
        </w:rPr>
      </w:pPr>
      <w:r w:rsidRPr="0078360B">
        <w:rPr>
          <w:lang w:val="fr-CA"/>
        </w:rPr>
        <w:t>Éditions SAL</w:t>
      </w:r>
    </w:p>
    <w:p w:rsidR="009A4C7C" w:rsidRPr="0078360B" w:rsidRDefault="009A4C7C" w:rsidP="009A4C7C">
      <w:pPr>
        <w:pStyle w:val="PURBody-Indented"/>
        <w:rPr>
          <w:lang w:val="fr-CA"/>
        </w:rPr>
      </w:pPr>
      <w:r w:rsidRPr="0078360B">
        <w:rPr>
          <w:lang w:val="fr-CA"/>
        </w:rPr>
        <w:t>Vous devez faire votre choix entre deux éditions Microsoft Dynamics SAL. Ce choix s’appliquera à toutes vos licences d’accès SAL.</w:t>
      </w:r>
    </w:p>
    <w:p w:rsidR="009A4C7C" w:rsidRPr="0078360B" w:rsidRDefault="009A4C7C" w:rsidP="009A4C7C">
      <w:pPr>
        <w:pStyle w:val="PURBody-Indented"/>
        <w:rPr>
          <w:lang w:val="fr-CA"/>
        </w:rPr>
      </w:pPr>
      <w:r w:rsidRPr="0078360B">
        <w:rPr>
          <w:lang w:val="fr-CA"/>
        </w:rPr>
        <w:t>Les éditions SAL disponibles pour Microsoft Dynamics SL 2011</w:t>
      </w:r>
      <w:r w:rsidRPr="0078360B">
        <w:rPr>
          <w:b/>
          <w:bCs/>
          <w:lang w:val="fr-CA"/>
        </w:rPr>
        <w:t xml:space="preserve"> </w:t>
      </w:r>
      <w:r w:rsidRPr="0078360B">
        <w:rPr>
          <w:lang w:val="fr-CA"/>
        </w:rPr>
        <w:t>sont les suivantes :</w:t>
      </w:r>
    </w:p>
    <w:p w:rsidR="009A4C7C" w:rsidRPr="0078360B" w:rsidRDefault="009A4C7C" w:rsidP="009A4C7C">
      <w:pPr>
        <w:pStyle w:val="PURBullet-Indented"/>
        <w:rPr>
          <w:lang w:val="fr-CA"/>
        </w:rPr>
      </w:pPr>
      <w:r w:rsidRPr="0078360B">
        <w:rPr>
          <w:lang w:val="fr-CA"/>
        </w:rPr>
        <w:t>Édition Business Essentials (pour les SAL de type Full User et Light User uniquement)</w:t>
      </w:r>
    </w:p>
    <w:p w:rsidR="009A4C7C" w:rsidRDefault="009A4C7C" w:rsidP="009A4C7C">
      <w:pPr>
        <w:pStyle w:val="PURBullet-Indented"/>
        <w:rPr>
          <w:lang w:val="fr-CA"/>
        </w:rPr>
      </w:pPr>
      <w:r w:rsidRPr="0078360B">
        <w:rPr>
          <w:lang w:val="fr-CA"/>
        </w:rPr>
        <w:t>Édition Advance Management (pour tous les types de SAL)</w:t>
      </w:r>
    </w:p>
    <w:p w:rsidR="000E2BC1" w:rsidRPr="0078360B" w:rsidRDefault="000E2BC1" w:rsidP="000E2BC1">
      <w:pPr>
        <w:pStyle w:val="PURBullet-Indented"/>
        <w:numPr>
          <w:ilvl w:val="0"/>
          <w:numId w:val="0"/>
        </w:numPr>
        <w:ind w:left="576"/>
        <w:rPr>
          <w:lang w:val="fr-CA"/>
        </w:rPr>
      </w:pPr>
    </w:p>
    <w:p w:rsidR="009A4C7C" w:rsidRPr="0078360B" w:rsidRDefault="009A4C7C" w:rsidP="009A4C7C">
      <w:pPr>
        <w:pStyle w:val="PURBlueStrong"/>
        <w:rPr>
          <w:lang w:val="fr-CA" w:eastAsia="zh-CN"/>
        </w:rPr>
      </w:pPr>
      <w:r w:rsidRPr="0078360B">
        <w:rPr>
          <w:lang w:val="fr-CA"/>
        </w:rPr>
        <w:lastRenderedPageBreak/>
        <w:t>Utilisateurs Externes</w:t>
      </w:r>
    </w:p>
    <w:p w:rsidR="004E0DF2" w:rsidRPr="000D492A" w:rsidRDefault="004E0DF2" w:rsidP="009A4C7C">
      <w:pPr>
        <w:pStyle w:val="PURBody-Indented"/>
        <w:rPr>
          <w:spacing w:val="-2"/>
          <w:lang w:val="fr-CA" w:eastAsia="zh-CN"/>
        </w:rPr>
      </w:pPr>
      <w:r w:rsidRPr="000D492A">
        <w:rPr>
          <w:spacing w:val="-2"/>
          <w:lang w:val="fr-CA"/>
        </w:rPr>
        <w:t xml:space="preserve">Vous n’avez pas besoin de licence d’accès SAL pour les Utilisateurs Externes qui accèdent à Microsoft Dynamics SL 2011 sans utiliser le logiciel client pour l’Édition Business Essentials ou Advanced Management et les Utilisateurs Externes qui accèdent à Microsoft Dynamics SL 2011 </w:t>
      </w:r>
      <w:r w:rsidRPr="000D492A">
        <w:rPr>
          <w:rFonts w:ascii="Tahoma" w:hAnsi="Tahoma" w:cs="Tahoma"/>
          <w:spacing w:val="-2"/>
          <w:szCs w:val="18"/>
          <w:bdr w:val="none" w:sz="0" w:space="0" w:color="auto" w:frame="1"/>
          <w:lang w:val="fr-CA"/>
        </w:rPr>
        <w:t>en n’utilisant le logiciel client que pour</w:t>
      </w:r>
      <w:r w:rsidRPr="000D492A">
        <w:rPr>
          <w:rFonts w:ascii="Tahoma" w:hAnsi="Tahoma" w:cs="Tahoma"/>
          <w:spacing w:val="-2"/>
          <w:szCs w:val="18"/>
          <w:lang w:val="fr-CA"/>
        </w:rPr>
        <w:t xml:space="preserve"> </w:t>
      </w:r>
      <w:r w:rsidRPr="000D492A">
        <w:rPr>
          <w:rFonts w:ascii="Tahoma" w:hAnsi="Tahoma" w:cs="Tahoma"/>
          <w:spacing w:val="-2"/>
          <w:szCs w:val="18"/>
          <w:bdr w:val="none" w:sz="0" w:space="0" w:color="auto" w:frame="1"/>
          <w:lang w:val="fr-CA"/>
        </w:rPr>
        <w:t xml:space="preserve">fournir des services de comptabilité et de tenue de la comptabilité supplémentaires liés au processus de vérification. </w:t>
      </w:r>
      <w:r w:rsidRPr="000D492A">
        <w:rPr>
          <w:spacing w:val="-2"/>
          <w:lang w:val="fr-CA"/>
        </w:rPr>
        <w:t>Les termes « Utilisateurs Externes » désignent les utilisateurs qui ne sont (i) ni</w:t>
      </w:r>
      <w:r w:rsidR="00057C76">
        <w:rPr>
          <w:spacing w:val="-2"/>
          <w:lang w:val="fr-CA"/>
        </w:rPr>
        <w:t> </w:t>
      </w:r>
      <w:r w:rsidRPr="000D492A">
        <w:rPr>
          <w:spacing w:val="-2"/>
          <w:lang w:val="fr-CA"/>
        </w:rPr>
        <w:t xml:space="preserve">employés d’un Client ou d’un affilié du Client, (ii) ni prestataires ou représentants sur site d’un Client ou d’un affilié du Client. </w:t>
      </w:r>
    </w:p>
    <w:p w:rsidR="009A4C7C" w:rsidRPr="0078360B" w:rsidRDefault="009A4C7C" w:rsidP="009A4C7C">
      <w:pPr>
        <w:pStyle w:val="PURBlueStrong"/>
        <w:rPr>
          <w:lang w:val="fr-CA"/>
        </w:rPr>
      </w:pPr>
      <w:r w:rsidRPr="0078360B">
        <w:rPr>
          <w:rStyle w:val="PURBlueStrongChar"/>
          <w:smallCaps/>
          <w:lang w:val="fr-CA"/>
        </w:rPr>
        <w:t>Conditions d’examen requises</w:t>
      </w:r>
    </w:p>
    <w:p w:rsidR="009A4C7C" w:rsidRPr="0078360B" w:rsidRDefault="009A4C7C" w:rsidP="009C7B31">
      <w:pPr>
        <w:pStyle w:val="PURBody-Indented"/>
        <w:rPr>
          <w:lang w:val="fr-CA"/>
        </w:rPr>
      </w:pPr>
      <w:r w:rsidRPr="0078360B">
        <w:rPr>
          <w:lang w:val="fr-CA"/>
        </w:rPr>
        <w:t>Pour acheter sous licence un logiciel et l’utiliser, vous (et vos affiliés utilisant le logiciel, le cas échéant) devez satisfaire à</w:t>
      </w:r>
      <w:r w:rsidR="000D492A">
        <w:rPr>
          <w:lang w:val="fr-CA"/>
        </w:rPr>
        <w:t> </w:t>
      </w:r>
      <w:r w:rsidRPr="0078360B">
        <w:rPr>
          <w:lang w:val="fr-CA"/>
        </w:rPr>
        <w:t>des</w:t>
      </w:r>
      <w:r w:rsidR="000D492A">
        <w:rPr>
          <w:lang w:val="fr-CA"/>
        </w:rPr>
        <w:t> </w:t>
      </w:r>
      <w:r w:rsidRPr="0078360B">
        <w:rPr>
          <w:lang w:val="fr-CA"/>
        </w:rPr>
        <w:t xml:space="preserve">conditions d’examen minimales, spécifiées individuellement pour le logiciel ; ces conditions sont indiquées sur le site </w:t>
      </w:r>
      <w:hyperlink r:id="rId111" w:history="1">
        <w:r w:rsidR="009C7B31" w:rsidRPr="00E96811">
          <w:rPr>
            <w:rStyle w:val="Hyperlink"/>
            <w:lang w:val="fr-CA"/>
          </w:rPr>
          <w:t>http://www.explore.ms</w:t>
        </w:r>
      </w:hyperlink>
      <w:r w:rsidRPr="0078360B">
        <w:rPr>
          <w:rFonts w:eastAsia="Times New Roman"/>
          <w:lang w:val="fr-CA"/>
        </w:rPr>
        <w:t xml:space="preserve"> ou fournies par votre revendeur de produits logiciels</w:t>
      </w:r>
      <w:r w:rsidRPr="0078360B">
        <w:rPr>
          <w:lang w:val="fr-CA"/>
        </w:rPr>
        <w:t>.</w:t>
      </w:r>
      <w:r w:rsidR="0078360B" w:rsidRPr="0078360B">
        <w:rPr>
          <w:lang w:val="fr-CA"/>
        </w:rPr>
        <w:t xml:space="preserve"> </w:t>
      </w:r>
      <w:r w:rsidRPr="0078360B">
        <w:rPr>
          <w:lang w:val="fr-CA"/>
        </w:rPr>
        <w:t>Vous devez ainsi nous notifier de toute intention de</w:t>
      </w:r>
      <w:r w:rsidR="00CE622F">
        <w:rPr>
          <w:lang w:val="fr-CA"/>
        </w:rPr>
        <w:t> </w:t>
      </w:r>
      <w:r w:rsidRPr="0078360B">
        <w:rPr>
          <w:lang w:val="fr-CA"/>
        </w:rPr>
        <w:t xml:space="preserve">faire l’acquisition d’une licence pour le logiciel, en respectant la procédure décrite à l’adresse </w:t>
      </w:r>
      <w:hyperlink r:id="rId112" w:history="1">
        <w:r w:rsidR="009C7B31" w:rsidRPr="00E96811">
          <w:rPr>
            <w:rStyle w:val="Hyperlink"/>
            <w:lang w:val="fr-CA"/>
          </w:rPr>
          <w:t>http://www.explore.ms</w:t>
        </w:r>
      </w:hyperlink>
      <w:r w:rsidRPr="0078360B">
        <w:rPr>
          <w:rFonts w:eastAsia="Times New Roman"/>
          <w:lang w:val="fr-CA"/>
        </w:rPr>
        <w:t xml:space="preserve"> ou indiquée par</w:t>
      </w:r>
      <w:r w:rsidR="000D492A">
        <w:rPr>
          <w:rFonts w:eastAsia="Times New Roman"/>
          <w:lang w:val="fr-CA"/>
        </w:rPr>
        <w:t> </w:t>
      </w:r>
      <w:r w:rsidRPr="0078360B">
        <w:rPr>
          <w:rFonts w:eastAsia="Times New Roman"/>
          <w:lang w:val="fr-CA"/>
        </w:rPr>
        <w:t>votre revendeur de produits logiciels</w:t>
      </w:r>
      <w:r w:rsidRPr="0078360B">
        <w:rPr>
          <w:lang w:val="fr-CA"/>
        </w:rPr>
        <w:t>.</w:t>
      </w:r>
      <w:r w:rsidR="0078360B" w:rsidRPr="0078360B">
        <w:rPr>
          <w:rStyle w:val="CommentReference"/>
          <w:szCs w:val="18"/>
          <w:lang w:val="fr-CA"/>
        </w:rPr>
        <w:t xml:space="preserve"> </w:t>
      </w:r>
      <w:r w:rsidRPr="0078360B">
        <w:rPr>
          <w:lang w:val="fr-CA"/>
        </w:rPr>
        <w:t>Vous devez également certifier que vous vous êtes conformé aux conditions d’examen applicables.</w:t>
      </w:r>
      <w:r w:rsidR="0078360B" w:rsidRPr="0078360B">
        <w:rPr>
          <w:lang w:val="fr-CA"/>
        </w:rPr>
        <w:t xml:space="preserve"> </w:t>
      </w:r>
      <w:r w:rsidRPr="0078360B">
        <w:rPr>
          <w:lang w:val="fr-CA"/>
        </w:rPr>
        <w:t>Nous vérifions cette conformité avant de vous concéder le logiciel sous licence.</w:t>
      </w:r>
      <w:r w:rsidR="0078360B" w:rsidRPr="0078360B">
        <w:rPr>
          <w:lang w:val="fr-CA"/>
        </w:rPr>
        <w:t xml:space="preserve"> </w:t>
      </w:r>
      <w:r w:rsidRPr="0078360B">
        <w:rPr>
          <w:lang w:val="fr-CA"/>
        </w:rPr>
        <w:t>Si, suite au départ de l’un de vos employés (utilisateur), vous veniez à ne plus satisfaire aux conditions d’examen requises, un autre employé conforme devra le</w:t>
      </w:r>
      <w:r w:rsidR="00CE622F">
        <w:rPr>
          <w:lang w:val="fr-CA"/>
        </w:rPr>
        <w:t> </w:t>
      </w:r>
      <w:r w:rsidRPr="0078360B">
        <w:rPr>
          <w:lang w:val="fr-CA"/>
        </w:rPr>
        <w:t>remplacer dans un délai de quatre-vingt-dix (90) jours.</w:t>
      </w:r>
      <w:r w:rsidR="0078360B" w:rsidRPr="0078360B">
        <w:rPr>
          <w:lang w:val="fr-CA"/>
        </w:rPr>
        <w:t xml:space="preserve"> </w:t>
      </w:r>
      <w:r w:rsidRPr="0078360B">
        <w:rPr>
          <w:lang w:val="fr-CA"/>
        </w:rPr>
        <w:t>Nous nous réservons le droit de modifier à tout moment les conditions d’examen requises.</w:t>
      </w:r>
      <w:r w:rsidR="0078360B" w:rsidRPr="0078360B">
        <w:rPr>
          <w:lang w:val="fr-CA"/>
        </w:rPr>
        <w:t xml:space="preserve"> </w:t>
      </w:r>
      <w:r w:rsidRPr="0078360B">
        <w:rPr>
          <w:lang w:val="fr-CA"/>
        </w:rPr>
        <w:t>Tout durcissement des conditions d’examen doit cependant faire l’objet d’une notification écrite de notre part, un an avant son entrée en vigueur.</w:t>
      </w:r>
    </w:p>
    <w:p w:rsidR="009A4C7C" w:rsidRPr="0078360B" w:rsidRDefault="009A4C7C" w:rsidP="009A4C7C">
      <w:pPr>
        <w:pStyle w:val="PURBlueStrong"/>
        <w:rPr>
          <w:rStyle w:val="PURBlueStrongChar"/>
          <w:smallCaps/>
          <w:lang w:val="fr-CA"/>
        </w:rPr>
      </w:pPr>
      <w:r w:rsidRPr="0078360B">
        <w:rPr>
          <w:rStyle w:val="PURBlueStrongChar"/>
          <w:smallCaps/>
          <w:lang w:val="fr-CA"/>
        </w:rPr>
        <w:t>Clés de licence</w:t>
      </w:r>
    </w:p>
    <w:p w:rsidR="009A4C7C" w:rsidRPr="0078360B" w:rsidRDefault="009A4C7C" w:rsidP="009C7B31">
      <w:pPr>
        <w:pStyle w:val="PURBody-Indented"/>
        <w:rPr>
          <w:lang w:val="fr-CA"/>
        </w:rPr>
      </w:pPr>
      <w:r w:rsidRPr="0078360B">
        <w:rPr>
          <w:lang w:val="fr-CA"/>
        </w:rPr>
        <w:t xml:space="preserve">Pour pouvoir installer et utiliser les fonctionnalités des logiciels, vous devez obtenir auprès de Microsoft les clés de licence appropriées. La procédure à suivre pour obtenir ces clés de licence est indiquée à l’adresse </w:t>
      </w:r>
      <w:hyperlink r:id="rId113" w:history="1">
        <w:r w:rsidR="009C7B31" w:rsidRPr="00E96811">
          <w:rPr>
            <w:rStyle w:val="Hyperlink"/>
            <w:lang w:val="fr-CA"/>
          </w:rPr>
          <w:t>http://www.explore.ms</w:t>
        </w:r>
      </w:hyperlink>
      <w:r w:rsidRPr="0078360B">
        <w:rPr>
          <w:lang w:val="fr-CA"/>
        </w:rPr>
        <w:t xml:space="preserve"> ou fournie par</w:t>
      </w:r>
      <w:r w:rsidR="00CE622F">
        <w:rPr>
          <w:lang w:val="fr-CA"/>
        </w:rPr>
        <w:t> </w:t>
      </w:r>
      <w:r w:rsidRPr="0078360B">
        <w:rPr>
          <w:lang w:val="fr-CA"/>
        </w:rPr>
        <w:t>votre revendeur.</w:t>
      </w:r>
    </w:p>
    <w:p w:rsidR="009A4C7C" w:rsidRPr="0078360B" w:rsidRDefault="009A4C7C" w:rsidP="009A4C7C">
      <w:pPr>
        <w:pStyle w:val="PURBlueStrong"/>
        <w:rPr>
          <w:rStyle w:val="PURBlueStrongChar"/>
          <w:smallCaps/>
          <w:lang w:val="fr-CA"/>
        </w:rPr>
      </w:pPr>
      <w:r w:rsidRPr="0078360B">
        <w:rPr>
          <w:rStyle w:val="PURBlueStrongChar"/>
          <w:smallCaps/>
          <w:lang w:val="fr-CA"/>
        </w:rPr>
        <w:t>Localisations et traductions</w:t>
      </w:r>
    </w:p>
    <w:p w:rsidR="009A4C7C" w:rsidRPr="0078360B" w:rsidRDefault="009A4C7C" w:rsidP="009A4C7C">
      <w:pPr>
        <w:pStyle w:val="PURBody-Indented"/>
        <w:rPr>
          <w:color w:val="00467F"/>
          <w:u w:val="single"/>
          <w:lang w:val="fr-CA"/>
        </w:rPr>
      </w:pPr>
      <w:r w:rsidRPr="0078360B">
        <w:rPr>
          <w:lang w:val="fr-CA"/>
        </w:rPr>
        <w:t xml:space="preserve">Cliquez sur le lien </w:t>
      </w:r>
      <w:hyperlink r:id="rId114" w:history="1">
        <w:r w:rsidRPr="00F6029A">
          <w:rPr>
            <w:rStyle w:val="Hyperlink"/>
            <w:lang w:val="fr-CA"/>
          </w:rPr>
          <w:t>http://www.microsoft.com/dynamics/en/us/products/sl-availability.aspx</w:t>
        </w:r>
      </w:hyperlink>
      <w:r w:rsidRPr="0078360B">
        <w:rPr>
          <w:lang w:val="fr-CA"/>
        </w:rPr>
        <w:t xml:space="preserve"> (en anglais) pour connaître la liste des régions pour lesquelles chaque logiciel Microsoft Dynamics a été localisé par Microsoft et dans quelles langues.</w:t>
      </w:r>
    </w:p>
    <w:p w:rsidR="009A4C7C" w:rsidRPr="0078360B" w:rsidRDefault="00B405D3" w:rsidP="000D492A">
      <w:pPr>
        <w:pStyle w:val="PURBody-Indented"/>
        <w:rPr>
          <w:lang w:val="fr-CA"/>
        </w:rPr>
      </w:pPr>
      <w:r w:rsidRPr="0078360B">
        <w:rPr>
          <w:lang w:val="fr-CA"/>
        </w:rPr>
        <w:t>Les logiciels incluent des fonctionnalités ou caractéristiques conformes aux lois et/ou réglementations fiscales, financières ou</w:t>
      </w:r>
      <w:r w:rsidR="000D492A">
        <w:rPr>
          <w:lang w:val="fr-CA"/>
        </w:rPr>
        <w:t> </w:t>
      </w:r>
      <w:r w:rsidRPr="0078360B">
        <w:rPr>
          <w:lang w:val="fr-CA"/>
        </w:rPr>
        <w:t>comptables, ainsi qu’aux obligations commerciales des régions pour lesquelles les logiciels sont localisés.</w:t>
      </w:r>
      <w:r w:rsidR="0078360B" w:rsidRPr="0078360B">
        <w:rPr>
          <w:lang w:val="fr-CA"/>
        </w:rPr>
        <w:t xml:space="preserve"> </w:t>
      </w:r>
      <w:r w:rsidRPr="0078360B">
        <w:rPr>
          <w:lang w:val="fr-CA"/>
        </w:rPr>
        <w:t>Les lois et</w:t>
      </w:r>
      <w:r w:rsidR="00CE622F">
        <w:rPr>
          <w:lang w:val="fr-CA"/>
        </w:rPr>
        <w:t> </w:t>
      </w:r>
      <w:r w:rsidRPr="0078360B">
        <w:rPr>
          <w:lang w:val="fr-CA"/>
        </w:rPr>
        <w:t>réglementations varient d’une région à l’autre, aussi les logiciels ne sont-ils pas conformes à l’ensemble des lois, réglementations ou obligations commerciales des différentes régions.</w:t>
      </w:r>
    </w:p>
    <w:p w:rsidR="009A4C7C" w:rsidRPr="0078360B" w:rsidRDefault="009A4C7C" w:rsidP="000D492A">
      <w:pPr>
        <w:pStyle w:val="PURBody-Indented"/>
        <w:rPr>
          <w:lang w:val="fr-CA"/>
        </w:rPr>
      </w:pPr>
      <w:r w:rsidRPr="0078360B">
        <w:rPr>
          <w:lang w:val="fr-CA"/>
        </w:rPr>
        <w:t>Microsoft reconnaît qu’il est possible que vous souhaitiez utiliser certains modules ou fonctionnalités localisés et/ou traduits pour une région en particulier en dehors de cette région.</w:t>
      </w:r>
      <w:r w:rsidR="0078360B" w:rsidRPr="0078360B">
        <w:rPr>
          <w:lang w:val="fr-CA"/>
        </w:rPr>
        <w:t xml:space="preserve"> </w:t>
      </w:r>
      <w:r w:rsidRPr="0078360B">
        <w:rPr>
          <w:lang w:val="fr-CA"/>
        </w:rPr>
        <w:t>Comme les lois et réglementations varient d’une région à l’autre, ces différences peuvent empêcher l’utilisation de la fonctionnalité voulue dans d’autres régions que celle pour laquelle elle a été créée.</w:t>
      </w:r>
      <w:r w:rsidR="0078360B" w:rsidRPr="0078360B">
        <w:rPr>
          <w:lang w:val="fr-CA"/>
        </w:rPr>
        <w:t xml:space="preserve"> </w:t>
      </w:r>
      <w:r w:rsidRPr="0078360B">
        <w:rPr>
          <w:lang w:val="fr-CA"/>
        </w:rPr>
        <w:t>Microsoft ne</w:t>
      </w:r>
      <w:r w:rsidR="00CE622F">
        <w:rPr>
          <w:lang w:val="fr-CA"/>
        </w:rPr>
        <w:t> </w:t>
      </w:r>
      <w:r w:rsidRPr="0078360B">
        <w:rPr>
          <w:lang w:val="fr-CA"/>
        </w:rPr>
        <w:t>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78360B" w:rsidRPr="0078360B">
        <w:rPr>
          <w:lang w:val="fr-CA"/>
        </w:rPr>
        <w:t xml:space="preserve"> </w:t>
      </w:r>
      <w:r w:rsidRPr="0078360B">
        <w:rPr>
          <w:lang w:val="fr-CA"/>
        </w:rPr>
        <w:t>Renseignez-vous auprès d’un conseiller fiscal de la région dans laquelle vous</w:t>
      </w:r>
      <w:r w:rsidR="000D492A">
        <w:rPr>
          <w:lang w:val="fr-CA"/>
        </w:rPr>
        <w:t> </w:t>
      </w:r>
      <w:r w:rsidRPr="0078360B">
        <w:rPr>
          <w:lang w:val="fr-CA"/>
        </w:rPr>
        <w:t>envisagez d’utiliser le logiciel pour savoir si la fonctionnalité peut ou non être utilisée dans cette région.</w:t>
      </w:r>
    </w:p>
    <w:p w:rsidR="009A4C7C" w:rsidRPr="0078360B" w:rsidRDefault="009A4C7C" w:rsidP="00846EE9">
      <w:pPr>
        <w:pStyle w:val="PURBody-Indented"/>
        <w:rPr>
          <w:lang w:val="fr-CA"/>
        </w:rPr>
      </w:pPr>
      <w:r w:rsidRPr="0078360B">
        <w:rPr>
          <w:lang w:val="fr-CA"/>
        </w:rPr>
        <w:t>Pour pouvoir localiser et/ou traduire les logiciels, vous devez être titulaire d’un Contrat-Cadre de Licence pour Partenaire</w:t>
      </w:r>
      <w:r w:rsidR="000D492A">
        <w:rPr>
          <w:lang w:val="fr-CA"/>
        </w:rPr>
        <w:t> </w:t>
      </w:r>
      <w:r w:rsidRPr="0078360B">
        <w:rPr>
          <w:lang w:val="fr-CA"/>
        </w:rPr>
        <w:t>de</w:t>
      </w:r>
      <w:r w:rsidR="000D492A">
        <w:rPr>
          <w:lang w:val="fr-CA"/>
        </w:rPr>
        <w:t> </w:t>
      </w:r>
      <w:r w:rsidRPr="0078360B">
        <w:rPr>
          <w:lang w:val="fr-CA"/>
        </w:rPr>
        <w:t>Localisation et Traduction (MPLLA) en règle.</w:t>
      </w:r>
      <w:r w:rsidR="0078360B" w:rsidRPr="0078360B">
        <w:rPr>
          <w:lang w:val="fr-CA"/>
        </w:rPr>
        <w:t xml:space="preserve"> </w:t>
      </w:r>
      <w:r w:rsidRPr="0078360B">
        <w:rPr>
          <w:lang w:val="fr-CA"/>
        </w:rPr>
        <w:t>Pour plus d’information sur le Contrat-Cadre MPLLA et</w:t>
      </w:r>
      <w:r w:rsidR="00846EE9">
        <w:rPr>
          <w:lang w:val="fr-CA"/>
        </w:rPr>
        <w:t> </w:t>
      </w:r>
      <w:r w:rsidRPr="0078360B">
        <w:rPr>
          <w:lang w:val="fr-CA"/>
        </w:rPr>
        <w:t>sur</w:t>
      </w:r>
      <w:r w:rsidR="000D492A">
        <w:rPr>
          <w:lang w:val="fr-CA"/>
        </w:rPr>
        <w:t> </w:t>
      </w:r>
      <w:r w:rsidRPr="0078360B">
        <w:rPr>
          <w:lang w:val="fr-CA"/>
        </w:rPr>
        <w:t>le</w:t>
      </w:r>
      <w:r w:rsidR="000D492A">
        <w:rPr>
          <w:lang w:val="fr-CA"/>
        </w:rPr>
        <w:t> </w:t>
      </w:r>
      <w:r w:rsidRPr="0078360B">
        <w:rPr>
          <w:lang w:val="fr-CA"/>
        </w:rPr>
        <w:t xml:space="preserve">Programme de Licence Microsoft Dynamics pour Partenaire de Localisation et Traduction, visitez la page </w:t>
      </w:r>
      <w:hyperlink r:id="rId115" w:history="1">
        <w:r w:rsidRPr="00287609">
          <w:rPr>
            <w:rStyle w:val="Hyperlink"/>
            <w:lang w:val="fr-CA"/>
          </w:rPr>
          <w:t>https://mbs.microsoft.com/partnersource/partneressentials/pllp</w:t>
        </w:r>
      </w:hyperlink>
      <w:r w:rsidRPr="0078360B">
        <w:rPr>
          <w:lang w:val="fr-CA"/>
        </w:rPr>
        <w:t xml:space="preserve"> ou contactez votre gestionnaire de compte partenaire.</w:t>
      </w:r>
    </w:p>
    <w:p w:rsidR="00893CE7" w:rsidRPr="0078360B" w:rsidRDefault="00473E5A" w:rsidP="00893CE7">
      <w:pPr>
        <w:pStyle w:val="PURBody-Indented"/>
        <w:jc w:val="right"/>
        <w:rPr>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hyperlink w:anchor="UniversalTerms" w:history="1">
        <w:r w:rsidR="00D57276">
          <w:t xml:space="preserve"> </w:t>
        </w:r>
        <w:r w:rsidR="00E9053E"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380" w:name="_Toc299519130"/>
      <w:bookmarkStart w:id="381" w:name="_Toc299531562"/>
      <w:bookmarkStart w:id="382" w:name="_Toc299531886"/>
      <w:bookmarkStart w:id="383" w:name="_Toc299957169"/>
      <w:bookmarkStart w:id="384" w:name="_Toc302471145"/>
      <w:bookmarkStart w:id="385" w:name="_Toc302471692"/>
      <w:r w:rsidRPr="0078360B">
        <w:rPr>
          <w:lang w:val="fr-CA"/>
        </w:rPr>
        <w:t>Pack multilingue Office 2010</w:t>
      </w:r>
      <w:bookmarkEnd w:id="380"/>
      <w:bookmarkEnd w:id="381"/>
      <w:bookmarkEnd w:id="382"/>
      <w:bookmarkEnd w:id="383"/>
      <w:bookmarkEnd w:id="384"/>
      <w:bookmarkEnd w:id="385"/>
      <w:r w:rsidR="00445FCF">
        <w:fldChar w:fldCharType="begin"/>
      </w:r>
      <w:r w:rsidRPr="0078360B">
        <w:rPr>
          <w:lang w:val="fr-CA"/>
        </w:rPr>
        <w:instrText xml:space="preserve">XE "Pack multilingue Office 2010"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0F2A3F">
        <w:rPr>
          <w:lang w:val="fr-CA"/>
        </w:rPr>
        <w:br/>
      </w:r>
      <w:r w:rsidRPr="0078360B">
        <w:rPr>
          <w:lang w:val="fr-CA"/>
        </w:rPr>
        <w:t>ci-après.</w:t>
      </w:r>
    </w:p>
    <w:tbl>
      <w:tblPr>
        <w:tblW w:w="485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295"/>
      </w:tblGrid>
      <w:tr w:rsidR="005267B6" w:rsidRPr="00312909" w:rsidTr="000D492A">
        <w:tc>
          <w:tcPr>
            <w:tcW w:w="2528" w:type="pct"/>
            <w:tcBorders>
              <w:top w:val="single" w:sz="4" w:space="0" w:color="auto"/>
              <w:bottom w:val="nil"/>
            </w:tcBorders>
          </w:tcPr>
          <w:p w:rsidR="005267B6" w:rsidRPr="0078360B" w:rsidRDefault="005267B6" w:rsidP="00831C1F">
            <w:pPr>
              <w:pStyle w:val="PURLMSH"/>
              <w:rPr>
                <w:lang w:val="fr-CA"/>
              </w:rPr>
            </w:pPr>
            <w:r w:rsidRPr="0078360B">
              <w:rPr>
                <w:lang w:val="fr-CA"/>
              </w:rPr>
              <w:t xml:space="preserve">Section applicable des conditions générales de licence SAL : </w:t>
            </w:r>
            <w:r w:rsidR="00ED3D14">
              <w:rPr>
                <w:lang w:val="fr-CA"/>
              </w:rPr>
              <w:br/>
            </w:r>
            <w:hyperlink w:anchor="SALTerms_Desktop" w:history="1">
              <w:r w:rsidRPr="0078360B">
                <w:rPr>
                  <w:rStyle w:val="Hyperlink"/>
                  <w:lang w:val="fr-CA"/>
                </w:rPr>
                <w:t>Applications bureautiques</w:t>
              </w:r>
            </w:hyperlink>
          </w:p>
        </w:tc>
        <w:tc>
          <w:tcPr>
            <w:tcW w:w="2472" w:type="pct"/>
            <w:tcBorders>
              <w:top w:val="single" w:sz="4" w:space="0" w:color="auto"/>
              <w:bottom w:val="nil"/>
            </w:tcBorders>
          </w:tcPr>
          <w:p w:rsidR="005267B6" w:rsidRPr="0078360B" w:rsidRDefault="005267B6" w:rsidP="005267B6">
            <w:pPr>
              <w:pStyle w:val="PURLMSH"/>
              <w:rPr>
                <w:lang w:val="fr-CA"/>
              </w:rPr>
            </w:pPr>
            <w:r w:rsidRPr="0078360B">
              <w:rPr>
                <w:lang w:val="fr-CA"/>
              </w:rPr>
              <w:t xml:space="preserve">Voir les avertissements applicables : </w:t>
            </w:r>
            <w:r w:rsidRPr="0078360B">
              <w:rPr>
                <w:b/>
                <w:lang w:val="fr-CA"/>
              </w:rPr>
              <w:t>transfert de données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5267B6" w:rsidTr="000D492A">
        <w:tc>
          <w:tcPr>
            <w:tcW w:w="2528" w:type="pct"/>
            <w:tcBorders>
              <w:top w:val="nil"/>
            </w:tcBorders>
          </w:tcPr>
          <w:p w:rsidR="005267B6" w:rsidRPr="00250A5F" w:rsidRDefault="005267B6" w:rsidP="009A4C7C">
            <w:pPr>
              <w:pStyle w:val="PURLMSH"/>
            </w:pPr>
            <w:r>
              <w:t xml:space="preserve">Logiciels client/supplémentaires : </w:t>
            </w:r>
            <w:r>
              <w:rPr>
                <w:b/>
              </w:rPr>
              <w:t>Non</w:t>
            </w:r>
          </w:p>
        </w:tc>
        <w:tc>
          <w:tcPr>
            <w:tcW w:w="2472" w:type="pct"/>
            <w:tcBorders>
              <w:top w:val="nil"/>
            </w:tcBorders>
          </w:tcPr>
          <w:p w:rsidR="005267B6" w:rsidRDefault="005267B6" w:rsidP="009A4C7C">
            <w:pPr>
              <w:pStyle w:val="PURLMSH"/>
            </w:pPr>
          </w:p>
        </w:tc>
      </w:tr>
      <w:tr w:rsidR="005267B6" w:rsidRPr="00312909" w:rsidTr="000D49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78360B" w:rsidRDefault="005267B6"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w:t>
            </w:r>
          </w:p>
        </w:tc>
      </w:tr>
      <w:tr w:rsidR="005267B6" w:rsidRPr="003528B0" w:rsidTr="000D49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Vous avez besoin de :</w:t>
            </w:r>
          </w:p>
          <w:p w:rsidR="005267B6" w:rsidRPr="003528B0" w:rsidRDefault="005267B6" w:rsidP="008D0312">
            <w:pPr>
              <w:pStyle w:val="PURBullet"/>
              <w:rPr>
                <w:b/>
                <w:bCs/>
              </w:rPr>
            </w:pPr>
            <w:r>
              <w:t>SAL Pack multilingue Office 2010</w:t>
            </w:r>
          </w:p>
        </w:tc>
      </w:tr>
    </w:tbl>
    <w:p w:rsidR="009A4C7C" w:rsidRDefault="009A4C7C" w:rsidP="0070010F">
      <w:pPr>
        <w:pStyle w:val="PURADDITIONALTERMSHEADERMB"/>
      </w:pPr>
      <w:r>
        <w:t>Conditions supplémentaires.</w:t>
      </w:r>
    </w:p>
    <w:p w:rsidR="009A4C7C" w:rsidRPr="0078360B" w:rsidRDefault="009A4C7C" w:rsidP="009A4C7C">
      <w:pPr>
        <w:pStyle w:val="PURBlueStrong"/>
        <w:rPr>
          <w:lang w:val="fr-CA"/>
        </w:rPr>
      </w:pPr>
      <w:r w:rsidRPr="0078360B">
        <w:rPr>
          <w:lang w:val="fr-CA"/>
        </w:rPr>
        <w:t>Location sur dispositifs de service et/ou dispositifs en location</w:t>
      </w:r>
    </w:p>
    <w:p w:rsidR="009A4C7C" w:rsidRPr="0078360B" w:rsidRDefault="009A4C7C" w:rsidP="009A4C7C">
      <w:pPr>
        <w:pStyle w:val="PURBody-Indented"/>
        <w:rPr>
          <w:lang w:val="fr-CA"/>
        </w:rPr>
      </w:pPr>
      <w:r w:rsidRPr="0078360B">
        <w:rPr>
          <w:lang w:val="fr-CA"/>
        </w:rPr>
        <w:t>Le pack multilingue Office 2010 est disponible à la location pour les dispositifs de service et/ou les dispositifs en location.</w:t>
      </w:r>
      <w:r w:rsidR="0078360B" w:rsidRPr="0078360B">
        <w:rPr>
          <w:lang w:val="fr-CA"/>
        </w:rPr>
        <w:t xml:space="preserve"> </w:t>
      </w:r>
      <w:r w:rsidRPr="0078360B">
        <w:rPr>
          <w:lang w:val="fr-CA"/>
        </w:rPr>
        <w:t>Vous pouvez acquérir uniquement des licences d’accès SAL dispositif.</w:t>
      </w:r>
      <w:r w:rsidR="0078360B" w:rsidRPr="0078360B">
        <w:rPr>
          <w:lang w:val="fr-CA"/>
        </w:rPr>
        <w:t xml:space="preserve"> </w:t>
      </w:r>
      <w:r w:rsidRPr="0078360B">
        <w:rPr>
          <w:lang w:val="fr-CA"/>
        </w:rPr>
        <w:t>Les licences d’accès SAL utilisateur ne sont en effet pas disponibles pour les logiciels utilisés sur les dispositifs de service et/ou les dispositifs en location.</w:t>
      </w:r>
      <w:r w:rsidR="0078360B" w:rsidRPr="0078360B">
        <w:rPr>
          <w:lang w:val="fr-CA"/>
        </w:rPr>
        <w:t xml:space="preserve"> </w:t>
      </w:r>
    </w:p>
    <w:p w:rsidR="009A4C7C" w:rsidRPr="0078360B" w:rsidRDefault="00473E5A" w:rsidP="008135D5">
      <w:pPr>
        <w:pStyle w:val="PURBreadcrumb"/>
        <w:rPr>
          <w:rStyle w:val="Hyperlink"/>
          <w:rFonts w:ascii="Arial Narrow" w:hAnsi="Arial Narrow"/>
          <w:sz w:val="16"/>
          <w:lang w:val="fr-CA"/>
        </w:rPr>
      </w:pPr>
      <w:hyperlink w:anchor="TOC" w:history="1">
        <w:r w:rsidR="00E9053E" w:rsidRPr="0078360B">
          <w:rPr>
            <w:rStyle w:val="Hyperlink"/>
            <w:rFonts w:ascii="Arial Narrow" w:hAnsi="Arial Narrow"/>
            <w:sz w:val="16"/>
            <w:lang w:val="fr-CA"/>
          </w:rPr>
          <w:t>Table des matières</w:t>
        </w:r>
      </w:hyperlink>
      <w:r w:rsidR="00D57276">
        <w:t xml:space="preserve"> </w:t>
      </w:r>
      <w:r w:rsidR="00E9053E"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E9053E"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386" w:name="_Toc299519131"/>
      <w:bookmarkStart w:id="387" w:name="_Toc299531563"/>
      <w:bookmarkStart w:id="388" w:name="_Toc299531887"/>
      <w:bookmarkStart w:id="389" w:name="_Toc299957170"/>
      <w:bookmarkStart w:id="390" w:name="_Toc302471146"/>
      <w:bookmarkStart w:id="391" w:name="_Toc302471693"/>
      <w:r w:rsidRPr="0078360B">
        <w:rPr>
          <w:lang w:val="fr-CA"/>
        </w:rPr>
        <w:t>Office Professional Plus 2010</w:t>
      </w:r>
      <w:bookmarkEnd w:id="386"/>
      <w:bookmarkEnd w:id="387"/>
      <w:bookmarkEnd w:id="388"/>
      <w:bookmarkEnd w:id="389"/>
      <w:bookmarkEnd w:id="390"/>
      <w:bookmarkEnd w:id="391"/>
      <w:r w:rsidR="00445FCF">
        <w:fldChar w:fldCharType="begin"/>
      </w:r>
      <w:r w:rsidRPr="0078360B">
        <w:rPr>
          <w:lang w:val="fr-CA"/>
        </w:rPr>
        <w:instrText xml:space="preserve">XE "Office Professional Plus 2010"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0F2A3F">
        <w:rPr>
          <w:lang w:val="fr-CA"/>
        </w:rPr>
        <w:br/>
      </w:r>
      <w:r w:rsidRPr="0078360B">
        <w:rPr>
          <w:lang w:val="fr-CA"/>
        </w:rPr>
        <w:t>ci-après.</w:t>
      </w:r>
    </w:p>
    <w:tbl>
      <w:tblPr>
        <w:tblW w:w="4855"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1"/>
        <w:gridCol w:w="5319"/>
      </w:tblGrid>
      <w:tr w:rsidR="005267B6" w:rsidRPr="00312909" w:rsidTr="000F2A3F">
        <w:tc>
          <w:tcPr>
            <w:tcW w:w="2517" w:type="pct"/>
            <w:tcBorders>
              <w:top w:val="single" w:sz="4" w:space="0" w:color="auto"/>
              <w:bottom w:val="nil"/>
            </w:tcBorders>
          </w:tcPr>
          <w:p w:rsidR="005267B6" w:rsidRPr="0078360B" w:rsidRDefault="005267B6" w:rsidP="00831C1F">
            <w:pPr>
              <w:pStyle w:val="PURLMSH"/>
              <w:rPr>
                <w:lang w:val="fr-CA"/>
              </w:rPr>
            </w:pPr>
            <w:r w:rsidRPr="0078360B">
              <w:rPr>
                <w:lang w:val="fr-CA"/>
              </w:rPr>
              <w:t xml:space="preserve">Section applicable des conditions générales de licence SAL : </w:t>
            </w:r>
            <w:r w:rsidR="00B2443F">
              <w:rPr>
                <w:lang w:val="fr-CA"/>
              </w:rPr>
              <w:br/>
            </w:r>
            <w:hyperlink w:anchor="SALTerms_Desktop" w:history="1">
              <w:r w:rsidRPr="0078360B">
                <w:rPr>
                  <w:rStyle w:val="Hyperlink"/>
                  <w:lang w:val="fr-CA"/>
                </w:rPr>
                <w:t>Applications bureautiques</w:t>
              </w:r>
            </w:hyperlink>
          </w:p>
        </w:tc>
        <w:tc>
          <w:tcPr>
            <w:tcW w:w="2483" w:type="pct"/>
            <w:tcBorders>
              <w:top w:val="single" w:sz="4" w:space="0" w:color="auto"/>
              <w:bottom w:val="nil"/>
            </w:tcBorders>
          </w:tcPr>
          <w:p w:rsidR="005267B6" w:rsidRPr="0078360B" w:rsidRDefault="005267B6" w:rsidP="005267B6">
            <w:pPr>
              <w:pStyle w:val="PURLMSH"/>
              <w:rPr>
                <w:lang w:val="fr-CA"/>
              </w:rPr>
            </w:pPr>
            <w:r w:rsidRPr="0078360B">
              <w:rPr>
                <w:lang w:val="fr-CA"/>
              </w:rPr>
              <w:t xml:space="preserve">Voir les avertissements applicables : </w:t>
            </w:r>
            <w:r w:rsidRPr="0078360B">
              <w:rPr>
                <w:b/>
                <w:lang w:val="fr-CA"/>
              </w:rPr>
              <w:t>transfert de données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5267B6" w:rsidTr="000F2A3F">
        <w:tc>
          <w:tcPr>
            <w:tcW w:w="2517" w:type="pct"/>
            <w:tcBorders>
              <w:top w:val="nil"/>
            </w:tcBorders>
          </w:tcPr>
          <w:p w:rsidR="005267B6" w:rsidRPr="00250A5F" w:rsidRDefault="005267B6" w:rsidP="009A4C7C">
            <w:pPr>
              <w:pStyle w:val="PURLMSH"/>
            </w:pPr>
            <w:r>
              <w:t xml:space="preserve">Logiciels client/supplémentaires : </w:t>
            </w:r>
            <w:r>
              <w:rPr>
                <w:b/>
              </w:rPr>
              <w:t>Non</w:t>
            </w:r>
          </w:p>
        </w:tc>
        <w:tc>
          <w:tcPr>
            <w:tcW w:w="2483" w:type="pct"/>
            <w:tcBorders>
              <w:top w:val="nil"/>
            </w:tcBorders>
          </w:tcPr>
          <w:p w:rsidR="005267B6" w:rsidRDefault="005267B6" w:rsidP="009A4C7C">
            <w:pPr>
              <w:pStyle w:val="PURLMSH"/>
            </w:pPr>
          </w:p>
        </w:tc>
      </w:tr>
      <w:tr w:rsidR="005267B6" w:rsidRPr="00312909" w:rsidTr="000F2A3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78360B" w:rsidRDefault="005267B6"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5267B6" w:rsidRPr="003528B0" w:rsidTr="000F2A3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Vous avez besoin de :</w:t>
            </w:r>
          </w:p>
          <w:p w:rsidR="005267B6" w:rsidRPr="005267B6" w:rsidRDefault="005267B6" w:rsidP="005267B6">
            <w:pPr>
              <w:pStyle w:val="PURBullet"/>
            </w:pPr>
            <w:r>
              <w:t xml:space="preserve">SAL Office Professionnel Plus 2010 </w:t>
            </w:r>
          </w:p>
        </w:tc>
      </w:tr>
    </w:tbl>
    <w:p w:rsidR="009A4C7C" w:rsidRDefault="009A4C7C" w:rsidP="0085206E">
      <w:pPr>
        <w:pStyle w:val="PURADDITIONALTERMSHEADERMB"/>
      </w:pPr>
      <w:r>
        <w:t>Conditions supplémentaires.</w:t>
      </w:r>
    </w:p>
    <w:p w:rsidR="009A4C7C" w:rsidRPr="0078360B" w:rsidRDefault="009A4C7C" w:rsidP="009A4C7C">
      <w:pPr>
        <w:pStyle w:val="PURBlueStrong"/>
        <w:rPr>
          <w:i/>
          <w:lang w:val="fr-CA"/>
        </w:rPr>
      </w:pPr>
      <w:r w:rsidRPr="0078360B">
        <w:rPr>
          <w:lang w:val="fr-CA"/>
        </w:rPr>
        <w:t>Location sur dispositifs de service et/ou dispositifs en location</w:t>
      </w:r>
    </w:p>
    <w:p w:rsidR="009A4C7C" w:rsidRPr="0078360B" w:rsidRDefault="009A4C7C" w:rsidP="009A4C7C">
      <w:pPr>
        <w:pStyle w:val="PURBody-Indented"/>
        <w:rPr>
          <w:lang w:val="fr-CA"/>
        </w:rPr>
      </w:pPr>
      <w:r w:rsidRPr="0078360B">
        <w:rPr>
          <w:lang w:val="fr-CA"/>
        </w:rPr>
        <w:t>Office Professionnel Plus 2010 est disponible à la location pour les dispositifs de service</w:t>
      </w:r>
      <w:r w:rsidRPr="0078360B">
        <w:rPr>
          <w:bCs/>
          <w:lang w:val="fr-CA"/>
        </w:rPr>
        <w:t xml:space="preserve"> et/ou les dispositifs en location</w:t>
      </w:r>
      <w:r w:rsidRPr="0078360B">
        <w:rPr>
          <w:lang w:val="fr-CA"/>
        </w:rPr>
        <w:t>.</w:t>
      </w:r>
      <w:r w:rsidR="0078360B" w:rsidRPr="0078360B">
        <w:rPr>
          <w:lang w:val="fr-CA"/>
        </w:rPr>
        <w:t xml:space="preserve"> </w:t>
      </w:r>
      <w:r w:rsidRPr="0078360B">
        <w:rPr>
          <w:lang w:val="fr-CA"/>
        </w:rPr>
        <w:t>Vous pouvez acquérir uniquement des licences d’accès SAL dispositif.</w:t>
      </w:r>
      <w:r w:rsidR="0078360B" w:rsidRPr="0078360B">
        <w:rPr>
          <w:lang w:val="fr-CA"/>
        </w:rPr>
        <w:t xml:space="preserve"> </w:t>
      </w:r>
      <w:r w:rsidRPr="0078360B">
        <w:rPr>
          <w:lang w:val="fr-CA"/>
        </w:rPr>
        <w:t>Les licences d’accès SAL Utilisateur ne sont en effet pas disponibles pour les logiciels utilisés sur les dispositifs de service</w:t>
      </w:r>
      <w:r w:rsidRPr="0078360B">
        <w:rPr>
          <w:bCs/>
          <w:lang w:val="fr-CA"/>
        </w:rPr>
        <w:t xml:space="preserve"> et/ou les dispositifs en location</w:t>
      </w:r>
      <w:r w:rsidRPr="0078360B">
        <w:rPr>
          <w:lang w:val="fr-CA"/>
        </w:rPr>
        <w:t>.</w:t>
      </w:r>
      <w:r w:rsidR="0078360B" w:rsidRPr="0078360B">
        <w:rPr>
          <w:lang w:val="fr-CA"/>
        </w:rPr>
        <w:t xml:space="preserve"> </w:t>
      </w:r>
    </w:p>
    <w:p w:rsidR="009A4C7C" w:rsidRPr="0078360B" w:rsidRDefault="009A4C7C" w:rsidP="009A4C7C">
      <w:pPr>
        <w:pStyle w:val="PURBlueStrong"/>
        <w:rPr>
          <w:lang w:val="fr-CA"/>
        </w:rPr>
      </w:pPr>
      <w:r w:rsidRPr="0078360B">
        <w:rPr>
          <w:lang w:val="fr-CA"/>
        </w:rPr>
        <w:t>Office Web Apps</w:t>
      </w:r>
    </w:p>
    <w:p w:rsidR="009A4C7C" w:rsidRDefault="009A4C7C" w:rsidP="009A4C7C">
      <w:pPr>
        <w:pStyle w:val="PURBody-Indented"/>
        <w:rPr>
          <w:lang w:val="fr-CA"/>
        </w:rPr>
      </w:pPr>
      <w:r w:rsidRPr="0078360B">
        <w:rPr>
          <w:lang w:val="fr-CA"/>
        </w:rPr>
        <w:t>Les licences d’accès SAL Office Professionnel Plus 2010 incluent l’utilisation du logiciel Office Web Apps. Chaque utilisateur pour lequel vous obtenez une licence d’accès SAL utilisateur Office Professional Plus 2010 peut accéder au logiciel Office Web Apps et l’utiliser. Pour chaque dispositif de service et/ou dispositif en location auquel vous attribuez une licence d’accès SAL dispositif Office Professional Plus 2010, l’unique utilisateur principal de ce dispositif de service et/ou dispositif en location peut accéder au logiciel Office Web Apps et l’utiliser depuis n’importe quel dispositif.</w:t>
      </w:r>
      <w:r w:rsidR="0078360B" w:rsidRPr="0078360B">
        <w:rPr>
          <w:lang w:val="fr-CA"/>
        </w:rPr>
        <w:t xml:space="preserve"> </w:t>
      </w:r>
      <w:r w:rsidRPr="0078360B">
        <w:rPr>
          <w:lang w:val="fr-CA"/>
        </w:rPr>
        <w:t>Le logiciel Office Web Apps n’est pas inclus avec les versions précédentes des licences d’accès SAL Office Professionnel Plus. Notamment, les licences d’accès SAL Office Professionnel Plus 2007 et Office Professionnel 2003.</w:t>
      </w:r>
    </w:p>
    <w:p w:rsidR="00C644CB" w:rsidRPr="00C644CB" w:rsidRDefault="00C644CB" w:rsidP="009A4C7C">
      <w:pPr>
        <w:pStyle w:val="PURBody-Indented"/>
        <w:rPr>
          <w:rFonts w:asciiTheme="majorHAnsi" w:hAnsiTheme="majorHAnsi" w:cstheme="majorHAnsi"/>
          <w:sz w:val="20"/>
          <w:lang w:val="fr-CA"/>
        </w:rPr>
      </w:pPr>
      <w:r w:rsidRPr="00C644CB">
        <w:rPr>
          <w:rFonts w:asciiTheme="majorHAnsi" w:eastAsia="SimSun" w:hAnsiTheme="majorHAnsi" w:cstheme="majorHAnsi"/>
          <w:szCs w:val="16"/>
          <w:lang w:eastAsia="zh-CN"/>
        </w:rPr>
        <w:t>Les composants de la suite sont disponibles séparément avec des licences SAL distinctes</w:t>
      </w:r>
      <w:r w:rsidRPr="00C644CB">
        <w:rPr>
          <w:rFonts w:asciiTheme="majorHAnsi" w:eastAsia="SimSun" w:hAnsiTheme="majorHAnsi" w:cstheme="majorHAnsi"/>
          <w:szCs w:val="16"/>
          <w:lang w:eastAsia="zh-CN"/>
        </w:rPr>
        <w:t>.</w:t>
      </w:r>
    </w:p>
    <w:p w:rsidR="009A4C7C" w:rsidRPr="0078360B" w:rsidRDefault="00473E5A" w:rsidP="009A4C7C">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392" w:name="_Toc299519132"/>
      <w:bookmarkStart w:id="393" w:name="_Toc299531564"/>
      <w:bookmarkStart w:id="394" w:name="_Toc299531888"/>
      <w:bookmarkStart w:id="395" w:name="_Toc299957171"/>
      <w:bookmarkStart w:id="396" w:name="_Toc302471147"/>
      <w:bookmarkStart w:id="397" w:name="_Toc302471694"/>
      <w:r w:rsidRPr="0078360B">
        <w:rPr>
          <w:lang w:val="fr-CA"/>
        </w:rPr>
        <w:t>Office Standard 2010</w:t>
      </w:r>
      <w:bookmarkEnd w:id="392"/>
      <w:bookmarkEnd w:id="393"/>
      <w:bookmarkEnd w:id="394"/>
      <w:bookmarkEnd w:id="395"/>
      <w:bookmarkEnd w:id="396"/>
      <w:bookmarkEnd w:id="397"/>
      <w:r w:rsidR="00445FCF">
        <w:fldChar w:fldCharType="begin"/>
      </w:r>
      <w:r w:rsidRPr="0078360B">
        <w:rPr>
          <w:lang w:val="fr-CA"/>
        </w:rPr>
        <w:instrText xml:space="preserve">XE "Office Standard 2010"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B239D">
        <w:rPr>
          <w:lang w:val="fr-CA"/>
        </w:rPr>
        <w:br/>
      </w:r>
      <w:r w:rsidRPr="0078360B">
        <w:rPr>
          <w:lang w:val="fr-CA"/>
        </w:rPr>
        <w:t>ci-après.</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6"/>
        <w:gridCol w:w="5385"/>
      </w:tblGrid>
      <w:tr w:rsidR="00831C1F" w:rsidRPr="00312909" w:rsidTr="004B239D">
        <w:tc>
          <w:tcPr>
            <w:tcW w:w="2507" w:type="pct"/>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r w:rsidR="00B2443F">
              <w:rPr>
                <w:lang w:val="fr-CA"/>
              </w:rPr>
              <w:br/>
            </w:r>
            <w:hyperlink w:anchor="SALTerms_Desktop" w:history="1">
              <w:r w:rsidRPr="0078360B">
                <w:rPr>
                  <w:rStyle w:val="Hyperlink"/>
                  <w:lang w:val="fr-CA"/>
                </w:rPr>
                <w:t>Applications bureautiques</w:t>
              </w:r>
            </w:hyperlink>
          </w:p>
        </w:tc>
        <w:tc>
          <w:tcPr>
            <w:tcW w:w="2493" w:type="pct"/>
            <w:tcBorders>
              <w:top w:val="single" w:sz="4" w:space="0" w:color="auto"/>
              <w:bottom w:val="nil"/>
            </w:tcBorders>
          </w:tcPr>
          <w:p w:rsidR="00831C1F" w:rsidRPr="0078360B" w:rsidRDefault="005267B6" w:rsidP="004E70C9">
            <w:pPr>
              <w:pStyle w:val="PURLMSH"/>
              <w:rPr>
                <w:lang w:val="fr-CA"/>
              </w:rPr>
            </w:pPr>
            <w:r w:rsidRPr="0078360B">
              <w:rPr>
                <w:lang w:val="fr-CA"/>
              </w:rPr>
              <w:t xml:space="preserve">Voir les avertissements applicables : </w:t>
            </w:r>
            <w:r w:rsidRPr="0078360B">
              <w:rPr>
                <w:b/>
                <w:lang w:val="fr-CA"/>
              </w:rPr>
              <w:t>transfert de données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9A4C7C" w:rsidTr="004B239D">
        <w:tc>
          <w:tcPr>
            <w:tcW w:w="2507" w:type="pct"/>
            <w:tcBorders>
              <w:top w:val="nil"/>
            </w:tcBorders>
          </w:tcPr>
          <w:p w:rsidR="009A4C7C" w:rsidRPr="00250A5F" w:rsidRDefault="009A4C7C" w:rsidP="009A4C7C">
            <w:pPr>
              <w:pStyle w:val="PURLMSH"/>
            </w:pPr>
            <w:r>
              <w:t xml:space="preserve">Logiciels client/supplémentaires : </w:t>
            </w:r>
            <w:r>
              <w:rPr>
                <w:b/>
              </w:rPr>
              <w:t>Non</w:t>
            </w:r>
          </w:p>
        </w:tc>
        <w:tc>
          <w:tcPr>
            <w:tcW w:w="2493" w:type="pct"/>
            <w:tcBorders>
              <w:top w:val="nil"/>
            </w:tcBorders>
          </w:tcPr>
          <w:p w:rsidR="009A4C7C" w:rsidRDefault="009A4C7C" w:rsidP="009A4C7C">
            <w:pPr>
              <w:pStyle w:val="PURLMSH"/>
            </w:pPr>
          </w:p>
        </w:tc>
      </w:tr>
      <w:tr w:rsidR="009A4C7C" w:rsidRPr="00312909" w:rsidTr="004B23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w:t>
            </w:r>
          </w:p>
        </w:tc>
      </w:tr>
      <w:tr w:rsidR="009A4C7C" w:rsidRPr="003528B0" w:rsidTr="004B239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Default="00BB41EF" w:rsidP="009A4C7C">
            <w:pPr>
              <w:pStyle w:val="PURBody"/>
            </w:pPr>
            <w:r>
              <w:rPr>
                <w:b/>
              </w:rPr>
              <w:t>Vous avez besoin de :</w:t>
            </w:r>
          </w:p>
          <w:p w:rsidR="009A4C7C" w:rsidRPr="005F5DE3" w:rsidRDefault="005267B6" w:rsidP="00902B3A">
            <w:pPr>
              <w:pStyle w:val="PURBullet"/>
            </w:pPr>
            <w:r>
              <w:t>SAL Office Standard 2010</w:t>
            </w:r>
          </w:p>
        </w:tc>
      </w:tr>
    </w:tbl>
    <w:p w:rsidR="009A4C7C" w:rsidRDefault="009A4C7C" w:rsidP="004B239D">
      <w:pPr>
        <w:pStyle w:val="PURADDITIONALTERMSHEADERMB"/>
        <w:keepNext/>
        <w:keepLines/>
      </w:pPr>
      <w:r>
        <w:t>Conditions supplémentaires.</w:t>
      </w:r>
    </w:p>
    <w:p w:rsidR="009A4C7C" w:rsidRPr="0078360B" w:rsidRDefault="009A4C7C" w:rsidP="009A4C7C">
      <w:pPr>
        <w:pStyle w:val="PURBlueStrong"/>
        <w:rPr>
          <w:lang w:val="fr-CA"/>
        </w:rPr>
      </w:pPr>
      <w:r w:rsidRPr="0078360B">
        <w:rPr>
          <w:lang w:val="fr-CA"/>
        </w:rPr>
        <w:t>Location sur dispositifs de service et/ou dispositifs en location</w:t>
      </w:r>
    </w:p>
    <w:p w:rsidR="009A4C7C" w:rsidRPr="0078360B" w:rsidRDefault="009A4C7C" w:rsidP="004B239D">
      <w:pPr>
        <w:pStyle w:val="PURBody-Indented"/>
        <w:rPr>
          <w:lang w:val="fr-CA"/>
        </w:rPr>
      </w:pPr>
      <w:r w:rsidRPr="0078360B">
        <w:rPr>
          <w:lang w:val="fr-CA"/>
        </w:rPr>
        <w:t>Office Standard 2010 est disponible à la location pour les dispositifs de service et/ou les dispositifs en location.</w:t>
      </w:r>
      <w:r w:rsidR="0078360B" w:rsidRPr="0078360B">
        <w:rPr>
          <w:lang w:val="fr-CA"/>
        </w:rPr>
        <w:t xml:space="preserve"> </w:t>
      </w:r>
      <w:r w:rsidRPr="0078360B">
        <w:rPr>
          <w:lang w:val="fr-CA"/>
        </w:rPr>
        <w:t>Vous pouvez acquérir uniquement des licences d’accès SAL dispositif.</w:t>
      </w:r>
      <w:r w:rsidR="0078360B" w:rsidRPr="0078360B">
        <w:rPr>
          <w:lang w:val="fr-CA"/>
        </w:rPr>
        <w:t xml:space="preserve"> </w:t>
      </w:r>
      <w:r w:rsidRPr="0078360B">
        <w:rPr>
          <w:lang w:val="fr-CA"/>
        </w:rPr>
        <w:t>Les licences d’accès SAL utilisateur ne sont en effet pas disponibles pour</w:t>
      </w:r>
      <w:r w:rsidR="004B239D">
        <w:rPr>
          <w:lang w:val="fr-CA"/>
        </w:rPr>
        <w:t> </w:t>
      </w:r>
      <w:r w:rsidRPr="0078360B">
        <w:rPr>
          <w:lang w:val="fr-CA"/>
        </w:rPr>
        <w:t>les logiciels utilisés sur les dispositifs de service et/ou les dispositifs en location.</w:t>
      </w:r>
      <w:r w:rsidR="0078360B" w:rsidRPr="0078360B">
        <w:rPr>
          <w:lang w:val="fr-CA"/>
        </w:rPr>
        <w:t xml:space="preserve"> </w:t>
      </w:r>
    </w:p>
    <w:p w:rsidR="009A4C7C" w:rsidRPr="0078360B" w:rsidRDefault="009A4C7C" w:rsidP="009A4C7C">
      <w:pPr>
        <w:pStyle w:val="PURBlueStrong"/>
        <w:rPr>
          <w:lang w:val="fr-CA" w:eastAsia="ja-JP"/>
        </w:rPr>
      </w:pPr>
      <w:r w:rsidRPr="0078360B">
        <w:rPr>
          <w:lang w:val="fr-CA"/>
        </w:rPr>
        <w:t>Office Web Apps</w:t>
      </w:r>
    </w:p>
    <w:p w:rsidR="009A4C7C" w:rsidRDefault="009A4C7C" w:rsidP="004B239D">
      <w:pPr>
        <w:pStyle w:val="PURBody-Indented"/>
        <w:rPr>
          <w:lang w:val="fr-CA"/>
        </w:rPr>
      </w:pPr>
      <w:r w:rsidRPr="0078360B">
        <w:rPr>
          <w:lang w:val="fr-CA"/>
        </w:rPr>
        <w:t>Les licences d’accès SAL Office Standard 2010 incluent l’utilisation du logiciel Office Web Apps. Chaque utilisateur pour lequel vous</w:t>
      </w:r>
      <w:r w:rsidR="004B239D">
        <w:rPr>
          <w:lang w:val="fr-CA"/>
        </w:rPr>
        <w:t> </w:t>
      </w:r>
      <w:r w:rsidRPr="0078360B">
        <w:rPr>
          <w:lang w:val="fr-CA"/>
        </w:rPr>
        <w:t>obtenez une licence d’accès SAL utilisateur Office Standard 2010 peut accéder au logiciel Office Web Apps et l’utiliser. Pour</w:t>
      </w:r>
      <w:r w:rsidR="004B239D">
        <w:rPr>
          <w:lang w:val="fr-CA"/>
        </w:rPr>
        <w:t> </w:t>
      </w:r>
      <w:r w:rsidRPr="0078360B">
        <w:rPr>
          <w:lang w:val="fr-CA"/>
        </w:rPr>
        <w:t>chaque dispositif de service et/ou dispositif en location auquel vous attribuez une licence d’accès SAL dispositif Office Standard 2010, l’unique utilisateur principal de ce dispositif de service et/ou dispositif en location peut accéder au logiciel BizTalk Apps et l’utiliser depuis n’importe quel dispositif. Le logiciel Office Web Apps n’est pas inclus avec les versions précédentes des licences d’accès SAL Office Standard. Notamment, les licences d’accès SAL Office Standard 2007 et Office Standard 2003.</w:t>
      </w:r>
    </w:p>
    <w:p w:rsidR="00C644CB" w:rsidRPr="00C644CB" w:rsidRDefault="00C644CB" w:rsidP="00C644CB">
      <w:pPr>
        <w:pStyle w:val="PURBody-Indented"/>
        <w:rPr>
          <w:rFonts w:asciiTheme="majorHAnsi" w:hAnsiTheme="majorHAnsi" w:cstheme="majorHAnsi"/>
          <w:sz w:val="20"/>
          <w:lang w:val="fr-CA"/>
        </w:rPr>
      </w:pPr>
      <w:r w:rsidRPr="00C644CB">
        <w:rPr>
          <w:rFonts w:asciiTheme="majorHAnsi" w:eastAsia="SimSun" w:hAnsiTheme="majorHAnsi" w:cstheme="majorHAnsi"/>
          <w:szCs w:val="16"/>
          <w:lang w:eastAsia="zh-CN"/>
        </w:rPr>
        <w:t>Les composants de la suite sont disponibles séparément avec des licences SAL distinctes.</w:t>
      </w:r>
    </w:p>
    <w:bookmarkStart w:id="398" w:name="_GoBack"/>
    <w:bookmarkEnd w:id="398"/>
    <w:p w:rsidR="009A4C7C" w:rsidRPr="0078360B" w:rsidRDefault="00473E5A" w:rsidP="009A4C7C">
      <w:pPr>
        <w:pStyle w:val="PURBreadcrumb"/>
        <w:rPr>
          <w:rFonts w:ascii="Arial Narrow" w:hAnsi="Arial Narrow"/>
          <w:sz w:val="16"/>
          <w:lang w:val="fr-CA"/>
        </w:rPr>
      </w:pPr>
      <w:r>
        <w:fldChar w:fldCharType="begin"/>
      </w:r>
      <w:r>
        <w:instrText xml:space="preserve"> HYPERLINK \l "TOC" </w:instrText>
      </w:r>
      <w:r>
        <w:fldChar w:fldCharType="separate"/>
      </w:r>
      <w:r w:rsidR="00990F13" w:rsidRPr="0078360B">
        <w:rPr>
          <w:rStyle w:val="Hyperlink"/>
          <w:rFonts w:ascii="Arial Narrow" w:hAnsi="Arial Narrow"/>
          <w:sz w:val="16"/>
          <w:lang w:val="fr-CA"/>
        </w:rPr>
        <w:t>Table des matières</w:t>
      </w:r>
      <w:r>
        <w:rPr>
          <w:rStyle w:val="Hyperlink"/>
          <w:rFonts w:ascii="Arial Narrow" w:hAnsi="Arial Narrow"/>
          <w:sz w:val="16"/>
          <w:lang w:val="fr-CA"/>
        </w:rPr>
        <w:fldChar w:fldCharType="end"/>
      </w:r>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3A44AE" w:rsidRDefault="003A44AE" w:rsidP="003A44AE">
      <w:pPr>
        <w:pStyle w:val="PURProductName"/>
        <w:rPr>
          <w:lang w:val="fr-CA"/>
        </w:rPr>
      </w:pPr>
      <w:bookmarkStart w:id="399" w:name="_Toc299519133"/>
      <w:bookmarkStart w:id="400" w:name="_Toc299531565"/>
      <w:bookmarkStart w:id="401" w:name="_Toc299531889"/>
      <w:bookmarkStart w:id="402" w:name="_Toc299957172"/>
      <w:bookmarkStart w:id="403" w:name="_Toc302471148"/>
      <w:bookmarkStart w:id="404" w:name="_Toc302471695"/>
      <w:r w:rsidRPr="0078360B">
        <w:rPr>
          <w:lang w:val="fr-CA"/>
        </w:rPr>
        <w:t>Productivity Suite</w:t>
      </w:r>
      <w:bookmarkEnd w:id="399"/>
      <w:bookmarkEnd w:id="400"/>
      <w:bookmarkEnd w:id="401"/>
      <w:bookmarkEnd w:id="402"/>
      <w:bookmarkEnd w:id="403"/>
      <w:bookmarkEnd w:id="404"/>
    </w:p>
    <w:p w:rsidR="00E22D68" w:rsidRPr="0078360B" w:rsidRDefault="00E22D68" w:rsidP="003A44AE">
      <w:pPr>
        <w:pStyle w:val="PURProductName"/>
        <w:rPr>
          <w:lang w:val="fr-CA"/>
        </w:rPr>
      </w:pPr>
    </w:p>
    <w:p w:rsidR="003A44AE" w:rsidRPr="0078360B" w:rsidRDefault="003A44AE" w:rsidP="003A44AE">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B239D">
        <w:rPr>
          <w:lang w:val="fr-CA"/>
        </w:rPr>
        <w:br/>
      </w:r>
      <w:r w:rsidRPr="0078360B">
        <w:rPr>
          <w:lang w:val="fr-CA"/>
        </w:rPr>
        <w:t>ci-après.</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312909" w:rsidTr="00B123AD">
        <w:tc>
          <w:tcPr>
            <w:tcW w:w="2505" w:type="pct"/>
            <w:gridSpan w:val="2"/>
            <w:tcBorders>
              <w:top w:val="single" w:sz="4" w:space="0" w:color="auto"/>
              <w:bottom w:val="nil"/>
            </w:tcBorders>
          </w:tcPr>
          <w:p w:rsidR="002B553F" w:rsidRPr="0078360B" w:rsidRDefault="002B553F" w:rsidP="00997CF3">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495" w:type="pct"/>
            <w:tcBorders>
              <w:top w:val="single" w:sz="4" w:space="0" w:color="auto"/>
              <w:bottom w:val="nil"/>
            </w:tcBorders>
          </w:tcPr>
          <w:p w:rsidR="002B553F" w:rsidRPr="0078360B" w:rsidRDefault="002B553F" w:rsidP="00803002">
            <w:pPr>
              <w:pStyle w:val="PURLMSH"/>
              <w:rPr>
                <w:lang w:val="fr-CA"/>
              </w:rPr>
            </w:pPr>
            <w:r w:rsidRPr="0078360B">
              <w:rPr>
                <w:lang w:val="fr-CA"/>
              </w:rPr>
              <w:t xml:space="preserve">Voir les avertissements applicables : </w:t>
            </w:r>
            <w:r w:rsidRPr="0078360B">
              <w:rPr>
                <w:b/>
                <w:lang w:val="fr-CA"/>
              </w:rPr>
              <w:t>Non</w:t>
            </w:r>
          </w:p>
        </w:tc>
      </w:tr>
      <w:tr w:rsidR="002B553F" w:rsidRPr="00312909" w:rsidTr="00B123AD">
        <w:tblPrEx>
          <w:tblBorders>
            <w:top w:val="none" w:sz="0" w:space="0" w:color="auto"/>
            <w:bottom w:val="none" w:sz="0" w:space="0" w:color="auto"/>
          </w:tblBorders>
        </w:tblPrEx>
        <w:tc>
          <w:tcPr>
            <w:tcW w:w="5000" w:type="pct"/>
            <w:gridSpan w:val="3"/>
            <w:shd w:val="clear" w:color="auto" w:fill="E5EEF7"/>
          </w:tcPr>
          <w:p w:rsidR="002B553F" w:rsidRPr="0078360B" w:rsidRDefault="002B553F" w:rsidP="00997CF3">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2B553F" w:rsidRPr="003528B0" w:rsidTr="00B123AD">
        <w:tblPrEx>
          <w:tblBorders>
            <w:top w:val="none" w:sz="0" w:space="0" w:color="auto"/>
            <w:bottom w:val="none" w:sz="0" w:space="0" w:color="auto"/>
          </w:tblBorders>
        </w:tblPrEx>
        <w:tc>
          <w:tcPr>
            <w:tcW w:w="5000" w:type="pct"/>
            <w:gridSpan w:val="3"/>
          </w:tcPr>
          <w:p w:rsidR="002B553F" w:rsidRPr="00BB180A" w:rsidRDefault="002B553F" w:rsidP="00997CF3">
            <w:pPr>
              <w:pStyle w:val="PURBody"/>
              <w:rPr>
                <w:i/>
              </w:rPr>
            </w:pPr>
            <w:r>
              <w:rPr>
                <w:b/>
              </w:rPr>
              <w:t>Vous avez besoin de :</w:t>
            </w:r>
          </w:p>
          <w:p w:rsidR="002B553F" w:rsidRPr="00902B3A" w:rsidRDefault="002B553F" w:rsidP="00803002">
            <w:pPr>
              <w:pStyle w:val="PURBullet"/>
            </w:pPr>
            <w:r>
              <w:t>SAL Productivity Suite</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78360B" w:rsidRDefault="002B553F" w:rsidP="00DF0AD3">
            <w:pPr>
              <w:pStyle w:val="PURBody"/>
              <w:spacing w:after="0"/>
              <w:rPr>
                <w:b/>
                <w:i/>
                <w:lang w:val="fr-CA"/>
              </w:rPr>
            </w:pPr>
            <w:r w:rsidRPr="0078360B">
              <w:rPr>
                <w:b/>
                <w:i/>
                <w:lang w:val="fr-CA"/>
              </w:rPr>
              <w:t>Licences d’accès SAL pour SA</w:t>
            </w:r>
          </w:p>
        </w:tc>
        <w:tc>
          <w:tcPr>
            <w:tcW w:w="2574" w:type="pct"/>
            <w:gridSpan w:val="2"/>
            <w:shd w:val="clear" w:color="auto" w:fill="E5EEF7"/>
          </w:tcPr>
          <w:p w:rsidR="002B553F" w:rsidRPr="00E74F02" w:rsidRDefault="002B553F" w:rsidP="00DF0AD3">
            <w:pPr>
              <w:pStyle w:val="PURBody"/>
              <w:spacing w:after="0"/>
              <w:rPr>
                <w:b/>
                <w:i/>
              </w:rPr>
            </w:pPr>
            <w:r>
              <w:rPr>
                <w:b/>
                <w:i/>
              </w:rPr>
              <w:t>CAL éligibles</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78360B" w:rsidRDefault="002B553F" w:rsidP="003A7958">
            <w:pPr>
              <w:pStyle w:val="PURBullet"/>
              <w:rPr>
                <w:rFonts w:ascii="Tahoma" w:hAnsi="Tahoma" w:cs="Tahoma"/>
                <w:szCs w:val="18"/>
                <w:lang w:val="fr-CA"/>
              </w:rPr>
            </w:pPr>
            <w:r w:rsidRPr="0078360B">
              <w:rPr>
                <w:rFonts w:ascii="Tahoma" w:hAnsi="Tahoma" w:cs="Tahoma"/>
                <w:szCs w:val="18"/>
                <w:lang w:val="fr-CA"/>
              </w:rPr>
              <w:t>SAL Productivity Suite (pour Core CAL Suite SA)</w:t>
            </w:r>
          </w:p>
        </w:tc>
        <w:tc>
          <w:tcPr>
            <w:tcW w:w="2574" w:type="pct"/>
            <w:gridSpan w:val="2"/>
            <w:tcBorders>
              <w:bottom w:val="single" w:sz="4" w:space="0" w:color="auto"/>
            </w:tcBorders>
          </w:tcPr>
          <w:p w:rsidR="002B553F" w:rsidRPr="00C33C5F" w:rsidRDefault="002B553F" w:rsidP="00DF0AD3">
            <w:pPr>
              <w:pStyle w:val="PURBullet"/>
            </w:pPr>
            <w:r>
              <w:t xml:space="preserve">CAL Core Suite, </w:t>
            </w:r>
            <w:r>
              <w:rPr>
                <w:b/>
              </w:rPr>
              <w:t>ou</w:t>
            </w:r>
          </w:p>
          <w:p w:rsidR="002B553F" w:rsidRDefault="002B553F" w:rsidP="00803002">
            <w:pPr>
              <w:pStyle w:val="PURBullet"/>
            </w:pPr>
            <w:r>
              <w:t xml:space="preserve">Enterprise CAL Suite </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78360B" w:rsidRDefault="003A7958" w:rsidP="00DF0AD3">
            <w:pPr>
              <w:pStyle w:val="PURBullet"/>
              <w:rPr>
                <w:rFonts w:ascii="Tahoma" w:hAnsi="Tahoma" w:cs="Tahoma"/>
                <w:szCs w:val="18"/>
                <w:lang w:val="fr-CA"/>
              </w:rPr>
            </w:pPr>
            <w:r w:rsidRPr="0078360B">
              <w:rPr>
                <w:lang w:val="fr-CA"/>
              </w:rPr>
              <w:t>SAL Productivity Suite (pour Enterprise CAL Suite SA)</w:t>
            </w:r>
          </w:p>
        </w:tc>
        <w:tc>
          <w:tcPr>
            <w:tcW w:w="2574" w:type="pct"/>
            <w:gridSpan w:val="2"/>
            <w:tcBorders>
              <w:top w:val="single" w:sz="4" w:space="0" w:color="auto"/>
            </w:tcBorders>
          </w:tcPr>
          <w:p w:rsidR="003A7958" w:rsidRPr="00C33C5F" w:rsidRDefault="003A7958" w:rsidP="00DF0AD3">
            <w:pPr>
              <w:pStyle w:val="PURBullet"/>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Conditions supplémentaires.</w:t>
      </w:r>
    </w:p>
    <w:p w:rsidR="00793B92" w:rsidRPr="0078360B" w:rsidRDefault="00793B92" w:rsidP="00833B09">
      <w:pPr>
        <w:pStyle w:val="PURBody-Indented"/>
        <w:rPr>
          <w:lang w:val="fr-CA"/>
        </w:rPr>
      </w:pPr>
      <w:r w:rsidRPr="0078360B">
        <w:rPr>
          <w:lang w:val="fr-CA"/>
        </w:rPr>
        <w:t>La licence d’accès SAL pour Productivity Suite</w:t>
      </w:r>
      <w:r w:rsidRPr="0078360B">
        <w:rPr>
          <w:rStyle w:val="PURFootnoteChar"/>
          <w:sz w:val="18"/>
          <w:lang w:val="fr-CA"/>
        </w:rPr>
        <w:t xml:space="preserve"> octroie des droits équivalents à ceux des licences d’accès SAL suivantes :</w:t>
      </w:r>
      <w:r w:rsidR="0078360B" w:rsidRPr="0078360B">
        <w:rPr>
          <w:rStyle w:val="PURFootnoteChar"/>
          <w:sz w:val="18"/>
          <w:lang w:val="fr-CA"/>
        </w:rPr>
        <w:t xml:space="preserve"> </w:t>
      </w:r>
      <w:r w:rsidRPr="0078360B">
        <w:rPr>
          <w:rStyle w:val="PURFootnoteChar"/>
          <w:sz w:val="18"/>
          <w:lang w:val="fr-CA"/>
        </w:rPr>
        <w:t>Hosted Exchange Standard, Lync Server 2010 Enterprise et SharePoint Server 2010 Standard.</w:t>
      </w:r>
    </w:p>
    <w:p w:rsidR="0026422B" w:rsidRDefault="00473E5A" w:rsidP="0026422B">
      <w:pPr>
        <w:pStyle w:val="PURBreadcrumb"/>
        <w:keepNext w:val="0"/>
        <w:keepLines w:val="0"/>
        <w:rPr>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26422B" w:rsidRDefault="0026422B" w:rsidP="0026422B">
      <w:pPr>
        <w:pStyle w:val="PURBreadcrumb"/>
        <w:keepNext w:val="0"/>
        <w:keepLines w:val="0"/>
        <w:spacing w:before="0" w:after="0"/>
        <w:rPr>
          <w:rFonts w:ascii="Arial Narrow" w:hAnsi="Arial Narrow"/>
          <w:sz w:val="16"/>
          <w:lang w:val="fr-CA"/>
        </w:rPr>
      </w:pPr>
    </w:p>
    <w:p w:rsidR="0026422B" w:rsidRDefault="0026422B" w:rsidP="0026422B">
      <w:pPr>
        <w:pStyle w:val="PURBreadcrumb"/>
        <w:keepNext w:val="0"/>
        <w:keepLines w:val="0"/>
        <w:spacing w:before="0" w:after="0"/>
        <w:rPr>
          <w:rFonts w:ascii="Arial Narrow" w:hAnsi="Arial Narrow"/>
          <w:sz w:val="16"/>
          <w:lang w:val="fr-CA"/>
        </w:rPr>
      </w:pPr>
    </w:p>
    <w:p w:rsidR="009A4C7C" w:rsidRPr="0078360B" w:rsidRDefault="009A4C7C" w:rsidP="009A4C7C">
      <w:pPr>
        <w:pStyle w:val="PURProductName"/>
        <w:rPr>
          <w:lang w:val="fr-CA"/>
        </w:rPr>
      </w:pPr>
      <w:bookmarkStart w:id="405" w:name="_Toc299519134"/>
      <w:bookmarkStart w:id="406" w:name="_Toc299531566"/>
      <w:bookmarkStart w:id="407" w:name="_Toc299531890"/>
      <w:bookmarkStart w:id="408" w:name="_Toc299957173"/>
      <w:bookmarkStart w:id="409" w:name="_Toc302471149"/>
      <w:bookmarkStart w:id="410" w:name="_Toc302471696"/>
      <w:r w:rsidRPr="0078360B">
        <w:rPr>
          <w:lang w:val="fr-CA"/>
        </w:rPr>
        <w:lastRenderedPageBreak/>
        <w:t>Project 2010 Édition Professionnelle</w:t>
      </w:r>
      <w:bookmarkEnd w:id="405"/>
      <w:bookmarkEnd w:id="406"/>
      <w:bookmarkEnd w:id="407"/>
      <w:bookmarkEnd w:id="408"/>
      <w:bookmarkEnd w:id="409"/>
      <w:bookmarkEnd w:id="410"/>
      <w:r w:rsidRPr="0078360B">
        <w:rPr>
          <w:lang w:val="fr-CA"/>
        </w:rPr>
        <w:t xml:space="preserve"> </w:t>
      </w:r>
      <w:r w:rsidR="00445FCF">
        <w:fldChar w:fldCharType="begin"/>
      </w:r>
      <w:r w:rsidRPr="0078360B">
        <w:rPr>
          <w:lang w:val="fr-CA"/>
        </w:rPr>
        <w:instrText xml:space="preserve">XE "Project 2010 Édition Professionnelle" </w:instrText>
      </w:r>
      <w:r w:rsidR="00445FCF">
        <w:fldChar w:fldCharType="end"/>
      </w:r>
    </w:p>
    <w:p w:rsidR="009A4C7C" w:rsidRPr="0078360B" w:rsidRDefault="009A4C7C" w:rsidP="00EF2F16">
      <w:pPr>
        <w:pStyle w:val="PURLicenseTerm"/>
        <w:keepNext/>
        <w:keepLines/>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780AE5">
        <w:rPr>
          <w:lang w:val="fr-CA"/>
        </w:rPr>
        <w:br/>
      </w:r>
      <w:r w:rsidRPr="0078360B">
        <w:rPr>
          <w:lang w:val="fr-CA"/>
        </w:rPr>
        <w:t>ci-après.</w:t>
      </w:r>
    </w:p>
    <w:tbl>
      <w:tblPr>
        <w:tblW w:w="5000" w:type="pct"/>
        <w:tblInd w:w="7"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108"/>
        <w:gridCol w:w="5411"/>
        <w:gridCol w:w="5511"/>
      </w:tblGrid>
      <w:tr w:rsidR="00831C1F" w:rsidRPr="00312909" w:rsidTr="00033346">
        <w:trPr>
          <w:gridBefore w:val="1"/>
          <w:wBefore w:w="49" w:type="pct"/>
        </w:trPr>
        <w:tc>
          <w:tcPr>
            <w:tcW w:w="2453" w:type="pct"/>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Desktop" w:history="1">
              <w:r w:rsidRPr="0078360B">
                <w:rPr>
                  <w:rStyle w:val="Hyperlink"/>
                  <w:lang w:val="fr-CA"/>
                </w:rPr>
                <w:t>Applications bureautiques</w:t>
              </w:r>
            </w:hyperlink>
          </w:p>
        </w:tc>
        <w:tc>
          <w:tcPr>
            <w:tcW w:w="2499" w:type="pct"/>
            <w:tcBorders>
              <w:top w:val="single" w:sz="4" w:space="0" w:color="auto"/>
              <w:bottom w:val="nil"/>
            </w:tcBorders>
          </w:tcPr>
          <w:p w:rsidR="00831C1F" w:rsidRPr="0078360B" w:rsidRDefault="000914BD" w:rsidP="000914BD">
            <w:pPr>
              <w:pStyle w:val="PURLMSH"/>
              <w:rPr>
                <w:lang w:val="fr-CA"/>
              </w:rPr>
            </w:pPr>
            <w:r w:rsidRPr="0078360B">
              <w:rPr>
                <w:lang w:val="fr-CA"/>
              </w:rPr>
              <w:t xml:space="preserve">Voir les avertissements applicables : </w:t>
            </w:r>
            <w:r w:rsidRPr="0078360B">
              <w:rPr>
                <w:b/>
                <w:lang w:val="fr-CA"/>
              </w:rPr>
              <w:t>transfert de données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r w:rsidRPr="0078360B">
              <w:rPr>
                <w:lang w:val="fr-CA"/>
              </w:rPr>
              <w:t xml:space="preserve"> </w:t>
            </w:r>
          </w:p>
        </w:tc>
      </w:tr>
      <w:tr w:rsidR="009A4C7C" w:rsidTr="00033346">
        <w:trPr>
          <w:gridBefore w:val="1"/>
          <w:wBefore w:w="49" w:type="pct"/>
        </w:trPr>
        <w:tc>
          <w:tcPr>
            <w:tcW w:w="2453" w:type="pct"/>
            <w:tcBorders>
              <w:top w:val="nil"/>
            </w:tcBorders>
          </w:tcPr>
          <w:p w:rsidR="009A4C7C" w:rsidRPr="00250A5F" w:rsidRDefault="009A4C7C" w:rsidP="009A4C7C">
            <w:pPr>
              <w:pStyle w:val="PURLMSH"/>
            </w:pPr>
            <w:r>
              <w:t xml:space="preserve">Logiciels client/supplémentaires : </w:t>
            </w:r>
            <w:r>
              <w:rPr>
                <w:b/>
              </w:rPr>
              <w:t>Non</w:t>
            </w:r>
          </w:p>
        </w:tc>
        <w:tc>
          <w:tcPr>
            <w:tcW w:w="2499" w:type="pct"/>
            <w:tcBorders>
              <w:top w:val="nil"/>
            </w:tcBorders>
          </w:tcPr>
          <w:p w:rsidR="009A4C7C" w:rsidRDefault="009A4C7C" w:rsidP="009A4C7C">
            <w:pPr>
              <w:pStyle w:val="PURLMSH"/>
            </w:pPr>
          </w:p>
        </w:tc>
      </w:tr>
      <w:tr w:rsidR="009A4C7C" w:rsidRPr="00312909" w:rsidTr="00033346">
        <w:tblPrEx>
          <w:tblBorders>
            <w:top w:val="none" w:sz="0" w:space="0" w:color="auto"/>
            <w:bottom w:val="none" w:sz="0" w:space="0" w:color="auto"/>
          </w:tblBorders>
        </w:tblPrEx>
        <w:trPr>
          <w:cantSplit/>
        </w:trPr>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033346">
        <w:tblPrEx>
          <w:tblBorders>
            <w:top w:val="none" w:sz="0" w:space="0" w:color="auto"/>
            <w:bottom w:val="none" w:sz="0" w:space="0" w:color="auto"/>
          </w:tblBorders>
        </w:tblPrEx>
        <w:trPr>
          <w:cantSplit/>
        </w:trPr>
        <w:tc>
          <w:tcPr>
            <w:tcW w:w="5000" w:type="pct"/>
            <w:gridSpan w:val="3"/>
          </w:tcPr>
          <w:p w:rsidR="009A4C7C" w:rsidRPr="00BB180A" w:rsidRDefault="00BB41EF" w:rsidP="008D35A0">
            <w:pPr>
              <w:pStyle w:val="PURBody"/>
              <w:rPr>
                <w:i/>
              </w:rPr>
            </w:pPr>
            <w:r>
              <w:rPr>
                <w:b/>
              </w:rPr>
              <w:t>Vous avez besoin de :</w:t>
            </w:r>
          </w:p>
          <w:p w:rsidR="009A4C7C" w:rsidRPr="003528B0" w:rsidRDefault="00543F5C" w:rsidP="008D35A0">
            <w:pPr>
              <w:pStyle w:val="PURBullet"/>
              <w:rPr>
                <w:b/>
                <w:bCs/>
              </w:rPr>
            </w:pPr>
            <w:r>
              <w:t>SAL Project 2010 Édition Professionnelle</w:t>
            </w:r>
          </w:p>
        </w:tc>
      </w:tr>
    </w:tbl>
    <w:p w:rsidR="009A4C7C" w:rsidRDefault="009A4C7C" w:rsidP="0085206E">
      <w:pPr>
        <w:pStyle w:val="PURADDITIONALTERMSHEADERMB"/>
      </w:pPr>
      <w:r>
        <w:t>Conditions supplémentaires.</w:t>
      </w:r>
    </w:p>
    <w:p w:rsidR="009A4C7C" w:rsidRPr="0078360B" w:rsidRDefault="009A4C7C" w:rsidP="009A4C7C">
      <w:pPr>
        <w:pStyle w:val="PURBlueStrong"/>
        <w:rPr>
          <w:lang w:val="fr-CA"/>
        </w:rPr>
      </w:pPr>
      <w:r w:rsidRPr="0078360B">
        <w:rPr>
          <w:lang w:val="fr-CA"/>
        </w:rPr>
        <w:t>Location sur dispositifs de service et/ou dispositifs en location</w:t>
      </w:r>
    </w:p>
    <w:p w:rsidR="009A4C7C" w:rsidRPr="0078360B" w:rsidRDefault="009A4C7C" w:rsidP="00780AE5">
      <w:pPr>
        <w:pStyle w:val="PURBody-Indented"/>
        <w:rPr>
          <w:lang w:val="fr-CA"/>
        </w:rPr>
      </w:pPr>
      <w:r w:rsidRPr="0078360B">
        <w:rPr>
          <w:lang w:val="fr-CA"/>
        </w:rPr>
        <w:t>Project 2010 Édition Professionnelle est disponible à la location pour les dispositifs de service</w:t>
      </w:r>
      <w:r w:rsidRPr="0078360B">
        <w:rPr>
          <w:bCs/>
          <w:lang w:val="fr-CA"/>
        </w:rPr>
        <w:t xml:space="preserve"> et/ou les dispositifs en location</w:t>
      </w:r>
      <w:r w:rsidRPr="0078360B">
        <w:rPr>
          <w:lang w:val="fr-CA"/>
        </w:rPr>
        <w:t>.</w:t>
      </w:r>
      <w:r w:rsidR="0078360B" w:rsidRPr="0078360B">
        <w:rPr>
          <w:lang w:val="fr-CA"/>
        </w:rPr>
        <w:t xml:space="preserve"> </w:t>
      </w:r>
      <w:r w:rsidRPr="0078360B">
        <w:rPr>
          <w:lang w:val="fr-CA"/>
        </w:rPr>
        <w:t>Vous</w:t>
      </w:r>
      <w:r w:rsidR="00780AE5">
        <w:rPr>
          <w:lang w:val="fr-CA"/>
        </w:rPr>
        <w:t> </w:t>
      </w:r>
      <w:r w:rsidRPr="0078360B">
        <w:rPr>
          <w:lang w:val="fr-CA"/>
        </w:rPr>
        <w:t>pouvez acquérir uniquement des licences d’accès SAL dispositif.</w:t>
      </w:r>
      <w:r w:rsidR="0078360B" w:rsidRPr="0078360B">
        <w:rPr>
          <w:lang w:val="fr-CA"/>
        </w:rPr>
        <w:t xml:space="preserve"> </w:t>
      </w:r>
      <w:r w:rsidRPr="0078360B">
        <w:rPr>
          <w:lang w:val="fr-CA"/>
        </w:rPr>
        <w:t>Les licences d’accès SAL Utilisateur ne sont en effet pas disponibles pour les logiciels utilisés sur les dispositifs de service</w:t>
      </w:r>
      <w:r w:rsidRPr="0078360B">
        <w:rPr>
          <w:bCs/>
          <w:lang w:val="fr-CA"/>
        </w:rPr>
        <w:t xml:space="preserve"> et/ou les dispositifs en location</w:t>
      </w:r>
      <w:r w:rsidRPr="0078360B">
        <w:rPr>
          <w:lang w:val="fr-CA"/>
        </w:rPr>
        <w:t>.</w:t>
      </w:r>
      <w:r w:rsidR="0078360B" w:rsidRPr="0078360B">
        <w:rPr>
          <w:lang w:val="fr-CA"/>
        </w:rPr>
        <w:t xml:space="preserve"> </w:t>
      </w:r>
    </w:p>
    <w:p w:rsidR="009A4C7C" w:rsidRPr="0078360B" w:rsidRDefault="00473E5A" w:rsidP="00A46477">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4A7326" w:rsidRPr="0078360B" w:rsidRDefault="004A7326" w:rsidP="00E67865">
      <w:pPr>
        <w:pStyle w:val="PURProductName"/>
        <w:rPr>
          <w:lang w:val="fr-CA"/>
        </w:rPr>
      </w:pPr>
      <w:bookmarkStart w:id="411" w:name="_Toc299519136"/>
      <w:bookmarkStart w:id="412" w:name="_Toc299531568"/>
      <w:bookmarkStart w:id="413" w:name="_Toc299531892"/>
      <w:bookmarkStart w:id="414" w:name="_Toc299957175"/>
      <w:bookmarkStart w:id="415" w:name="_Toc302471150"/>
      <w:bookmarkStart w:id="416" w:name="_Toc302471697"/>
      <w:bookmarkStart w:id="417" w:name="_Toc299519135"/>
      <w:bookmarkStart w:id="418" w:name="_Toc299531567"/>
      <w:bookmarkStart w:id="419" w:name="_Toc299531891"/>
      <w:bookmarkStart w:id="420" w:name="_Toc299957174"/>
      <w:r w:rsidRPr="0078360B">
        <w:rPr>
          <w:lang w:val="fr-CA"/>
        </w:rPr>
        <w:t>Project 2010 Édition Standard</w:t>
      </w:r>
      <w:bookmarkEnd w:id="411"/>
      <w:bookmarkEnd w:id="412"/>
      <w:bookmarkEnd w:id="413"/>
      <w:bookmarkEnd w:id="414"/>
      <w:bookmarkEnd w:id="415"/>
      <w:bookmarkEnd w:id="416"/>
      <w:r w:rsidRPr="0078360B">
        <w:rPr>
          <w:lang w:val="fr-CA"/>
        </w:rPr>
        <w:t xml:space="preserve"> </w:t>
      </w:r>
      <w:r w:rsidR="00445FCF">
        <w:fldChar w:fldCharType="begin"/>
      </w:r>
      <w:r w:rsidRPr="0078360B">
        <w:rPr>
          <w:lang w:val="fr-CA"/>
        </w:rPr>
        <w:instrText xml:space="preserve">XE "Project 2010 Édition Standard" </w:instrText>
      </w:r>
      <w:r w:rsidR="00445FCF">
        <w:fldChar w:fldCharType="end"/>
      </w:r>
    </w:p>
    <w:p w:rsidR="004A7326" w:rsidRPr="0078360B" w:rsidRDefault="004A7326" w:rsidP="008D35A0">
      <w:pPr>
        <w:pStyle w:val="PURLicenseTerm"/>
        <w:keepNext/>
        <w:keepLines/>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780AE5">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076"/>
        <w:gridCol w:w="5954"/>
      </w:tblGrid>
      <w:tr w:rsidR="004A7326" w:rsidRPr="00312909" w:rsidTr="00033346">
        <w:tc>
          <w:tcPr>
            <w:tcW w:w="2301" w:type="pct"/>
          </w:tcPr>
          <w:p w:rsidR="004A7326" w:rsidRPr="0078360B" w:rsidRDefault="004A7326" w:rsidP="005F6596">
            <w:pPr>
              <w:pStyle w:val="PURLMSH"/>
              <w:rPr>
                <w:lang w:val="fr-CA"/>
              </w:rPr>
            </w:pPr>
            <w:r w:rsidRPr="0078360B">
              <w:rPr>
                <w:lang w:val="fr-CA"/>
              </w:rPr>
              <w:t xml:space="preserve">Section applicable des conditions générales de licence SAL : </w:t>
            </w:r>
            <w:hyperlink w:anchor="SALTerms_Desktop" w:history="1">
              <w:r w:rsidRPr="0078360B">
                <w:rPr>
                  <w:rStyle w:val="Hyperlink"/>
                  <w:lang w:val="fr-CA"/>
                </w:rPr>
                <w:t>Applications bureautiques</w:t>
              </w:r>
            </w:hyperlink>
          </w:p>
        </w:tc>
        <w:tc>
          <w:tcPr>
            <w:tcW w:w="2699" w:type="pct"/>
          </w:tcPr>
          <w:p w:rsidR="004A7326" w:rsidRPr="0078360B" w:rsidRDefault="004A7326" w:rsidP="005F6596">
            <w:pPr>
              <w:pStyle w:val="PURLMSH"/>
              <w:rPr>
                <w:lang w:val="fr-CA"/>
              </w:rPr>
            </w:pPr>
            <w:r w:rsidRPr="0078360B">
              <w:rPr>
                <w:lang w:val="fr-CA"/>
              </w:rPr>
              <w:t xml:space="preserve">Voir les avertissements applicables : </w:t>
            </w:r>
            <w:r w:rsidRPr="0078360B">
              <w:rPr>
                <w:b/>
                <w:lang w:val="fr-CA"/>
              </w:rPr>
              <w:t>transfert de données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4A7326" w:rsidTr="00033346">
        <w:tc>
          <w:tcPr>
            <w:tcW w:w="2301" w:type="pct"/>
          </w:tcPr>
          <w:p w:rsidR="004A7326" w:rsidRPr="00250A5F" w:rsidRDefault="004A7326" w:rsidP="005F6596">
            <w:pPr>
              <w:pStyle w:val="PURLMSH"/>
            </w:pPr>
            <w:r>
              <w:t xml:space="preserve">Logiciels client/supplémentaires : </w:t>
            </w:r>
            <w:r>
              <w:rPr>
                <w:b/>
              </w:rPr>
              <w:t>Non</w:t>
            </w:r>
          </w:p>
        </w:tc>
        <w:tc>
          <w:tcPr>
            <w:tcW w:w="2699" w:type="pct"/>
          </w:tcPr>
          <w:p w:rsidR="004A7326" w:rsidRDefault="004A7326" w:rsidP="005F6596">
            <w:pPr>
              <w:pStyle w:val="PURLMSH"/>
            </w:pPr>
          </w:p>
        </w:tc>
      </w:tr>
      <w:tr w:rsidR="004A7326" w:rsidRPr="00312909" w:rsidTr="0003334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78360B" w:rsidRDefault="004A7326" w:rsidP="005F6596">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4A7326" w:rsidRPr="003528B0" w:rsidTr="0003334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8D35A0">
            <w:pPr>
              <w:pStyle w:val="PURBody"/>
              <w:rPr>
                <w:i/>
              </w:rPr>
            </w:pPr>
            <w:r>
              <w:rPr>
                <w:b/>
              </w:rPr>
              <w:t>Vous avez besoin de :</w:t>
            </w:r>
          </w:p>
          <w:p w:rsidR="004A7326" w:rsidRPr="003528B0" w:rsidRDefault="004A7326" w:rsidP="008D35A0">
            <w:pPr>
              <w:pStyle w:val="PURBullet"/>
              <w:rPr>
                <w:b/>
                <w:bCs/>
              </w:rPr>
            </w:pPr>
            <w:r>
              <w:t>SAL Project 2010 Édition Standard</w:t>
            </w:r>
          </w:p>
        </w:tc>
      </w:tr>
    </w:tbl>
    <w:p w:rsidR="004A7326" w:rsidRDefault="004A7326" w:rsidP="004A7326">
      <w:pPr>
        <w:pStyle w:val="PURADDITIONALTERMSHEADERMB"/>
      </w:pPr>
      <w:r>
        <w:t>Conditions supplémentaires.</w:t>
      </w:r>
    </w:p>
    <w:p w:rsidR="004A7326" w:rsidRPr="0078360B" w:rsidRDefault="004A7326" w:rsidP="004A7326">
      <w:pPr>
        <w:pStyle w:val="PURBlueStrong"/>
        <w:rPr>
          <w:lang w:val="fr-CA"/>
        </w:rPr>
      </w:pPr>
      <w:r w:rsidRPr="0078360B">
        <w:rPr>
          <w:lang w:val="fr-CA"/>
        </w:rPr>
        <w:t>Location sur dispositifs de service et/ou dispositifs en location</w:t>
      </w:r>
    </w:p>
    <w:p w:rsidR="004A7326" w:rsidRPr="0078360B" w:rsidRDefault="004A7326" w:rsidP="008D35A0">
      <w:pPr>
        <w:pStyle w:val="PURBody-Indented"/>
        <w:rPr>
          <w:lang w:val="fr-CA"/>
        </w:rPr>
      </w:pPr>
      <w:r w:rsidRPr="0078360B">
        <w:rPr>
          <w:lang w:val="fr-CA"/>
        </w:rPr>
        <w:t>Project 2010 Édition Standard est disponible à la location pour les dispositifs de service</w:t>
      </w:r>
      <w:r w:rsidRPr="0078360B">
        <w:rPr>
          <w:bCs/>
          <w:lang w:val="fr-CA"/>
        </w:rPr>
        <w:t xml:space="preserve"> et/ou les dispositifs en location</w:t>
      </w:r>
      <w:r w:rsidRPr="0078360B">
        <w:rPr>
          <w:lang w:val="fr-CA"/>
        </w:rPr>
        <w:t>.</w:t>
      </w:r>
      <w:r w:rsidR="0078360B" w:rsidRPr="0078360B">
        <w:rPr>
          <w:lang w:val="fr-CA"/>
        </w:rPr>
        <w:t xml:space="preserve"> </w:t>
      </w:r>
      <w:r w:rsidRPr="0078360B">
        <w:rPr>
          <w:lang w:val="fr-CA"/>
        </w:rPr>
        <w:t>Vous pouvez acquérir uniquement des licences d’accès SAL dispositif.</w:t>
      </w:r>
      <w:r w:rsidR="0078360B" w:rsidRPr="0078360B">
        <w:rPr>
          <w:lang w:val="fr-CA"/>
        </w:rPr>
        <w:t xml:space="preserve"> </w:t>
      </w:r>
      <w:r w:rsidRPr="0078360B">
        <w:rPr>
          <w:lang w:val="fr-CA"/>
        </w:rPr>
        <w:t>Les licences d’accès SAL Utilisateur ne sont en effet pas disponibles pour les logiciels utilisés sur les dispositifs de service</w:t>
      </w:r>
      <w:r w:rsidRPr="0078360B">
        <w:rPr>
          <w:bCs/>
          <w:lang w:val="fr-CA"/>
        </w:rPr>
        <w:t xml:space="preserve"> et/ou les dispositifs en location</w:t>
      </w:r>
      <w:r w:rsidRPr="0078360B">
        <w:rPr>
          <w:lang w:val="fr-CA"/>
        </w:rPr>
        <w:t>.</w:t>
      </w:r>
      <w:r w:rsidR="0078360B" w:rsidRPr="0078360B">
        <w:rPr>
          <w:lang w:val="fr-CA"/>
        </w:rPr>
        <w:t xml:space="preserve"> </w:t>
      </w:r>
    </w:p>
    <w:p w:rsidR="004A7326" w:rsidRPr="0078360B" w:rsidRDefault="00473E5A" w:rsidP="004A7326">
      <w:pPr>
        <w:pStyle w:val="PURBody-Indented"/>
        <w:jc w:val="right"/>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421" w:name="_Toc302471151"/>
      <w:bookmarkStart w:id="422" w:name="_Toc302471698"/>
      <w:r w:rsidRPr="0078360B">
        <w:rPr>
          <w:lang w:val="fr-CA"/>
        </w:rPr>
        <w:t>Project Server 2010</w:t>
      </w:r>
      <w:bookmarkEnd w:id="417"/>
      <w:bookmarkEnd w:id="418"/>
      <w:bookmarkEnd w:id="419"/>
      <w:bookmarkEnd w:id="420"/>
      <w:bookmarkEnd w:id="421"/>
      <w:bookmarkEnd w:id="422"/>
      <w:r w:rsidR="00445FCF">
        <w:fldChar w:fldCharType="begin"/>
      </w:r>
      <w:r w:rsidRPr="0078360B">
        <w:rPr>
          <w:lang w:val="fr-CA"/>
        </w:rPr>
        <w:instrText xml:space="preserve">XE "Project Server 2010" </w:instrText>
      </w:r>
      <w:r w:rsidR="00445FCF">
        <w:fldChar w:fldCharType="end"/>
      </w:r>
    </w:p>
    <w:p w:rsidR="009A4C7C" w:rsidRPr="0078360B" w:rsidRDefault="009A4C7C" w:rsidP="008D35A0">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B2F3F">
        <w:rPr>
          <w:lang w:val="fr-CA"/>
        </w:rPr>
        <w:br/>
      </w:r>
      <w:r w:rsidRPr="0078360B">
        <w:rPr>
          <w:lang w:val="fr-CA"/>
        </w:rPr>
        <w:t>ci-après.</w:t>
      </w:r>
    </w:p>
    <w:tbl>
      <w:tblPr>
        <w:tblW w:w="4951" w:type="pct"/>
        <w:tblInd w:w="115"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1"/>
        <w:gridCol w:w="5511"/>
      </w:tblGrid>
      <w:tr w:rsidR="00D14C97" w:rsidRPr="00312909" w:rsidTr="00033346">
        <w:tc>
          <w:tcPr>
            <w:tcW w:w="2477" w:type="pct"/>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tcPr>
          <w:p w:rsidR="00D14C97" w:rsidRPr="0078360B" w:rsidRDefault="004F154D" w:rsidP="00A141F4">
            <w:pPr>
              <w:pStyle w:val="PURLMSH"/>
              <w:rPr>
                <w:lang w:val="fr-CA"/>
              </w:rPr>
            </w:pPr>
            <w:r w:rsidRPr="0078360B">
              <w:rPr>
                <w:lang w:val="fr-CA"/>
              </w:rPr>
              <w:t xml:space="preserve">Voir les avertissements applicables : </w:t>
            </w:r>
            <w:r w:rsidRPr="0078360B">
              <w:rPr>
                <w:b/>
                <w:lang w:val="fr-CA"/>
              </w:rPr>
              <w:t xml:space="preserve">Non </w:t>
            </w:r>
          </w:p>
        </w:tc>
      </w:tr>
      <w:tr w:rsidR="009A4C7C" w:rsidRPr="00312909" w:rsidTr="00007EF7">
        <w:tc>
          <w:tcPr>
            <w:tcW w:w="2477" w:type="pct"/>
            <w:tcBorders>
              <w:bottom w:val="nil"/>
            </w:tcBorders>
          </w:tcPr>
          <w:p w:rsidR="009A4C7C" w:rsidRPr="0078360B" w:rsidRDefault="009A4C7C"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tcBorders>
              <w:bottom w:val="nil"/>
            </w:tcBorders>
          </w:tcPr>
          <w:p w:rsidR="009A4C7C" w:rsidRPr="0078360B" w:rsidRDefault="009A4C7C" w:rsidP="009A4C7C">
            <w:pPr>
              <w:pStyle w:val="PURLMSH"/>
              <w:rPr>
                <w:lang w:val="fr-CA"/>
              </w:rPr>
            </w:pPr>
          </w:p>
        </w:tc>
      </w:tr>
      <w:tr w:rsidR="00007EF7" w:rsidRPr="00312909" w:rsidTr="00007EF7">
        <w:tc>
          <w:tcPr>
            <w:tcW w:w="2477" w:type="pct"/>
            <w:tcBorders>
              <w:top w:val="nil"/>
              <w:bottom w:val="nil"/>
            </w:tcBorders>
          </w:tcPr>
          <w:p w:rsidR="00007EF7" w:rsidRDefault="00007EF7" w:rsidP="009A4C7C">
            <w:pPr>
              <w:pStyle w:val="PURLMSH"/>
              <w:rPr>
                <w:lang w:val="fr-CA"/>
              </w:rPr>
            </w:pPr>
          </w:p>
          <w:p w:rsidR="00007EF7" w:rsidRPr="0078360B" w:rsidRDefault="00007EF7" w:rsidP="009A4C7C">
            <w:pPr>
              <w:pStyle w:val="PURLMSH"/>
              <w:rPr>
                <w:lang w:val="fr-CA"/>
              </w:rPr>
            </w:pPr>
          </w:p>
        </w:tc>
        <w:tc>
          <w:tcPr>
            <w:tcW w:w="2523" w:type="pct"/>
            <w:tcBorders>
              <w:top w:val="nil"/>
              <w:bottom w:val="nil"/>
            </w:tcBorders>
          </w:tcPr>
          <w:p w:rsidR="00007EF7" w:rsidRPr="0078360B" w:rsidRDefault="00007EF7" w:rsidP="009A4C7C">
            <w:pPr>
              <w:pStyle w:val="PURLMSH"/>
              <w:rPr>
                <w:lang w:val="fr-CA"/>
              </w:rPr>
            </w:pPr>
          </w:p>
        </w:tc>
      </w:tr>
      <w:tr w:rsidR="009A4C7C" w:rsidRPr="00312909" w:rsidTr="00007EF7">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w:t>
            </w:r>
          </w:p>
        </w:tc>
      </w:tr>
      <w:tr w:rsidR="009A4C7C" w:rsidRPr="003528B0" w:rsidTr="00033346">
        <w:tblPrEx>
          <w:tblBorders>
            <w:top w:val="none" w:sz="0" w:space="0" w:color="auto"/>
            <w:bottom w:val="none" w:sz="0" w:space="0" w:color="auto"/>
          </w:tblBorders>
        </w:tblPrEx>
        <w:tc>
          <w:tcPr>
            <w:tcW w:w="5000" w:type="pct"/>
            <w:gridSpan w:val="2"/>
          </w:tcPr>
          <w:p w:rsidR="009A4C7C" w:rsidRDefault="00BB41EF" w:rsidP="008D35A0">
            <w:pPr>
              <w:pStyle w:val="PURBody"/>
            </w:pPr>
            <w:r>
              <w:rPr>
                <w:b/>
              </w:rPr>
              <w:t>Vous avez besoin de :</w:t>
            </w:r>
          </w:p>
          <w:p w:rsidR="009A4C7C" w:rsidRPr="003528B0" w:rsidRDefault="009A4C7C" w:rsidP="008D35A0">
            <w:pPr>
              <w:pStyle w:val="PURBullet"/>
              <w:rPr>
                <w:b/>
                <w:bCs/>
              </w:rPr>
            </w:pPr>
            <w:r>
              <w:rPr>
                <w:rFonts w:ascii="Tahoma" w:hAnsi="Tahoma" w:cs="Tahoma"/>
                <w:szCs w:val="18"/>
              </w:rPr>
              <w:t>SAL Project Server 2010</w:t>
            </w:r>
          </w:p>
        </w:tc>
      </w:tr>
    </w:tbl>
    <w:p w:rsidR="009A4C7C" w:rsidRPr="0078360B" w:rsidRDefault="00473E5A" w:rsidP="00462A05">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531FC6" w:rsidRPr="0078360B" w:rsidRDefault="00531FC6" w:rsidP="001D1160">
      <w:pPr>
        <w:pStyle w:val="PURProductName"/>
        <w:rPr>
          <w:lang w:val="fr-CA"/>
        </w:rPr>
      </w:pPr>
      <w:bookmarkStart w:id="423" w:name="_Toc296854878"/>
      <w:bookmarkStart w:id="424" w:name="_Toc299519137"/>
      <w:bookmarkStart w:id="425" w:name="_Toc299531569"/>
      <w:bookmarkStart w:id="426" w:name="_Toc299531893"/>
      <w:bookmarkStart w:id="427" w:name="_Toc299957176"/>
      <w:bookmarkStart w:id="428" w:name="_Toc302471152"/>
      <w:bookmarkStart w:id="429" w:name="_Toc302471699"/>
      <w:r w:rsidRPr="0078360B">
        <w:rPr>
          <w:lang w:val="fr-CA"/>
        </w:rPr>
        <w:t>SharePoint Server 2010</w:t>
      </w:r>
      <w:bookmarkEnd w:id="423"/>
      <w:bookmarkEnd w:id="424"/>
      <w:bookmarkEnd w:id="425"/>
      <w:bookmarkEnd w:id="426"/>
      <w:bookmarkEnd w:id="427"/>
      <w:bookmarkEnd w:id="428"/>
      <w:bookmarkEnd w:id="429"/>
      <w:r w:rsidR="00445FCF">
        <w:fldChar w:fldCharType="begin"/>
      </w:r>
      <w:r w:rsidRPr="0078360B">
        <w:rPr>
          <w:lang w:val="fr-CA"/>
        </w:rPr>
        <w:instrText xml:space="preserve">XE "SharePoint Server 2010" </w:instrText>
      </w:r>
      <w:r w:rsidR="00445FCF">
        <w:fldChar w:fldCharType="end"/>
      </w:r>
    </w:p>
    <w:p w:rsidR="00531FC6" w:rsidRPr="0078360B" w:rsidRDefault="00531FC6" w:rsidP="00531FC6">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4B2F3F">
        <w:rPr>
          <w:color w:val="auto"/>
          <w:spacing w:val="-2"/>
          <w:sz w:val="12"/>
          <w:lang w:val="fr-CA"/>
        </w:rPr>
        <w:br/>
      </w:r>
      <w:r w:rsidRPr="0078360B">
        <w:rPr>
          <w:color w:val="auto"/>
          <w:spacing w:val="-2"/>
          <w:sz w:val="12"/>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312909" w:rsidTr="00B123AD">
        <w:tc>
          <w:tcPr>
            <w:tcW w:w="2477" w:type="pct"/>
          </w:tcPr>
          <w:p w:rsidR="00531FC6" w:rsidRPr="0078360B" w:rsidRDefault="00531FC6" w:rsidP="00531FC6">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Section applicable des conditions générales de licence SAL : </w:t>
            </w:r>
            <w:hyperlink w:anchor="SALTerms_Server" w:history="1">
              <w:r w:rsidRPr="0078360B">
                <w:rPr>
                  <w:rFonts w:ascii="Arial Narrow" w:hAnsi="Arial Narrow"/>
                  <w:color w:val="00467F"/>
                  <w:sz w:val="18"/>
                  <w:u w:val="single"/>
                  <w:lang w:val="fr-CA"/>
                </w:rPr>
                <w:t>Logiciel serveur</w:t>
              </w:r>
            </w:hyperlink>
          </w:p>
        </w:tc>
        <w:tc>
          <w:tcPr>
            <w:tcW w:w="2523" w:type="pct"/>
          </w:tcPr>
          <w:p w:rsidR="00531FC6" w:rsidRPr="0078360B" w:rsidRDefault="00531FC6" w:rsidP="00531FC6">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Avertissements relatifs aux services Internet : </w:t>
            </w:r>
            <w:r w:rsidRPr="0078360B">
              <w:rPr>
                <w:rFonts w:ascii="Arial Narrow" w:hAnsi="Arial Narrow"/>
                <w:b/>
                <w:color w:val="404040" w:themeColor="text1" w:themeTint="BF"/>
                <w:sz w:val="18"/>
                <w:lang w:val="fr-CA"/>
              </w:rPr>
              <w:t>Non</w:t>
            </w:r>
          </w:p>
        </w:tc>
      </w:tr>
      <w:tr w:rsidR="00531FC6" w:rsidRPr="00312909" w:rsidTr="00B123AD">
        <w:tc>
          <w:tcPr>
            <w:tcW w:w="2477" w:type="pct"/>
          </w:tcPr>
          <w:p w:rsidR="00531FC6" w:rsidRPr="0078360B" w:rsidRDefault="00531FC6" w:rsidP="00531FC6">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r w:rsidRPr="0078360B">
              <w:rPr>
                <w:rFonts w:ascii="Arial Narrow" w:hAnsi="Arial Narrow"/>
                <w:i/>
                <w:color w:val="404040" w:themeColor="text1" w:themeTint="BF"/>
                <w:sz w:val="18"/>
                <w:lang w:val="fr-CA"/>
              </w:rPr>
              <w:t>(voir l'</w:t>
            </w:r>
            <w:hyperlink w:anchor="Annexe1" w:history="1">
              <w:r w:rsidRPr="0078360B">
                <w:rPr>
                  <w:rFonts w:ascii="Arial Narrow" w:hAnsi="Arial Narrow"/>
                  <w:i/>
                  <w:color w:val="00467F"/>
                  <w:sz w:val="18"/>
                  <w:u w:val="single"/>
                  <w:lang w:val="fr-CA"/>
                </w:rPr>
                <w:t>Annexe 1</w:t>
              </w:r>
            </w:hyperlink>
            <w:r w:rsidRPr="0078360B">
              <w:rPr>
                <w:rFonts w:ascii="Arial Narrow" w:hAnsi="Arial Narrow"/>
                <w:i/>
                <w:color w:val="404040" w:themeColor="text1" w:themeTint="BF"/>
                <w:sz w:val="18"/>
                <w:lang w:val="fr-CA"/>
              </w:rPr>
              <w:t>)</w:t>
            </w:r>
          </w:p>
        </w:tc>
        <w:tc>
          <w:tcPr>
            <w:tcW w:w="2523" w:type="pct"/>
          </w:tcPr>
          <w:p w:rsidR="00531FC6" w:rsidRPr="0078360B" w:rsidRDefault="00531FC6" w:rsidP="00531FC6">
            <w:pPr>
              <w:spacing w:after="0"/>
              <w:rPr>
                <w:rFonts w:ascii="Arial Narrow" w:hAnsi="Arial Narrow"/>
                <w:color w:val="404040" w:themeColor="text1" w:themeTint="BF"/>
                <w:sz w:val="18"/>
                <w:lang w:val="fr-CA"/>
              </w:rPr>
            </w:pPr>
          </w:p>
        </w:tc>
      </w:tr>
    </w:tbl>
    <w:p w:rsidR="00531FC6" w:rsidRPr="0078360B" w:rsidRDefault="00531FC6" w:rsidP="00531FC6">
      <w:pPr>
        <w:spacing w:after="0" w:line="240" w:lineRule="exact"/>
        <w:rPr>
          <w:i/>
          <w:color w:val="404040" w:themeColor="text1" w:themeTint="BF"/>
          <w:sz w:val="18"/>
          <w:lang w:val="fr-CA"/>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312909" w:rsidTr="0059624F">
        <w:tc>
          <w:tcPr>
            <w:tcW w:w="5000" w:type="pct"/>
            <w:gridSpan w:val="2"/>
            <w:tcBorders>
              <w:top w:val="nil"/>
              <w:left w:val="nil"/>
              <w:bottom w:val="nil"/>
              <w:right w:val="nil"/>
            </w:tcBorders>
            <w:shd w:val="clear" w:color="auto" w:fill="E5EEF7"/>
            <w:vAlign w:val="center"/>
          </w:tcPr>
          <w:p w:rsidR="00531FC6" w:rsidRPr="0078360B" w:rsidRDefault="00531FC6" w:rsidP="00531FC6">
            <w:pPr>
              <w:keepNext/>
              <w:keepLines/>
              <w:spacing w:after="0"/>
              <w:rPr>
                <w:b/>
                <w:color w:val="404040" w:themeColor="text1" w:themeTint="BF"/>
                <w:sz w:val="18"/>
                <w:lang w:val="fr-CA"/>
              </w:rPr>
            </w:pPr>
            <w:r w:rsidRPr="0078360B">
              <w:rPr>
                <w:b/>
                <w:color w:val="404040" w:themeColor="text1" w:themeTint="BF"/>
                <w:sz w:val="18"/>
                <w:lang w:val="fr-CA"/>
              </w:rPr>
              <w:t>LICENCES D’ACCÈS SAL (SUBSCRIBER ACCESS LICENSE)</w:t>
            </w:r>
          </w:p>
        </w:tc>
      </w:tr>
      <w:tr w:rsidR="00531FC6" w:rsidRPr="00531FC6" w:rsidTr="00B123AD">
        <w:tc>
          <w:tcPr>
            <w:tcW w:w="5000" w:type="pct"/>
            <w:gridSpan w:val="2"/>
            <w:tcBorders>
              <w:top w:val="nil"/>
              <w:left w:val="nil"/>
              <w:bottom w:val="single" w:sz="4" w:space="0" w:color="auto"/>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 :</w:t>
            </w:r>
          </w:p>
          <w:p w:rsidR="00531FC6" w:rsidRPr="00531FC6" w:rsidRDefault="00531FC6" w:rsidP="00531FC6">
            <w:pPr>
              <w:numPr>
                <w:ilvl w:val="0"/>
                <w:numId w:val="1"/>
              </w:numPr>
              <w:spacing w:line="240" w:lineRule="exact"/>
              <w:ind w:left="216"/>
              <w:contextualSpacing/>
              <w:rPr>
                <w:color w:val="404040" w:themeColor="text1" w:themeTint="BF"/>
                <w:sz w:val="18"/>
                <w:szCs w:val="18"/>
              </w:rPr>
            </w:pPr>
            <w:r>
              <w:rPr>
                <w:color w:val="404040" w:themeColor="text1" w:themeTint="BF"/>
                <w:sz w:val="18"/>
              </w:rPr>
              <w:t xml:space="preserve">SAL SharePoint Server 2010 Standard, </w:t>
            </w:r>
            <w:r>
              <w:rPr>
                <w:b/>
                <w:color w:val="404040" w:themeColor="text1" w:themeTint="BF"/>
                <w:sz w:val="18"/>
              </w:rPr>
              <w:t>ou</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SAL Productivity Suite</w:t>
            </w:r>
          </w:p>
        </w:tc>
      </w:tr>
      <w:tr w:rsidR="00531FC6" w:rsidRPr="00531FC6" w:rsidTr="00B123AD">
        <w:tc>
          <w:tcPr>
            <w:tcW w:w="2500" w:type="pct"/>
            <w:tcBorders>
              <w:top w:val="single" w:sz="4" w:space="0" w:color="auto"/>
              <w:left w:val="nil"/>
              <w:bottom w:val="dotted" w:sz="4" w:space="0" w:color="B9D3EB" w:themeColor="accent1"/>
              <w:right w:val="nil"/>
            </w:tcBorders>
            <w:shd w:val="clear" w:color="auto" w:fill="auto"/>
          </w:tcPr>
          <w:p w:rsidR="00531FC6" w:rsidRPr="00B123AD" w:rsidRDefault="00531FC6" w:rsidP="00531FC6">
            <w:pPr>
              <w:rPr>
                <w:b/>
                <w:i/>
                <w:color w:val="404040" w:themeColor="text1" w:themeTint="BF"/>
                <w:sz w:val="18"/>
              </w:rPr>
            </w:pPr>
            <w:r>
              <w:rPr>
                <w:b/>
                <w:i/>
                <w:color w:val="404040" w:themeColor="text1" w:themeTint="BF"/>
                <w:sz w:val="18"/>
              </w:rPr>
              <w:t>Pour les fonctionnalités suivantes :</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Composants WebPart métier Services Business Connectivity</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Intégration de client Services Business Connectivity Office 2010</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Access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InfoPath Forms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Excel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Visio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PerformancePoint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Rapports d’analyse personnalisés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Graphiques avancés</w:t>
            </w:r>
          </w:p>
        </w:tc>
        <w:tc>
          <w:tcPr>
            <w:tcW w:w="2500" w:type="pct"/>
            <w:tcBorders>
              <w:top w:val="single" w:sz="4" w:space="0" w:color="auto"/>
              <w:left w:val="nil"/>
              <w:bottom w:val="dotted" w:sz="4" w:space="0" w:color="B9D3EB" w:themeColor="accent1"/>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 :</w:t>
            </w:r>
          </w:p>
          <w:p w:rsidR="00531FC6" w:rsidRPr="00070E35" w:rsidRDefault="00531FC6" w:rsidP="00070E35">
            <w:pPr>
              <w:numPr>
                <w:ilvl w:val="0"/>
                <w:numId w:val="1"/>
              </w:numPr>
              <w:spacing w:line="240" w:lineRule="exact"/>
              <w:ind w:left="216"/>
              <w:contextualSpacing/>
              <w:rPr>
                <w:color w:val="404040" w:themeColor="text1" w:themeTint="BF"/>
                <w:sz w:val="18"/>
              </w:rPr>
            </w:pPr>
            <w:r>
              <w:rPr>
                <w:color w:val="404040" w:themeColor="text1" w:themeTint="BF"/>
                <w:sz w:val="18"/>
              </w:rPr>
              <w:t xml:space="preserve">SAL SharePoint Server 2010 Standard </w:t>
            </w:r>
            <w:r>
              <w:rPr>
                <w:b/>
                <w:color w:val="404040" w:themeColor="text1" w:themeTint="BF"/>
                <w:sz w:val="18"/>
              </w:rPr>
              <w:t>ET</w:t>
            </w:r>
            <w:r>
              <w:rPr>
                <w:color w:val="404040" w:themeColor="text1" w:themeTint="BF"/>
                <w:sz w:val="18"/>
              </w:rPr>
              <w:t xml:space="preserve"> SAL SharePoint Server 2010 Enterprise</w:t>
            </w:r>
          </w:p>
        </w:tc>
      </w:tr>
      <w:tr w:rsidR="00070E35" w:rsidRPr="00531FC6"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78360B" w:rsidRDefault="00070E35" w:rsidP="00B123AD">
            <w:pPr>
              <w:spacing w:after="0"/>
              <w:rPr>
                <w:b/>
                <w:i/>
                <w:color w:val="404040" w:themeColor="text1" w:themeTint="BF"/>
                <w:sz w:val="18"/>
                <w:lang w:val="fr-CA"/>
              </w:rPr>
            </w:pPr>
            <w:r w:rsidRPr="0078360B">
              <w:rPr>
                <w:b/>
                <w:i/>
                <w:color w:val="404040" w:themeColor="text1" w:themeTint="BF"/>
                <w:sz w:val="18"/>
                <w:lang w:val="fr-CA"/>
              </w:rPr>
              <w:t>Licences d’accès SAL pour SA</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 éligibles</w:t>
            </w:r>
          </w:p>
        </w:tc>
      </w:tr>
      <w:tr w:rsidR="00531FC6" w:rsidRPr="00531FC6"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SAL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rFonts w:ascii="Tahoma" w:hAnsi="Tahoma" w:cs="Tahoma"/>
                <w:color w:val="404040" w:themeColor="text1" w:themeTint="BF"/>
                <w:sz w:val="18"/>
                <w:szCs w:val="18"/>
              </w:rPr>
              <w:t>CAL SharePoint Server 2010 Standard</w:t>
            </w:r>
            <w:r>
              <w:rPr>
                <w:color w:val="404040" w:themeColor="text1" w:themeTint="BF"/>
                <w:sz w:val="18"/>
              </w:rPr>
              <w:t xml:space="preserve">, </w:t>
            </w:r>
            <w:r>
              <w:rPr>
                <w:b/>
                <w:color w:val="404040" w:themeColor="text1" w:themeTint="BF"/>
                <w:sz w:val="18"/>
              </w:rPr>
              <w:t>ou</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 xml:space="preserve">CAL Core Suite, </w:t>
            </w:r>
            <w:r>
              <w:rPr>
                <w:b/>
                <w:color w:val="404040" w:themeColor="text1" w:themeTint="BF"/>
                <w:sz w:val="18"/>
              </w:rPr>
              <w:t>ou</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Enterprise CAL Suite</w:t>
            </w:r>
          </w:p>
        </w:tc>
      </w:tr>
      <w:tr w:rsidR="00531FC6" w:rsidRPr="00531FC6"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SAL SharePoint Server 2010 Enterprise</w:t>
            </w:r>
          </w:p>
          <w:p w:rsidR="00531FC6" w:rsidRPr="00531FC6" w:rsidRDefault="00531FC6" w:rsidP="00531FC6">
            <w:pPr>
              <w:spacing w:line="240" w:lineRule="exact"/>
              <w:ind w:left="216"/>
              <w:contextualSpacing/>
              <w:rPr>
                <w:color w:val="404040" w:themeColor="text1" w:themeTint="BF"/>
                <w:sz w:val="18"/>
              </w:rPr>
            </w:pPr>
          </w:p>
          <w:p w:rsidR="00531FC6" w:rsidRPr="00531FC6" w:rsidRDefault="00531FC6" w:rsidP="00193938">
            <w:pPr>
              <w:spacing w:line="240" w:lineRule="exact"/>
              <w:ind w:left="216"/>
              <w:contextualSpacing/>
              <w:rPr>
                <w:color w:val="404040" w:themeColor="text1" w:themeTint="BF"/>
                <w:sz w:val="18"/>
              </w:rPr>
            </w:pPr>
            <w:r>
              <w:rPr>
                <w:color w:val="404040" w:themeColor="text1" w:themeTint="BF"/>
                <w:sz w:val="18"/>
              </w:rPr>
              <w:t>(La SAL SharePoint Server 2010 Enterprise requiert une SAL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6B6ACF" w:rsidP="00531FC6">
            <w:pPr>
              <w:numPr>
                <w:ilvl w:val="0"/>
                <w:numId w:val="1"/>
              </w:numPr>
              <w:spacing w:line="240" w:lineRule="exact"/>
              <w:ind w:left="216"/>
              <w:contextualSpacing/>
              <w:rPr>
                <w:color w:val="404040" w:themeColor="text1" w:themeTint="BF"/>
                <w:sz w:val="18"/>
              </w:rPr>
            </w:pPr>
            <w:r>
              <w:rPr>
                <w:rFonts w:ascii="Tahoma" w:hAnsi="Tahoma"/>
                <w:color w:val="404040" w:themeColor="text1" w:themeTint="BF"/>
                <w:sz w:val="18"/>
              </w:rPr>
              <w:t xml:space="preserve">CAL SharePoint 2010 Standard </w:t>
            </w:r>
            <w:r>
              <w:rPr>
                <w:rFonts w:ascii="Tahoma" w:hAnsi="Tahoma"/>
                <w:b/>
                <w:color w:val="404040" w:themeColor="text1" w:themeTint="BF"/>
                <w:sz w:val="18"/>
              </w:rPr>
              <w:t>et</w:t>
            </w:r>
            <w:r>
              <w:rPr>
                <w:rFonts w:ascii="Tahoma" w:hAnsi="Tahoma"/>
                <w:color w:val="404040" w:themeColor="text1" w:themeTint="BF"/>
                <w:sz w:val="18"/>
              </w:rPr>
              <w:t xml:space="preserve"> CAL SharePoint Server 2010 Enterprise</w:t>
            </w:r>
            <w:r>
              <w:rPr>
                <w:color w:val="404040" w:themeColor="text1" w:themeTint="BF"/>
                <w:sz w:val="18"/>
              </w:rPr>
              <w:t xml:space="preserve">, </w:t>
            </w:r>
            <w:r>
              <w:rPr>
                <w:b/>
                <w:color w:val="404040" w:themeColor="text1" w:themeTint="BF"/>
                <w:sz w:val="18"/>
              </w:rPr>
              <w:t>ou</w:t>
            </w:r>
          </w:p>
          <w:p w:rsidR="00531FC6" w:rsidRPr="0078360B" w:rsidRDefault="00531FC6" w:rsidP="00531FC6">
            <w:pPr>
              <w:numPr>
                <w:ilvl w:val="0"/>
                <w:numId w:val="1"/>
              </w:numPr>
              <w:spacing w:line="240" w:lineRule="exact"/>
              <w:ind w:left="216"/>
              <w:contextualSpacing/>
              <w:rPr>
                <w:color w:val="404040" w:themeColor="text1" w:themeTint="BF"/>
                <w:sz w:val="18"/>
                <w:lang w:val="fr-CA"/>
              </w:rPr>
            </w:pPr>
            <w:r w:rsidRPr="0078360B">
              <w:rPr>
                <w:color w:val="404040" w:themeColor="text1" w:themeTint="BF"/>
                <w:sz w:val="18"/>
                <w:lang w:val="fr-CA"/>
              </w:rPr>
              <w:t xml:space="preserve">CAL Core Suite </w:t>
            </w:r>
            <w:r w:rsidRPr="0078360B">
              <w:rPr>
                <w:b/>
                <w:color w:val="404040" w:themeColor="text1" w:themeTint="BF"/>
                <w:sz w:val="18"/>
                <w:lang w:val="fr-CA"/>
              </w:rPr>
              <w:t>et</w:t>
            </w:r>
            <w:r w:rsidRPr="0078360B">
              <w:rPr>
                <w:color w:val="404040" w:themeColor="text1" w:themeTint="BF"/>
                <w:sz w:val="18"/>
                <w:lang w:val="fr-CA"/>
              </w:rPr>
              <w:t xml:space="preserve"> CAL SharePoint Server Enterprise, </w:t>
            </w:r>
            <w:r w:rsidRPr="0078360B">
              <w:rPr>
                <w:b/>
                <w:color w:val="404040" w:themeColor="text1" w:themeTint="BF"/>
                <w:sz w:val="18"/>
                <w:lang w:val="fr-CA"/>
              </w:rPr>
              <w:t>ou</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Enterprise CAL Suite</w:t>
            </w:r>
          </w:p>
        </w:tc>
      </w:tr>
    </w:tbl>
    <w:p w:rsidR="00893CE7" w:rsidRDefault="00893CE7" w:rsidP="00B123AD"/>
    <w:p w:rsidR="009A4C7C" w:rsidRPr="0078360B" w:rsidRDefault="00473E5A" w:rsidP="00893CE7">
      <w:pPr>
        <w:jc w:val="right"/>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430" w:name="_Toc299519138"/>
      <w:bookmarkStart w:id="431" w:name="_Toc299531570"/>
      <w:bookmarkStart w:id="432" w:name="_Toc299531894"/>
      <w:bookmarkStart w:id="433" w:name="_Toc299957177"/>
      <w:bookmarkStart w:id="434" w:name="_Toc302471153"/>
      <w:bookmarkStart w:id="435" w:name="_Toc302471700"/>
      <w:r w:rsidRPr="0078360B">
        <w:rPr>
          <w:lang w:val="fr-CA"/>
        </w:rPr>
        <w:lastRenderedPageBreak/>
        <w:t>SQL Server 2008 R2 Enterprise</w:t>
      </w:r>
      <w:bookmarkEnd w:id="430"/>
      <w:bookmarkEnd w:id="431"/>
      <w:bookmarkEnd w:id="432"/>
      <w:bookmarkEnd w:id="433"/>
      <w:bookmarkEnd w:id="434"/>
      <w:bookmarkEnd w:id="435"/>
      <w:r w:rsidR="00445FCF">
        <w:fldChar w:fldCharType="begin"/>
      </w:r>
      <w:r w:rsidRPr="0078360B">
        <w:rPr>
          <w:lang w:val="fr-CA"/>
        </w:rPr>
        <w:instrText xml:space="preserve">XE "SQL Server 2008 R2 Enterprise"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B2F3F">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12909" w:rsidTr="004B2F3F">
        <w:trPr>
          <w:cantSplit/>
        </w:trPr>
        <w:tc>
          <w:tcPr>
            <w:tcW w:w="2477" w:type="pct"/>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4B2F3F">
        <w:trPr>
          <w:cantSplit/>
        </w:trPr>
        <w:tc>
          <w:tcPr>
            <w:tcW w:w="2477" w:type="pct"/>
          </w:tcPr>
          <w:p w:rsidR="009A4C7C" w:rsidRPr="0078360B" w:rsidRDefault="009A4C7C"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tcPr>
          <w:p w:rsidR="009A4C7C" w:rsidRPr="0078360B" w:rsidRDefault="009A4C7C" w:rsidP="009A4C7C">
            <w:pPr>
              <w:pStyle w:val="PURLMSH"/>
              <w:rPr>
                <w:lang w:val="fr-CA"/>
              </w:rPr>
            </w:pPr>
          </w:p>
        </w:tc>
      </w:tr>
      <w:tr w:rsidR="009A4C7C" w:rsidRPr="00312909" w:rsidTr="004B2F3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542A33" w:rsidTr="004B2F3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Vous avez besoin de :</w:t>
            </w:r>
          </w:p>
          <w:p w:rsidR="009A4C7C" w:rsidRPr="0078360B" w:rsidRDefault="00190869" w:rsidP="00872633">
            <w:pPr>
              <w:pStyle w:val="PURBullet"/>
              <w:rPr>
                <w:lang w:val="pt-BR"/>
              </w:rPr>
            </w:pPr>
            <w:r w:rsidRPr="0078360B">
              <w:rPr>
                <w:lang w:val="pt-BR"/>
              </w:rPr>
              <w:t>SAL SQL Server 2008 R2 Enterprise</w:t>
            </w:r>
          </w:p>
        </w:tc>
      </w:tr>
    </w:tbl>
    <w:p w:rsidR="009A4C7C" w:rsidRPr="0078360B" w:rsidRDefault="009F1AFF" w:rsidP="0085206E">
      <w:pPr>
        <w:pStyle w:val="PURADDITIONALTERMSHEADERMB"/>
        <w:rPr>
          <w:lang w:val="fr-CA"/>
        </w:rPr>
      </w:pPr>
      <w:r w:rsidRPr="0078360B">
        <w:rPr>
          <w:lang w:val="fr-CA"/>
        </w:rPr>
        <w:t>Conditions supplémentaires.</w:t>
      </w:r>
    </w:p>
    <w:p w:rsidR="009A4C7C" w:rsidRPr="0078360B" w:rsidRDefault="009A4C7C" w:rsidP="009A4C7C">
      <w:pPr>
        <w:pStyle w:val="PURBlueStrong"/>
        <w:rPr>
          <w:lang w:val="fr-CA"/>
        </w:rPr>
      </w:pPr>
      <w:r w:rsidRPr="0078360B">
        <w:rPr>
          <w:lang w:val="fr-CA"/>
        </w:rPr>
        <w:t>Limites pour point de contrôle SQL Server</w:t>
      </w:r>
    </w:p>
    <w:p w:rsidR="00190869" w:rsidRPr="0078360B" w:rsidRDefault="009A4C7C" w:rsidP="00070E35">
      <w:pPr>
        <w:pStyle w:val="PURBody-Indented"/>
        <w:rPr>
          <w:lang w:val="fr-CA"/>
        </w:rPr>
      </w:pPr>
      <w:r w:rsidRPr="0078360B">
        <w:rPr>
          <w:lang w:val="fr-CA"/>
        </w:rPr>
        <w:t>Vous pouvez souscrire simultanément 25 instances au maximum de toutes versions ou éditions du logiciel SQL Server avec l’Utilitaire de Point de Contrôle dans le logiciel serveur.</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A4C7C" w:rsidRPr="0078360B" w:rsidRDefault="00473E5A" w:rsidP="0047502C">
      <w:pPr>
        <w:pStyle w:val="PURBreadcrumb"/>
        <w:rPr>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531FC6" w:rsidRPr="0078360B" w:rsidRDefault="00531FC6" w:rsidP="00E67865">
      <w:pPr>
        <w:pStyle w:val="PURProductName"/>
        <w:rPr>
          <w:lang w:val="fr-CA"/>
        </w:rPr>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2471154"/>
      <w:bookmarkStart w:id="443" w:name="_Toc302471701"/>
      <w:r w:rsidRPr="0078360B">
        <w:rPr>
          <w:lang w:val="fr-CA"/>
        </w:rPr>
        <w:t>SQL Server 2008 R2 OEM Standard et Enterprise</w:t>
      </w:r>
      <w:bookmarkEnd w:id="436"/>
      <w:bookmarkEnd w:id="437"/>
      <w:bookmarkEnd w:id="438"/>
      <w:bookmarkEnd w:id="439"/>
      <w:bookmarkEnd w:id="440"/>
      <w:bookmarkEnd w:id="441"/>
      <w:bookmarkEnd w:id="442"/>
      <w:bookmarkEnd w:id="443"/>
      <w:r w:rsidRPr="0078360B">
        <w:rPr>
          <w:lang w:val="fr-CA"/>
        </w:rPr>
        <w:t xml:space="preserve"> </w:t>
      </w:r>
      <w:r w:rsidR="00445FCF">
        <w:fldChar w:fldCharType="begin"/>
      </w:r>
      <w:r w:rsidRPr="0078360B">
        <w:rPr>
          <w:lang w:val="fr-CA"/>
        </w:rPr>
        <w:instrText xml:space="preserve">XE "SQL Server 2008 R2 OEM Enterprise" </w:instrText>
      </w:r>
      <w:r w:rsidR="00445FCF">
        <w:fldChar w:fldCharType="end"/>
      </w:r>
    </w:p>
    <w:p w:rsidR="00531FC6" w:rsidRPr="0078360B" w:rsidRDefault="00531FC6" w:rsidP="00E67865">
      <w:pPr>
        <w:keepNext/>
        <w:keepLines/>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204844">
        <w:rPr>
          <w:color w:val="auto"/>
          <w:spacing w:val="-2"/>
          <w:sz w:val="12"/>
          <w:lang w:val="fr-CA"/>
        </w:rPr>
        <w:br/>
      </w:r>
      <w:r w:rsidRPr="0078360B">
        <w:rPr>
          <w:color w:val="auto"/>
          <w:spacing w:val="-2"/>
          <w:sz w:val="12"/>
          <w:lang w:val="fr-CA"/>
        </w:rPr>
        <w:t>ci-après.</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531FC6" w:rsidRPr="00312909" w:rsidTr="009A19BF">
        <w:tc>
          <w:tcPr>
            <w:tcW w:w="2477" w:type="pct"/>
            <w:tcBorders>
              <w:top w:val="single" w:sz="4" w:space="0" w:color="auto"/>
              <w:bottom w:val="nil"/>
            </w:tcBorders>
          </w:tcPr>
          <w:p w:rsidR="00531FC6" w:rsidRPr="0078360B" w:rsidRDefault="00070E35" w:rsidP="00070E35">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tcBorders>
              <w:top w:val="single" w:sz="4" w:space="0" w:color="auto"/>
              <w:bottom w:val="nil"/>
            </w:tcBorders>
          </w:tcPr>
          <w:p w:rsidR="00531FC6" w:rsidRPr="0078360B" w:rsidRDefault="00531FC6" w:rsidP="00070E35">
            <w:pPr>
              <w:pStyle w:val="PURLMSH"/>
              <w:rPr>
                <w:lang w:val="fr-CA"/>
              </w:rPr>
            </w:pPr>
            <w:r w:rsidRPr="0078360B">
              <w:rPr>
                <w:lang w:val="fr-CA"/>
              </w:rPr>
              <w:t xml:space="preserve">Voir les avertissements applicables : </w:t>
            </w:r>
            <w:r w:rsidRPr="0078360B">
              <w:rPr>
                <w:b/>
                <w:lang w:val="fr-CA"/>
              </w:rPr>
              <w:t>Non</w:t>
            </w:r>
          </w:p>
        </w:tc>
      </w:tr>
      <w:tr w:rsidR="00531FC6" w:rsidRPr="00312909" w:rsidTr="009A19BF">
        <w:tc>
          <w:tcPr>
            <w:tcW w:w="2477" w:type="pct"/>
            <w:tcBorders>
              <w:top w:val="nil"/>
            </w:tcBorders>
          </w:tcPr>
          <w:p w:rsidR="00531FC6" w:rsidRPr="0078360B" w:rsidRDefault="00440193" w:rsidP="00070E35">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tcBorders>
              <w:top w:val="nil"/>
            </w:tcBorders>
          </w:tcPr>
          <w:p w:rsidR="00531FC6" w:rsidRPr="0078360B" w:rsidRDefault="00531FC6" w:rsidP="00070E35">
            <w:pPr>
              <w:pStyle w:val="PURLMSH"/>
              <w:rPr>
                <w:lang w:val="fr-CA"/>
              </w:rPr>
            </w:pPr>
          </w:p>
        </w:tc>
      </w:tr>
      <w:tr w:rsidR="00925990" w:rsidRPr="00312909" w:rsidTr="009A19BF">
        <w:tc>
          <w:tcPr>
            <w:tcW w:w="5000" w:type="pct"/>
            <w:gridSpan w:val="2"/>
            <w:shd w:val="clear" w:color="auto" w:fill="E5EEF7"/>
            <w:vAlign w:val="center"/>
          </w:tcPr>
          <w:p w:rsidR="00925990" w:rsidRPr="0078360B" w:rsidRDefault="00925990" w:rsidP="00925990">
            <w:pPr>
              <w:pStyle w:val="PURTableHeaderBlue"/>
              <w:rPr>
                <w:rFonts w:ascii="Arial Narrow" w:hAnsi="Arial Narrow"/>
                <w:lang w:val="fr-CA"/>
              </w:rPr>
            </w:pPr>
            <w:r w:rsidRPr="0078360B">
              <w:rPr>
                <w:lang w:val="fr-CA"/>
              </w:rPr>
              <w:t>LICENCES D’ACCÈS SAL (SUBSCRIBER ACCESS LICENSE)</w:t>
            </w:r>
          </w:p>
        </w:tc>
      </w:tr>
      <w:tr w:rsidR="00925990" w:rsidRPr="00542A33" w:rsidTr="009A19BF">
        <w:tc>
          <w:tcPr>
            <w:tcW w:w="5000" w:type="pct"/>
            <w:gridSpan w:val="2"/>
          </w:tcPr>
          <w:p w:rsidR="00925990" w:rsidRPr="009A312C" w:rsidRDefault="00925990" w:rsidP="009F774B">
            <w:pPr>
              <w:pStyle w:val="PURBody"/>
              <w:rPr>
                <w:i/>
              </w:rPr>
            </w:pPr>
            <w:r>
              <w:rPr>
                <w:b/>
              </w:rPr>
              <w:t>Vous avez besoin de :</w:t>
            </w:r>
          </w:p>
          <w:p w:rsidR="00152647" w:rsidRPr="009A0271" w:rsidRDefault="00152647" w:rsidP="00152647">
            <w:pPr>
              <w:pStyle w:val="PURBullet"/>
              <w:rPr>
                <w:i/>
                <w:lang w:val="pt-BR"/>
              </w:rPr>
            </w:pPr>
            <w:r w:rsidRPr="009A0271">
              <w:rPr>
                <w:lang w:val="pt-BR"/>
              </w:rPr>
              <w:t xml:space="preserve">SAL SQL Server 2008 R2 Entreprise, </w:t>
            </w:r>
            <w:r w:rsidRPr="009A0271">
              <w:rPr>
                <w:b/>
                <w:lang w:val="pt-BR"/>
              </w:rPr>
              <w:t>ou</w:t>
            </w:r>
          </w:p>
          <w:p w:rsidR="00925990" w:rsidRDefault="00152647" w:rsidP="00152647">
            <w:pPr>
              <w:pStyle w:val="PURBullet"/>
              <w:rPr>
                <w:lang w:val="pt-BR"/>
              </w:rPr>
            </w:pPr>
            <w:r w:rsidRPr="0078360B">
              <w:rPr>
                <w:lang w:val="pt-BR"/>
              </w:rPr>
              <w:t xml:space="preserve">SAL SQL Server 2008 R2 Enterprise OEM, </w:t>
            </w:r>
            <w:r w:rsidRPr="0078360B">
              <w:rPr>
                <w:b/>
                <w:lang w:val="pt-BR"/>
              </w:rPr>
              <w:t>ou</w:t>
            </w:r>
          </w:p>
          <w:p w:rsidR="00B32161" w:rsidRPr="009A0271" w:rsidRDefault="00B32161" w:rsidP="00B32161">
            <w:pPr>
              <w:pStyle w:val="PURBullet"/>
              <w:rPr>
                <w:i/>
                <w:lang w:val="pt-BR"/>
              </w:rPr>
            </w:pPr>
            <w:r w:rsidRPr="009A0271">
              <w:rPr>
                <w:lang w:val="pt-BR"/>
              </w:rPr>
              <w:t xml:space="preserve">SAL SQL Server 2008 R2 Standard, </w:t>
            </w:r>
            <w:r w:rsidRPr="009A0271">
              <w:rPr>
                <w:b/>
                <w:lang w:val="pt-BR"/>
              </w:rPr>
              <w:t>ou</w:t>
            </w:r>
          </w:p>
          <w:p w:rsidR="00B32161" w:rsidRDefault="00B32161" w:rsidP="00B32161">
            <w:pPr>
              <w:pStyle w:val="PURBullet"/>
              <w:rPr>
                <w:lang w:val="pt-BR"/>
              </w:rPr>
            </w:pPr>
            <w:r>
              <w:t>SAL SQL Server 2008 R2 Standard OEM</w:t>
            </w:r>
          </w:p>
          <w:p w:rsidR="00B32161" w:rsidRPr="0078360B" w:rsidRDefault="00B32161" w:rsidP="00B32161">
            <w:pPr>
              <w:pStyle w:val="PURBullet"/>
              <w:rPr>
                <w:lang w:val="fr-CA"/>
              </w:rPr>
            </w:pPr>
            <w:r w:rsidRPr="0078360B">
              <w:rPr>
                <w:lang w:val="fr-CA"/>
              </w:rPr>
              <w:t>SAL Module Complémentaire Windows Small Business Server 2011 Premium (pour tout utilisateur ou dispositif qui accède aux Instances du logiciel serveur dans le même domaine SBS)</w:t>
            </w:r>
          </w:p>
        </w:tc>
      </w:tr>
    </w:tbl>
    <w:p w:rsidR="00531FC6" w:rsidRPr="0078360B" w:rsidRDefault="00531FC6" w:rsidP="00925990">
      <w:pPr>
        <w:pStyle w:val="PURADDITIONALTERMSHEADERMB"/>
        <w:rPr>
          <w:lang w:val="fr-CA"/>
        </w:rPr>
      </w:pPr>
      <w:r w:rsidRPr="0078360B">
        <w:rPr>
          <w:lang w:val="fr-CA"/>
        </w:rPr>
        <w:t>Conditions supplémentaires.</w:t>
      </w:r>
    </w:p>
    <w:p w:rsidR="00152647" w:rsidRPr="0078360B" w:rsidRDefault="00531FC6" w:rsidP="00E67865">
      <w:pPr>
        <w:pStyle w:val="PURBody-Indented"/>
        <w:rPr>
          <w:lang w:val="fr-CA"/>
        </w:rPr>
      </w:pPr>
      <w:r w:rsidRPr="0078360B">
        <w:rPr>
          <w:lang w:val="fr-CA"/>
        </w:rPr>
        <w:t>Vous pouvez utiliser uniquement le logiciel serveur que vous avez acheté, préinstallé sur un serveur.</w:t>
      </w:r>
      <w:r w:rsidR="0078360B" w:rsidRPr="0078360B">
        <w:rPr>
          <w:lang w:val="fr-CA"/>
        </w:rPr>
        <w:t xml:space="preserve"> </w:t>
      </w:r>
      <w:r w:rsidRPr="0078360B">
        <w:rPr>
          <w:lang w:val="fr-CA"/>
        </w:rPr>
        <w:t>Le logiciel Serveur doit correspondre à l’un des produits logiciels répertoriés ci-dessous.</w:t>
      </w:r>
      <w:r w:rsidR="0078360B" w:rsidRPr="0078360B">
        <w:rPr>
          <w:lang w:val="fr-CA"/>
        </w:rPr>
        <w:t xml:space="preserve"> </w:t>
      </w:r>
      <w:r w:rsidRPr="0078360B">
        <w:rPr>
          <w:lang w:val="fr-CA"/>
        </w:rPr>
        <w:t>Nonobstant les clauses du Contrat de licence prestataire de services, le Contrat de licence utilisateur final associé au serveur sur lequel le logiciel serveur a été préinstallé régit l’installation et</w:t>
      </w:r>
      <w:r w:rsidR="00E67865">
        <w:rPr>
          <w:lang w:val="fr-CA"/>
        </w:rPr>
        <w:t> </w:t>
      </w:r>
      <w:r w:rsidRPr="0078360B">
        <w:rPr>
          <w:lang w:val="fr-CA"/>
        </w:rPr>
        <w:t>les droits d’utilisation du logiciel serveur.</w:t>
      </w:r>
      <w:r w:rsidR="0078360B" w:rsidRPr="0078360B">
        <w:rPr>
          <w:lang w:val="fr-CA"/>
        </w:rPr>
        <w:t xml:space="preserve"> </w:t>
      </w:r>
      <w:r w:rsidRPr="0078360B">
        <w:rPr>
          <w:lang w:val="fr-CA"/>
        </w:rPr>
        <w:t>Les droits d’accès du logiciel serveur sont cependant régis par le présent document de</w:t>
      </w:r>
      <w:r w:rsidR="00204844">
        <w:rPr>
          <w:lang w:val="fr-CA"/>
        </w:rPr>
        <w:t> </w:t>
      </w:r>
      <w:r w:rsidRPr="0078360B">
        <w:rPr>
          <w:lang w:val="fr-CA"/>
        </w:rPr>
        <w:t>droits d’utilisation de logiciels.</w:t>
      </w:r>
      <w:r w:rsidR="0078360B" w:rsidRPr="0078360B">
        <w:rPr>
          <w:lang w:val="fr-CA"/>
        </w:rPr>
        <w:t xml:space="preserve"> </w:t>
      </w:r>
      <w:r w:rsidRPr="0078360B">
        <w:rPr>
          <w:lang w:val="fr-CA"/>
        </w:rPr>
        <w:t>En outre, toute clause relative à la redistribution du logiciel stipulée dans le Contrat de licence utilisateur final associé au serveur régit l’utilisation du logiciel redistribué.</w:t>
      </w:r>
    </w:p>
    <w:p w:rsidR="00152647" w:rsidRPr="00531FC6"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Enterprise for Embedded Systems x32 (Édition Runtime) ;</w:t>
      </w:r>
    </w:p>
    <w:p w:rsidR="00152647" w:rsidRPr="00531FC6"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Standard for Embedded Systems x32 (Édition Runtime) ;</w:t>
      </w:r>
    </w:p>
    <w:p w:rsidR="00152647" w:rsidRPr="00531FC6"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Enterprise for Embedded Systems x64 (Édition Runtime) ;</w:t>
      </w:r>
    </w:p>
    <w:p w:rsidR="00152647" w:rsidRPr="0078360B" w:rsidRDefault="00152647" w:rsidP="00152647">
      <w:pPr>
        <w:numPr>
          <w:ilvl w:val="0"/>
          <w:numId w:val="1"/>
        </w:numPr>
        <w:spacing w:line="240" w:lineRule="exact"/>
        <w:ind w:left="540"/>
        <w:contextualSpacing/>
        <w:rPr>
          <w:color w:val="404040" w:themeColor="text1" w:themeTint="BF"/>
          <w:sz w:val="18"/>
          <w:lang w:val="da-DK"/>
        </w:rPr>
      </w:pPr>
      <w:r w:rsidRPr="0078360B">
        <w:rPr>
          <w:color w:val="404040" w:themeColor="text1" w:themeTint="BF"/>
          <w:sz w:val="18"/>
          <w:lang w:val="da-DK"/>
        </w:rPr>
        <w:lastRenderedPageBreak/>
        <w:t>SQL Server 2008 R2 Standard for Embedded Systems x64</w:t>
      </w:r>
      <w:r w:rsidR="00203900">
        <w:rPr>
          <w:color w:val="404040" w:themeColor="text1" w:themeTint="BF"/>
          <w:sz w:val="18"/>
          <w:lang w:val="da-DK"/>
        </w:rPr>
        <w:t xml:space="preserve"> </w:t>
      </w:r>
      <w:r w:rsidRPr="0078360B">
        <w:rPr>
          <w:color w:val="404040" w:themeColor="text1" w:themeTint="BF"/>
          <w:sz w:val="18"/>
          <w:lang w:val="da-DK"/>
        </w:rPr>
        <w:t>(Édition Runtime) ; et</w:t>
      </w:r>
    </w:p>
    <w:p w:rsidR="00152647" w:rsidRDefault="00152647" w:rsidP="00152647">
      <w:pPr>
        <w:numPr>
          <w:ilvl w:val="0"/>
          <w:numId w:val="1"/>
        </w:numPr>
        <w:spacing w:line="240" w:lineRule="exact"/>
        <w:ind w:left="540"/>
        <w:contextualSpacing/>
        <w:rPr>
          <w:color w:val="404040" w:themeColor="text1" w:themeTint="BF"/>
          <w:sz w:val="18"/>
        </w:rPr>
      </w:pPr>
      <w:r>
        <w:rPr>
          <w:color w:val="404040" w:themeColor="text1" w:themeTint="BF"/>
          <w:sz w:val="18"/>
        </w:rPr>
        <w:t>SQL Server 2008 R2 Standard for Embedded Systems (x32) (Édition Systems Management Runtime).</w:t>
      </w:r>
    </w:p>
    <w:p w:rsidR="00091B14" w:rsidRPr="00EC7F99" w:rsidRDefault="00091B14" w:rsidP="00091B14">
      <w:pPr>
        <w:pStyle w:val="PURBlueStrong-Indented"/>
        <w:rPr>
          <w:lang w:val="fr-FR"/>
        </w:rPr>
      </w:pPr>
      <w:r w:rsidRPr="00EC7F99">
        <w:rPr>
          <w:lang w:val="fr-FR"/>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97CF3" w:rsidRPr="0078360B" w:rsidRDefault="00473E5A" w:rsidP="00AE3EFE">
      <w:pPr>
        <w:pStyle w:val="PURBreadcrumb"/>
        <w:rPr>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531FC6" w:rsidRPr="00531FC6" w:rsidRDefault="00531FC6" w:rsidP="0028715A">
      <w:pPr>
        <w:pStyle w:val="PURProductName"/>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2471155"/>
      <w:bookmarkStart w:id="451" w:name="_Toc302471702"/>
      <w:r>
        <w:t>SQL Server 2008 R2 Small Business</w:t>
      </w:r>
      <w:bookmarkEnd w:id="444"/>
      <w:bookmarkEnd w:id="445"/>
      <w:bookmarkEnd w:id="446"/>
      <w:bookmarkEnd w:id="447"/>
      <w:bookmarkEnd w:id="448"/>
      <w:bookmarkEnd w:id="449"/>
      <w:bookmarkEnd w:id="450"/>
      <w:bookmarkEnd w:id="451"/>
      <w:r w:rsidR="00445FCF">
        <w:fldChar w:fldCharType="begin"/>
      </w:r>
      <w:r>
        <w:instrText xml:space="preserve">XE "SQL Server 2008 R2 Small Business" </w:instrText>
      </w:r>
      <w:r w:rsidR="00445FCF">
        <w:fldChar w:fldCharType="end"/>
      </w:r>
    </w:p>
    <w:p w:rsidR="00531FC6" w:rsidRPr="0078360B" w:rsidRDefault="00531FC6" w:rsidP="00531FC6">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6C1407">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5"/>
        <w:gridCol w:w="566"/>
        <w:gridCol w:w="4898"/>
      </w:tblGrid>
      <w:tr w:rsidR="00531FC6" w:rsidRPr="00312909" w:rsidTr="00A00A73">
        <w:trPr>
          <w:cantSplit/>
        </w:trPr>
        <w:tc>
          <w:tcPr>
            <w:tcW w:w="2759" w:type="pct"/>
            <w:gridSpan w:val="2"/>
            <w:tcBorders>
              <w:top w:val="single" w:sz="4" w:space="0" w:color="auto"/>
              <w:bottom w:val="nil"/>
            </w:tcBorders>
          </w:tcPr>
          <w:p w:rsidR="00531FC6" w:rsidRPr="0078360B" w:rsidRDefault="00531FC6" w:rsidP="00440193">
            <w:pPr>
              <w:pStyle w:val="PURLMSH"/>
              <w:rPr>
                <w:lang w:val="fr-CA"/>
              </w:rPr>
            </w:pPr>
            <w:r w:rsidRPr="0078360B">
              <w:rPr>
                <w:lang w:val="fr-CA"/>
              </w:rPr>
              <w:t xml:space="preserve">Section applicable des conditions générales de licence SAL : </w:t>
            </w:r>
            <w:hyperlink w:anchor="SALTerms_Desktop" w:history="1">
              <w:r w:rsidRPr="0078360B">
                <w:rPr>
                  <w:color w:val="00467F"/>
                  <w:u w:val="single"/>
                  <w:lang w:val="fr-CA"/>
                </w:rPr>
                <w:t>Applications bureautiques</w:t>
              </w:r>
            </w:hyperlink>
          </w:p>
        </w:tc>
        <w:tc>
          <w:tcPr>
            <w:tcW w:w="2241" w:type="pct"/>
            <w:tcBorders>
              <w:top w:val="single" w:sz="4" w:space="0" w:color="auto"/>
              <w:bottom w:val="nil"/>
            </w:tcBorders>
          </w:tcPr>
          <w:p w:rsidR="00531FC6" w:rsidRPr="0078360B" w:rsidRDefault="00531FC6" w:rsidP="00440193">
            <w:pPr>
              <w:pStyle w:val="PURLMSH"/>
              <w:rPr>
                <w:lang w:val="fr-CA"/>
              </w:rPr>
            </w:pPr>
            <w:r w:rsidRPr="0078360B">
              <w:rPr>
                <w:lang w:val="fr-CA"/>
              </w:rPr>
              <w:t xml:space="preserve">Voir les avertissements applicables : </w:t>
            </w:r>
            <w:r w:rsidRPr="0078360B">
              <w:rPr>
                <w:b/>
                <w:lang w:val="fr-CA"/>
              </w:rPr>
              <w:t>Non</w:t>
            </w:r>
          </w:p>
        </w:tc>
      </w:tr>
      <w:tr w:rsidR="00531FC6" w:rsidRPr="00312909" w:rsidTr="00A00A73">
        <w:trPr>
          <w:cantSplit/>
        </w:trPr>
        <w:tc>
          <w:tcPr>
            <w:tcW w:w="2759" w:type="pct"/>
            <w:gridSpan w:val="2"/>
            <w:tcBorders>
              <w:top w:val="nil"/>
            </w:tcBorders>
          </w:tcPr>
          <w:p w:rsidR="00531FC6" w:rsidRPr="0078360B" w:rsidRDefault="00440193" w:rsidP="00440193">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241" w:type="pct"/>
            <w:tcBorders>
              <w:top w:val="nil"/>
            </w:tcBorders>
          </w:tcPr>
          <w:p w:rsidR="00531FC6" w:rsidRPr="0078360B" w:rsidRDefault="00531FC6" w:rsidP="00440193">
            <w:pPr>
              <w:pStyle w:val="PURLMSH"/>
              <w:rPr>
                <w:lang w:val="fr-CA"/>
              </w:rPr>
            </w:pPr>
          </w:p>
        </w:tc>
      </w:tr>
      <w:tr w:rsidR="00053B45" w:rsidRPr="00312909" w:rsidTr="00A00A7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5000" w:type="pct"/>
            <w:gridSpan w:val="3"/>
            <w:tcBorders>
              <w:top w:val="nil"/>
              <w:left w:val="nil"/>
              <w:bottom w:val="nil"/>
              <w:right w:val="nil"/>
            </w:tcBorders>
            <w:shd w:val="clear" w:color="auto" w:fill="E5EEF7"/>
            <w:vAlign w:val="center"/>
          </w:tcPr>
          <w:p w:rsidR="00053B45" w:rsidRPr="0078360B" w:rsidRDefault="00053B45" w:rsidP="00053B45">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25990" w:rsidRPr="00542A33" w:rsidTr="00A00A7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2500" w:type="pct"/>
            <w:tcBorders>
              <w:top w:val="nil"/>
              <w:left w:val="nil"/>
              <w:bottom w:val="dotted" w:sz="4" w:space="0" w:color="98BEE1" w:themeColor="accent1" w:themeShade="E6"/>
              <w:right w:val="nil"/>
            </w:tcBorders>
            <w:shd w:val="clear" w:color="auto" w:fill="auto"/>
          </w:tcPr>
          <w:p w:rsidR="00925990" w:rsidRPr="0062140A" w:rsidRDefault="00925990" w:rsidP="00053B45">
            <w:pPr>
              <w:pStyle w:val="PURBody"/>
              <w:rPr>
                <w:i/>
              </w:rPr>
            </w:pPr>
            <w:r>
              <w:rPr>
                <w:b/>
              </w:rPr>
              <w:t>Vous avez besoin de :</w:t>
            </w:r>
          </w:p>
          <w:p w:rsidR="00925990" w:rsidRDefault="00925990" w:rsidP="00925990">
            <w:pPr>
              <w:pStyle w:val="PURBullet"/>
              <w:rPr>
                <w:b/>
                <w:szCs w:val="18"/>
              </w:rPr>
            </w:pPr>
            <w:r>
              <w:t>SAL SQL Server 2008 R2 Small Business</w:t>
            </w:r>
            <w:r>
              <w:rPr>
                <w:szCs w:val="18"/>
              </w:rPr>
              <w:t xml:space="preserve">, </w:t>
            </w:r>
            <w:r>
              <w:rPr>
                <w:b/>
                <w:szCs w:val="18"/>
              </w:rPr>
              <w:t>ou</w:t>
            </w:r>
          </w:p>
          <w:p w:rsidR="00481B83" w:rsidRPr="009A0271" w:rsidRDefault="00481B83" w:rsidP="00481B83">
            <w:pPr>
              <w:pStyle w:val="PURBullet"/>
              <w:rPr>
                <w:lang w:val="pt-BR"/>
              </w:rPr>
            </w:pPr>
            <w:r w:rsidRPr="009A0271">
              <w:rPr>
                <w:lang w:val="pt-BR"/>
              </w:rPr>
              <w:t xml:space="preserve">SAL SQL Server 2008 R2 Standard, </w:t>
            </w:r>
            <w:r w:rsidRPr="009A0271">
              <w:rPr>
                <w:b/>
                <w:lang w:val="pt-BR"/>
              </w:rPr>
              <w:t>ou</w:t>
            </w:r>
          </w:p>
          <w:p w:rsidR="00481B83" w:rsidRPr="009A0271" w:rsidRDefault="00925990" w:rsidP="00481B83">
            <w:pPr>
              <w:pStyle w:val="PURBullet"/>
              <w:rPr>
                <w:b/>
                <w:lang w:val="pt-BR"/>
              </w:rPr>
            </w:pPr>
            <w:r w:rsidRPr="009A0271">
              <w:rPr>
                <w:lang w:val="pt-BR"/>
              </w:rPr>
              <w:t xml:space="preserve">SAL SQL Server 2008 R2 Entreprise, </w:t>
            </w:r>
            <w:r w:rsidRPr="009A0271">
              <w:rPr>
                <w:b/>
                <w:lang w:val="pt-BR"/>
              </w:rPr>
              <w:t>ou</w:t>
            </w:r>
          </w:p>
          <w:p w:rsidR="00925990" w:rsidRPr="00EC7F99" w:rsidRDefault="00481B83" w:rsidP="00481B83">
            <w:pPr>
              <w:pStyle w:val="PURBullet"/>
              <w:rPr>
                <w:b/>
                <w:lang w:val="pt-BR"/>
              </w:rPr>
            </w:pPr>
            <w:r w:rsidRPr="00EC7F99">
              <w:rPr>
                <w:lang w:val="pt-BR"/>
              </w:rPr>
              <w:t xml:space="preserve">SAL SQL Server 2008 R2 Standard OEM, </w:t>
            </w:r>
            <w:r w:rsidRPr="00EC7F99">
              <w:rPr>
                <w:b/>
                <w:lang w:val="pt-BR"/>
              </w:rPr>
              <w:t>ou</w:t>
            </w:r>
          </w:p>
        </w:tc>
        <w:tc>
          <w:tcPr>
            <w:tcW w:w="2500" w:type="pct"/>
            <w:gridSpan w:val="2"/>
            <w:tcBorders>
              <w:top w:val="nil"/>
              <w:left w:val="nil"/>
              <w:bottom w:val="dotted" w:sz="4" w:space="0" w:color="98BEE1" w:themeColor="accent1" w:themeShade="E6"/>
              <w:right w:val="nil"/>
            </w:tcBorders>
            <w:shd w:val="clear" w:color="auto" w:fill="auto"/>
          </w:tcPr>
          <w:p w:rsidR="00925990" w:rsidRPr="00EC7F99" w:rsidRDefault="00925990" w:rsidP="00925990">
            <w:pPr>
              <w:widowControl w:val="0"/>
              <w:adjustRightInd w:val="0"/>
              <w:spacing w:before="60" w:after="60" w:line="240" w:lineRule="atLeast"/>
              <w:ind w:left="220"/>
              <w:jc w:val="both"/>
              <w:textAlignment w:val="baseline"/>
              <w:rPr>
                <w:rFonts w:ascii="Tahoma" w:hAnsi="Tahoma" w:cs="Tahoma"/>
                <w:sz w:val="18"/>
                <w:lang w:val="pt-BR"/>
              </w:rPr>
            </w:pPr>
          </w:p>
          <w:p w:rsidR="00481B83" w:rsidRPr="0078360B" w:rsidRDefault="00481B83" w:rsidP="00925990">
            <w:pPr>
              <w:pStyle w:val="PURBullet"/>
              <w:rPr>
                <w:lang w:val="pt-BR"/>
              </w:rPr>
            </w:pPr>
            <w:r w:rsidRPr="0078360B">
              <w:rPr>
                <w:lang w:val="pt-BR"/>
              </w:rPr>
              <w:t xml:space="preserve">SAL SQL Server 2008 R2 Enterprise OEM, </w:t>
            </w:r>
            <w:r w:rsidRPr="0078360B">
              <w:rPr>
                <w:b/>
                <w:lang w:val="pt-BR"/>
              </w:rPr>
              <w:t>ou</w:t>
            </w:r>
            <w:r w:rsidRPr="0078360B">
              <w:rPr>
                <w:lang w:val="pt-BR"/>
              </w:rPr>
              <w:t xml:space="preserve"> </w:t>
            </w:r>
          </w:p>
          <w:p w:rsidR="00925990" w:rsidRPr="0078360B" w:rsidRDefault="00925990" w:rsidP="00925990">
            <w:pPr>
              <w:pStyle w:val="PURBullet"/>
              <w:rPr>
                <w:lang w:val="fr-CA"/>
              </w:rPr>
            </w:pPr>
            <w:r w:rsidRPr="0078360B">
              <w:rPr>
                <w:lang w:val="fr-CA"/>
              </w:rPr>
              <w:t>SAL Module Complémentaire Windows Small Business Server 2011 Premium (pour tout utilisateur ou dispositif qui accède aux Instances du logiciel Serveur dans le même domaine SBS)</w:t>
            </w:r>
          </w:p>
          <w:p w:rsidR="00925990" w:rsidRPr="0078360B" w:rsidRDefault="00925990" w:rsidP="00D47112">
            <w:pPr>
              <w:pStyle w:val="PURBullet"/>
              <w:numPr>
                <w:ilvl w:val="0"/>
                <w:numId w:val="0"/>
              </w:numPr>
              <w:ind w:left="216"/>
              <w:rPr>
                <w:b/>
                <w:bCs/>
                <w:lang w:val="fr-CA"/>
              </w:rPr>
            </w:pPr>
          </w:p>
        </w:tc>
      </w:tr>
    </w:tbl>
    <w:p w:rsidR="00531FC6" w:rsidRPr="0078360B" w:rsidRDefault="00531FC6" w:rsidP="00925990">
      <w:pPr>
        <w:pStyle w:val="PURADDITIONALTERMSHEADERMB"/>
        <w:rPr>
          <w:lang w:val="fr-CA"/>
        </w:rPr>
      </w:pPr>
      <w:r w:rsidRPr="0078360B">
        <w:rPr>
          <w:lang w:val="fr-CA"/>
        </w:rPr>
        <w:t>Conditions supplémentaires.</w:t>
      </w:r>
    </w:p>
    <w:p w:rsidR="00053B45" w:rsidRPr="0078360B" w:rsidRDefault="00053B45" w:rsidP="006C1407">
      <w:pPr>
        <w:pStyle w:val="PURBody-Indented"/>
        <w:rPr>
          <w:lang w:val="fr-CA" w:eastAsia="ja-JP"/>
        </w:rPr>
      </w:pPr>
      <w:r w:rsidRPr="0078360B">
        <w:rPr>
          <w:lang w:val="fr-CA"/>
        </w:rPr>
        <w:t>L’Environnement de Système d’Exploitation (ou OSE) dans lequel vous exécutez les Instances du logiciel Serveur doit être joint à</w:t>
      </w:r>
      <w:r w:rsidR="006C1407">
        <w:rPr>
          <w:lang w:val="fr-CA"/>
        </w:rPr>
        <w:t> </w:t>
      </w:r>
      <w:r w:rsidRPr="0078360B">
        <w:rPr>
          <w:lang w:val="fr-CA"/>
        </w:rPr>
        <w:t>un domaine dans lequel la configuration d’Active Directory est la suivante :</w:t>
      </w:r>
    </w:p>
    <w:p w:rsidR="00053B45" w:rsidRPr="0078360B" w:rsidRDefault="00053B45" w:rsidP="00152647">
      <w:pPr>
        <w:pStyle w:val="PURBullet-Indented"/>
        <w:rPr>
          <w:lang w:val="fr-CA" w:eastAsia="ja-JP"/>
        </w:rPr>
      </w:pPr>
      <w:r w:rsidRPr="0078360B">
        <w:rPr>
          <w:lang w:val="fr-CA"/>
        </w:rPr>
        <w:t>un seul serveur dans le domaine doit contenir tous les rôles FSMO (Flexible Single Master Operations) et être la racine de la forêt Active Directory,</w:t>
      </w:r>
    </w:p>
    <w:p w:rsidR="00053B45" w:rsidRPr="0078360B" w:rsidRDefault="00053B45" w:rsidP="00152647">
      <w:pPr>
        <w:pStyle w:val="PURBullet-Indented"/>
        <w:rPr>
          <w:lang w:val="fr-CA" w:eastAsia="ja-JP"/>
        </w:rPr>
      </w:pPr>
      <w:r w:rsidRPr="0078360B">
        <w:rPr>
          <w:lang w:val="fr-CA"/>
        </w:rPr>
        <w:t>absence de relations d’approbations avec d’autres domaines, et</w:t>
      </w:r>
    </w:p>
    <w:p w:rsidR="00053B45" w:rsidRPr="00152647" w:rsidRDefault="00053B45" w:rsidP="00152647">
      <w:pPr>
        <w:pStyle w:val="PURBullet-Indented"/>
        <w:rPr>
          <w:lang w:eastAsia="ja-JP"/>
        </w:rPr>
      </w:pPr>
      <w:r>
        <w:t>absence de domaines enfants</w:t>
      </w:r>
    </w:p>
    <w:p w:rsidR="00053B45" w:rsidRPr="0078360B" w:rsidRDefault="00053B45" w:rsidP="00472B66">
      <w:pPr>
        <w:pStyle w:val="PURBody-Indented"/>
        <w:rPr>
          <w:lang w:val="fr-CA"/>
        </w:rPr>
      </w:pPr>
      <w:r w:rsidRPr="0078360B">
        <w:rPr>
          <w:lang w:val="fr-CA"/>
        </w:rPr>
        <w:t>Vous n’êtes pas autorisé à exécuter simultanément des instances du logiciel serveur, faisant l’objet de licences spécifiques ou autre, dans un autre environnement de système d’exploitation (ou OSE) du même domaine. La somme des licences d’accès SAL</w:t>
      </w:r>
      <w:r w:rsidR="00472B66">
        <w:rPr>
          <w:lang w:val="fr-CA"/>
        </w:rPr>
        <w:t> </w:t>
      </w:r>
      <w:r w:rsidRPr="0078360B">
        <w:rPr>
          <w:lang w:val="fr-CA"/>
        </w:rPr>
        <w:t>pour utilisateurs et dispositifs dans le domaine ne doit pas excéder 75.</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97CF3" w:rsidRPr="0078360B" w:rsidRDefault="00473E5A" w:rsidP="00997CF3">
      <w:pPr>
        <w:pStyle w:val="PURBreadcrumb"/>
        <w:rPr>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452" w:name="_Toc299519142"/>
      <w:bookmarkStart w:id="453" w:name="_Toc299531574"/>
      <w:bookmarkStart w:id="454" w:name="_Toc299531898"/>
      <w:bookmarkStart w:id="455" w:name="_Toc299957181"/>
      <w:bookmarkStart w:id="456" w:name="_Toc302471156"/>
      <w:bookmarkStart w:id="457" w:name="_Toc302471703"/>
      <w:r w:rsidRPr="0078360B">
        <w:rPr>
          <w:lang w:val="fr-CA"/>
        </w:rPr>
        <w:t>SQL Server 2008 R2 Standard</w:t>
      </w:r>
      <w:bookmarkEnd w:id="452"/>
      <w:bookmarkEnd w:id="453"/>
      <w:bookmarkEnd w:id="454"/>
      <w:bookmarkEnd w:id="455"/>
      <w:bookmarkEnd w:id="456"/>
      <w:bookmarkEnd w:id="457"/>
      <w:r w:rsidR="00445FCF">
        <w:fldChar w:fldCharType="begin"/>
      </w:r>
      <w:r w:rsidRPr="0078360B">
        <w:rPr>
          <w:lang w:val="fr-CA"/>
        </w:rPr>
        <w:instrText xml:space="preserve">XE "SQL Server 2008 R2 Standard"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6C1407">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12909" w:rsidTr="009F774B">
        <w:tc>
          <w:tcPr>
            <w:tcW w:w="2477" w:type="pct"/>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tcBorders>
              <w:top w:val="single" w:sz="4" w:space="0" w:color="auto"/>
              <w:bottom w:val="nil"/>
            </w:tcBorders>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9F774B">
        <w:tc>
          <w:tcPr>
            <w:tcW w:w="2477" w:type="pct"/>
            <w:tcBorders>
              <w:top w:val="nil"/>
            </w:tcBorders>
          </w:tcPr>
          <w:p w:rsidR="009A4C7C" w:rsidRPr="0078360B" w:rsidRDefault="009A4C7C"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tcBorders>
              <w:top w:val="nil"/>
            </w:tcBorders>
          </w:tcPr>
          <w:p w:rsidR="009A4C7C" w:rsidRPr="0078360B" w:rsidRDefault="009A4C7C" w:rsidP="009A4C7C">
            <w:pPr>
              <w:pStyle w:val="PURLMSH"/>
              <w:rPr>
                <w:lang w:val="fr-CA"/>
              </w:rPr>
            </w:pPr>
          </w:p>
        </w:tc>
      </w:tr>
      <w:tr w:rsidR="009A4C7C" w:rsidRPr="00312909"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w:t>
            </w:r>
          </w:p>
        </w:tc>
      </w:tr>
      <w:tr w:rsidR="003025FD" w:rsidRPr="00542A33"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62140A" w:rsidRDefault="003025FD" w:rsidP="009A4C7C">
            <w:pPr>
              <w:pStyle w:val="PURBody"/>
              <w:rPr>
                <w:i/>
              </w:rPr>
            </w:pPr>
            <w:r>
              <w:rPr>
                <w:b/>
              </w:rPr>
              <w:t>Vous avez besoin de :</w:t>
            </w:r>
          </w:p>
          <w:p w:rsidR="009F3973" w:rsidRPr="009A0271" w:rsidRDefault="009F3973" w:rsidP="009F3973">
            <w:pPr>
              <w:pStyle w:val="PURBullet"/>
              <w:rPr>
                <w:i/>
                <w:lang w:val="pt-BR"/>
              </w:rPr>
            </w:pPr>
            <w:r w:rsidRPr="009A0271">
              <w:rPr>
                <w:lang w:val="pt-BR"/>
              </w:rPr>
              <w:t xml:space="preserve">SAL SQL Server 2008 R2 Standard, </w:t>
            </w:r>
            <w:r w:rsidRPr="009A0271">
              <w:rPr>
                <w:b/>
                <w:lang w:val="pt-BR"/>
              </w:rPr>
              <w:t>ou</w:t>
            </w:r>
          </w:p>
          <w:p w:rsidR="00481B83" w:rsidRPr="009A0271" w:rsidRDefault="009F3973" w:rsidP="00481B83">
            <w:pPr>
              <w:pStyle w:val="PURBullet"/>
              <w:rPr>
                <w:b/>
                <w:lang w:val="pt-BR"/>
              </w:rPr>
            </w:pPr>
            <w:r w:rsidRPr="009A0271">
              <w:rPr>
                <w:lang w:val="pt-BR"/>
              </w:rPr>
              <w:t xml:space="preserve">SAL SQL Server 2008 R2 Entreprise, </w:t>
            </w:r>
            <w:r w:rsidRPr="009A0271">
              <w:rPr>
                <w:b/>
                <w:lang w:val="pt-BR"/>
              </w:rPr>
              <w:t>ou</w:t>
            </w:r>
          </w:p>
          <w:p w:rsidR="00481B83" w:rsidRPr="0078360B" w:rsidRDefault="00481B83" w:rsidP="00481B83">
            <w:pPr>
              <w:pStyle w:val="PURBullet"/>
              <w:rPr>
                <w:b/>
                <w:lang w:val="pt-BR"/>
              </w:rPr>
            </w:pPr>
            <w:r w:rsidRPr="0078360B">
              <w:rPr>
                <w:lang w:val="pt-BR"/>
              </w:rPr>
              <w:t xml:space="preserve">SAL SQL Server 2008 R2 Enterprise OEM, </w:t>
            </w:r>
            <w:r w:rsidRPr="0078360B">
              <w:rPr>
                <w:b/>
                <w:lang w:val="pt-BR"/>
              </w:rPr>
              <w:t>ou</w:t>
            </w:r>
          </w:p>
          <w:p w:rsidR="003025FD" w:rsidRPr="0078360B" w:rsidRDefault="009F3973" w:rsidP="00091B14">
            <w:pPr>
              <w:pStyle w:val="PURBullet"/>
              <w:rPr>
                <w:lang w:val="fr-CA"/>
              </w:rPr>
            </w:pPr>
            <w:r w:rsidRPr="0078360B">
              <w:rPr>
                <w:lang w:val="fr-CA"/>
              </w:rPr>
              <w:t>SAL Module Complémentaire Windows Small Business Server 2011 Premium (pour tout utilisateur ou dispositif qui accède aux Instances du logiciel serveur dans le même domaine SBS)</w:t>
            </w:r>
          </w:p>
        </w:tc>
      </w:tr>
    </w:tbl>
    <w:p w:rsidR="009A4C7C" w:rsidRPr="0078360B" w:rsidRDefault="009A4C7C" w:rsidP="0085206E">
      <w:pPr>
        <w:pStyle w:val="PURADDITIONALTERMSHEADERMB"/>
        <w:rPr>
          <w:lang w:val="fr-CA"/>
        </w:rPr>
      </w:pPr>
      <w:r w:rsidRPr="0078360B">
        <w:rPr>
          <w:lang w:val="fr-CA"/>
        </w:rPr>
        <w:t>Conditions supplémentaires.</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A4C7C" w:rsidRPr="0078360B" w:rsidRDefault="00473E5A" w:rsidP="009A4C7C">
      <w:pPr>
        <w:pStyle w:val="PURBreadcrumb"/>
        <w:rPr>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sz w:val="16"/>
          <w:lang w:val="fr-CA"/>
        </w:rPr>
        <w:t xml:space="preserve"> </w:t>
      </w:r>
    </w:p>
    <w:p w:rsidR="00531FC6" w:rsidRPr="0078360B" w:rsidRDefault="00531FC6" w:rsidP="00D47112">
      <w:pPr>
        <w:pStyle w:val="PURProductName"/>
        <w:rPr>
          <w:lang w:val="fr-CA"/>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2471157"/>
      <w:bookmarkStart w:id="465" w:name="_Toc302471704"/>
      <w:r w:rsidRPr="0078360B">
        <w:rPr>
          <w:lang w:val="fr-CA"/>
        </w:rPr>
        <w:t>SQL Server 2008 R2 Workgroup</w:t>
      </w:r>
      <w:bookmarkEnd w:id="458"/>
      <w:bookmarkEnd w:id="459"/>
      <w:bookmarkEnd w:id="460"/>
      <w:bookmarkEnd w:id="461"/>
      <w:bookmarkEnd w:id="462"/>
      <w:bookmarkEnd w:id="463"/>
      <w:bookmarkEnd w:id="464"/>
      <w:bookmarkEnd w:id="465"/>
      <w:r w:rsidR="00445FCF">
        <w:fldChar w:fldCharType="begin"/>
      </w:r>
      <w:r w:rsidRPr="0078360B">
        <w:rPr>
          <w:lang w:val="fr-CA"/>
        </w:rPr>
        <w:instrText xml:space="preserve">XE "SQL Server 2008 R2 Workgroup" </w:instrText>
      </w:r>
      <w:r w:rsidR="00445FCF">
        <w:fldChar w:fldCharType="end"/>
      </w:r>
    </w:p>
    <w:p w:rsidR="00531FC6" w:rsidRPr="0078360B" w:rsidRDefault="00531FC6" w:rsidP="00531FC6">
      <w:pPr>
        <w:spacing w:line="240" w:lineRule="exact"/>
        <w:rPr>
          <w:color w:val="auto"/>
          <w:spacing w:val="-2"/>
          <w:sz w:val="12"/>
          <w:lang w:val="fr-CA"/>
        </w:rPr>
      </w:pPr>
      <w:r w:rsidRPr="0078360B">
        <w:rPr>
          <w:color w:val="auto"/>
          <w:spacing w:val="-2"/>
          <w:sz w:val="12"/>
          <w:lang w:val="fr-CA"/>
        </w:rPr>
        <w:t xml:space="preserve">Votre utilisation de ce produit est régie par les conditions universelles de licence, les conditions générales de licence pour le modèle de licence associé audit produit et les conditions de licence spécifiques </w:t>
      </w:r>
      <w:r w:rsidR="00A31E78">
        <w:rPr>
          <w:color w:val="auto"/>
          <w:spacing w:val="-2"/>
          <w:sz w:val="12"/>
          <w:lang w:val="fr-CA"/>
        </w:rPr>
        <w:br/>
      </w:r>
      <w:r w:rsidRPr="0078360B">
        <w:rPr>
          <w:color w:val="auto"/>
          <w:spacing w:val="-2"/>
          <w:sz w:val="12"/>
          <w:lang w:val="fr-CA"/>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312909" w:rsidTr="009F774B">
        <w:tc>
          <w:tcPr>
            <w:tcW w:w="2477" w:type="pct"/>
            <w:tcBorders>
              <w:top w:val="single" w:sz="4" w:space="0" w:color="auto"/>
              <w:bottom w:val="nil"/>
            </w:tcBorders>
          </w:tcPr>
          <w:p w:rsidR="00531FC6" w:rsidRPr="0078360B" w:rsidRDefault="00531FC6" w:rsidP="00531FC6">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Section applicable des conditions générales de licence SAL : </w:t>
            </w:r>
            <w:hyperlink w:anchor="SALTerms_Server" w:history="1">
              <w:r w:rsidRPr="0078360B">
                <w:rPr>
                  <w:rFonts w:ascii="Arial Narrow" w:hAnsi="Arial Narrow"/>
                  <w:color w:val="00467F"/>
                  <w:sz w:val="18"/>
                  <w:u w:val="single"/>
                  <w:lang w:val="fr-CA"/>
                </w:rPr>
                <w:t>Logiciel serveur</w:t>
              </w:r>
            </w:hyperlink>
          </w:p>
        </w:tc>
        <w:tc>
          <w:tcPr>
            <w:tcW w:w="2523" w:type="pct"/>
            <w:tcBorders>
              <w:top w:val="single" w:sz="4" w:space="0" w:color="auto"/>
              <w:bottom w:val="nil"/>
            </w:tcBorders>
          </w:tcPr>
          <w:p w:rsidR="00531FC6" w:rsidRPr="0078360B" w:rsidRDefault="00531FC6" w:rsidP="00531FC6">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Voir les avertissements applicables : </w:t>
            </w:r>
            <w:r w:rsidRPr="0078360B">
              <w:rPr>
                <w:rFonts w:ascii="Arial Narrow" w:hAnsi="Arial Narrow"/>
                <w:b/>
                <w:color w:val="404040" w:themeColor="text1" w:themeTint="BF"/>
                <w:sz w:val="18"/>
                <w:lang w:val="fr-CA"/>
              </w:rPr>
              <w:t>Non</w:t>
            </w:r>
          </w:p>
        </w:tc>
      </w:tr>
      <w:tr w:rsidR="00531FC6" w:rsidRPr="00312909" w:rsidTr="009F774B">
        <w:tc>
          <w:tcPr>
            <w:tcW w:w="2477" w:type="pct"/>
            <w:tcBorders>
              <w:top w:val="nil"/>
            </w:tcBorders>
          </w:tcPr>
          <w:p w:rsidR="00531FC6" w:rsidRPr="0078360B" w:rsidRDefault="00531FC6" w:rsidP="00531FC6">
            <w:pPr>
              <w:spacing w:after="0"/>
              <w:rPr>
                <w:rFonts w:ascii="Arial Narrow" w:hAnsi="Arial Narrow"/>
                <w:color w:val="404040" w:themeColor="text1" w:themeTint="BF"/>
                <w:sz w:val="18"/>
                <w:lang w:val="fr-CA"/>
              </w:rPr>
            </w:pPr>
            <w:r w:rsidRPr="0078360B">
              <w:rPr>
                <w:rFonts w:ascii="Arial Narrow" w:hAnsi="Arial Narrow"/>
                <w:color w:val="404040" w:themeColor="text1" w:themeTint="BF"/>
                <w:sz w:val="18"/>
                <w:lang w:val="fr-CA"/>
              </w:rPr>
              <w:t xml:space="preserve">Logiciels client/supplémentaires : </w:t>
            </w:r>
            <w:r w:rsidRPr="0078360B">
              <w:rPr>
                <w:rFonts w:ascii="Arial Narrow" w:hAnsi="Arial Narrow"/>
                <w:b/>
                <w:color w:val="404040" w:themeColor="text1" w:themeTint="BF"/>
                <w:sz w:val="18"/>
                <w:lang w:val="fr-CA"/>
              </w:rPr>
              <w:t>Oui</w:t>
            </w:r>
            <w:r w:rsidRPr="0078360B">
              <w:rPr>
                <w:rFonts w:ascii="Arial Narrow" w:hAnsi="Arial Narrow"/>
                <w:color w:val="404040" w:themeColor="text1" w:themeTint="BF"/>
                <w:sz w:val="18"/>
                <w:lang w:val="fr-CA"/>
              </w:rPr>
              <w:t xml:space="preserve"> </w:t>
            </w:r>
            <w:r w:rsidRPr="0078360B">
              <w:rPr>
                <w:rFonts w:ascii="Arial Narrow" w:hAnsi="Arial Narrow"/>
                <w:i/>
                <w:color w:val="404040" w:themeColor="text1" w:themeTint="BF"/>
                <w:sz w:val="18"/>
                <w:lang w:val="fr-CA"/>
              </w:rPr>
              <w:t>(voir l'</w:t>
            </w:r>
            <w:hyperlink w:anchor="Annexe1" w:history="1">
              <w:r w:rsidRPr="0078360B">
                <w:rPr>
                  <w:rFonts w:ascii="Arial Narrow" w:hAnsi="Arial Narrow"/>
                  <w:i/>
                  <w:color w:val="00467F"/>
                  <w:sz w:val="18"/>
                  <w:u w:val="single"/>
                  <w:lang w:val="fr-CA"/>
                </w:rPr>
                <w:t>Annexe 1</w:t>
              </w:r>
            </w:hyperlink>
            <w:r w:rsidRPr="0078360B">
              <w:rPr>
                <w:rFonts w:ascii="Arial Narrow" w:hAnsi="Arial Narrow"/>
                <w:i/>
                <w:color w:val="404040" w:themeColor="text1" w:themeTint="BF"/>
                <w:sz w:val="18"/>
                <w:lang w:val="fr-CA"/>
              </w:rPr>
              <w:t>)</w:t>
            </w:r>
          </w:p>
        </w:tc>
        <w:tc>
          <w:tcPr>
            <w:tcW w:w="2523" w:type="pct"/>
            <w:tcBorders>
              <w:top w:val="nil"/>
            </w:tcBorders>
          </w:tcPr>
          <w:p w:rsidR="00531FC6" w:rsidRPr="0078360B" w:rsidRDefault="00531FC6" w:rsidP="00531FC6">
            <w:pPr>
              <w:spacing w:after="0"/>
              <w:rPr>
                <w:rFonts w:ascii="Arial Narrow" w:hAnsi="Arial Narrow"/>
                <w:color w:val="404040" w:themeColor="text1" w:themeTint="BF"/>
                <w:sz w:val="18"/>
                <w:lang w:val="fr-CA"/>
              </w:rPr>
            </w:pPr>
          </w:p>
        </w:tc>
      </w:tr>
      <w:tr w:rsidR="00531FC6" w:rsidRPr="00312909"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78360B" w:rsidRDefault="00531FC6" w:rsidP="00531FC6">
            <w:pPr>
              <w:keepNext/>
              <w:keepLines/>
              <w:spacing w:after="0"/>
              <w:rPr>
                <w:b/>
                <w:color w:val="404040" w:themeColor="text1" w:themeTint="BF"/>
                <w:sz w:val="18"/>
                <w:lang w:val="fr-CA"/>
              </w:rPr>
            </w:pPr>
            <w:r w:rsidRPr="0078360B">
              <w:rPr>
                <w:b/>
                <w:color w:val="404040" w:themeColor="text1" w:themeTint="BF"/>
                <w:sz w:val="18"/>
                <w:lang w:val="fr-CA"/>
              </w:rPr>
              <w:t>LICENCES D’ACCÈS SAL (SUBSCRIBER ACCESS LICENSE)</w:t>
            </w:r>
          </w:p>
        </w:tc>
      </w:tr>
      <w:tr w:rsidR="00531FC6" w:rsidRPr="00312909"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 :</w:t>
            </w:r>
          </w:p>
          <w:p w:rsidR="00531FC6" w:rsidRPr="00531FC6" w:rsidRDefault="00531FC6" w:rsidP="00D47112">
            <w:pPr>
              <w:pStyle w:val="PURBullet"/>
            </w:pPr>
            <w:r>
              <w:t xml:space="preserve">SAL SQL Server 2008 R2 Workgroup, </w:t>
            </w:r>
            <w:r>
              <w:rPr>
                <w:b/>
              </w:rPr>
              <w:t>ou</w:t>
            </w:r>
          </w:p>
          <w:p w:rsidR="00531FC6" w:rsidRPr="0078360B" w:rsidRDefault="00531FC6" w:rsidP="00D47112">
            <w:pPr>
              <w:pStyle w:val="PURBullet"/>
              <w:rPr>
                <w:b/>
                <w:bCs/>
                <w:lang w:val="fr-CA"/>
              </w:rPr>
            </w:pPr>
            <w:r w:rsidRPr="0078360B">
              <w:rPr>
                <w:lang w:val="fr-CA"/>
              </w:rPr>
              <w:t>Module complémentaire Windows Small Business Server 2011 Premium (pour tout utilisateur ou dispositif qui accède aux instances du logiciel serveur dans le même domaine SBS)</w:t>
            </w:r>
          </w:p>
        </w:tc>
      </w:tr>
    </w:tbl>
    <w:p w:rsidR="00091B14" w:rsidRPr="0078360B" w:rsidRDefault="00091B14" w:rsidP="00091B14">
      <w:pPr>
        <w:pStyle w:val="PURADDITIONALTERMSHEADERMB"/>
        <w:rPr>
          <w:lang w:val="fr-CA"/>
        </w:rPr>
      </w:pPr>
      <w:r w:rsidRPr="0078360B">
        <w:rPr>
          <w:lang w:val="fr-CA"/>
        </w:rPr>
        <w:t>Conditions supplémentaires.</w:t>
      </w:r>
    </w:p>
    <w:p w:rsidR="00091B14" w:rsidRPr="0078360B" w:rsidRDefault="00091B14" w:rsidP="00091B14">
      <w:pPr>
        <w:pStyle w:val="PURBlueStrong-Indented"/>
        <w:rPr>
          <w:lang w:val="fr-CA"/>
        </w:rPr>
      </w:pPr>
      <w:r w:rsidRPr="0078360B">
        <w:rPr>
          <w:lang w:val="fr-CA"/>
        </w:rPr>
        <w:t>Logiciel .NET Framework</w:t>
      </w:r>
    </w:p>
    <w:p w:rsidR="00091B14" w:rsidRPr="0078360B" w:rsidRDefault="00091B14" w:rsidP="00091B14">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3744F8" w:rsidRPr="0078360B" w:rsidRDefault="00473E5A" w:rsidP="003744F8">
      <w:pPr>
        <w:pStyle w:val="PURBody-Indented"/>
        <w:jc w:val="right"/>
        <w:rPr>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EC7F99" w:rsidRDefault="009A4C7C" w:rsidP="009A4C7C">
      <w:pPr>
        <w:pStyle w:val="PURProductName"/>
        <w:rPr>
          <w:lang w:val="fr-FR"/>
        </w:rPr>
      </w:pPr>
      <w:bookmarkStart w:id="466" w:name="_Toc299519144"/>
      <w:bookmarkStart w:id="467" w:name="_Toc299531576"/>
      <w:bookmarkStart w:id="468" w:name="_Toc299531900"/>
      <w:bookmarkStart w:id="469" w:name="_Toc299957183"/>
      <w:bookmarkStart w:id="470" w:name="_Toc302471158"/>
      <w:bookmarkStart w:id="471" w:name="_Toc302471705"/>
      <w:r w:rsidRPr="00EC7F99">
        <w:rPr>
          <w:lang w:val="fr-FR"/>
        </w:rPr>
        <w:t>System Center Configuration Manager 2007 R3</w:t>
      </w:r>
      <w:bookmarkEnd w:id="466"/>
      <w:bookmarkEnd w:id="467"/>
      <w:bookmarkEnd w:id="468"/>
      <w:bookmarkEnd w:id="469"/>
      <w:bookmarkEnd w:id="470"/>
      <w:bookmarkEnd w:id="471"/>
      <w:r w:rsidR="00445FCF">
        <w:fldChar w:fldCharType="begin"/>
      </w:r>
      <w:r w:rsidRPr="00EC7F99">
        <w:rPr>
          <w:lang w:val="fr-FR"/>
        </w:rPr>
        <w:instrText xml:space="preserve">XE "System Center Configuration Manager 2007 R3" </w:instrText>
      </w:r>
      <w:r w:rsidR="00445FCF">
        <w:fldChar w:fldCharType="end"/>
      </w:r>
    </w:p>
    <w:p w:rsidR="009A4C7C" w:rsidRPr="0078360B" w:rsidRDefault="009A4C7C" w:rsidP="009A4C7C">
      <w:pPr>
        <w:pStyle w:val="PURLicenseTerm"/>
        <w:rPr>
          <w:lang w:val="fr-CA"/>
        </w:rPr>
      </w:pPr>
      <w:r w:rsidRPr="0078360B">
        <w:rPr>
          <w:lang w:val="fr-CA"/>
        </w:rPr>
        <w:t>Votre utilisation de ce produit est régie par les conditions universelles de licence, les conditions générales de licence pour le modèle de licence associé audit produit et les conditions de licence spécifiques</w:t>
      </w:r>
      <w:r w:rsidR="00A31E78">
        <w:rPr>
          <w:lang w:val="fr-CA"/>
        </w:rPr>
        <w:br/>
      </w:r>
      <w:r w:rsidRPr="0078360B">
        <w:rPr>
          <w:lang w:val="fr-CA"/>
        </w:rPr>
        <w:t xml:space="preserve">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88"/>
        <w:gridCol w:w="5425"/>
      </w:tblGrid>
      <w:tr w:rsidR="00D14C97" w:rsidRPr="00312909" w:rsidTr="00B2443F">
        <w:tc>
          <w:tcPr>
            <w:tcW w:w="2541" w:type="pct"/>
            <w:gridSpan w:val="2"/>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D14C97" w:rsidRPr="0078360B" w:rsidRDefault="004F154D" w:rsidP="00893CE7">
            <w:pPr>
              <w:pStyle w:val="PURLMSH"/>
              <w:rPr>
                <w:lang w:val="fr-CA"/>
              </w:rPr>
            </w:pPr>
            <w:r w:rsidRPr="0078360B">
              <w:rPr>
                <w:lang w:val="fr-CA"/>
              </w:rPr>
              <w:t xml:space="preserve">Voir les avertissements applicables : </w:t>
            </w:r>
            <w:r w:rsidRPr="0078360B">
              <w:rPr>
                <w:b/>
                <w:lang w:val="fr-CA"/>
              </w:rPr>
              <w:t>Non</w:t>
            </w:r>
          </w:p>
        </w:tc>
      </w:tr>
      <w:tr w:rsidR="009A4C7C" w:rsidRPr="00312909" w:rsidTr="00B2443F">
        <w:tc>
          <w:tcPr>
            <w:tcW w:w="2541" w:type="pct"/>
            <w:gridSpan w:val="2"/>
            <w:tcBorders>
              <w:top w:val="nil"/>
            </w:tcBorders>
          </w:tcPr>
          <w:p w:rsidR="009A4C7C" w:rsidRPr="0078360B" w:rsidRDefault="009A4C7C" w:rsidP="00905EB5">
            <w:pPr>
              <w:pStyle w:val="PURLMSH"/>
              <w:rPr>
                <w:lang w:val="fr-CA"/>
              </w:rPr>
            </w:pPr>
            <w:r w:rsidRPr="0078360B">
              <w:rPr>
                <w:lang w:val="fr-CA"/>
              </w:rPr>
              <w:t xml:space="preserve">Logiciels client/supplémentaires : </w:t>
            </w:r>
            <w:r w:rsidRPr="0078360B">
              <w:rPr>
                <w:b/>
                <w:lang w:val="fr-CA"/>
              </w:rPr>
              <w:t xml:space="preserve">Oui </w:t>
            </w:r>
            <w:r w:rsidRPr="00534A1B">
              <w:rPr>
                <w:i/>
                <w:lang w:val="fr-CA"/>
              </w:rPr>
              <w:t>(</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AB3D69">
        <w:tblPrEx>
          <w:tblBorders>
            <w:top w:val="none" w:sz="0" w:space="0" w:color="auto"/>
            <w:bottom w:val="none" w:sz="0" w:space="0" w:color="auto"/>
          </w:tblBorders>
        </w:tblPrEx>
        <w:tc>
          <w:tcPr>
            <w:tcW w:w="5000" w:type="pct"/>
            <w:gridSpan w:val="3"/>
            <w:shd w:val="clear" w:color="auto" w:fill="E5EEF7"/>
          </w:tcPr>
          <w:p w:rsidR="009A4C7C" w:rsidRPr="0078360B" w:rsidRDefault="00AB3D69"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 CLIENT</w:t>
            </w:r>
          </w:p>
        </w:tc>
      </w:tr>
      <w:tr w:rsidR="009A4C7C" w:rsidRPr="003528B0" w:rsidTr="00AB3D69">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Pr="00774BF2" w:rsidRDefault="009A4C7C" w:rsidP="009A4C7C">
            <w:pPr>
              <w:pStyle w:val="PURBullet"/>
            </w:pPr>
            <w:r>
              <w:t>SAL Client System Center Configuration Manager 2007 R3</w:t>
            </w:r>
          </w:p>
        </w:tc>
      </w:tr>
      <w:tr w:rsidR="009A4C7C" w:rsidRPr="00312909" w:rsidTr="00AB3D69">
        <w:tblPrEx>
          <w:tblBorders>
            <w:top w:val="none" w:sz="0" w:space="0" w:color="auto"/>
            <w:bottom w:val="none" w:sz="0" w:space="0" w:color="auto"/>
          </w:tblBorders>
        </w:tblPrEx>
        <w:tc>
          <w:tcPr>
            <w:tcW w:w="5000" w:type="pct"/>
            <w:gridSpan w:val="3"/>
            <w:shd w:val="clear" w:color="auto" w:fill="E5EEF7"/>
          </w:tcPr>
          <w:p w:rsidR="009A4C7C" w:rsidRPr="0078360B" w:rsidRDefault="00AB3D69" w:rsidP="00AB3D69">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SERVEUR</w:t>
            </w:r>
          </w:p>
        </w:tc>
      </w:tr>
      <w:tr w:rsidR="009A4C7C" w:rsidRPr="003528B0" w:rsidTr="00AB3D69">
        <w:tblPrEx>
          <w:tblBorders>
            <w:top w:val="none" w:sz="0" w:space="0" w:color="auto"/>
            <w:bottom w:val="none" w:sz="0" w:space="0" w:color="auto"/>
          </w:tblBorders>
        </w:tblPrEx>
        <w:tc>
          <w:tcPr>
            <w:tcW w:w="2501" w:type="pct"/>
            <w:tcBorders>
              <w:bottom w:val="single" w:sz="4" w:space="0" w:color="auto"/>
            </w:tcBorders>
          </w:tcPr>
          <w:p w:rsidR="009A4C7C" w:rsidRPr="00AB3D69" w:rsidRDefault="009A4C7C" w:rsidP="009A4C7C">
            <w:pPr>
              <w:pStyle w:val="PURBody"/>
              <w:rPr>
                <w:b/>
                <w:i/>
              </w:rPr>
            </w:pPr>
            <w:r>
              <w:rPr>
                <w:b/>
                <w:i/>
              </w:rPr>
              <w:t>Pour :</w:t>
            </w:r>
          </w:p>
          <w:p w:rsidR="009A4C7C" w:rsidRPr="0078360B" w:rsidRDefault="009A4C7C" w:rsidP="00AB3D69">
            <w:pPr>
              <w:pStyle w:val="PURBullet"/>
              <w:rPr>
                <w:lang w:val="fr-CA"/>
              </w:rPr>
            </w:pPr>
            <w:r w:rsidRPr="0078360B">
              <w:rPr>
                <w:rStyle w:val="PURBodyChar"/>
                <w:lang w:val="fr-CA"/>
              </w:rPr>
              <w:t>La gestion par Instances du logiciel serveur à l’aide de la gestion de la configuration souhaitée (DCM) uniquement des charges de travail des systèmes d’exploitation de base exécutés sur les Environnements de Système d’Exploitation concédés sous licence, ainsi que la gestion des applications exécutées sur cet Environnement de Système d’Exploitation qui ne nécessite pas l’utilisation de DCM</w:t>
            </w:r>
            <w:r w:rsidRPr="0078360B">
              <w:rPr>
                <w:lang w:val="fr-CA"/>
              </w:rPr>
              <w:t>.</w:t>
            </w:r>
          </w:p>
        </w:tc>
        <w:tc>
          <w:tcPr>
            <w:tcW w:w="2499" w:type="pct"/>
            <w:gridSpan w:val="2"/>
            <w:tcBorders>
              <w:bottom w:val="single" w:sz="4" w:space="0" w:color="auto"/>
            </w:tcBorders>
          </w:tcPr>
          <w:p w:rsidR="009A4C7C" w:rsidRPr="0062140A" w:rsidRDefault="00BB41EF" w:rsidP="009A4C7C">
            <w:pPr>
              <w:pStyle w:val="PURBody"/>
              <w:rPr>
                <w:i/>
              </w:rPr>
            </w:pPr>
            <w:r>
              <w:rPr>
                <w:b/>
              </w:rPr>
              <w:t>Vous avez besoin de :</w:t>
            </w:r>
          </w:p>
          <w:p w:rsidR="009A4C7C" w:rsidRPr="00AB3D69" w:rsidRDefault="009A4C7C" w:rsidP="00AB3D69">
            <w:pPr>
              <w:pStyle w:val="PURBullet"/>
            </w:pPr>
            <w:r>
              <w:t>SAL Serveur Standard System Center Configuration Manager 2007 R3</w:t>
            </w:r>
          </w:p>
        </w:tc>
      </w:tr>
      <w:tr w:rsidR="009A4C7C" w:rsidRPr="003528B0" w:rsidTr="00AB3D69">
        <w:tblPrEx>
          <w:tblBorders>
            <w:top w:val="none" w:sz="0" w:space="0" w:color="auto"/>
            <w:bottom w:val="none" w:sz="0" w:space="0" w:color="auto"/>
          </w:tblBorders>
        </w:tblPrEx>
        <w:tc>
          <w:tcPr>
            <w:tcW w:w="2501" w:type="pct"/>
            <w:tcBorders>
              <w:top w:val="single" w:sz="4" w:space="0" w:color="auto"/>
            </w:tcBorders>
          </w:tcPr>
          <w:p w:rsidR="009A4C7C" w:rsidRPr="009A0271" w:rsidRDefault="009A4C7C" w:rsidP="009A4C7C">
            <w:pPr>
              <w:pStyle w:val="PURBody"/>
              <w:rPr>
                <w:b/>
                <w:i/>
                <w:lang w:val="pt-BR"/>
              </w:rPr>
            </w:pPr>
            <w:r w:rsidRPr="009A0271">
              <w:rPr>
                <w:b/>
                <w:i/>
                <w:lang w:val="pt-BR"/>
              </w:rPr>
              <w:t>Pour :</w:t>
            </w:r>
          </w:p>
          <w:p w:rsidR="009A4C7C" w:rsidRPr="0078360B" w:rsidRDefault="009A4C7C" w:rsidP="009A4C7C">
            <w:pPr>
              <w:pStyle w:val="PURBody"/>
              <w:rPr>
                <w:lang w:val="fr-CA"/>
              </w:rPr>
            </w:pPr>
            <w:r w:rsidRPr="0078360B">
              <w:rPr>
                <w:lang w:val="fr-CA"/>
              </w:rPr>
              <w:t>Gestion par instances du logiciel serveur à l’aide de DCM :</w:t>
            </w:r>
          </w:p>
          <w:p w:rsidR="009A4C7C" w:rsidRPr="0078360B" w:rsidRDefault="009A4C7C" w:rsidP="009A4C7C">
            <w:pPr>
              <w:pStyle w:val="PURBullet"/>
              <w:rPr>
                <w:lang w:val="fr-CA"/>
              </w:rPr>
            </w:pPr>
            <w:r w:rsidRPr="0078360B">
              <w:rPr>
                <w:lang w:val="fr-CA"/>
              </w:rPr>
              <w:t xml:space="preserve">de la conformité IT et les configurations de gouvernance ; </w:t>
            </w:r>
          </w:p>
          <w:p w:rsidR="009A4C7C" w:rsidRPr="0078360B" w:rsidRDefault="009A4C7C" w:rsidP="009A4C7C">
            <w:pPr>
              <w:pStyle w:val="PURBullet"/>
              <w:rPr>
                <w:lang w:val="fr-CA"/>
              </w:rPr>
            </w:pPr>
            <w:r w:rsidRPr="0078360B">
              <w:rPr>
                <w:lang w:val="fr-CA"/>
              </w:rPr>
              <w:t>des charges de travail des systèmes d’exploitation de base ;</w:t>
            </w:r>
          </w:p>
          <w:p w:rsidR="009A4C7C" w:rsidRPr="0078360B" w:rsidRDefault="009A4C7C" w:rsidP="009A4C7C">
            <w:pPr>
              <w:pStyle w:val="PURBullet"/>
              <w:rPr>
                <w:lang w:val="fr-CA"/>
              </w:rPr>
            </w:pPr>
            <w:r w:rsidRPr="0078360B">
              <w:rPr>
                <w:lang w:val="fr-CA"/>
              </w:rPr>
              <w:t>De tous les autres utilitaires de système d’exploitation, charges de travail des services, ainsi que les applications exécutées sur l’Environnement de Système d’Exploitation concédé sous licence</w:t>
            </w:r>
          </w:p>
        </w:tc>
        <w:tc>
          <w:tcPr>
            <w:tcW w:w="2499" w:type="pct"/>
            <w:gridSpan w:val="2"/>
            <w:tcBorders>
              <w:top w:val="single" w:sz="4" w:space="0" w:color="auto"/>
            </w:tcBorders>
          </w:tcPr>
          <w:p w:rsidR="009A4C7C" w:rsidRPr="0062140A" w:rsidRDefault="00BB41EF" w:rsidP="009A4C7C">
            <w:pPr>
              <w:pStyle w:val="PURBody"/>
              <w:rPr>
                <w:i/>
              </w:rPr>
            </w:pPr>
            <w:r>
              <w:rPr>
                <w:b/>
              </w:rPr>
              <w:t>Vous avez besoin de :</w:t>
            </w:r>
          </w:p>
          <w:p w:rsidR="009A4C7C" w:rsidRPr="0078360B" w:rsidRDefault="009A4C7C" w:rsidP="009A4C7C">
            <w:pPr>
              <w:pStyle w:val="PURBullet"/>
              <w:rPr>
                <w:lang w:val="fr-CA"/>
              </w:rPr>
            </w:pPr>
            <w:r w:rsidRPr="0078360B">
              <w:rPr>
                <w:lang w:val="fr-CA"/>
              </w:rPr>
              <w:t xml:space="preserve">SAL Serveur Enterprise System Center Configuration Manager 2007 R3, </w:t>
            </w:r>
            <w:r w:rsidRPr="0078360B">
              <w:rPr>
                <w:b/>
                <w:lang w:val="fr-CA"/>
              </w:rPr>
              <w:t>ou</w:t>
            </w:r>
          </w:p>
          <w:p w:rsidR="009A4C7C" w:rsidRPr="0078360B" w:rsidRDefault="009A4C7C" w:rsidP="009A4C7C">
            <w:pPr>
              <w:pStyle w:val="PURBullet"/>
              <w:rPr>
                <w:lang w:val="fr-CA"/>
              </w:rPr>
            </w:pPr>
            <w:r w:rsidRPr="0078360B">
              <w:rPr>
                <w:lang w:val="fr-CA"/>
              </w:rPr>
              <w:t xml:space="preserve">SAL System Center Server Management Suite Enterprise, </w:t>
            </w:r>
            <w:r w:rsidRPr="0078360B">
              <w:rPr>
                <w:b/>
                <w:lang w:val="fr-CA"/>
              </w:rPr>
              <w:t>ou</w:t>
            </w:r>
          </w:p>
          <w:p w:rsidR="009A4C7C" w:rsidRPr="006F421D" w:rsidRDefault="009A4C7C" w:rsidP="009A4C7C">
            <w:pPr>
              <w:pStyle w:val="PURBullet"/>
              <w:rPr>
                <w:b/>
                <w:i/>
              </w:rPr>
            </w:pPr>
            <w:r>
              <w:t>SAL Datacenter System Center Server Management Suite</w:t>
            </w:r>
          </w:p>
        </w:tc>
      </w:tr>
    </w:tbl>
    <w:p w:rsidR="009A4C7C" w:rsidRDefault="009A4C7C" w:rsidP="00143C8E">
      <w:pPr>
        <w:pStyle w:val="PURADDITIONALTERMSHEADERMB"/>
      </w:pPr>
      <w:r>
        <w:t>Conditions supplémentaires.</w:t>
      </w:r>
    </w:p>
    <w:p w:rsidR="009A4C7C" w:rsidRPr="0078360B" w:rsidRDefault="009A4C7C" w:rsidP="00F767F2">
      <w:pPr>
        <w:pStyle w:val="PURBlueStrong"/>
        <w:rPr>
          <w:lang w:val="fr-CA"/>
        </w:rPr>
      </w:pPr>
      <w:r w:rsidRPr="0078360B">
        <w:rPr>
          <w:lang w:val="fr-CA"/>
        </w:rPr>
        <w:t>Définition des charges de travail des systèmes d’exploitation de base</w:t>
      </w:r>
    </w:p>
    <w:p w:rsidR="009A4C7C" w:rsidRPr="0078360B" w:rsidRDefault="009A4C7C" w:rsidP="00143C8E">
      <w:pPr>
        <w:pStyle w:val="PURBody-Indented"/>
        <w:ind w:left="274"/>
        <w:rPr>
          <w:rFonts w:ascii="Tahoma" w:hAnsi="Tahoma" w:cs="Tahoma"/>
          <w:lang w:val="fr-CA"/>
        </w:rPr>
      </w:pPr>
      <w:r w:rsidRPr="0078360B">
        <w:rPr>
          <w:lang w:val="fr-CA"/>
        </w:rPr>
        <w:t xml:space="preserve">Les charges de travail des systèmes d’exploitation de base </w:t>
      </w:r>
      <w:r w:rsidRPr="0078360B">
        <w:rPr>
          <w:rFonts w:ascii="Tahoma" w:hAnsi="Tahoma" w:cs="Tahoma"/>
          <w:lang w:val="fr-CA"/>
        </w:rPr>
        <w:t>impliquent :</w:t>
      </w:r>
    </w:p>
    <w:p w:rsidR="009A4C7C" w:rsidRPr="0078360B" w:rsidRDefault="009A4C7C" w:rsidP="00A31E78">
      <w:pPr>
        <w:pStyle w:val="PURBullet-Indented"/>
        <w:rPr>
          <w:lang w:val="fr-CA"/>
        </w:rPr>
      </w:pPr>
      <w:r w:rsidRPr="0078360B">
        <w:rPr>
          <w:lang w:val="fr-CA"/>
        </w:rPr>
        <w:t>les utilitaires de système d’exploitation de base : (gestionnaire de ressources du système, notification du changement de mot de</w:t>
      </w:r>
      <w:r w:rsidR="00A31E78">
        <w:rPr>
          <w:lang w:val="fr-CA"/>
        </w:rPr>
        <w:t> </w:t>
      </w:r>
      <w:r w:rsidRPr="0078360B">
        <w:rPr>
          <w:lang w:val="fr-CA"/>
        </w:rPr>
        <w:t xml:space="preserve">passe, Baseline Security Analyzer, services de fiabilité et de disponibilité), </w:t>
      </w:r>
    </w:p>
    <w:p w:rsidR="009A4C7C" w:rsidRPr="0078360B" w:rsidRDefault="009A4C7C" w:rsidP="00A31E78">
      <w:pPr>
        <w:pStyle w:val="PURBullet-Indented"/>
        <w:rPr>
          <w:lang w:val="fr-CA"/>
        </w:rPr>
      </w:pPr>
      <w:r w:rsidRPr="0078360B">
        <w:rPr>
          <w:lang w:val="fr-CA"/>
        </w:rPr>
        <w:t>les charges de travail des services de fichiers et d'impression serveur d’impression, système de fichiers DFS, service de</w:t>
      </w:r>
      <w:r w:rsidR="00A31E78">
        <w:rPr>
          <w:lang w:val="fr-CA"/>
        </w:rPr>
        <w:t> </w:t>
      </w:r>
      <w:r w:rsidRPr="0078360B">
        <w:rPr>
          <w:lang w:val="fr-CA"/>
        </w:rPr>
        <w:t xml:space="preserve">réplication de fichiers, système de fichiers du réseau, protocole FTP et Windows SharePoint Services, </w:t>
      </w:r>
    </w:p>
    <w:p w:rsidR="009A4C7C" w:rsidRPr="0078360B" w:rsidRDefault="009A4C7C" w:rsidP="009A4C7C">
      <w:pPr>
        <w:pStyle w:val="PURBullet-Indented"/>
        <w:rPr>
          <w:lang w:val="fr-CA"/>
        </w:rPr>
      </w:pPr>
      <w:r w:rsidRPr="0078360B">
        <w:rPr>
          <w:lang w:val="fr-CA"/>
        </w:rPr>
        <w:t>les charges de travail des services de mise en réseau service DNS, protocole DHCP et service WINS, et</w:t>
      </w:r>
    </w:p>
    <w:p w:rsidR="009A4C7C" w:rsidRPr="0078360B" w:rsidRDefault="009A4C7C" w:rsidP="009A4C7C">
      <w:pPr>
        <w:pStyle w:val="PURBullet-Indented"/>
        <w:rPr>
          <w:lang w:val="fr-CA"/>
        </w:rPr>
      </w:pPr>
      <w:r w:rsidRPr="0078360B">
        <w:rPr>
          <w:lang w:val="fr-CA"/>
        </w:rPr>
        <w:t>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w:t>
      </w:r>
      <w:r w:rsidR="0078360B" w:rsidRPr="0078360B">
        <w:rPr>
          <w:lang w:val="fr-CA"/>
        </w:rPr>
        <w:t xml:space="preserve"> </w:t>
      </w:r>
    </w:p>
    <w:p w:rsidR="009A4C7C" w:rsidRPr="0078360B" w:rsidRDefault="009A4C7C" w:rsidP="009A4C7C">
      <w:pPr>
        <w:pStyle w:val="PURBlueStrong"/>
        <w:rPr>
          <w:lang w:val="fr-CA"/>
        </w:rPr>
      </w:pPr>
      <w:r w:rsidRPr="0078360B">
        <w:rPr>
          <w:lang w:val="fr-CA"/>
        </w:rPr>
        <w:t>Copie et distribution de données</w:t>
      </w:r>
    </w:p>
    <w:p w:rsidR="009A4C7C" w:rsidRPr="0078360B" w:rsidRDefault="009A4C7C" w:rsidP="009A4C7C">
      <w:pPr>
        <w:pStyle w:val="PURBody-Indented"/>
        <w:rPr>
          <w:lang w:val="fr-CA"/>
        </w:rPr>
      </w:pPr>
      <w:r w:rsidRPr="0078360B">
        <w:rPr>
          <w:lang w:val="fr-CA"/>
        </w:rPr>
        <w:t xml:space="preserve">Vous n’êtes pas autorisé à copier ou distribuer des groupes de données (ou une partie quelconque du groupe de données) inclus dans le logiciel. </w:t>
      </w:r>
    </w:p>
    <w:p w:rsidR="009A4C7C" w:rsidRPr="0078360B" w:rsidRDefault="009A4C7C" w:rsidP="009A4C7C">
      <w:pPr>
        <w:pStyle w:val="PURBlueStrong"/>
        <w:rPr>
          <w:lang w:val="fr-CA"/>
        </w:rPr>
      </w:pPr>
      <w:r w:rsidRPr="0078360B">
        <w:rPr>
          <w:lang w:val="fr-CA"/>
        </w:rPr>
        <w:t>Environnement de préinstallation Windows</w:t>
      </w:r>
    </w:p>
    <w:p w:rsidR="009A4C7C" w:rsidRPr="0078360B" w:rsidRDefault="009A4C7C" w:rsidP="009A4C7C">
      <w:pPr>
        <w:pStyle w:val="PURBody-Indented"/>
        <w:rPr>
          <w:lang w:val="fr-CA"/>
        </w:rPr>
      </w:pPr>
      <w:r w:rsidRPr="0078360B">
        <w:rPr>
          <w:lang w:val="fr-CA"/>
        </w:rPr>
        <w:t>Vous pouvez installer et utiliser l’Environnement de Préinstallation Windows dans le but d’effectuer des diagnostics et une récupération du logiciel de système d’exploitation Windows.</w:t>
      </w:r>
      <w:r w:rsidR="0078360B" w:rsidRPr="0078360B">
        <w:rPr>
          <w:lang w:val="fr-CA"/>
        </w:rPr>
        <w:t xml:space="preserve"> </w:t>
      </w:r>
      <w:r w:rsidRPr="0078360B">
        <w:rPr>
          <w:lang w:val="fr-CA"/>
        </w:rPr>
        <w:t>Vous ne pouvez pas l'utiliser en tant que système d’exploitation général, en tant que client léger, en tant que client bureau à distance ou à toute autre fin.</w:t>
      </w:r>
    </w:p>
    <w:p w:rsidR="009A4C7C" w:rsidRPr="0078360B" w:rsidRDefault="009A4C7C" w:rsidP="009A4C7C">
      <w:pPr>
        <w:pStyle w:val="PURBlueStrong"/>
        <w:rPr>
          <w:lang w:val="fr-CA"/>
        </w:rPr>
      </w:pPr>
      <w:r w:rsidRPr="0078360B">
        <w:rPr>
          <w:lang w:val="fr-CA"/>
        </w:rPr>
        <w:t>ImageX.exe, Wimapi.dll, Wimfilter et le gestionnaire de package</w:t>
      </w:r>
    </w:p>
    <w:p w:rsidR="009A4C7C" w:rsidRPr="0078360B" w:rsidRDefault="009A4C7C" w:rsidP="009A4C7C">
      <w:pPr>
        <w:pStyle w:val="PURBody-Indented"/>
        <w:rPr>
          <w:lang w:val="fr-CA"/>
        </w:rPr>
      </w:pPr>
      <w:r w:rsidRPr="0078360B">
        <w:rPr>
          <w:lang w:val="fr-CA"/>
        </w:rPr>
        <w:t>Vous pouvez installer et utiliser les parties suivantes du logiciel dans le but d'effectuer une récupération du logiciel de système d'exploitation Windows :</w:t>
      </w:r>
    </w:p>
    <w:p w:rsidR="009A4C7C" w:rsidRDefault="009A4C7C" w:rsidP="009A4C7C">
      <w:pPr>
        <w:pStyle w:val="PURBullet-Indented"/>
      </w:pPr>
      <w:r>
        <w:t xml:space="preserve">ImageX.exe ; </w:t>
      </w:r>
    </w:p>
    <w:p w:rsidR="009A4C7C" w:rsidRDefault="009A4C7C" w:rsidP="009A4C7C">
      <w:pPr>
        <w:pStyle w:val="PURBullet-Indented"/>
      </w:pPr>
      <w:r>
        <w:t>Wimapi.dll ;</w:t>
      </w:r>
      <w:r w:rsidR="0078360B">
        <w:t xml:space="preserve"> </w:t>
      </w:r>
    </w:p>
    <w:p w:rsidR="009A4C7C" w:rsidRPr="0078360B" w:rsidRDefault="009A4C7C" w:rsidP="009A4C7C">
      <w:pPr>
        <w:pStyle w:val="PURBullet-Indented"/>
        <w:rPr>
          <w:lang w:val="fr-CA"/>
        </w:rPr>
      </w:pPr>
      <w:r w:rsidRPr="0078360B">
        <w:rPr>
          <w:lang w:val="fr-CA"/>
        </w:rPr>
        <w:lastRenderedPageBreak/>
        <w:t>Wimfilter et gestionnaire de package.</w:t>
      </w:r>
    </w:p>
    <w:p w:rsidR="009A4C7C" w:rsidRPr="0078360B" w:rsidRDefault="009A4C7C" w:rsidP="002872B7">
      <w:pPr>
        <w:pStyle w:val="PURBody-Indented"/>
        <w:rPr>
          <w:lang w:val="fr-CA"/>
        </w:rPr>
      </w:pPr>
      <w:r w:rsidRPr="0078360B">
        <w:rPr>
          <w:lang w:val="fr-CA"/>
        </w:rPr>
        <w:t>Vous n’êtes pas autorisé à utiliser ces parties du logiciel pour la sauvegarde de votre système d’exploitation Windows ou à</w:t>
      </w:r>
      <w:r w:rsidR="002872B7">
        <w:rPr>
          <w:lang w:val="fr-CA"/>
        </w:rPr>
        <w:t> </w:t>
      </w:r>
      <w:r w:rsidRPr="0078360B">
        <w:rPr>
          <w:lang w:val="fr-CA"/>
        </w:rPr>
        <w:t>d’autres</w:t>
      </w:r>
      <w:r w:rsidR="00A31E78">
        <w:rPr>
          <w:lang w:val="fr-CA"/>
        </w:rPr>
        <w:t> </w:t>
      </w:r>
      <w:r w:rsidRPr="0078360B">
        <w:rPr>
          <w:lang w:val="fr-CA"/>
        </w:rPr>
        <w:t>fins.</w:t>
      </w:r>
    </w:p>
    <w:p w:rsidR="003744F8" w:rsidRDefault="00473E5A" w:rsidP="003744F8">
      <w:pPr>
        <w:pStyle w:val="PURBody-Indented"/>
        <w:jc w:val="right"/>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19BF" w:rsidRPr="0078360B" w:rsidRDefault="009A19BF" w:rsidP="003744F8">
      <w:pPr>
        <w:pStyle w:val="PURBody-Indented"/>
        <w:jc w:val="right"/>
        <w:rPr>
          <w:lang w:val="fr-CA"/>
        </w:rPr>
      </w:pPr>
    </w:p>
    <w:p w:rsidR="009A4C7C" w:rsidRPr="0078360B" w:rsidRDefault="009A4C7C" w:rsidP="009A4C7C">
      <w:pPr>
        <w:pStyle w:val="PURProductName"/>
        <w:rPr>
          <w:lang w:val="fr-CA"/>
        </w:rPr>
      </w:pPr>
      <w:bookmarkStart w:id="472" w:name="_Toc299519145"/>
      <w:bookmarkStart w:id="473" w:name="_Toc299531577"/>
      <w:bookmarkStart w:id="474" w:name="_Toc299531901"/>
      <w:bookmarkStart w:id="475" w:name="_Toc299957184"/>
      <w:bookmarkStart w:id="476" w:name="_Toc302471159"/>
      <w:bookmarkStart w:id="477" w:name="_Toc302471706"/>
      <w:r w:rsidRPr="0078360B">
        <w:rPr>
          <w:lang w:val="fr-CA"/>
        </w:rPr>
        <w:t>System Center Configuration Manager 2007 R3 avec Technologie SQL Server 2008</w:t>
      </w:r>
      <w:bookmarkEnd w:id="472"/>
      <w:bookmarkEnd w:id="473"/>
      <w:bookmarkEnd w:id="474"/>
      <w:bookmarkEnd w:id="475"/>
      <w:bookmarkEnd w:id="476"/>
      <w:bookmarkEnd w:id="477"/>
      <w:r w:rsidR="00445FCF">
        <w:fldChar w:fldCharType="begin"/>
      </w:r>
      <w:r w:rsidRPr="0078360B">
        <w:rPr>
          <w:lang w:val="fr-CA"/>
        </w:rPr>
        <w:instrText xml:space="preserve">XE "System Center Configuration Manager 2007 R3 avec Technologie SQL Server 2008"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2872B7">
        <w:rPr>
          <w:lang w:val="fr-CA"/>
        </w:rPr>
        <w:br/>
      </w:r>
      <w:r w:rsidRPr="0078360B">
        <w:rPr>
          <w:lang w:val="fr-CA"/>
        </w:rPr>
        <w:t>ci-après.</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84"/>
        <w:gridCol w:w="5424"/>
      </w:tblGrid>
      <w:tr w:rsidR="00D14C97" w:rsidRPr="00312909" w:rsidTr="002872B7">
        <w:trPr>
          <w:cantSplit/>
        </w:trPr>
        <w:tc>
          <w:tcPr>
            <w:tcW w:w="2541" w:type="pct"/>
            <w:gridSpan w:val="2"/>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D14C97" w:rsidRPr="0078360B" w:rsidRDefault="004F154D" w:rsidP="00893CE7">
            <w:pPr>
              <w:pStyle w:val="PURLMSH"/>
              <w:rPr>
                <w:lang w:val="fr-CA"/>
              </w:rPr>
            </w:pPr>
            <w:r w:rsidRPr="0078360B">
              <w:rPr>
                <w:lang w:val="fr-CA"/>
              </w:rPr>
              <w:t xml:space="preserve">Voir les avertissements applicables : </w:t>
            </w:r>
            <w:r w:rsidRPr="0078360B">
              <w:rPr>
                <w:b/>
                <w:lang w:val="fr-CA"/>
              </w:rPr>
              <w:t>Non</w:t>
            </w:r>
          </w:p>
        </w:tc>
      </w:tr>
      <w:tr w:rsidR="009A4C7C" w:rsidRPr="00312909" w:rsidTr="002872B7">
        <w:trPr>
          <w:cantSplit/>
        </w:trPr>
        <w:tc>
          <w:tcPr>
            <w:tcW w:w="2541" w:type="pct"/>
            <w:gridSpan w:val="2"/>
            <w:tcBorders>
              <w:top w:val="nil"/>
            </w:tcBorders>
          </w:tcPr>
          <w:p w:rsidR="009A4C7C" w:rsidRPr="0078360B" w:rsidRDefault="009A4C7C" w:rsidP="00406BD5">
            <w:pPr>
              <w:pStyle w:val="PURLMSH"/>
              <w:rPr>
                <w:lang w:val="fr-CA"/>
              </w:rPr>
            </w:pPr>
            <w:r w:rsidRPr="0078360B">
              <w:rPr>
                <w:lang w:val="fr-CA"/>
              </w:rPr>
              <w:t xml:space="preserve">Logiciels client/supplémentaires : </w:t>
            </w:r>
            <w:r w:rsidRPr="0078360B">
              <w:rPr>
                <w:b/>
                <w:lang w:val="fr-CA"/>
              </w:rPr>
              <w:t xml:space="preserve">Oui </w:t>
            </w:r>
            <w:r w:rsidRPr="00534A1B">
              <w:rPr>
                <w:i/>
                <w:lang w:val="fr-CA"/>
              </w:rPr>
              <w:t>(</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2872B7">
        <w:tblPrEx>
          <w:tblBorders>
            <w:top w:val="none" w:sz="0" w:space="0" w:color="auto"/>
            <w:bottom w:val="none" w:sz="0" w:space="0" w:color="auto"/>
          </w:tblBorders>
        </w:tblPrEx>
        <w:trPr>
          <w:cantSplit/>
        </w:trPr>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CLIENT</w:t>
            </w:r>
          </w:p>
        </w:tc>
      </w:tr>
      <w:tr w:rsidR="009A4C7C" w:rsidRPr="00312909" w:rsidTr="002872B7">
        <w:tblPrEx>
          <w:tblBorders>
            <w:top w:val="none" w:sz="0" w:space="0" w:color="auto"/>
            <w:bottom w:val="none" w:sz="0" w:space="0" w:color="auto"/>
          </w:tblBorders>
        </w:tblPrEx>
        <w:trPr>
          <w:cantSplit/>
        </w:trPr>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Pr="0078360B" w:rsidRDefault="009A4C7C" w:rsidP="009A4C7C">
            <w:pPr>
              <w:pStyle w:val="PURBullet"/>
              <w:rPr>
                <w:lang w:val="fr-CA"/>
              </w:rPr>
            </w:pPr>
            <w:r w:rsidRPr="0078360B">
              <w:rPr>
                <w:lang w:val="fr-CA"/>
              </w:rPr>
              <w:t>SAL Client System Center Configuration Manager 2007 R3 avec la technologie SQL Server 2008</w:t>
            </w:r>
          </w:p>
        </w:tc>
      </w:tr>
      <w:tr w:rsidR="009A4C7C" w:rsidRPr="00312909" w:rsidTr="002872B7">
        <w:tblPrEx>
          <w:tblBorders>
            <w:top w:val="none" w:sz="0" w:space="0" w:color="auto"/>
            <w:bottom w:val="none" w:sz="0" w:space="0" w:color="auto"/>
          </w:tblBorders>
        </w:tblPrEx>
        <w:trPr>
          <w:cantSplit/>
        </w:trPr>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SERVEUR</w:t>
            </w:r>
          </w:p>
        </w:tc>
      </w:tr>
      <w:tr w:rsidR="009A4C7C" w:rsidRPr="00312909" w:rsidTr="002872B7">
        <w:tblPrEx>
          <w:tblBorders>
            <w:top w:val="none" w:sz="0" w:space="0" w:color="auto"/>
            <w:bottom w:val="none" w:sz="0" w:space="0" w:color="auto"/>
          </w:tblBorders>
        </w:tblPrEx>
        <w:trPr>
          <w:cantSplit/>
        </w:trPr>
        <w:tc>
          <w:tcPr>
            <w:tcW w:w="2503" w:type="pct"/>
          </w:tcPr>
          <w:p w:rsidR="009A4C7C" w:rsidRPr="0078360B" w:rsidRDefault="009A4C7C" w:rsidP="009A4C7C">
            <w:pPr>
              <w:pStyle w:val="PURBody"/>
              <w:rPr>
                <w:b/>
                <w:i/>
                <w:lang w:val="fr-CA"/>
              </w:rPr>
            </w:pPr>
            <w:r w:rsidRPr="0078360B">
              <w:rPr>
                <w:b/>
                <w:i/>
                <w:lang w:val="fr-CA"/>
              </w:rPr>
              <w:t>Pour :</w:t>
            </w:r>
          </w:p>
          <w:p w:rsidR="009A4C7C" w:rsidRPr="0078360B" w:rsidRDefault="009A4C7C" w:rsidP="009A4C7C">
            <w:pPr>
              <w:pStyle w:val="PURBullet"/>
              <w:numPr>
                <w:ilvl w:val="0"/>
                <w:numId w:val="0"/>
              </w:numPr>
              <w:rPr>
                <w:lang w:val="fr-CA"/>
              </w:rPr>
            </w:pPr>
            <w:r w:rsidRPr="0078360B">
              <w:rPr>
                <w:rStyle w:val="PURBodyChar"/>
                <w:lang w:val="fr-CA"/>
              </w:rPr>
              <w:t>La gestion par Instances du logiciel serveur à l’aide de la gestion de la configuration souhaitée (DCM) uniquement des charges de travail des systèmes d’exploitation de base exécutés sur les Environnements de Système d’Exploitation concédés sous licence, ainsi que la gestion des applications exécutées sur cet Environnement de Système d’Exploitation qui ne nécessite pas l’utilisation de DCM</w:t>
            </w:r>
            <w:r w:rsidRPr="0078360B">
              <w:rPr>
                <w:lang w:val="fr-CA"/>
              </w:rPr>
              <w:t>.</w:t>
            </w:r>
          </w:p>
        </w:tc>
        <w:tc>
          <w:tcPr>
            <w:tcW w:w="2497" w:type="pct"/>
            <w:gridSpan w:val="2"/>
          </w:tcPr>
          <w:p w:rsidR="009A4C7C" w:rsidRPr="0062140A" w:rsidRDefault="00BB41EF" w:rsidP="009A4C7C">
            <w:pPr>
              <w:pStyle w:val="PURBody"/>
              <w:rPr>
                <w:i/>
              </w:rPr>
            </w:pPr>
            <w:r>
              <w:rPr>
                <w:b/>
              </w:rPr>
              <w:t>Vous avez besoin de :</w:t>
            </w:r>
          </w:p>
          <w:p w:rsidR="009A4C7C" w:rsidRPr="0078360B" w:rsidRDefault="009A4C7C" w:rsidP="009A4C7C">
            <w:pPr>
              <w:pStyle w:val="PURBullet"/>
              <w:rPr>
                <w:lang w:val="fr-CA"/>
              </w:rPr>
            </w:pPr>
            <w:r w:rsidRPr="0078360B">
              <w:rPr>
                <w:lang w:val="fr-CA"/>
              </w:rPr>
              <w:t>SAL Serveur Standard System Center Configuration Manager 2007 R3 avec la technologie SQL Server 2008</w:t>
            </w:r>
          </w:p>
        </w:tc>
      </w:tr>
      <w:tr w:rsidR="009A4C7C" w:rsidRPr="003528B0" w:rsidTr="002872B7">
        <w:tblPrEx>
          <w:tblBorders>
            <w:top w:val="none" w:sz="0" w:space="0" w:color="auto"/>
            <w:bottom w:val="none" w:sz="0" w:space="0" w:color="auto"/>
          </w:tblBorders>
        </w:tblPrEx>
        <w:trPr>
          <w:cantSplit/>
        </w:trPr>
        <w:tc>
          <w:tcPr>
            <w:tcW w:w="2503" w:type="pct"/>
          </w:tcPr>
          <w:p w:rsidR="009A4C7C" w:rsidRPr="0078360B" w:rsidRDefault="009A4C7C" w:rsidP="009A4C7C">
            <w:pPr>
              <w:pStyle w:val="PURBody"/>
              <w:rPr>
                <w:b/>
                <w:i/>
                <w:lang w:val="fr-CA"/>
              </w:rPr>
            </w:pPr>
            <w:r w:rsidRPr="0078360B">
              <w:rPr>
                <w:b/>
                <w:i/>
                <w:lang w:val="fr-CA"/>
              </w:rPr>
              <w:t>Pour :</w:t>
            </w:r>
          </w:p>
          <w:p w:rsidR="009A4C7C" w:rsidRPr="0078360B" w:rsidRDefault="009A4C7C" w:rsidP="009A4C7C">
            <w:pPr>
              <w:pStyle w:val="PURBody"/>
              <w:rPr>
                <w:lang w:val="fr-CA"/>
              </w:rPr>
            </w:pPr>
            <w:r w:rsidRPr="0078360B">
              <w:rPr>
                <w:lang w:val="fr-CA"/>
              </w:rPr>
              <w:t>Gestion par instances du logiciel serveur à l’aide de DCM :</w:t>
            </w:r>
          </w:p>
          <w:p w:rsidR="009A4C7C" w:rsidRPr="0078360B" w:rsidRDefault="009A4C7C" w:rsidP="009A4C7C">
            <w:pPr>
              <w:pStyle w:val="PURBullet"/>
              <w:rPr>
                <w:lang w:val="fr-CA"/>
              </w:rPr>
            </w:pPr>
            <w:r w:rsidRPr="0078360B">
              <w:rPr>
                <w:lang w:val="fr-CA"/>
              </w:rPr>
              <w:t xml:space="preserve">de la conformité IT et les configurations de gouvernance ; </w:t>
            </w:r>
          </w:p>
          <w:p w:rsidR="009A4C7C" w:rsidRPr="0078360B" w:rsidRDefault="009A4C7C" w:rsidP="009A4C7C">
            <w:pPr>
              <w:pStyle w:val="PURBullet"/>
              <w:rPr>
                <w:lang w:val="fr-CA"/>
              </w:rPr>
            </w:pPr>
            <w:r w:rsidRPr="0078360B">
              <w:rPr>
                <w:lang w:val="fr-CA"/>
              </w:rPr>
              <w:t>des charges de travail des systèmes d’exploitation de base ;</w:t>
            </w:r>
          </w:p>
          <w:p w:rsidR="009A4C7C" w:rsidRPr="0078360B" w:rsidRDefault="009A4C7C" w:rsidP="00A32392">
            <w:pPr>
              <w:pStyle w:val="PURBullet"/>
              <w:rPr>
                <w:lang w:val="fr-CA"/>
              </w:rPr>
            </w:pPr>
            <w:r w:rsidRPr="0078360B">
              <w:rPr>
                <w:lang w:val="fr-CA"/>
              </w:rPr>
              <w:t>De tous les autres utilitaires de système d’exploitation, charges de travail des services, ainsi que les applications exécutées sur</w:t>
            </w:r>
            <w:r w:rsidR="00A32392">
              <w:rPr>
                <w:lang w:val="fr-CA"/>
              </w:rPr>
              <w:t> </w:t>
            </w:r>
            <w:r w:rsidRPr="0078360B">
              <w:rPr>
                <w:lang w:val="fr-CA"/>
              </w:rPr>
              <w:t>l’Environnement de Système d’Exploitation concédé sous</w:t>
            </w:r>
            <w:r w:rsidR="00A32392">
              <w:rPr>
                <w:lang w:val="fr-CA"/>
              </w:rPr>
              <w:t> </w:t>
            </w:r>
            <w:r w:rsidRPr="0078360B">
              <w:rPr>
                <w:lang w:val="fr-CA"/>
              </w:rPr>
              <w:t>licence</w:t>
            </w:r>
          </w:p>
        </w:tc>
        <w:tc>
          <w:tcPr>
            <w:tcW w:w="2497" w:type="pct"/>
            <w:gridSpan w:val="2"/>
          </w:tcPr>
          <w:p w:rsidR="009A4C7C" w:rsidRPr="0062140A" w:rsidRDefault="00BB41EF" w:rsidP="009A4C7C">
            <w:pPr>
              <w:pStyle w:val="PURBody"/>
              <w:rPr>
                <w:i/>
              </w:rPr>
            </w:pPr>
            <w:r>
              <w:rPr>
                <w:b/>
              </w:rPr>
              <w:t>Vous avez besoin de :</w:t>
            </w:r>
          </w:p>
          <w:p w:rsidR="009A4C7C" w:rsidRPr="0078360B" w:rsidRDefault="009A4C7C" w:rsidP="009A4C7C">
            <w:pPr>
              <w:pStyle w:val="PURBullet"/>
              <w:rPr>
                <w:lang w:val="fr-CA"/>
              </w:rPr>
            </w:pPr>
            <w:r w:rsidRPr="0078360B">
              <w:rPr>
                <w:lang w:val="fr-CA"/>
              </w:rPr>
              <w:t xml:space="preserve">SAL Serveur Enterprise System Center Configuration Manager 2007 R3 avec la technologie SQL Server 2008, </w:t>
            </w:r>
            <w:r w:rsidRPr="0078360B">
              <w:rPr>
                <w:b/>
                <w:lang w:val="fr-CA"/>
              </w:rPr>
              <w:t>ou</w:t>
            </w:r>
          </w:p>
          <w:p w:rsidR="009A4C7C" w:rsidRPr="0078360B" w:rsidRDefault="009A4C7C" w:rsidP="009A4C7C">
            <w:pPr>
              <w:pStyle w:val="PURBullet"/>
              <w:rPr>
                <w:lang w:val="fr-CA"/>
              </w:rPr>
            </w:pPr>
            <w:r w:rsidRPr="0078360B">
              <w:rPr>
                <w:lang w:val="fr-CA"/>
              </w:rPr>
              <w:t xml:space="preserve">SAL System Center Server Management Suite Enterprise, </w:t>
            </w:r>
            <w:r w:rsidRPr="0078360B">
              <w:rPr>
                <w:b/>
                <w:lang w:val="fr-CA"/>
              </w:rPr>
              <w:t>ou</w:t>
            </w:r>
          </w:p>
          <w:p w:rsidR="009A4C7C" w:rsidRPr="006F421D" w:rsidRDefault="009A4C7C" w:rsidP="009A4C7C">
            <w:pPr>
              <w:pStyle w:val="PURBullet"/>
              <w:rPr>
                <w:b/>
                <w:i/>
              </w:rPr>
            </w:pPr>
            <w:r>
              <w:t>SAL Datacenter System Center Server Management Suite</w:t>
            </w:r>
          </w:p>
        </w:tc>
      </w:tr>
    </w:tbl>
    <w:p w:rsidR="009A4C7C" w:rsidRDefault="009A4C7C" w:rsidP="0085206E">
      <w:pPr>
        <w:pStyle w:val="PURADDITIONALTERMSHEADERMB"/>
      </w:pPr>
      <w:r>
        <w:t>Conditions supplémentaires.</w:t>
      </w:r>
    </w:p>
    <w:p w:rsidR="009A4C7C" w:rsidRPr="0078360B" w:rsidRDefault="009A4C7C" w:rsidP="009A4C7C">
      <w:pPr>
        <w:pStyle w:val="PURBlueStrong"/>
        <w:rPr>
          <w:lang w:val="fr-CA"/>
        </w:rPr>
      </w:pPr>
      <w:r w:rsidRPr="0078360B">
        <w:rPr>
          <w:lang w:val="fr-CA"/>
        </w:rPr>
        <w:t>Définition des charges de travail des systèmes d’exploitation de base</w:t>
      </w:r>
    </w:p>
    <w:p w:rsidR="009A4C7C" w:rsidRPr="0078360B" w:rsidRDefault="009A4C7C" w:rsidP="009A4C7C">
      <w:pPr>
        <w:pStyle w:val="PURBody-Indented"/>
        <w:rPr>
          <w:rFonts w:ascii="Tahoma" w:hAnsi="Tahoma" w:cs="Tahoma"/>
          <w:lang w:val="fr-CA"/>
        </w:rPr>
      </w:pPr>
      <w:r w:rsidRPr="0078360B">
        <w:rPr>
          <w:lang w:val="fr-CA"/>
        </w:rPr>
        <w:t xml:space="preserve">Les charges de travail des systèmes d’exploitation de base </w:t>
      </w:r>
      <w:r w:rsidRPr="0078360B">
        <w:rPr>
          <w:rFonts w:ascii="Tahoma" w:hAnsi="Tahoma" w:cs="Tahoma"/>
          <w:lang w:val="fr-CA"/>
        </w:rPr>
        <w:t>impliquent :</w:t>
      </w:r>
    </w:p>
    <w:p w:rsidR="009A4C7C" w:rsidRPr="0078360B" w:rsidRDefault="009A4C7C" w:rsidP="002872B7">
      <w:pPr>
        <w:pStyle w:val="PURBullet-Indented"/>
        <w:rPr>
          <w:lang w:val="fr-CA"/>
        </w:rPr>
      </w:pPr>
      <w:r w:rsidRPr="0078360B">
        <w:rPr>
          <w:lang w:val="fr-CA"/>
        </w:rPr>
        <w:t>les utilitaires de système d’exploitation de base : (gestionnaire de ressources du système, notification du changement de mot de</w:t>
      </w:r>
      <w:r w:rsidR="002872B7">
        <w:rPr>
          <w:lang w:val="fr-CA"/>
        </w:rPr>
        <w:t> </w:t>
      </w:r>
      <w:r w:rsidRPr="0078360B">
        <w:rPr>
          <w:lang w:val="fr-CA"/>
        </w:rPr>
        <w:t xml:space="preserve">passe, Baseline Security Analyzer, services de fiabilité et de disponibilité), </w:t>
      </w:r>
    </w:p>
    <w:p w:rsidR="009A4C7C" w:rsidRPr="0078360B" w:rsidRDefault="009A4C7C" w:rsidP="002A3671">
      <w:pPr>
        <w:pStyle w:val="PURBullet-Indented"/>
        <w:rPr>
          <w:lang w:val="fr-CA"/>
        </w:rPr>
      </w:pPr>
      <w:r w:rsidRPr="0078360B">
        <w:rPr>
          <w:lang w:val="fr-CA"/>
        </w:rPr>
        <w:t>les charges de travail des services de fichiers et d'impression (serveur d’impression, système de fichiers DFS, service de</w:t>
      </w:r>
      <w:r w:rsidR="002A3671">
        <w:rPr>
          <w:lang w:val="fr-CA"/>
        </w:rPr>
        <w:t> </w:t>
      </w:r>
      <w:r w:rsidRPr="0078360B">
        <w:rPr>
          <w:lang w:val="fr-CA"/>
        </w:rPr>
        <w:t>réplication de fichiers, système de fichiers du réseau, protocole FTP et Windows SharePoint Services) et</w:t>
      </w:r>
    </w:p>
    <w:p w:rsidR="009A4C7C" w:rsidRPr="0078360B" w:rsidRDefault="009A4C7C" w:rsidP="009A4C7C">
      <w:pPr>
        <w:pStyle w:val="PURBullet-Indented"/>
        <w:rPr>
          <w:lang w:val="fr-CA"/>
        </w:rPr>
      </w:pPr>
      <w:r w:rsidRPr="0078360B">
        <w:rPr>
          <w:lang w:val="fr-CA"/>
        </w:rPr>
        <w:t>les charges de travail des services de mise en réseau service DNS, protocole DHCP et service WINS, et</w:t>
      </w:r>
    </w:p>
    <w:p w:rsidR="00A9127F" w:rsidRPr="0078360B" w:rsidRDefault="009A4C7C" w:rsidP="00342466">
      <w:pPr>
        <w:pStyle w:val="PURBullet-Indented"/>
        <w:rPr>
          <w:lang w:val="fr-CA"/>
        </w:rPr>
      </w:pPr>
      <w:r w:rsidRPr="0078360B">
        <w:rPr>
          <w:lang w:val="fr-CA"/>
        </w:rPr>
        <w:lastRenderedPageBreak/>
        <w:t>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w:t>
      </w:r>
      <w:r w:rsidR="0078360B" w:rsidRPr="0078360B">
        <w:rPr>
          <w:lang w:val="fr-CA"/>
        </w:rPr>
        <w:t xml:space="preserve"> </w:t>
      </w:r>
    </w:p>
    <w:p w:rsidR="009A4C7C" w:rsidRPr="0078360B" w:rsidRDefault="009A4C7C" w:rsidP="009A4C7C">
      <w:pPr>
        <w:pStyle w:val="PURBlueStrong"/>
        <w:rPr>
          <w:lang w:val="fr-CA"/>
        </w:rPr>
      </w:pPr>
      <w:r w:rsidRPr="0078360B">
        <w:rPr>
          <w:lang w:val="fr-CA"/>
        </w:rPr>
        <w:t>Copie et distribution de données</w:t>
      </w:r>
    </w:p>
    <w:p w:rsidR="009A4C7C" w:rsidRPr="0078360B" w:rsidRDefault="009A4C7C" w:rsidP="009A4C7C">
      <w:pPr>
        <w:pStyle w:val="PURBody-Indented"/>
        <w:rPr>
          <w:lang w:val="fr-CA"/>
        </w:rPr>
      </w:pPr>
      <w:r w:rsidRPr="0078360B">
        <w:rPr>
          <w:lang w:val="fr-CA"/>
        </w:rPr>
        <w:t xml:space="preserve">Vous n’êtes pas autorisé à copier ou distribuer des groupes de données (ou une partie quelconque du groupe de données) inclus dans le logiciel. </w:t>
      </w:r>
    </w:p>
    <w:p w:rsidR="009A4C7C" w:rsidRPr="0078360B" w:rsidRDefault="009A4C7C" w:rsidP="009A4C7C">
      <w:pPr>
        <w:pStyle w:val="PURBlueStrong"/>
        <w:rPr>
          <w:lang w:val="fr-CA"/>
        </w:rPr>
      </w:pPr>
      <w:r w:rsidRPr="0078360B">
        <w:rPr>
          <w:lang w:val="fr-CA"/>
        </w:rPr>
        <w:t>Environnement de préinstallation Windows</w:t>
      </w:r>
    </w:p>
    <w:p w:rsidR="009A4C7C" w:rsidRPr="0078360B" w:rsidRDefault="009A4C7C" w:rsidP="009A4C7C">
      <w:pPr>
        <w:pStyle w:val="PURBody-Indented"/>
        <w:rPr>
          <w:lang w:val="fr-CA"/>
        </w:rPr>
      </w:pPr>
      <w:r w:rsidRPr="0078360B">
        <w:rPr>
          <w:lang w:val="fr-CA"/>
        </w:rPr>
        <w:t>Vous pouvez installer et utiliser l’Environnement de Préinstallation Windows dans le but d’effectuer des diagnostics et une récupération du logiciel de système d’exploitation Windows.</w:t>
      </w:r>
      <w:r w:rsidR="0078360B" w:rsidRPr="0078360B">
        <w:rPr>
          <w:lang w:val="fr-CA"/>
        </w:rPr>
        <w:t xml:space="preserve"> </w:t>
      </w:r>
      <w:r w:rsidRPr="0078360B">
        <w:rPr>
          <w:lang w:val="fr-CA"/>
        </w:rPr>
        <w:t>Vous ne pouvez pas l'utiliser en tant que système d’exploitation général, en tant que client léger, en tant que client bureau à distance ou à toute autre fin.</w:t>
      </w:r>
    </w:p>
    <w:p w:rsidR="009A4C7C" w:rsidRPr="0078360B" w:rsidRDefault="009A4C7C" w:rsidP="009A4C7C">
      <w:pPr>
        <w:pStyle w:val="PURBlueStrong"/>
        <w:rPr>
          <w:lang w:val="fr-CA"/>
        </w:rPr>
      </w:pPr>
      <w:r w:rsidRPr="0078360B">
        <w:rPr>
          <w:lang w:val="fr-CA"/>
        </w:rPr>
        <w:t>ImageX.exe, Wimapi.dll, Wimfilter et le gestionnaire de package</w:t>
      </w:r>
    </w:p>
    <w:p w:rsidR="009A4C7C" w:rsidRPr="0078360B" w:rsidRDefault="009A4C7C" w:rsidP="009A4C7C">
      <w:pPr>
        <w:pStyle w:val="PURBody-Indented"/>
        <w:rPr>
          <w:lang w:val="fr-CA"/>
        </w:rPr>
      </w:pPr>
      <w:r w:rsidRPr="0078360B">
        <w:rPr>
          <w:lang w:val="fr-CA"/>
        </w:rPr>
        <w:t>Vous pouvez installer et utiliser les parties suivantes du logiciel dans le but d'effectuer une récupération du logiciel de système d'exploitation Windows :</w:t>
      </w:r>
    </w:p>
    <w:p w:rsidR="009A4C7C" w:rsidRDefault="009A4C7C" w:rsidP="009A4C7C">
      <w:pPr>
        <w:pStyle w:val="PURBullet-Indented"/>
      </w:pPr>
      <w:r>
        <w:t xml:space="preserve">ImageX.exe ; </w:t>
      </w:r>
    </w:p>
    <w:p w:rsidR="009A4C7C" w:rsidRDefault="009A4C7C" w:rsidP="009A4C7C">
      <w:pPr>
        <w:pStyle w:val="PURBullet-Indented"/>
      </w:pPr>
      <w:r>
        <w:t>Wimapi.dll ;</w:t>
      </w:r>
      <w:r w:rsidR="0078360B">
        <w:t xml:space="preserve"> </w:t>
      </w:r>
    </w:p>
    <w:p w:rsidR="009A4C7C" w:rsidRPr="0078360B" w:rsidRDefault="009A4C7C" w:rsidP="009A4C7C">
      <w:pPr>
        <w:pStyle w:val="PURBullet-Indented"/>
        <w:rPr>
          <w:lang w:val="fr-CA"/>
        </w:rPr>
      </w:pPr>
      <w:r w:rsidRPr="0078360B">
        <w:rPr>
          <w:lang w:val="fr-CA"/>
        </w:rPr>
        <w:t>Wimfilter et gestionnaire de package.</w:t>
      </w:r>
    </w:p>
    <w:p w:rsidR="009A4C7C" w:rsidRPr="0078360B" w:rsidRDefault="009A4C7C" w:rsidP="009935BC">
      <w:pPr>
        <w:pStyle w:val="PURBody-Indented"/>
        <w:rPr>
          <w:lang w:val="fr-CA"/>
        </w:rPr>
      </w:pPr>
      <w:r w:rsidRPr="0078360B">
        <w:rPr>
          <w:lang w:val="fr-CA"/>
        </w:rPr>
        <w:t>Vous n’êtes pas autorisé à utiliser ces parties du logiciel pour la sauvegarde de votre système d’exploitation Windows ou à</w:t>
      </w:r>
      <w:r w:rsidR="009935BC">
        <w:rPr>
          <w:lang w:val="fr-CA"/>
        </w:rPr>
        <w:t> </w:t>
      </w:r>
      <w:r w:rsidRPr="0078360B">
        <w:rPr>
          <w:lang w:val="fr-CA"/>
        </w:rPr>
        <w:t>d’autres</w:t>
      </w:r>
      <w:r w:rsidR="002872B7">
        <w:rPr>
          <w:lang w:val="fr-CA"/>
        </w:rPr>
        <w:t> </w:t>
      </w:r>
      <w:r w:rsidRPr="0078360B">
        <w:rPr>
          <w:lang w:val="fr-CA"/>
        </w:rPr>
        <w:t>fins.</w:t>
      </w:r>
    </w:p>
    <w:p w:rsidR="00156D47" w:rsidRPr="0078360B" w:rsidRDefault="00156D47" w:rsidP="00156D47">
      <w:pPr>
        <w:pStyle w:val="PURBlueStrong-Indented"/>
        <w:rPr>
          <w:lang w:val="fr-CA"/>
        </w:rPr>
      </w:pPr>
      <w:r w:rsidRPr="0078360B">
        <w:rPr>
          <w:lang w:val="fr-CA"/>
        </w:rPr>
        <w:t>Technologie SQL Server</w:t>
      </w:r>
    </w:p>
    <w:p w:rsidR="00156D47" w:rsidRPr="0078360B" w:rsidRDefault="00156D47" w:rsidP="00156D47">
      <w:pPr>
        <w:pStyle w:val="PURBody-Indented"/>
        <w:rPr>
          <w:lang w:val="fr-CA"/>
        </w:rPr>
      </w:pPr>
      <w:r w:rsidRPr="0078360B">
        <w:rPr>
          <w:lang w:val="fr-CA"/>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9A4C7C" w:rsidRPr="0078360B" w:rsidRDefault="00473E5A" w:rsidP="009A4C7C">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EC7F99" w:rsidRDefault="009A4C7C" w:rsidP="009A4C7C">
      <w:pPr>
        <w:pStyle w:val="PURProductName"/>
      </w:pPr>
      <w:bookmarkStart w:id="478" w:name="_Toc299519146"/>
      <w:bookmarkStart w:id="479" w:name="_Toc299531578"/>
      <w:bookmarkStart w:id="480" w:name="_Toc299531902"/>
      <w:bookmarkStart w:id="481" w:name="_Toc299957185"/>
      <w:bookmarkStart w:id="482" w:name="_Toc302471160"/>
      <w:bookmarkStart w:id="483" w:name="_Toc302471707"/>
      <w:r w:rsidRPr="00EC7F99">
        <w:t>System Center Data Protection Manager 2010</w:t>
      </w:r>
      <w:bookmarkEnd w:id="478"/>
      <w:bookmarkEnd w:id="479"/>
      <w:bookmarkEnd w:id="480"/>
      <w:bookmarkEnd w:id="481"/>
      <w:bookmarkEnd w:id="482"/>
      <w:bookmarkEnd w:id="483"/>
      <w:r w:rsidR="00445FCF">
        <w:fldChar w:fldCharType="begin"/>
      </w:r>
      <w:r w:rsidRPr="00EC7F99">
        <w:instrText xml:space="preserve">XE "System Center Data Protection Manager 2010"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9935BC">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5"/>
        <w:gridCol w:w="5425"/>
      </w:tblGrid>
      <w:tr w:rsidR="00D14C97" w:rsidRPr="00312909" w:rsidTr="009935BC">
        <w:tc>
          <w:tcPr>
            <w:tcW w:w="2541" w:type="pct"/>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D14C97" w:rsidRPr="0078360B" w:rsidRDefault="004F154D" w:rsidP="00893CE7">
            <w:pPr>
              <w:pStyle w:val="PURLMSH"/>
              <w:rPr>
                <w:lang w:val="fr-CA"/>
              </w:rPr>
            </w:pPr>
            <w:r w:rsidRPr="0078360B">
              <w:rPr>
                <w:lang w:val="fr-CA"/>
              </w:rPr>
              <w:t xml:space="preserve">Voir les avertissements applicables : </w:t>
            </w:r>
            <w:r w:rsidRPr="0078360B">
              <w:rPr>
                <w:b/>
                <w:lang w:val="fr-CA"/>
              </w:rPr>
              <w:t>Non</w:t>
            </w:r>
          </w:p>
        </w:tc>
      </w:tr>
      <w:tr w:rsidR="009A4C7C" w:rsidRPr="00312909" w:rsidTr="009935BC">
        <w:tc>
          <w:tcPr>
            <w:tcW w:w="2541" w:type="pct"/>
            <w:tcBorders>
              <w:top w:val="nil"/>
            </w:tcBorders>
          </w:tcPr>
          <w:p w:rsidR="009A4C7C" w:rsidRPr="0078360B" w:rsidRDefault="009A4C7C" w:rsidP="00892DF9">
            <w:pPr>
              <w:pStyle w:val="PURLMSH"/>
              <w:rPr>
                <w:lang w:val="fr-CA"/>
              </w:rPr>
            </w:pPr>
            <w:r w:rsidRPr="0078360B">
              <w:rPr>
                <w:lang w:val="fr-CA"/>
              </w:rPr>
              <w:t xml:space="preserve">Logiciels client/supplémentaires : </w:t>
            </w:r>
            <w:r w:rsidRPr="0078360B">
              <w:rPr>
                <w:b/>
                <w:lang w:val="fr-CA"/>
              </w:rPr>
              <w:t>Oui</w:t>
            </w:r>
            <w:r w:rsidRPr="00534A1B">
              <w:rPr>
                <w:lang w:val="fr-CA"/>
              </w:rPr>
              <w:t xml:space="preserve"> </w:t>
            </w:r>
            <w:r w:rsidRPr="00534A1B">
              <w:rPr>
                <w:i/>
                <w:lang w:val="fr-CA"/>
              </w:rPr>
              <w:t>(</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AB3D69">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CLIENT</w:t>
            </w:r>
          </w:p>
        </w:tc>
      </w:tr>
      <w:tr w:rsidR="009A4C7C" w:rsidRPr="00E96811" w:rsidTr="00AB3D69">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Default="009A4C7C" w:rsidP="009A4C7C">
            <w:pPr>
              <w:pStyle w:val="PURBullet"/>
            </w:pPr>
            <w:r>
              <w:t xml:space="preserve">SAL Client System Center Data Protection Manager 2010, </w:t>
            </w:r>
            <w:r>
              <w:rPr>
                <w:b/>
              </w:rPr>
              <w:t>ou</w:t>
            </w:r>
          </w:p>
          <w:p w:rsidR="009A4C7C" w:rsidRPr="0078360B" w:rsidRDefault="009A4C7C" w:rsidP="009A4C7C">
            <w:pPr>
              <w:pStyle w:val="PURBullet"/>
              <w:rPr>
                <w:lang w:val="fr-CA"/>
              </w:rPr>
            </w:pPr>
            <w:r w:rsidRPr="0078360B">
              <w:rPr>
                <w:lang w:val="fr-CA"/>
              </w:rPr>
              <w:t>SAL System Center Client Management Suite</w:t>
            </w:r>
          </w:p>
        </w:tc>
      </w:tr>
      <w:tr w:rsidR="009A4C7C" w:rsidRPr="00312909" w:rsidTr="00AB3D69">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SERVEUR</w:t>
            </w:r>
          </w:p>
        </w:tc>
      </w:tr>
      <w:tr w:rsidR="009A4C7C" w:rsidRPr="003528B0" w:rsidTr="009935BC">
        <w:tblPrEx>
          <w:tblBorders>
            <w:top w:val="none" w:sz="0" w:space="0" w:color="auto"/>
            <w:bottom w:val="none" w:sz="0" w:space="0" w:color="auto"/>
          </w:tblBorders>
        </w:tblPrEx>
        <w:tc>
          <w:tcPr>
            <w:tcW w:w="2541" w:type="pct"/>
            <w:tcBorders>
              <w:bottom w:val="single" w:sz="4" w:space="0" w:color="auto"/>
            </w:tcBorders>
          </w:tcPr>
          <w:p w:rsidR="009A4C7C" w:rsidRPr="0078360B" w:rsidRDefault="009A4C7C" w:rsidP="009A4C7C">
            <w:pPr>
              <w:pStyle w:val="PURBody"/>
              <w:rPr>
                <w:b/>
                <w:i/>
                <w:lang w:val="fr-CA"/>
              </w:rPr>
            </w:pPr>
            <w:r w:rsidRPr="0078360B">
              <w:rPr>
                <w:b/>
                <w:i/>
                <w:lang w:val="fr-CA"/>
              </w:rPr>
              <w:t>Pour :</w:t>
            </w:r>
          </w:p>
          <w:p w:rsidR="009A4C7C" w:rsidRPr="0078360B" w:rsidRDefault="009A4C7C" w:rsidP="009A4C7C">
            <w:pPr>
              <w:pStyle w:val="PURBody"/>
              <w:rPr>
                <w:lang w:val="fr-CA"/>
              </w:rPr>
            </w:pPr>
            <w:r w:rsidRPr="0078360B">
              <w:rPr>
                <w:lang w:val="fr-CA"/>
              </w:rPr>
              <w:t>Gestion de la sauvegarde et de la récupération de base des fichiers par Instances du logiciel Serveur des :</w:t>
            </w:r>
          </w:p>
          <w:p w:rsidR="009A4C7C" w:rsidRPr="0078360B" w:rsidRDefault="009A4C7C" w:rsidP="009A4C7C">
            <w:pPr>
              <w:pStyle w:val="PURBullet"/>
              <w:rPr>
                <w:lang w:val="fr-CA"/>
              </w:rPr>
            </w:pPr>
            <w:r w:rsidRPr="0078360B">
              <w:rPr>
                <w:lang w:val="fr-CA"/>
              </w:rPr>
              <w:t>composants de système d’exploitation, utilitaires et charges de travail des services exécutés sur l’Environnement de Système d’Exploitation concédé sous licence.</w:t>
            </w:r>
          </w:p>
          <w:p w:rsidR="009A4C7C" w:rsidRPr="0078360B" w:rsidRDefault="009A4C7C" w:rsidP="009A4C7C">
            <w:pPr>
              <w:pStyle w:val="PURBullet"/>
              <w:rPr>
                <w:b/>
                <w:lang w:val="fr-CA"/>
              </w:rPr>
            </w:pPr>
            <w:r w:rsidRPr="0078360B">
              <w:rPr>
                <w:lang w:val="fr-CA"/>
              </w:rPr>
              <w:t xml:space="preserve">celles de sécurité : pare-feu, proxy, détection et prévention d’intrusion, antivirus, passerelle de sécurité des applications, filtrage de contenus (y compris d’URL et de spam), protection </w:t>
            </w:r>
            <w:r w:rsidRPr="0078360B">
              <w:rPr>
                <w:lang w:val="fr-CA"/>
              </w:rPr>
              <w:lastRenderedPageBreak/>
              <w:t>réseau, gestion des informations de sécurité et évaluation des failles de sécurité pour protéger le réseau et l’hôte.</w:t>
            </w:r>
          </w:p>
        </w:tc>
        <w:tc>
          <w:tcPr>
            <w:tcW w:w="2459" w:type="pct"/>
            <w:tcBorders>
              <w:bottom w:val="single" w:sz="4" w:space="0" w:color="auto"/>
            </w:tcBorders>
          </w:tcPr>
          <w:p w:rsidR="009A4C7C" w:rsidRPr="0062140A" w:rsidRDefault="00BB41EF" w:rsidP="009A4C7C">
            <w:pPr>
              <w:pStyle w:val="PURBody"/>
              <w:rPr>
                <w:i/>
              </w:rPr>
            </w:pPr>
            <w:r>
              <w:rPr>
                <w:b/>
              </w:rPr>
              <w:lastRenderedPageBreak/>
              <w:t>Vous avez besoin de :</w:t>
            </w:r>
          </w:p>
          <w:p w:rsidR="009A4C7C" w:rsidRPr="006F421D" w:rsidRDefault="009A4C7C" w:rsidP="009A4C7C">
            <w:pPr>
              <w:pStyle w:val="PURBullet"/>
            </w:pPr>
            <w:r>
              <w:t>SAL Serveur Standard System Center Data Protection Manager 2010</w:t>
            </w:r>
          </w:p>
        </w:tc>
      </w:tr>
      <w:tr w:rsidR="009A4C7C" w:rsidRPr="003528B0" w:rsidTr="009935BC">
        <w:tblPrEx>
          <w:tblBorders>
            <w:top w:val="none" w:sz="0" w:space="0" w:color="auto"/>
            <w:bottom w:val="none" w:sz="0" w:space="0" w:color="auto"/>
          </w:tblBorders>
        </w:tblPrEx>
        <w:tc>
          <w:tcPr>
            <w:tcW w:w="2541" w:type="pct"/>
            <w:tcBorders>
              <w:top w:val="single" w:sz="4" w:space="0" w:color="auto"/>
            </w:tcBorders>
          </w:tcPr>
          <w:p w:rsidR="009A4C7C" w:rsidRPr="00AB3D69" w:rsidRDefault="009A4C7C" w:rsidP="009A4C7C">
            <w:pPr>
              <w:pStyle w:val="PURBody"/>
              <w:rPr>
                <w:b/>
                <w:i/>
              </w:rPr>
            </w:pPr>
            <w:r>
              <w:rPr>
                <w:b/>
                <w:i/>
              </w:rPr>
              <w:lastRenderedPageBreak/>
              <w:t>Pour :</w:t>
            </w:r>
          </w:p>
          <w:p w:rsidR="009A4C7C" w:rsidRPr="0078360B" w:rsidRDefault="009A4C7C" w:rsidP="009A4C7C">
            <w:pPr>
              <w:pStyle w:val="PURBody"/>
              <w:rPr>
                <w:lang w:val="fr-CA"/>
              </w:rPr>
            </w:pPr>
            <w:r w:rsidRPr="0078360B">
              <w:rPr>
                <w:lang w:val="fr-CA"/>
              </w:rPr>
              <w:t xml:space="preserve">Sauvegarde et récupération, y compris la sauvegarde et la récupération de base des fichiers, par instances du logiciel serveur </w:t>
            </w:r>
          </w:p>
          <w:p w:rsidR="009A4C7C" w:rsidRPr="0078360B" w:rsidRDefault="009A4C7C" w:rsidP="009A4C7C">
            <w:pPr>
              <w:pStyle w:val="PURBullet"/>
              <w:rPr>
                <w:lang w:val="fr-CA"/>
              </w:rPr>
            </w:pPr>
            <w:r w:rsidRPr="0078360B">
              <w:rPr>
                <w:lang w:val="fr-CA"/>
              </w:rPr>
              <w:t>de l’état du système serveur ;</w:t>
            </w:r>
          </w:p>
          <w:p w:rsidR="009A4C7C" w:rsidRPr="0078360B" w:rsidRDefault="009A4C7C" w:rsidP="009A4C7C">
            <w:pPr>
              <w:pStyle w:val="PURBullet"/>
              <w:rPr>
                <w:lang w:val="fr-CA"/>
              </w:rPr>
            </w:pPr>
            <w:r w:rsidRPr="0078360B">
              <w:rPr>
                <w:lang w:val="fr-CA"/>
              </w:rPr>
              <w:t xml:space="preserve">tous les composants de système d’exploitation ; </w:t>
            </w:r>
          </w:p>
          <w:p w:rsidR="009A4C7C" w:rsidRPr="00774BF2" w:rsidRDefault="009A4C7C" w:rsidP="009A4C7C">
            <w:pPr>
              <w:pStyle w:val="PURBullet"/>
            </w:pPr>
            <w:r>
              <w:t xml:space="preserve">tous les utilitaires ; </w:t>
            </w:r>
          </w:p>
          <w:p w:rsidR="009A4C7C" w:rsidRPr="0078360B" w:rsidRDefault="009A4C7C" w:rsidP="009A4C7C">
            <w:pPr>
              <w:pStyle w:val="PURBullet"/>
              <w:rPr>
                <w:lang w:val="fr-CA"/>
              </w:rPr>
            </w:pPr>
            <w:r w:rsidRPr="0078360B">
              <w:rPr>
                <w:lang w:val="fr-CA"/>
              </w:rPr>
              <w:t>toutes les charges de travail serveur ;</w:t>
            </w:r>
          </w:p>
          <w:p w:rsidR="009A4C7C" w:rsidRDefault="009A4C7C" w:rsidP="009A4C7C">
            <w:pPr>
              <w:pStyle w:val="PURBullet"/>
            </w:pPr>
            <w:r>
              <w:t>de toutes les applications</w:t>
            </w:r>
          </w:p>
          <w:p w:rsidR="00892DF9" w:rsidRPr="0078360B" w:rsidRDefault="00892DF9" w:rsidP="00892DF9">
            <w:pPr>
              <w:pStyle w:val="PURBody"/>
              <w:rPr>
                <w:lang w:val="fr-CA"/>
              </w:rPr>
            </w:pPr>
            <w:r w:rsidRPr="0078360B">
              <w:rPr>
                <w:lang w:val="fr-CA"/>
              </w:rPr>
              <w:t>exécutés dans l’environnement de système d’exploitation concédé sous licence</w:t>
            </w:r>
            <w:r w:rsidR="00957FE0">
              <w:rPr>
                <w:lang w:val="fr-CA"/>
              </w:rPr>
              <w:t>.</w:t>
            </w:r>
          </w:p>
        </w:tc>
        <w:tc>
          <w:tcPr>
            <w:tcW w:w="2459" w:type="pct"/>
            <w:tcBorders>
              <w:top w:val="single" w:sz="4" w:space="0" w:color="auto"/>
            </w:tcBorders>
          </w:tcPr>
          <w:p w:rsidR="009A4C7C" w:rsidRPr="0062140A" w:rsidRDefault="00BB41EF" w:rsidP="009A4C7C">
            <w:pPr>
              <w:pStyle w:val="PURBody"/>
              <w:rPr>
                <w:i/>
              </w:rPr>
            </w:pPr>
            <w:r>
              <w:rPr>
                <w:b/>
              </w:rPr>
              <w:t>Vous avez besoin de :</w:t>
            </w:r>
          </w:p>
          <w:p w:rsidR="009A4C7C" w:rsidRPr="00190714" w:rsidRDefault="009A4C7C" w:rsidP="009A4C7C">
            <w:pPr>
              <w:pStyle w:val="PURBullet"/>
            </w:pPr>
            <w:r>
              <w:t xml:space="preserve">SAL Serveur Enterprise System Center Data Protection Manager 2010, </w:t>
            </w:r>
            <w:r>
              <w:rPr>
                <w:b/>
              </w:rPr>
              <w:t>ou</w:t>
            </w:r>
          </w:p>
          <w:p w:rsidR="009A4C7C" w:rsidRPr="0078360B" w:rsidRDefault="009A4C7C" w:rsidP="009A4C7C">
            <w:pPr>
              <w:pStyle w:val="PURBullet"/>
              <w:rPr>
                <w:lang w:val="fr-CA"/>
              </w:rPr>
            </w:pPr>
            <w:r w:rsidRPr="0078360B">
              <w:rPr>
                <w:lang w:val="fr-CA"/>
              </w:rPr>
              <w:t xml:space="preserve">SAL System Center Server Management Suite Enterprise, </w:t>
            </w:r>
            <w:r w:rsidRPr="0078360B">
              <w:rPr>
                <w:b/>
                <w:lang w:val="fr-CA"/>
              </w:rPr>
              <w:t>ou</w:t>
            </w:r>
          </w:p>
          <w:p w:rsidR="009A4C7C" w:rsidRPr="006F421D" w:rsidRDefault="009A4C7C" w:rsidP="009A4C7C">
            <w:pPr>
              <w:pStyle w:val="PURBullet"/>
              <w:rPr>
                <w:b/>
                <w:i/>
              </w:rPr>
            </w:pPr>
            <w:r>
              <w:t>SAL Datacenter System Center Server Management Suite</w:t>
            </w:r>
          </w:p>
        </w:tc>
      </w:tr>
    </w:tbl>
    <w:p w:rsidR="009A4C7C" w:rsidRPr="0078360B" w:rsidRDefault="00473E5A" w:rsidP="00D90BDB">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957FE0" w:rsidRDefault="009A4C7C" w:rsidP="009A4C7C">
      <w:pPr>
        <w:pStyle w:val="PURProductName"/>
        <w:rPr>
          <w:lang w:val="fr-CA"/>
        </w:rPr>
      </w:pPr>
      <w:bookmarkStart w:id="484" w:name="_Toc299519147"/>
      <w:bookmarkStart w:id="485" w:name="_Toc299531579"/>
      <w:bookmarkStart w:id="486" w:name="_Toc299531903"/>
      <w:bookmarkStart w:id="487" w:name="_Toc299957186"/>
      <w:bookmarkStart w:id="488" w:name="_Toc302471161"/>
      <w:bookmarkStart w:id="489" w:name="_Toc302471708"/>
      <w:r w:rsidRPr="00957FE0">
        <w:rPr>
          <w:lang w:val="fr-CA"/>
        </w:rPr>
        <w:t>System Center Operations Manager 2007 R2</w:t>
      </w:r>
      <w:bookmarkEnd w:id="484"/>
      <w:bookmarkEnd w:id="485"/>
      <w:bookmarkEnd w:id="486"/>
      <w:bookmarkEnd w:id="487"/>
      <w:bookmarkEnd w:id="488"/>
      <w:bookmarkEnd w:id="489"/>
      <w:r w:rsidR="00445FCF">
        <w:fldChar w:fldCharType="begin"/>
      </w:r>
      <w:r w:rsidRPr="00957FE0">
        <w:rPr>
          <w:lang w:val="fr-CA"/>
        </w:rPr>
        <w:instrText xml:space="preserve">XE "System Center Operations Manager 2007 R2"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9935BC">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88"/>
        <w:gridCol w:w="5425"/>
      </w:tblGrid>
      <w:tr w:rsidR="00D14C97" w:rsidRPr="00312909" w:rsidTr="009935BC">
        <w:tc>
          <w:tcPr>
            <w:tcW w:w="2541" w:type="pct"/>
            <w:gridSpan w:val="2"/>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D14C97" w:rsidRPr="0078360B" w:rsidRDefault="004F154D" w:rsidP="00893CE7">
            <w:pPr>
              <w:pStyle w:val="PURLMSH"/>
              <w:rPr>
                <w:lang w:val="fr-CA"/>
              </w:rPr>
            </w:pPr>
            <w:r w:rsidRPr="0078360B">
              <w:rPr>
                <w:lang w:val="fr-CA"/>
              </w:rPr>
              <w:t xml:space="preserve">Voir les avertissements applicables : </w:t>
            </w:r>
            <w:r w:rsidRPr="0078360B">
              <w:rPr>
                <w:b/>
                <w:lang w:val="fr-CA"/>
              </w:rPr>
              <w:t>Non</w:t>
            </w:r>
          </w:p>
        </w:tc>
      </w:tr>
      <w:tr w:rsidR="009A4C7C" w:rsidRPr="00312909" w:rsidTr="009935BC">
        <w:tc>
          <w:tcPr>
            <w:tcW w:w="2541" w:type="pct"/>
            <w:gridSpan w:val="2"/>
            <w:tcBorders>
              <w:top w:val="nil"/>
            </w:tcBorders>
          </w:tcPr>
          <w:p w:rsidR="009A4C7C" w:rsidRPr="0078360B" w:rsidRDefault="009A4C7C" w:rsidP="003F709E">
            <w:pPr>
              <w:pStyle w:val="PURLMSH"/>
              <w:rPr>
                <w:lang w:val="fr-CA"/>
              </w:rPr>
            </w:pPr>
            <w:r w:rsidRPr="0078360B">
              <w:rPr>
                <w:lang w:val="fr-CA"/>
              </w:rPr>
              <w:t xml:space="preserve">Logiciels client/supplémentaires : </w:t>
            </w:r>
            <w:r w:rsidRPr="0078360B">
              <w:rPr>
                <w:b/>
                <w:lang w:val="fr-CA"/>
              </w:rPr>
              <w:t xml:space="preserve">Oui </w:t>
            </w:r>
            <w:r w:rsidRPr="00534A1B">
              <w:rPr>
                <w:lang w:val="fr-CA"/>
              </w:rPr>
              <w:t>(</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AB3D69">
        <w:tblPrEx>
          <w:tblBorders>
            <w:top w:val="none" w:sz="0" w:space="0" w:color="auto"/>
            <w:bottom w:val="none" w:sz="0" w:space="0" w:color="auto"/>
          </w:tblBorders>
        </w:tblPrEx>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CLIENT</w:t>
            </w:r>
          </w:p>
        </w:tc>
      </w:tr>
      <w:tr w:rsidR="009A4C7C" w:rsidRPr="00E96811" w:rsidTr="00AB3D69">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Default="009A4C7C" w:rsidP="009A4C7C">
            <w:pPr>
              <w:pStyle w:val="PURBullet"/>
            </w:pPr>
            <w:r>
              <w:t xml:space="preserve">SAL Client System Center Operations Manager 2007 R2, </w:t>
            </w:r>
            <w:r>
              <w:rPr>
                <w:b/>
              </w:rPr>
              <w:t>ou</w:t>
            </w:r>
          </w:p>
          <w:p w:rsidR="009A4C7C" w:rsidRPr="0078360B" w:rsidRDefault="009A4C7C" w:rsidP="009A4C7C">
            <w:pPr>
              <w:pStyle w:val="PURBullet"/>
              <w:rPr>
                <w:lang w:val="fr-CA"/>
              </w:rPr>
            </w:pPr>
            <w:r w:rsidRPr="0078360B">
              <w:rPr>
                <w:lang w:val="fr-CA"/>
              </w:rPr>
              <w:t>SAL System Center Client Management Suite</w:t>
            </w:r>
          </w:p>
        </w:tc>
      </w:tr>
      <w:tr w:rsidR="009A4C7C" w:rsidRPr="00312909" w:rsidTr="00AB3D69">
        <w:tblPrEx>
          <w:tblBorders>
            <w:top w:val="none" w:sz="0" w:space="0" w:color="auto"/>
            <w:bottom w:val="none" w:sz="0" w:space="0" w:color="auto"/>
          </w:tblBorders>
        </w:tblPrEx>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SERVEUR</w:t>
            </w:r>
          </w:p>
        </w:tc>
      </w:tr>
      <w:tr w:rsidR="009A4C7C" w:rsidRPr="003528B0" w:rsidTr="00AB3D69">
        <w:tblPrEx>
          <w:tblBorders>
            <w:top w:val="none" w:sz="0" w:space="0" w:color="auto"/>
            <w:bottom w:val="none" w:sz="0" w:space="0" w:color="auto"/>
          </w:tblBorders>
        </w:tblPrEx>
        <w:tc>
          <w:tcPr>
            <w:tcW w:w="2501" w:type="pct"/>
            <w:tcBorders>
              <w:bottom w:val="single" w:sz="4" w:space="0" w:color="auto"/>
            </w:tcBorders>
          </w:tcPr>
          <w:p w:rsidR="009A4C7C" w:rsidRPr="0078360B" w:rsidRDefault="009A4C7C" w:rsidP="009A4C7C">
            <w:pPr>
              <w:pStyle w:val="PURBody"/>
              <w:rPr>
                <w:b/>
                <w:i/>
                <w:lang w:val="fr-CA"/>
              </w:rPr>
            </w:pPr>
            <w:r w:rsidRPr="0078360B">
              <w:rPr>
                <w:b/>
                <w:i/>
                <w:lang w:val="fr-CA"/>
              </w:rPr>
              <w:t>Pour :</w:t>
            </w:r>
          </w:p>
          <w:p w:rsidR="009A4C7C" w:rsidRPr="0078360B" w:rsidRDefault="009A4C7C" w:rsidP="009A4C7C">
            <w:pPr>
              <w:pStyle w:val="PURBullet"/>
              <w:numPr>
                <w:ilvl w:val="0"/>
                <w:numId w:val="0"/>
              </w:numPr>
              <w:rPr>
                <w:lang w:val="fr-CA"/>
              </w:rPr>
            </w:pPr>
            <w:r w:rsidRPr="0078360B">
              <w:rPr>
                <w:rStyle w:val="PURBodyChar"/>
                <w:lang w:val="fr-CA"/>
              </w:rPr>
              <w:t>Gestion par instances du logiciel serveur uniquement des charges de travail des systèmes d’exploitation de base exécutés sur les environnements de système d’exploitation concédés sous licence.</w:t>
            </w:r>
          </w:p>
        </w:tc>
        <w:tc>
          <w:tcPr>
            <w:tcW w:w="2499" w:type="pct"/>
            <w:gridSpan w:val="2"/>
            <w:tcBorders>
              <w:bottom w:val="single" w:sz="4" w:space="0" w:color="auto"/>
            </w:tcBorders>
          </w:tcPr>
          <w:p w:rsidR="009A4C7C" w:rsidRPr="0062140A" w:rsidRDefault="00BB41EF" w:rsidP="009A4C7C">
            <w:pPr>
              <w:pStyle w:val="PURBody"/>
              <w:rPr>
                <w:i/>
              </w:rPr>
            </w:pPr>
            <w:r>
              <w:rPr>
                <w:b/>
              </w:rPr>
              <w:t>Vous avez besoin de :</w:t>
            </w:r>
          </w:p>
          <w:p w:rsidR="009A4C7C" w:rsidRPr="006F421D" w:rsidRDefault="009A4C7C" w:rsidP="009A4C7C">
            <w:pPr>
              <w:pStyle w:val="PURBullet"/>
            </w:pPr>
            <w:r>
              <w:t>SAL Serveur Standard System Center Operations Manager 2007 R2</w:t>
            </w:r>
          </w:p>
        </w:tc>
      </w:tr>
      <w:tr w:rsidR="009A4C7C" w:rsidRPr="003528B0" w:rsidTr="00AB3D69">
        <w:tblPrEx>
          <w:tblBorders>
            <w:top w:val="none" w:sz="0" w:space="0" w:color="auto"/>
            <w:bottom w:val="none" w:sz="0" w:space="0" w:color="auto"/>
          </w:tblBorders>
        </w:tblPrEx>
        <w:tc>
          <w:tcPr>
            <w:tcW w:w="2501" w:type="pct"/>
            <w:tcBorders>
              <w:top w:val="single" w:sz="4" w:space="0" w:color="auto"/>
              <w:bottom w:val="single" w:sz="4" w:space="0" w:color="auto"/>
            </w:tcBorders>
          </w:tcPr>
          <w:p w:rsidR="009A4C7C" w:rsidRPr="00AB3D69" w:rsidRDefault="009A4C7C" w:rsidP="009A4C7C">
            <w:pPr>
              <w:pStyle w:val="PURBody"/>
              <w:rPr>
                <w:b/>
                <w:i/>
              </w:rPr>
            </w:pPr>
            <w:r>
              <w:rPr>
                <w:b/>
                <w:i/>
              </w:rPr>
              <w:t>Pour :</w:t>
            </w:r>
          </w:p>
          <w:p w:rsidR="009A4C7C" w:rsidRPr="0078360B" w:rsidRDefault="009A4C7C" w:rsidP="009A4C7C">
            <w:pPr>
              <w:pStyle w:val="PURBody"/>
              <w:rPr>
                <w:lang w:val="fr-CA"/>
              </w:rPr>
            </w:pPr>
            <w:r w:rsidRPr="0078360B">
              <w:rPr>
                <w:lang w:val="fr-CA"/>
              </w:rPr>
              <w:t>Gestion par Instances du logiciel serveur :</w:t>
            </w:r>
          </w:p>
          <w:p w:rsidR="009A4C7C" w:rsidRPr="0078360B" w:rsidRDefault="009A4C7C" w:rsidP="009A4C7C">
            <w:pPr>
              <w:pStyle w:val="PURBullet"/>
              <w:rPr>
                <w:lang w:val="fr-CA"/>
              </w:rPr>
            </w:pPr>
            <w:r w:rsidRPr="0078360B">
              <w:rPr>
                <w:lang w:val="fr-CA"/>
              </w:rPr>
              <w:t>des charges de travail des systèmes d’exploitation de base ;</w:t>
            </w:r>
          </w:p>
          <w:p w:rsidR="009A4C7C" w:rsidRPr="0078360B" w:rsidRDefault="009A4C7C" w:rsidP="009A4C7C">
            <w:pPr>
              <w:pStyle w:val="PURBullet"/>
              <w:rPr>
                <w:lang w:val="fr-CA"/>
              </w:rPr>
            </w:pPr>
            <w:r w:rsidRPr="0078360B">
              <w:rPr>
                <w:lang w:val="fr-CA"/>
              </w:rPr>
              <w:t xml:space="preserve">de tous les autres utilitaires de système d’exploitation ; </w:t>
            </w:r>
          </w:p>
          <w:p w:rsidR="009A4C7C" w:rsidRPr="0078360B" w:rsidRDefault="009A4C7C" w:rsidP="009A4C7C">
            <w:pPr>
              <w:pStyle w:val="PURBullet"/>
              <w:rPr>
                <w:lang w:val="fr-CA"/>
              </w:rPr>
            </w:pPr>
            <w:r w:rsidRPr="0078360B">
              <w:rPr>
                <w:lang w:val="fr-CA"/>
              </w:rPr>
              <w:t xml:space="preserve">de toutes les autres charges de travail des services ; </w:t>
            </w:r>
          </w:p>
          <w:p w:rsidR="009A4C7C" w:rsidRPr="0037295F" w:rsidRDefault="009A4C7C" w:rsidP="009A4C7C">
            <w:pPr>
              <w:pStyle w:val="PURBullet"/>
            </w:pPr>
            <w:r>
              <w:t xml:space="preserve">de toutes les applications </w:t>
            </w:r>
          </w:p>
          <w:p w:rsidR="009A4C7C" w:rsidRPr="0078360B" w:rsidRDefault="009A4C7C" w:rsidP="009A4C7C">
            <w:pPr>
              <w:pStyle w:val="PURBody"/>
              <w:rPr>
                <w:lang w:val="fr-CA"/>
              </w:rPr>
            </w:pPr>
            <w:r w:rsidRPr="0078360B">
              <w:rPr>
                <w:lang w:val="fr-CA"/>
              </w:rPr>
              <w:t>exécutés dans l’environnement de système d’exploitation concédé sous licence.</w:t>
            </w:r>
          </w:p>
        </w:tc>
        <w:tc>
          <w:tcPr>
            <w:tcW w:w="2499" w:type="pct"/>
            <w:gridSpan w:val="2"/>
            <w:tcBorders>
              <w:top w:val="single" w:sz="4" w:space="0" w:color="auto"/>
              <w:bottom w:val="single" w:sz="4" w:space="0" w:color="auto"/>
            </w:tcBorders>
          </w:tcPr>
          <w:p w:rsidR="009A4C7C" w:rsidRPr="0062140A" w:rsidRDefault="00BB41EF" w:rsidP="009A4C7C">
            <w:pPr>
              <w:pStyle w:val="PURBody"/>
              <w:rPr>
                <w:i/>
              </w:rPr>
            </w:pPr>
            <w:r>
              <w:rPr>
                <w:b/>
              </w:rPr>
              <w:t>Vous avez besoin de :</w:t>
            </w:r>
          </w:p>
          <w:p w:rsidR="009A4C7C" w:rsidRPr="006954D3" w:rsidRDefault="009A4C7C" w:rsidP="009A4C7C">
            <w:pPr>
              <w:pStyle w:val="PURBullet"/>
            </w:pPr>
            <w:r>
              <w:t xml:space="preserve">SAL Serveur Enterprise System Center Operations Manager 2007 R2, </w:t>
            </w:r>
            <w:r>
              <w:rPr>
                <w:b/>
              </w:rPr>
              <w:t>ou</w:t>
            </w:r>
          </w:p>
          <w:p w:rsidR="009A4C7C" w:rsidRPr="0078360B" w:rsidRDefault="009A4C7C" w:rsidP="009A4C7C">
            <w:pPr>
              <w:pStyle w:val="PURBullet"/>
              <w:rPr>
                <w:lang w:val="fr-CA"/>
              </w:rPr>
            </w:pPr>
            <w:r w:rsidRPr="0078360B">
              <w:rPr>
                <w:lang w:val="fr-CA"/>
              </w:rPr>
              <w:t xml:space="preserve">SAL System Center Server Management Suite Enterprise, </w:t>
            </w:r>
            <w:r w:rsidRPr="0078360B">
              <w:rPr>
                <w:b/>
                <w:lang w:val="fr-CA"/>
              </w:rPr>
              <w:t>ou</w:t>
            </w:r>
          </w:p>
          <w:p w:rsidR="009A4C7C" w:rsidRPr="006F421D" w:rsidRDefault="009A4C7C" w:rsidP="009A4C7C">
            <w:pPr>
              <w:pStyle w:val="PURBullet"/>
            </w:pPr>
            <w:r>
              <w:t>SAL Datacenter System Center Server Management Suite</w:t>
            </w:r>
          </w:p>
        </w:tc>
      </w:tr>
      <w:tr w:rsidR="009A4C7C" w:rsidRPr="003528B0" w:rsidTr="009A19BF">
        <w:tblPrEx>
          <w:tblBorders>
            <w:top w:val="none" w:sz="0" w:space="0" w:color="auto"/>
            <w:bottom w:val="none" w:sz="0" w:space="0" w:color="auto"/>
          </w:tblBorders>
        </w:tblPrEx>
        <w:tc>
          <w:tcPr>
            <w:tcW w:w="2501" w:type="pct"/>
            <w:tcBorders>
              <w:top w:val="single" w:sz="4" w:space="0" w:color="auto"/>
              <w:bottom w:val="single" w:sz="4" w:space="0" w:color="auto"/>
            </w:tcBorders>
          </w:tcPr>
          <w:p w:rsidR="009A4C7C" w:rsidRPr="00AB3D69" w:rsidRDefault="009A4C7C" w:rsidP="009A4C7C">
            <w:pPr>
              <w:pStyle w:val="PURBody"/>
              <w:rPr>
                <w:b/>
                <w:i/>
              </w:rPr>
            </w:pPr>
            <w:r>
              <w:rPr>
                <w:b/>
                <w:i/>
              </w:rPr>
              <w:t>Pour :</w:t>
            </w:r>
          </w:p>
          <w:p w:rsidR="009A4C7C" w:rsidRPr="0078360B" w:rsidRDefault="009A4C7C" w:rsidP="009A4C7C">
            <w:pPr>
              <w:pStyle w:val="PURBody"/>
              <w:rPr>
                <w:rFonts w:ascii="Tahoma" w:hAnsi="Tahoma"/>
                <w:szCs w:val="18"/>
                <w:lang w:val="fr-CA"/>
              </w:rPr>
            </w:pPr>
            <w:r w:rsidRPr="0078360B">
              <w:rPr>
                <w:rStyle w:val="PURBodyChar"/>
                <w:lang w:val="fr-CA"/>
              </w:rPr>
              <w:t>Gestion par Instances du logiciel serveur</w:t>
            </w:r>
            <w:r w:rsidRPr="0078360B">
              <w:rPr>
                <w:rFonts w:ascii="Tahoma" w:hAnsi="Tahoma"/>
                <w:szCs w:val="18"/>
                <w:lang w:val="fr-CA"/>
              </w:rPr>
              <w:t> :</w:t>
            </w:r>
          </w:p>
          <w:p w:rsidR="009A4C7C" w:rsidRPr="0078360B" w:rsidRDefault="009A4C7C" w:rsidP="009A4C7C">
            <w:pPr>
              <w:pStyle w:val="PURBullet"/>
              <w:rPr>
                <w:lang w:val="fr-CA"/>
              </w:rPr>
            </w:pPr>
            <w:r w:rsidRPr="0078360B">
              <w:rPr>
                <w:lang w:val="fr-CA"/>
              </w:rPr>
              <w:lastRenderedPageBreak/>
              <w:t>des charges de travail des systèmes d’exploitation de base ;</w:t>
            </w:r>
          </w:p>
          <w:p w:rsidR="009A4C7C" w:rsidRPr="0078360B" w:rsidRDefault="009A4C7C" w:rsidP="009A4C7C">
            <w:pPr>
              <w:pStyle w:val="PURBullet"/>
              <w:rPr>
                <w:lang w:val="fr-CA"/>
              </w:rPr>
            </w:pPr>
            <w:r w:rsidRPr="0078360B">
              <w:rPr>
                <w:lang w:val="fr-CA"/>
              </w:rPr>
              <w:t>Internet Information Services (IIS) ou une technologie similaire ;</w:t>
            </w:r>
          </w:p>
          <w:p w:rsidR="009A4C7C" w:rsidRPr="0078360B" w:rsidRDefault="009A4C7C" w:rsidP="009A4C7C">
            <w:pPr>
              <w:pStyle w:val="PURBullet"/>
              <w:rPr>
                <w:lang w:val="fr-CA"/>
              </w:rPr>
            </w:pPr>
            <w:r w:rsidRPr="0078360B">
              <w:rPr>
                <w:lang w:val="fr-CA"/>
              </w:rPr>
              <w:t>SQL Web ou une technologie de base de données similaire, utilisée uniquement de la même manière que SQL Web</w:t>
            </w:r>
          </w:p>
        </w:tc>
        <w:tc>
          <w:tcPr>
            <w:tcW w:w="2499" w:type="pct"/>
            <w:gridSpan w:val="2"/>
            <w:tcBorders>
              <w:top w:val="single" w:sz="4" w:space="0" w:color="auto"/>
              <w:bottom w:val="single" w:sz="4" w:space="0" w:color="auto"/>
            </w:tcBorders>
          </w:tcPr>
          <w:p w:rsidR="009A4C7C" w:rsidRPr="0062140A" w:rsidRDefault="00BB41EF" w:rsidP="009A4C7C">
            <w:pPr>
              <w:pStyle w:val="PURBody"/>
              <w:rPr>
                <w:i/>
              </w:rPr>
            </w:pPr>
            <w:r>
              <w:rPr>
                <w:b/>
              </w:rPr>
              <w:lastRenderedPageBreak/>
              <w:t>Vous avez besoin de :</w:t>
            </w:r>
          </w:p>
          <w:p w:rsidR="009A4C7C" w:rsidRPr="009935BC" w:rsidRDefault="009A4C7C" w:rsidP="009A4C7C">
            <w:pPr>
              <w:pStyle w:val="PURBullet"/>
              <w:rPr>
                <w:spacing w:val="-2"/>
              </w:rPr>
            </w:pPr>
            <w:r w:rsidRPr="009935BC">
              <w:rPr>
                <w:spacing w:val="-2"/>
              </w:rPr>
              <w:t>SAL Serveur Web System Center Operations Manager 2007 R2</w:t>
            </w:r>
          </w:p>
        </w:tc>
      </w:tr>
      <w:tr w:rsidR="009A19BF" w:rsidRPr="003528B0" w:rsidTr="00AB3D69">
        <w:tblPrEx>
          <w:tblBorders>
            <w:top w:val="none" w:sz="0" w:space="0" w:color="auto"/>
            <w:bottom w:val="none" w:sz="0" w:space="0" w:color="auto"/>
          </w:tblBorders>
        </w:tblPrEx>
        <w:tc>
          <w:tcPr>
            <w:tcW w:w="2501" w:type="pct"/>
            <w:tcBorders>
              <w:top w:val="single" w:sz="4" w:space="0" w:color="auto"/>
            </w:tcBorders>
          </w:tcPr>
          <w:p w:rsidR="009A19BF" w:rsidRDefault="009A19BF" w:rsidP="009A4C7C">
            <w:pPr>
              <w:pStyle w:val="PURBody"/>
              <w:rPr>
                <w:b/>
                <w:i/>
              </w:rPr>
            </w:pPr>
          </w:p>
          <w:p w:rsidR="009A19BF" w:rsidRDefault="009A19BF" w:rsidP="009A4C7C">
            <w:pPr>
              <w:pStyle w:val="PURBody"/>
              <w:rPr>
                <w:b/>
                <w:i/>
              </w:rPr>
            </w:pPr>
          </w:p>
        </w:tc>
        <w:tc>
          <w:tcPr>
            <w:tcW w:w="2499" w:type="pct"/>
            <w:gridSpan w:val="2"/>
            <w:tcBorders>
              <w:top w:val="single" w:sz="4" w:space="0" w:color="auto"/>
            </w:tcBorders>
          </w:tcPr>
          <w:p w:rsidR="009A19BF" w:rsidRDefault="009A19BF" w:rsidP="009A4C7C">
            <w:pPr>
              <w:pStyle w:val="PURBody"/>
              <w:rPr>
                <w:b/>
              </w:rPr>
            </w:pPr>
          </w:p>
        </w:tc>
      </w:tr>
    </w:tbl>
    <w:p w:rsidR="009A4C7C" w:rsidRPr="00EC7F99" w:rsidRDefault="009A4C7C" w:rsidP="00AB3D69">
      <w:pPr>
        <w:pStyle w:val="PURADDITIONALTERMSHEADERMB"/>
        <w:rPr>
          <w:lang w:val="fr-FR"/>
        </w:rPr>
      </w:pPr>
      <w:r w:rsidRPr="00EC7F99">
        <w:rPr>
          <w:lang w:val="fr-FR"/>
        </w:rPr>
        <w:t>Conditions supplémentaires.</w:t>
      </w:r>
    </w:p>
    <w:p w:rsidR="009A4C7C" w:rsidRPr="0078360B" w:rsidRDefault="009A4C7C" w:rsidP="009A4C7C">
      <w:pPr>
        <w:pStyle w:val="PURBlueStrong"/>
        <w:rPr>
          <w:lang w:val="fr-CA"/>
        </w:rPr>
      </w:pPr>
      <w:r w:rsidRPr="0078360B">
        <w:rPr>
          <w:lang w:val="fr-CA"/>
        </w:rPr>
        <w:t>Définition des charges de travail des systèmes d’exploitation de base</w:t>
      </w:r>
    </w:p>
    <w:p w:rsidR="009A4C7C" w:rsidRPr="0078360B" w:rsidRDefault="009A4C7C" w:rsidP="009A4C7C">
      <w:pPr>
        <w:pStyle w:val="PURBody-Indented"/>
        <w:rPr>
          <w:rFonts w:ascii="Tahoma" w:hAnsi="Tahoma" w:cs="Tahoma"/>
          <w:lang w:val="fr-CA"/>
        </w:rPr>
      </w:pPr>
      <w:r w:rsidRPr="0078360B">
        <w:rPr>
          <w:lang w:val="fr-CA"/>
        </w:rPr>
        <w:t xml:space="preserve">Les charges de travail des systèmes d’exploitation de base </w:t>
      </w:r>
      <w:r w:rsidRPr="0078360B">
        <w:rPr>
          <w:rFonts w:ascii="Tahoma" w:hAnsi="Tahoma" w:cs="Tahoma"/>
          <w:lang w:val="fr-CA"/>
        </w:rPr>
        <w:t>impliquent :</w:t>
      </w:r>
    </w:p>
    <w:p w:rsidR="009A4C7C" w:rsidRPr="0078360B" w:rsidRDefault="009A4C7C" w:rsidP="003453F5">
      <w:pPr>
        <w:pStyle w:val="PURBullet-Indented"/>
        <w:rPr>
          <w:lang w:val="fr-CA"/>
        </w:rPr>
      </w:pPr>
      <w:r w:rsidRPr="0078360B">
        <w:rPr>
          <w:lang w:val="fr-CA"/>
        </w:rPr>
        <w:t>les utilitaires de système d’exploitation de base : (gestionnaire de ressources du système, notification du changement de mot de</w:t>
      </w:r>
      <w:r w:rsidR="003453F5">
        <w:rPr>
          <w:lang w:val="fr-CA"/>
        </w:rPr>
        <w:t> </w:t>
      </w:r>
      <w:r w:rsidRPr="0078360B">
        <w:rPr>
          <w:lang w:val="fr-CA"/>
        </w:rPr>
        <w:t xml:space="preserve">passe, Baseline Security Analyzer, services de fiabilité et de disponibilité), </w:t>
      </w:r>
    </w:p>
    <w:p w:rsidR="009A4C7C" w:rsidRPr="0078360B" w:rsidRDefault="009A4C7C" w:rsidP="009935BC">
      <w:pPr>
        <w:pStyle w:val="PURBullet-Indented"/>
        <w:rPr>
          <w:lang w:val="fr-CA"/>
        </w:rPr>
      </w:pPr>
      <w:r w:rsidRPr="0078360B">
        <w:rPr>
          <w:lang w:val="fr-CA"/>
        </w:rPr>
        <w:t>les charges de travail des services de fichiers et d'impression serveur d’impression, système de fichiers DFS, service de</w:t>
      </w:r>
      <w:r w:rsidR="009935BC">
        <w:rPr>
          <w:lang w:val="fr-CA"/>
        </w:rPr>
        <w:t> </w:t>
      </w:r>
      <w:r w:rsidRPr="0078360B">
        <w:rPr>
          <w:lang w:val="fr-CA"/>
        </w:rPr>
        <w:t>réplication de fichiers, système de fichiers du réseau, protocole FTP et Windows SharePoint Services,</w:t>
      </w:r>
    </w:p>
    <w:p w:rsidR="009A4C7C" w:rsidRPr="0078360B" w:rsidRDefault="009A4C7C" w:rsidP="009A4C7C">
      <w:pPr>
        <w:pStyle w:val="PURBullet-Indented"/>
        <w:rPr>
          <w:lang w:val="fr-CA"/>
        </w:rPr>
      </w:pPr>
      <w:r w:rsidRPr="0078360B">
        <w:rPr>
          <w:lang w:val="fr-CA"/>
        </w:rPr>
        <w:t>les charges de travail des services de mise en réseau service DNS, protocole DHCP et service WINS, et</w:t>
      </w:r>
    </w:p>
    <w:p w:rsidR="003F709E" w:rsidRPr="0078360B" w:rsidRDefault="009A4C7C" w:rsidP="009A4C7C">
      <w:pPr>
        <w:pStyle w:val="PURBullet-Indented"/>
        <w:rPr>
          <w:lang w:val="fr-CA"/>
        </w:rPr>
      </w:pPr>
      <w:r w:rsidRPr="0078360B">
        <w:rPr>
          <w:lang w:val="fr-CA"/>
        </w:rPr>
        <w:t xml:space="preserve">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 </w:t>
      </w:r>
    </w:p>
    <w:p w:rsidR="00A9127F" w:rsidRPr="0078360B" w:rsidRDefault="00A9127F" w:rsidP="00A9127F">
      <w:pPr>
        <w:pStyle w:val="PURBullet-Indented"/>
        <w:numPr>
          <w:ilvl w:val="0"/>
          <w:numId w:val="0"/>
        </w:numPr>
        <w:ind w:left="576"/>
        <w:rPr>
          <w:lang w:val="fr-CA"/>
        </w:rPr>
      </w:pPr>
    </w:p>
    <w:p w:rsidR="00044024" w:rsidRPr="0078360B" w:rsidRDefault="003F709E" w:rsidP="003453F5">
      <w:pPr>
        <w:pStyle w:val="PURBullet-Indented"/>
        <w:numPr>
          <w:ilvl w:val="0"/>
          <w:numId w:val="0"/>
        </w:numPr>
        <w:ind w:left="576"/>
        <w:rPr>
          <w:lang w:val="fr-CA"/>
        </w:rPr>
      </w:pPr>
      <w:r w:rsidRPr="0078360B">
        <w:rPr>
          <w:lang w:val="fr-CA"/>
        </w:rPr>
        <w:t>Microsoft peut étendre la liste des charges de travail des systèmes d’exploitation de base en publiant des mises à jour à</w:t>
      </w:r>
      <w:r w:rsidR="003453F5">
        <w:rPr>
          <w:lang w:val="fr-CA"/>
        </w:rPr>
        <w:t> </w:t>
      </w:r>
      <w:r w:rsidRPr="0078360B">
        <w:rPr>
          <w:lang w:val="fr-CA"/>
        </w:rPr>
        <w:t xml:space="preserve">l’adresse </w:t>
      </w:r>
      <w:hyperlink r:id="rId116" w:history="1">
        <w:r w:rsidRPr="0078360B">
          <w:rPr>
            <w:rStyle w:val="Hyperlink"/>
            <w:rFonts w:ascii="Tahoma" w:hAnsi="Tahoma" w:cs="Tahoma"/>
            <w:lang w:val="fr-CA"/>
          </w:rPr>
          <w:t>http://go.microsoft.com/?linkid=4426611</w:t>
        </w:r>
      </w:hyperlink>
    </w:p>
    <w:p w:rsidR="009A4C7C" w:rsidRPr="0078360B" w:rsidRDefault="009A4C7C" w:rsidP="003F709E">
      <w:pPr>
        <w:pStyle w:val="PURBullet-Indented"/>
        <w:numPr>
          <w:ilvl w:val="0"/>
          <w:numId w:val="0"/>
        </w:numPr>
        <w:ind w:left="324"/>
        <w:rPr>
          <w:lang w:val="fr-CA"/>
        </w:rPr>
      </w:pPr>
    </w:p>
    <w:p w:rsidR="009A4C7C" w:rsidRPr="0078360B" w:rsidRDefault="00473E5A" w:rsidP="009A4C7C">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490" w:name="_Toc299519148"/>
      <w:bookmarkStart w:id="491" w:name="_Toc299531580"/>
      <w:bookmarkStart w:id="492" w:name="_Toc299531904"/>
      <w:bookmarkStart w:id="493" w:name="_Toc299957187"/>
      <w:bookmarkStart w:id="494" w:name="_Toc302471162"/>
      <w:bookmarkStart w:id="495" w:name="_Toc302471709"/>
      <w:r w:rsidRPr="0078360B">
        <w:rPr>
          <w:lang w:val="fr-CA"/>
        </w:rPr>
        <w:t>System Center Operations Manager 2007 R2 et technologie SQL Server 2008</w:t>
      </w:r>
      <w:bookmarkEnd w:id="490"/>
      <w:bookmarkEnd w:id="491"/>
      <w:bookmarkEnd w:id="492"/>
      <w:bookmarkEnd w:id="493"/>
      <w:bookmarkEnd w:id="494"/>
      <w:bookmarkEnd w:id="495"/>
      <w:r w:rsidR="00445FCF">
        <w:fldChar w:fldCharType="begin"/>
      </w:r>
      <w:r w:rsidRPr="0078360B">
        <w:rPr>
          <w:lang w:val="fr-CA"/>
        </w:rPr>
        <w:instrText xml:space="preserve">XE "System Center Operations Manager 2007 R2 et technologie SQL Server 2008"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3453F5">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88"/>
        <w:gridCol w:w="5425"/>
      </w:tblGrid>
      <w:tr w:rsidR="00D14C97" w:rsidRPr="00312909" w:rsidTr="003453F5">
        <w:tc>
          <w:tcPr>
            <w:tcW w:w="2541" w:type="pct"/>
            <w:gridSpan w:val="2"/>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D14C97" w:rsidRPr="0078360B" w:rsidRDefault="004F154D" w:rsidP="00893CE7">
            <w:pPr>
              <w:pStyle w:val="PURLMSH"/>
              <w:rPr>
                <w:lang w:val="fr-CA"/>
              </w:rPr>
            </w:pPr>
            <w:r w:rsidRPr="0078360B">
              <w:rPr>
                <w:lang w:val="fr-CA"/>
              </w:rPr>
              <w:t xml:space="preserve">Voir les avertissements applicables : </w:t>
            </w:r>
            <w:r w:rsidRPr="0078360B">
              <w:rPr>
                <w:b/>
                <w:lang w:val="fr-CA"/>
              </w:rPr>
              <w:t>Non</w:t>
            </w:r>
          </w:p>
        </w:tc>
      </w:tr>
      <w:tr w:rsidR="009A4C7C" w:rsidRPr="00312909" w:rsidTr="003453F5">
        <w:tc>
          <w:tcPr>
            <w:tcW w:w="2541" w:type="pct"/>
            <w:gridSpan w:val="2"/>
            <w:tcBorders>
              <w:top w:val="nil"/>
            </w:tcBorders>
          </w:tcPr>
          <w:p w:rsidR="009A4C7C" w:rsidRPr="0078360B" w:rsidRDefault="009A4C7C" w:rsidP="00EB0583">
            <w:pPr>
              <w:pStyle w:val="PURLMSH"/>
              <w:rPr>
                <w:lang w:val="fr-CA"/>
              </w:rPr>
            </w:pPr>
            <w:r w:rsidRPr="0078360B">
              <w:rPr>
                <w:lang w:val="fr-CA"/>
              </w:rPr>
              <w:t xml:space="preserve">Logiciels client/supplémentaires : </w:t>
            </w:r>
            <w:r w:rsidRPr="0078360B">
              <w:rPr>
                <w:b/>
                <w:lang w:val="fr-CA"/>
              </w:rPr>
              <w:t>Oui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8B2955">
        <w:tblPrEx>
          <w:tblBorders>
            <w:top w:val="none" w:sz="0" w:space="0" w:color="auto"/>
            <w:bottom w:val="none" w:sz="0" w:space="0" w:color="auto"/>
          </w:tblBorders>
        </w:tblPrEx>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CLIENT</w:t>
            </w:r>
          </w:p>
        </w:tc>
      </w:tr>
      <w:tr w:rsidR="009A4C7C" w:rsidRPr="00E96811" w:rsidTr="00AB3D69">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Pr="0078360B" w:rsidRDefault="009A4C7C" w:rsidP="009A4C7C">
            <w:pPr>
              <w:pStyle w:val="PURBullet"/>
              <w:rPr>
                <w:lang w:val="fr-CA"/>
              </w:rPr>
            </w:pPr>
            <w:r w:rsidRPr="0078360B">
              <w:rPr>
                <w:lang w:val="fr-CA"/>
              </w:rPr>
              <w:t xml:space="preserve">SAL Client System Center Operations Manager 2007 R2 avec la technologie SQL Server 2008, </w:t>
            </w:r>
            <w:r w:rsidRPr="0078360B">
              <w:rPr>
                <w:b/>
                <w:lang w:val="fr-CA"/>
              </w:rPr>
              <w:t>ou</w:t>
            </w:r>
          </w:p>
          <w:p w:rsidR="009A4C7C" w:rsidRPr="0078360B" w:rsidRDefault="009A4C7C" w:rsidP="009A4C7C">
            <w:pPr>
              <w:pStyle w:val="PURBullet"/>
              <w:rPr>
                <w:lang w:val="fr-CA"/>
              </w:rPr>
            </w:pPr>
            <w:r w:rsidRPr="0078360B">
              <w:rPr>
                <w:lang w:val="fr-CA"/>
              </w:rPr>
              <w:t>SAL System Center Client Management Suite</w:t>
            </w:r>
          </w:p>
        </w:tc>
      </w:tr>
      <w:tr w:rsidR="009A4C7C" w:rsidRPr="00312909" w:rsidTr="008B2955">
        <w:tblPrEx>
          <w:tblBorders>
            <w:top w:val="none" w:sz="0" w:space="0" w:color="auto"/>
            <w:bottom w:val="none" w:sz="0" w:space="0" w:color="auto"/>
          </w:tblBorders>
        </w:tblPrEx>
        <w:tc>
          <w:tcPr>
            <w:tcW w:w="5000" w:type="pct"/>
            <w:gridSpan w:val="3"/>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SERVEUR</w:t>
            </w:r>
          </w:p>
        </w:tc>
      </w:tr>
      <w:tr w:rsidR="009A4C7C" w:rsidRPr="00312909" w:rsidTr="008B2955">
        <w:tblPrEx>
          <w:tblBorders>
            <w:top w:val="none" w:sz="0" w:space="0" w:color="auto"/>
            <w:bottom w:val="none" w:sz="0" w:space="0" w:color="auto"/>
          </w:tblBorders>
        </w:tblPrEx>
        <w:tc>
          <w:tcPr>
            <w:tcW w:w="2501" w:type="pct"/>
            <w:tcBorders>
              <w:bottom w:val="single" w:sz="4" w:space="0" w:color="auto"/>
            </w:tcBorders>
          </w:tcPr>
          <w:p w:rsidR="009A4C7C" w:rsidRPr="0078360B" w:rsidRDefault="009A4C7C" w:rsidP="009A4C7C">
            <w:pPr>
              <w:pStyle w:val="PURBody"/>
              <w:rPr>
                <w:b/>
                <w:i/>
                <w:lang w:val="fr-CA"/>
              </w:rPr>
            </w:pPr>
            <w:r w:rsidRPr="0078360B">
              <w:rPr>
                <w:b/>
                <w:i/>
                <w:lang w:val="fr-CA"/>
              </w:rPr>
              <w:t>Pour :</w:t>
            </w:r>
          </w:p>
          <w:p w:rsidR="009A4C7C" w:rsidRPr="0078360B" w:rsidRDefault="009A4C7C" w:rsidP="009A4C7C">
            <w:pPr>
              <w:pStyle w:val="PURBullet"/>
              <w:numPr>
                <w:ilvl w:val="0"/>
                <w:numId w:val="0"/>
              </w:numPr>
              <w:rPr>
                <w:lang w:val="fr-CA"/>
              </w:rPr>
            </w:pPr>
            <w:r w:rsidRPr="0078360B">
              <w:rPr>
                <w:rStyle w:val="PURBodyChar"/>
                <w:lang w:val="fr-CA"/>
              </w:rPr>
              <w:t>Gestion par instances du logiciel serveur uniquement des charges de travail des systèmes d’exploitation de base exécutés sur les environnements de système d’exploitation concédés sous licence.</w:t>
            </w:r>
          </w:p>
        </w:tc>
        <w:tc>
          <w:tcPr>
            <w:tcW w:w="2499" w:type="pct"/>
            <w:gridSpan w:val="2"/>
            <w:tcBorders>
              <w:bottom w:val="single" w:sz="4" w:space="0" w:color="auto"/>
            </w:tcBorders>
          </w:tcPr>
          <w:p w:rsidR="009A4C7C" w:rsidRPr="0062140A" w:rsidRDefault="00BB41EF" w:rsidP="009A4C7C">
            <w:pPr>
              <w:pStyle w:val="PURBody"/>
              <w:rPr>
                <w:i/>
              </w:rPr>
            </w:pPr>
            <w:r>
              <w:rPr>
                <w:b/>
              </w:rPr>
              <w:t>Vous avez besoin de :</w:t>
            </w:r>
          </w:p>
          <w:p w:rsidR="009A4C7C" w:rsidRPr="0078360B" w:rsidRDefault="009A4C7C" w:rsidP="009A4C7C">
            <w:pPr>
              <w:pStyle w:val="PURBullet"/>
              <w:rPr>
                <w:lang w:val="fr-CA"/>
              </w:rPr>
            </w:pPr>
            <w:r w:rsidRPr="0078360B">
              <w:rPr>
                <w:lang w:val="fr-CA"/>
              </w:rPr>
              <w:t>SAL Serveur Standard System Center Operations Manager 2007 R2 avec la technologie SQL Server 2008</w:t>
            </w:r>
          </w:p>
        </w:tc>
      </w:tr>
      <w:tr w:rsidR="009A4C7C" w:rsidRPr="003528B0" w:rsidTr="009A19BF">
        <w:tblPrEx>
          <w:tblBorders>
            <w:top w:val="none" w:sz="0" w:space="0" w:color="auto"/>
            <w:bottom w:val="none" w:sz="0" w:space="0" w:color="auto"/>
          </w:tblBorders>
        </w:tblPrEx>
        <w:tc>
          <w:tcPr>
            <w:tcW w:w="2501" w:type="pct"/>
            <w:tcBorders>
              <w:top w:val="single" w:sz="4" w:space="0" w:color="auto"/>
              <w:bottom w:val="single" w:sz="4" w:space="0" w:color="auto"/>
            </w:tcBorders>
          </w:tcPr>
          <w:p w:rsidR="009A4C7C" w:rsidRPr="0078360B" w:rsidRDefault="009A4C7C" w:rsidP="009A4C7C">
            <w:pPr>
              <w:pStyle w:val="PURBody"/>
              <w:rPr>
                <w:b/>
                <w:i/>
                <w:lang w:val="fr-CA"/>
              </w:rPr>
            </w:pPr>
            <w:r w:rsidRPr="0078360B">
              <w:rPr>
                <w:b/>
                <w:i/>
                <w:lang w:val="fr-CA"/>
              </w:rPr>
              <w:t>Pour :</w:t>
            </w:r>
          </w:p>
          <w:p w:rsidR="009A4C7C" w:rsidRPr="0078360B" w:rsidRDefault="009A4C7C" w:rsidP="009A4C7C">
            <w:pPr>
              <w:pStyle w:val="PURBody"/>
              <w:rPr>
                <w:lang w:val="fr-CA"/>
              </w:rPr>
            </w:pPr>
            <w:r w:rsidRPr="0078360B">
              <w:rPr>
                <w:lang w:val="fr-CA"/>
              </w:rPr>
              <w:lastRenderedPageBreak/>
              <w:t>Gestion par Instances du logiciel serveur :</w:t>
            </w:r>
          </w:p>
          <w:p w:rsidR="009A4C7C" w:rsidRPr="0078360B" w:rsidRDefault="009A4C7C" w:rsidP="009A4C7C">
            <w:pPr>
              <w:pStyle w:val="PURBullet"/>
              <w:rPr>
                <w:lang w:val="fr-CA"/>
              </w:rPr>
            </w:pPr>
            <w:r w:rsidRPr="0078360B">
              <w:rPr>
                <w:lang w:val="fr-CA"/>
              </w:rPr>
              <w:t>des charges de travail des systèmes d’exploitation de base ;</w:t>
            </w:r>
          </w:p>
          <w:p w:rsidR="009A4C7C" w:rsidRPr="0078360B" w:rsidRDefault="009A4C7C" w:rsidP="009A4C7C">
            <w:pPr>
              <w:pStyle w:val="PURBullet"/>
              <w:rPr>
                <w:lang w:val="fr-CA"/>
              </w:rPr>
            </w:pPr>
            <w:r w:rsidRPr="0078360B">
              <w:rPr>
                <w:lang w:val="fr-CA"/>
              </w:rPr>
              <w:t xml:space="preserve">de tous les autres utilitaires de système d’exploitation ; </w:t>
            </w:r>
          </w:p>
          <w:p w:rsidR="009A4C7C" w:rsidRPr="0078360B" w:rsidRDefault="009A4C7C" w:rsidP="009A4C7C">
            <w:pPr>
              <w:pStyle w:val="PURBullet"/>
              <w:rPr>
                <w:lang w:val="fr-CA"/>
              </w:rPr>
            </w:pPr>
            <w:r w:rsidRPr="0078360B">
              <w:rPr>
                <w:lang w:val="fr-CA"/>
              </w:rPr>
              <w:t xml:space="preserve">de toutes les autres charges de travail des services ; </w:t>
            </w:r>
          </w:p>
          <w:p w:rsidR="009A4C7C" w:rsidRPr="0037295F" w:rsidRDefault="009A4C7C" w:rsidP="009A4C7C">
            <w:pPr>
              <w:pStyle w:val="PURBullet"/>
            </w:pPr>
            <w:r>
              <w:t xml:space="preserve">de toutes les applications </w:t>
            </w:r>
          </w:p>
          <w:p w:rsidR="009A4C7C" w:rsidRPr="0078360B" w:rsidRDefault="009A4C7C" w:rsidP="009A4C7C">
            <w:pPr>
              <w:pStyle w:val="PURBody"/>
              <w:rPr>
                <w:lang w:val="fr-CA"/>
              </w:rPr>
            </w:pPr>
            <w:r w:rsidRPr="0078360B">
              <w:rPr>
                <w:lang w:val="fr-CA"/>
              </w:rPr>
              <w:t>exécutés dans l’environnement de système d’exploitation concédé sous licence.</w:t>
            </w:r>
          </w:p>
        </w:tc>
        <w:tc>
          <w:tcPr>
            <w:tcW w:w="2499" w:type="pct"/>
            <w:gridSpan w:val="2"/>
            <w:tcBorders>
              <w:top w:val="single" w:sz="4" w:space="0" w:color="auto"/>
              <w:bottom w:val="single" w:sz="4" w:space="0" w:color="auto"/>
            </w:tcBorders>
          </w:tcPr>
          <w:p w:rsidR="009A4C7C" w:rsidRPr="0062140A" w:rsidRDefault="00BB41EF" w:rsidP="009A4C7C">
            <w:pPr>
              <w:pStyle w:val="PURBody"/>
              <w:rPr>
                <w:i/>
              </w:rPr>
            </w:pPr>
            <w:r>
              <w:rPr>
                <w:b/>
              </w:rPr>
              <w:lastRenderedPageBreak/>
              <w:t>Vous avez besoin de :</w:t>
            </w:r>
          </w:p>
          <w:p w:rsidR="009A4C7C" w:rsidRPr="0078360B" w:rsidRDefault="009A4C7C" w:rsidP="009A4C7C">
            <w:pPr>
              <w:pStyle w:val="PURBullet"/>
              <w:rPr>
                <w:lang w:val="fr-CA"/>
              </w:rPr>
            </w:pPr>
            <w:r w:rsidRPr="0078360B">
              <w:rPr>
                <w:lang w:val="fr-CA"/>
              </w:rPr>
              <w:lastRenderedPageBreak/>
              <w:t xml:space="preserve">SAL Serveur Enterprise System Center Operations Manager 2007 R2 avec la technologie SQL Server 2008, </w:t>
            </w:r>
            <w:r w:rsidRPr="0078360B">
              <w:rPr>
                <w:b/>
                <w:lang w:val="fr-CA"/>
              </w:rPr>
              <w:t>ou</w:t>
            </w:r>
          </w:p>
          <w:p w:rsidR="009A4C7C" w:rsidRPr="0078360B" w:rsidRDefault="009A4C7C" w:rsidP="009A4C7C">
            <w:pPr>
              <w:pStyle w:val="PURBullet"/>
              <w:rPr>
                <w:lang w:val="fr-CA"/>
              </w:rPr>
            </w:pPr>
            <w:r w:rsidRPr="0078360B">
              <w:rPr>
                <w:lang w:val="fr-CA"/>
              </w:rPr>
              <w:t xml:space="preserve">SAL System Center Server Management Suite Enterprise, </w:t>
            </w:r>
            <w:r w:rsidRPr="0078360B">
              <w:rPr>
                <w:b/>
                <w:lang w:val="fr-CA"/>
              </w:rPr>
              <w:t>ou</w:t>
            </w:r>
          </w:p>
          <w:p w:rsidR="009A4C7C" w:rsidRPr="006F421D" w:rsidRDefault="009A4C7C" w:rsidP="009A4C7C">
            <w:pPr>
              <w:pStyle w:val="PURBullet"/>
            </w:pPr>
            <w:r>
              <w:t>SAL Datacenter System Center Server Management Suite</w:t>
            </w:r>
          </w:p>
        </w:tc>
      </w:tr>
    </w:tbl>
    <w:p w:rsidR="009A19BF" w:rsidRPr="0078360B" w:rsidRDefault="009A19BF" w:rsidP="009A19BF">
      <w:pPr>
        <w:pStyle w:val="PURBody"/>
        <w:spacing w:after="0"/>
        <w:rPr>
          <w:b/>
          <w:i/>
          <w:lang w:val="fr-CA"/>
        </w:rPr>
      </w:pPr>
    </w:p>
    <w:p w:rsidR="009A19BF" w:rsidRDefault="009A19BF" w:rsidP="009A19BF">
      <w:pPr>
        <w:pStyle w:val="PURBody"/>
        <w:spacing w:after="0"/>
        <w:rPr>
          <w:b/>
        </w:rPr>
      </w:pPr>
    </w:p>
    <w:tbl>
      <w:tblPr>
        <w:tblW w:w="5000" w:type="pct"/>
        <w:tblCellMar>
          <w:top w:w="58" w:type="dxa"/>
          <w:left w:w="115" w:type="dxa"/>
          <w:bottom w:w="58" w:type="dxa"/>
          <w:right w:w="115" w:type="dxa"/>
        </w:tblCellMar>
        <w:tblLook w:val="04A0" w:firstRow="1" w:lastRow="0" w:firstColumn="1" w:lastColumn="0" w:noHBand="0" w:noVBand="1"/>
      </w:tblPr>
      <w:tblGrid>
        <w:gridCol w:w="5517"/>
        <w:gridCol w:w="5513"/>
      </w:tblGrid>
      <w:tr w:rsidR="009A4C7C" w:rsidRPr="00312909" w:rsidTr="009A19BF">
        <w:tc>
          <w:tcPr>
            <w:tcW w:w="2501" w:type="pct"/>
          </w:tcPr>
          <w:p w:rsidR="009A4C7C" w:rsidRPr="008B2955" w:rsidRDefault="009A4C7C" w:rsidP="009A4C7C">
            <w:pPr>
              <w:pStyle w:val="PURBody"/>
              <w:rPr>
                <w:b/>
                <w:i/>
              </w:rPr>
            </w:pPr>
            <w:r>
              <w:rPr>
                <w:b/>
                <w:i/>
              </w:rPr>
              <w:t>Pour :</w:t>
            </w:r>
          </w:p>
          <w:p w:rsidR="009A4C7C" w:rsidRPr="0078360B" w:rsidRDefault="009A4C7C" w:rsidP="009A4C7C">
            <w:pPr>
              <w:pStyle w:val="PURBody"/>
              <w:rPr>
                <w:rFonts w:ascii="Tahoma" w:hAnsi="Tahoma"/>
                <w:szCs w:val="18"/>
                <w:lang w:val="fr-CA"/>
              </w:rPr>
            </w:pPr>
            <w:r w:rsidRPr="0078360B">
              <w:rPr>
                <w:rStyle w:val="PURBodyChar"/>
                <w:lang w:val="fr-CA"/>
              </w:rPr>
              <w:t>Gestion par Instances du logiciel serveur</w:t>
            </w:r>
            <w:r w:rsidRPr="0078360B">
              <w:rPr>
                <w:rFonts w:ascii="Tahoma" w:hAnsi="Tahoma"/>
                <w:szCs w:val="18"/>
                <w:lang w:val="fr-CA"/>
              </w:rPr>
              <w:t> :</w:t>
            </w:r>
          </w:p>
          <w:p w:rsidR="009A4C7C" w:rsidRPr="0078360B" w:rsidRDefault="009A4C7C" w:rsidP="009A4C7C">
            <w:pPr>
              <w:pStyle w:val="PURBullet"/>
              <w:rPr>
                <w:lang w:val="fr-CA"/>
              </w:rPr>
            </w:pPr>
            <w:r w:rsidRPr="0078360B">
              <w:rPr>
                <w:lang w:val="fr-CA"/>
              </w:rPr>
              <w:t>des charges de travail des systèmes d’exploitation de base ;</w:t>
            </w:r>
          </w:p>
          <w:p w:rsidR="009A4C7C" w:rsidRPr="0078360B" w:rsidRDefault="009A4C7C" w:rsidP="009A4C7C">
            <w:pPr>
              <w:pStyle w:val="PURBullet"/>
              <w:rPr>
                <w:lang w:val="fr-CA"/>
              </w:rPr>
            </w:pPr>
            <w:r w:rsidRPr="0078360B">
              <w:rPr>
                <w:lang w:val="fr-CA"/>
              </w:rPr>
              <w:t>Internet Information Services (IIS) ou une technologie similaire ;</w:t>
            </w:r>
          </w:p>
          <w:p w:rsidR="009A4C7C" w:rsidRPr="0078360B" w:rsidRDefault="009A4C7C" w:rsidP="009A4C7C">
            <w:pPr>
              <w:pStyle w:val="PURBullet"/>
              <w:rPr>
                <w:lang w:val="fr-CA"/>
              </w:rPr>
            </w:pPr>
            <w:r w:rsidRPr="0078360B">
              <w:rPr>
                <w:lang w:val="fr-CA"/>
              </w:rPr>
              <w:t>SQL Web ou une technologie de base de données similaire, utilisée uniquement de la même manière que SQL Web</w:t>
            </w:r>
          </w:p>
        </w:tc>
        <w:tc>
          <w:tcPr>
            <w:tcW w:w="2499" w:type="pct"/>
          </w:tcPr>
          <w:p w:rsidR="009A4C7C" w:rsidRPr="0062140A" w:rsidRDefault="00BB41EF" w:rsidP="009A4C7C">
            <w:pPr>
              <w:pStyle w:val="PURBody"/>
              <w:rPr>
                <w:i/>
              </w:rPr>
            </w:pPr>
            <w:r>
              <w:rPr>
                <w:b/>
              </w:rPr>
              <w:t>Vous avez besoin de :</w:t>
            </w:r>
          </w:p>
          <w:p w:rsidR="009A4C7C" w:rsidRPr="0078360B" w:rsidRDefault="009A4C7C" w:rsidP="009A4C7C">
            <w:pPr>
              <w:pStyle w:val="PURBullet"/>
              <w:rPr>
                <w:lang w:val="fr-CA"/>
              </w:rPr>
            </w:pPr>
            <w:r w:rsidRPr="0078360B">
              <w:rPr>
                <w:lang w:val="fr-CA"/>
              </w:rPr>
              <w:t>SAL Serveur System Center Operations Manager 2007 R2 avec la technologie SQL Server 2008</w:t>
            </w:r>
          </w:p>
        </w:tc>
      </w:tr>
    </w:tbl>
    <w:p w:rsidR="009A4C7C" w:rsidRPr="0078360B" w:rsidRDefault="009A4C7C" w:rsidP="0085206E">
      <w:pPr>
        <w:pStyle w:val="PURADDITIONALTERMSHEADERMB"/>
        <w:rPr>
          <w:lang w:val="fr-CA"/>
        </w:rPr>
      </w:pPr>
      <w:r w:rsidRPr="0078360B">
        <w:rPr>
          <w:lang w:val="fr-CA"/>
        </w:rPr>
        <w:t>Conditions supplémentaires.</w:t>
      </w:r>
    </w:p>
    <w:p w:rsidR="009A4C7C" w:rsidRPr="0078360B" w:rsidRDefault="009A4C7C" w:rsidP="009A4C7C">
      <w:pPr>
        <w:pStyle w:val="PURBlueStrong"/>
        <w:rPr>
          <w:lang w:val="fr-CA"/>
        </w:rPr>
      </w:pPr>
      <w:r w:rsidRPr="0078360B">
        <w:rPr>
          <w:lang w:val="fr-CA"/>
        </w:rPr>
        <w:t>Définition des charges de travail des systèmes d’exploitation de base</w:t>
      </w:r>
    </w:p>
    <w:p w:rsidR="009A4C7C" w:rsidRPr="0078360B" w:rsidRDefault="009A4C7C" w:rsidP="009A4C7C">
      <w:pPr>
        <w:pStyle w:val="PURBody-Indented"/>
        <w:rPr>
          <w:rFonts w:ascii="Tahoma" w:hAnsi="Tahoma" w:cs="Tahoma"/>
          <w:lang w:val="fr-CA"/>
        </w:rPr>
      </w:pPr>
      <w:r w:rsidRPr="0078360B">
        <w:rPr>
          <w:lang w:val="fr-CA"/>
        </w:rPr>
        <w:t xml:space="preserve">Les charges de travail des systèmes d’exploitation de base </w:t>
      </w:r>
      <w:r w:rsidRPr="0078360B">
        <w:rPr>
          <w:rFonts w:ascii="Tahoma" w:hAnsi="Tahoma" w:cs="Tahoma"/>
          <w:lang w:val="fr-CA"/>
        </w:rPr>
        <w:t>impliquent :</w:t>
      </w:r>
    </w:p>
    <w:p w:rsidR="009A4C7C" w:rsidRPr="0078360B" w:rsidRDefault="009A4C7C" w:rsidP="009A4C7C">
      <w:pPr>
        <w:pStyle w:val="PURBullet-Indented"/>
        <w:rPr>
          <w:lang w:val="fr-CA"/>
        </w:rPr>
      </w:pPr>
      <w:r w:rsidRPr="0078360B">
        <w:rPr>
          <w:lang w:val="fr-CA"/>
        </w:rPr>
        <w:t xml:space="preserve">les utilitaires de système d’exploitation de base : (gestionnaire de ressources du système, notification du changement de mot de passe, Baseline Security Analyzer, services de fiabilité et de disponibilité), </w:t>
      </w:r>
    </w:p>
    <w:p w:rsidR="009A4C7C" w:rsidRPr="0078360B" w:rsidRDefault="009A4C7C" w:rsidP="009A4C7C">
      <w:pPr>
        <w:pStyle w:val="PURBullet-Indented"/>
        <w:rPr>
          <w:lang w:val="fr-CA"/>
        </w:rPr>
      </w:pPr>
      <w:r w:rsidRPr="0078360B">
        <w:rPr>
          <w:lang w:val="fr-CA"/>
        </w:rPr>
        <w:t>les charges de travail des services de fichiers et d'impression serveur d’impression, système de fichiers DFS, service de réplication de fichiers, système de fichiers du réseau, protocole FTP et Windows SharePoint Services,</w:t>
      </w:r>
    </w:p>
    <w:p w:rsidR="009A4C7C" w:rsidRPr="0078360B" w:rsidRDefault="009A4C7C" w:rsidP="009A4C7C">
      <w:pPr>
        <w:pStyle w:val="PURBullet-Indented"/>
        <w:rPr>
          <w:lang w:val="fr-CA"/>
        </w:rPr>
      </w:pPr>
      <w:r w:rsidRPr="0078360B">
        <w:rPr>
          <w:lang w:val="fr-CA"/>
        </w:rPr>
        <w:t>les charges de travail des services de mise en réseau service DNS, protocole DHCP et service WINS, et</w:t>
      </w:r>
    </w:p>
    <w:p w:rsidR="00A9127F" w:rsidRPr="0078360B" w:rsidRDefault="009A4C7C" w:rsidP="00A9127F">
      <w:pPr>
        <w:pStyle w:val="PURBullet-Indented"/>
        <w:rPr>
          <w:lang w:val="fr-CA"/>
        </w:rPr>
      </w:pPr>
      <w:r w:rsidRPr="0078360B">
        <w:rPr>
          <w:lang w:val="fr-CA"/>
        </w:rPr>
        <w:t xml:space="preserve">celles de sécurité : 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 </w:t>
      </w:r>
    </w:p>
    <w:p w:rsidR="00A9127F" w:rsidRPr="0078360B" w:rsidRDefault="00A9127F" w:rsidP="00A9127F">
      <w:pPr>
        <w:pStyle w:val="PURBullet-Indented"/>
        <w:numPr>
          <w:ilvl w:val="0"/>
          <w:numId w:val="0"/>
        </w:numPr>
        <w:ind w:left="576"/>
        <w:rPr>
          <w:lang w:val="fr-CA"/>
        </w:rPr>
      </w:pPr>
    </w:p>
    <w:p w:rsidR="00A9127F" w:rsidRPr="0078360B" w:rsidRDefault="00A9127F" w:rsidP="003453F5">
      <w:pPr>
        <w:pStyle w:val="PURBullet-Indented"/>
        <w:numPr>
          <w:ilvl w:val="0"/>
          <w:numId w:val="0"/>
        </w:numPr>
        <w:ind w:left="576"/>
        <w:rPr>
          <w:lang w:val="fr-CA"/>
        </w:rPr>
      </w:pPr>
      <w:r w:rsidRPr="0078360B">
        <w:rPr>
          <w:lang w:val="fr-CA"/>
        </w:rPr>
        <w:t>Microsoft peut étendre la liste des charges de travail des systèmes d’exploitation de base en publiant des mises à jour à</w:t>
      </w:r>
      <w:r w:rsidR="003453F5">
        <w:rPr>
          <w:lang w:val="fr-CA"/>
        </w:rPr>
        <w:t> </w:t>
      </w:r>
      <w:r w:rsidRPr="0078360B">
        <w:rPr>
          <w:lang w:val="fr-CA"/>
        </w:rPr>
        <w:t xml:space="preserve">l’adresse </w:t>
      </w:r>
      <w:hyperlink r:id="rId117" w:history="1">
        <w:r w:rsidRPr="0078360B">
          <w:rPr>
            <w:rStyle w:val="Hyperlink"/>
            <w:rFonts w:ascii="Tahoma" w:hAnsi="Tahoma" w:cs="Tahoma"/>
            <w:lang w:val="fr-CA"/>
          </w:rPr>
          <w:t>http://go.microsoft.com/?linkid=4426611</w:t>
        </w:r>
      </w:hyperlink>
    </w:p>
    <w:p w:rsidR="00156D47" w:rsidRPr="0078360B" w:rsidRDefault="00156D47" w:rsidP="00156D47">
      <w:pPr>
        <w:pStyle w:val="PURBlueStrong-Indented"/>
        <w:rPr>
          <w:lang w:val="fr-CA"/>
        </w:rPr>
      </w:pPr>
      <w:r w:rsidRPr="0078360B">
        <w:rPr>
          <w:lang w:val="fr-CA"/>
        </w:rPr>
        <w:t>Technologie SQL Server</w:t>
      </w:r>
    </w:p>
    <w:p w:rsidR="00156D47" w:rsidRPr="0078360B" w:rsidRDefault="00156D47" w:rsidP="00156D47">
      <w:pPr>
        <w:pStyle w:val="PURBody-Indented"/>
        <w:rPr>
          <w:lang w:val="fr-CA"/>
        </w:rPr>
      </w:pPr>
      <w:r w:rsidRPr="0078360B">
        <w:rPr>
          <w:lang w:val="fr-CA"/>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A9127F" w:rsidRPr="0078360B" w:rsidRDefault="00A9127F" w:rsidP="00A9127F">
      <w:pPr>
        <w:pStyle w:val="PURBullet-Indented"/>
        <w:numPr>
          <w:ilvl w:val="0"/>
          <w:numId w:val="0"/>
        </w:numPr>
        <w:ind w:left="576" w:hanging="216"/>
        <w:rPr>
          <w:lang w:val="fr-CA"/>
        </w:rPr>
      </w:pPr>
    </w:p>
    <w:p w:rsidR="003744F8" w:rsidRPr="0078360B" w:rsidRDefault="00473E5A" w:rsidP="003744F8">
      <w:pPr>
        <w:pStyle w:val="PURBreadcrumb"/>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496" w:name="_Toc299519149"/>
      <w:bookmarkStart w:id="497" w:name="_Toc299531581"/>
      <w:bookmarkStart w:id="498" w:name="_Toc299531905"/>
      <w:bookmarkStart w:id="499" w:name="_Toc299957188"/>
      <w:bookmarkStart w:id="500" w:name="_Toc302471163"/>
      <w:bookmarkStart w:id="501" w:name="_Toc302471710"/>
      <w:r w:rsidRPr="0078360B">
        <w:rPr>
          <w:lang w:val="fr-CA"/>
        </w:rPr>
        <w:t>System Center Service Manager 2010</w:t>
      </w:r>
      <w:bookmarkEnd w:id="496"/>
      <w:bookmarkEnd w:id="497"/>
      <w:bookmarkEnd w:id="498"/>
      <w:bookmarkEnd w:id="499"/>
      <w:bookmarkEnd w:id="500"/>
      <w:bookmarkEnd w:id="501"/>
      <w:r w:rsidR="00445FCF">
        <w:fldChar w:fldCharType="begin"/>
      </w:r>
      <w:r w:rsidRPr="0078360B">
        <w:rPr>
          <w:lang w:val="fr-CA"/>
        </w:rPr>
        <w:instrText xml:space="preserve">XE "System Center Service Manager 2010"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C11932">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5"/>
        <w:gridCol w:w="5425"/>
      </w:tblGrid>
      <w:tr w:rsidR="00D14C97" w:rsidRPr="00312909" w:rsidTr="00C11932">
        <w:tc>
          <w:tcPr>
            <w:tcW w:w="2541" w:type="pct"/>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D14C97" w:rsidRPr="0078360B" w:rsidRDefault="004F154D" w:rsidP="00893CE7">
            <w:pPr>
              <w:pStyle w:val="PURLMSH"/>
              <w:rPr>
                <w:lang w:val="fr-CA"/>
              </w:rPr>
            </w:pPr>
            <w:r w:rsidRPr="0078360B">
              <w:rPr>
                <w:lang w:val="fr-CA"/>
              </w:rPr>
              <w:t xml:space="preserve">Voir les avertissements applicables : </w:t>
            </w:r>
            <w:r w:rsidRPr="0078360B">
              <w:rPr>
                <w:b/>
                <w:lang w:val="fr-CA"/>
              </w:rPr>
              <w:t>Non</w:t>
            </w:r>
          </w:p>
        </w:tc>
      </w:tr>
      <w:tr w:rsidR="009A4C7C" w:rsidRPr="00312909" w:rsidTr="00C11932">
        <w:tc>
          <w:tcPr>
            <w:tcW w:w="2541" w:type="pct"/>
            <w:tcBorders>
              <w:top w:val="nil"/>
            </w:tcBorders>
          </w:tcPr>
          <w:p w:rsidR="009A4C7C" w:rsidRPr="0078360B" w:rsidRDefault="009A4C7C" w:rsidP="002C13FC">
            <w:pPr>
              <w:pStyle w:val="PURLMSH"/>
              <w:rPr>
                <w:lang w:val="fr-CA"/>
              </w:rPr>
            </w:pPr>
            <w:r w:rsidRPr="0078360B">
              <w:rPr>
                <w:lang w:val="fr-CA"/>
              </w:rPr>
              <w:t xml:space="preserve">Logiciels client/supplémentaires : </w:t>
            </w:r>
            <w:r w:rsidRPr="0078360B">
              <w:rPr>
                <w:b/>
                <w:lang w:val="fr-CA"/>
              </w:rPr>
              <w:t>Oui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8B2955">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 CLIENT</w:t>
            </w:r>
          </w:p>
        </w:tc>
      </w:tr>
      <w:tr w:rsidR="009A4C7C" w:rsidRPr="00E96811"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Default="009A4C7C" w:rsidP="009A4C7C">
            <w:pPr>
              <w:pStyle w:val="PURBullet"/>
            </w:pPr>
            <w:r>
              <w:t xml:space="preserve">SAL Client System Center Service Manager 2010, </w:t>
            </w:r>
            <w:r>
              <w:rPr>
                <w:b/>
              </w:rPr>
              <w:t>ou</w:t>
            </w:r>
          </w:p>
          <w:p w:rsidR="009A4C7C" w:rsidRPr="0078360B" w:rsidRDefault="009A4C7C" w:rsidP="009A4C7C">
            <w:pPr>
              <w:pStyle w:val="PURBullet"/>
              <w:rPr>
                <w:lang w:val="fr-CA"/>
              </w:rPr>
            </w:pPr>
            <w:r w:rsidRPr="0078360B">
              <w:rPr>
                <w:lang w:val="fr-CA"/>
              </w:rPr>
              <w:t>SAL System Center Client Management Suite</w:t>
            </w:r>
          </w:p>
        </w:tc>
      </w:tr>
      <w:tr w:rsidR="009A4C7C" w:rsidRPr="00312909" w:rsidTr="008B2955">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SERVEUR</w:t>
            </w:r>
          </w:p>
        </w:tc>
      </w:tr>
      <w:tr w:rsidR="009A4C7C" w:rsidRPr="003528B0"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Default="009A4C7C" w:rsidP="009A4C7C">
            <w:pPr>
              <w:pStyle w:val="PURBullet"/>
            </w:pPr>
            <w:r>
              <w:t xml:space="preserve">SAL Serveur System Center Service Manager 2010, </w:t>
            </w:r>
            <w:r>
              <w:rPr>
                <w:b/>
              </w:rPr>
              <w:t>ou</w:t>
            </w:r>
          </w:p>
          <w:p w:rsidR="009A4C7C" w:rsidRPr="0078360B" w:rsidRDefault="009A4C7C" w:rsidP="009A4C7C">
            <w:pPr>
              <w:pStyle w:val="PURBullet"/>
              <w:rPr>
                <w:lang w:val="fr-CA"/>
              </w:rPr>
            </w:pPr>
            <w:r w:rsidRPr="0078360B">
              <w:rPr>
                <w:lang w:val="fr-CA"/>
              </w:rPr>
              <w:t xml:space="preserve">SAL System Center Server Management Suite Enterprise, </w:t>
            </w:r>
            <w:r w:rsidRPr="0078360B">
              <w:rPr>
                <w:b/>
                <w:lang w:val="fr-CA"/>
              </w:rPr>
              <w:t>ou</w:t>
            </w:r>
          </w:p>
          <w:p w:rsidR="009A4C7C" w:rsidRPr="00600AC4" w:rsidRDefault="009A4C7C" w:rsidP="009A4C7C">
            <w:pPr>
              <w:pStyle w:val="PURBullet"/>
            </w:pPr>
            <w:r>
              <w:t>SAL Datacenter System Center Server Management Suite</w:t>
            </w:r>
          </w:p>
        </w:tc>
      </w:tr>
    </w:tbl>
    <w:p w:rsidR="009A4C7C" w:rsidRPr="0078360B" w:rsidRDefault="00473E5A" w:rsidP="009A4C7C">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502" w:name="_Toc299519150"/>
      <w:bookmarkStart w:id="503" w:name="_Toc299531582"/>
      <w:bookmarkStart w:id="504" w:name="_Toc299531906"/>
      <w:bookmarkStart w:id="505" w:name="_Toc299957189"/>
      <w:bookmarkStart w:id="506" w:name="_Toc302471164"/>
      <w:bookmarkStart w:id="507" w:name="_Toc302471711"/>
      <w:r w:rsidRPr="0078360B">
        <w:rPr>
          <w:lang w:val="fr-CA"/>
        </w:rPr>
        <w:t>System Center Service Manager 2010 avec la technologie SQL Server 2008</w:t>
      </w:r>
      <w:bookmarkEnd w:id="502"/>
      <w:bookmarkEnd w:id="503"/>
      <w:bookmarkEnd w:id="504"/>
      <w:bookmarkEnd w:id="505"/>
      <w:bookmarkEnd w:id="506"/>
      <w:bookmarkEnd w:id="507"/>
      <w:r w:rsidR="00445FCF">
        <w:fldChar w:fldCharType="begin"/>
      </w:r>
      <w:r w:rsidRPr="0078360B">
        <w:rPr>
          <w:lang w:val="fr-CA"/>
        </w:rPr>
        <w:instrText xml:space="preserve">XE "System Center Service Manager 2010 avec la technologie SQL Server 2008"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C11932">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5"/>
        <w:gridCol w:w="5425"/>
      </w:tblGrid>
      <w:tr w:rsidR="00D14C97" w:rsidRPr="00312909" w:rsidTr="00C11932">
        <w:tc>
          <w:tcPr>
            <w:tcW w:w="2541" w:type="pct"/>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D14C97" w:rsidRPr="0078360B" w:rsidRDefault="004F154D" w:rsidP="00893CE7">
            <w:pPr>
              <w:pStyle w:val="PURLMSH"/>
              <w:rPr>
                <w:lang w:val="fr-CA"/>
              </w:rPr>
            </w:pPr>
            <w:r w:rsidRPr="0078360B">
              <w:rPr>
                <w:lang w:val="fr-CA"/>
              </w:rPr>
              <w:t xml:space="preserve">Voir les avertissements applicables : </w:t>
            </w:r>
            <w:r w:rsidRPr="0078360B">
              <w:rPr>
                <w:b/>
                <w:lang w:val="fr-CA"/>
              </w:rPr>
              <w:t>Non</w:t>
            </w:r>
          </w:p>
        </w:tc>
      </w:tr>
      <w:tr w:rsidR="009A4C7C" w:rsidRPr="00312909" w:rsidTr="00C11932">
        <w:tc>
          <w:tcPr>
            <w:tcW w:w="2541" w:type="pct"/>
            <w:tcBorders>
              <w:top w:val="nil"/>
            </w:tcBorders>
          </w:tcPr>
          <w:p w:rsidR="009A4C7C" w:rsidRPr="0078360B" w:rsidRDefault="009A4C7C" w:rsidP="002A3671">
            <w:pPr>
              <w:pStyle w:val="PURLMSH"/>
              <w:rPr>
                <w:lang w:val="fr-CA"/>
              </w:rPr>
            </w:pPr>
            <w:r w:rsidRPr="0078360B">
              <w:rPr>
                <w:lang w:val="fr-CA"/>
              </w:rPr>
              <w:t xml:space="preserve">Logiciels client/supplémentaires : </w:t>
            </w:r>
            <w:r w:rsidRPr="0078360B">
              <w:rPr>
                <w:b/>
                <w:lang w:val="fr-CA"/>
              </w:rPr>
              <w:t xml:space="preserve">Oui </w:t>
            </w:r>
            <w:r w:rsidRPr="004B7014">
              <w:rPr>
                <w:i/>
                <w:lang w:val="fr-CA"/>
              </w:rPr>
              <w:t>(</w:t>
            </w:r>
            <w:r w:rsidRPr="0078360B">
              <w:rPr>
                <w:i/>
                <w:lang w:val="fr-CA"/>
              </w:rPr>
              <w:t>voir l'</w:t>
            </w:r>
            <w:hyperlink w:anchor="Annexe1" w:history="1">
              <w:r w:rsidRPr="0078360B">
                <w:rPr>
                  <w:rStyle w:val="Hyperlink"/>
                  <w:i/>
                  <w:lang w:val="fr-CA"/>
                </w:rPr>
                <w:t>Annexe</w:t>
              </w:r>
              <w:r w:rsidR="002A3671">
                <w:rPr>
                  <w:rStyle w:val="Hyperlink"/>
                  <w:i/>
                  <w:lang w:val="fr-CA"/>
                </w:rPr>
                <w:t xml:space="preserve"> </w:t>
              </w:r>
              <w:r w:rsidRPr="0078360B">
                <w:rPr>
                  <w:rStyle w:val="Hyperlink"/>
                  <w:i/>
                  <w:lang w:val="fr-CA"/>
                </w:rPr>
                <w:t>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8B2955">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CLIENT</w:t>
            </w:r>
          </w:p>
        </w:tc>
      </w:tr>
      <w:tr w:rsidR="009A4C7C" w:rsidRPr="00E96811"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Pr="0078360B" w:rsidRDefault="009A4C7C" w:rsidP="009A4C7C">
            <w:pPr>
              <w:pStyle w:val="PURBullet"/>
              <w:rPr>
                <w:lang w:val="fr-CA"/>
              </w:rPr>
            </w:pPr>
            <w:r w:rsidRPr="0078360B">
              <w:rPr>
                <w:lang w:val="fr-CA"/>
              </w:rPr>
              <w:t xml:space="preserve">SAL Client System Center Service Manager 2010 avec la technologie SQL Server 2008, </w:t>
            </w:r>
            <w:r w:rsidRPr="0078360B">
              <w:rPr>
                <w:b/>
                <w:lang w:val="fr-CA"/>
              </w:rPr>
              <w:t>ou</w:t>
            </w:r>
          </w:p>
          <w:p w:rsidR="009A4C7C" w:rsidRPr="0078360B" w:rsidRDefault="009A4C7C" w:rsidP="009A4C7C">
            <w:pPr>
              <w:pStyle w:val="PURBullet"/>
              <w:rPr>
                <w:lang w:val="fr-CA"/>
              </w:rPr>
            </w:pPr>
            <w:r w:rsidRPr="0078360B">
              <w:rPr>
                <w:lang w:val="fr-CA"/>
              </w:rPr>
              <w:t>SAL System Center Client Management Suite</w:t>
            </w:r>
          </w:p>
        </w:tc>
      </w:tr>
      <w:tr w:rsidR="009A4C7C" w:rsidRPr="00312909" w:rsidTr="008B2955">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SERVEUR</w:t>
            </w:r>
          </w:p>
        </w:tc>
      </w:tr>
      <w:tr w:rsidR="009A4C7C" w:rsidRPr="003528B0"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Pr="0078360B" w:rsidRDefault="009A4C7C" w:rsidP="009A4C7C">
            <w:pPr>
              <w:pStyle w:val="PURBullet"/>
              <w:rPr>
                <w:lang w:val="fr-CA"/>
              </w:rPr>
            </w:pPr>
            <w:r w:rsidRPr="0078360B">
              <w:rPr>
                <w:lang w:val="fr-CA"/>
              </w:rPr>
              <w:t xml:space="preserve">SAL Serveur System Center Service Manager 2010 avec la technologie SQL Server 2008, </w:t>
            </w:r>
            <w:r w:rsidRPr="0078360B">
              <w:rPr>
                <w:b/>
                <w:lang w:val="fr-CA"/>
              </w:rPr>
              <w:t>ou</w:t>
            </w:r>
          </w:p>
          <w:p w:rsidR="009A4C7C" w:rsidRPr="0078360B" w:rsidRDefault="009A4C7C" w:rsidP="009A4C7C">
            <w:pPr>
              <w:pStyle w:val="PURBullet"/>
              <w:rPr>
                <w:lang w:val="fr-CA"/>
              </w:rPr>
            </w:pPr>
            <w:r w:rsidRPr="0078360B">
              <w:rPr>
                <w:lang w:val="fr-CA"/>
              </w:rPr>
              <w:t xml:space="preserve">SAL System Center Server Management Suite Enterprise, </w:t>
            </w:r>
            <w:r w:rsidRPr="0078360B">
              <w:rPr>
                <w:b/>
                <w:lang w:val="fr-CA"/>
              </w:rPr>
              <w:t>ou</w:t>
            </w:r>
          </w:p>
          <w:p w:rsidR="00156D47" w:rsidRPr="00156D47" w:rsidRDefault="009A4C7C" w:rsidP="00156D47">
            <w:pPr>
              <w:pStyle w:val="PURBullet"/>
            </w:pPr>
            <w:r>
              <w:t>SAL Datacenter System Center Server Management Suite</w:t>
            </w:r>
          </w:p>
        </w:tc>
      </w:tr>
    </w:tbl>
    <w:p w:rsidR="00156D47" w:rsidRDefault="00156D47" w:rsidP="00156D47">
      <w:pPr>
        <w:pStyle w:val="PURADDITIONALTERMSHEADERMB"/>
      </w:pPr>
      <w:r>
        <w:t>Conditions supplémentaires.</w:t>
      </w:r>
    </w:p>
    <w:p w:rsidR="00156D47" w:rsidRDefault="00156D47" w:rsidP="00156D47">
      <w:pPr>
        <w:pStyle w:val="PURBlueStrong-Indented"/>
      </w:pPr>
      <w:r>
        <w:t>Technologie SQL Server</w:t>
      </w:r>
    </w:p>
    <w:p w:rsidR="00156D47" w:rsidRPr="0078360B" w:rsidRDefault="00156D47" w:rsidP="00156D47">
      <w:pPr>
        <w:pStyle w:val="PURBody-Indented"/>
        <w:rPr>
          <w:lang w:val="fr-CA"/>
        </w:rPr>
      </w:pPr>
      <w:r w:rsidRPr="0078360B">
        <w:rPr>
          <w:lang w:val="fr-CA"/>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156D47" w:rsidRPr="0078360B" w:rsidRDefault="00156D47" w:rsidP="009A4C7C">
      <w:pPr>
        <w:pStyle w:val="PURBreadcrumb"/>
        <w:rPr>
          <w:lang w:val="fr-CA"/>
        </w:rPr>
      </w:pPr>
    </w:p>
    <w:p w:rsidR="009A4C7C" w:rsidRPr="0078360B" w:rsidRDefault="00473E5A" w:rsidP="009A4C7C">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508" w:name="_Toc299519151"/>
      <w:bookmarkStart w:id="509" w:name="_Toc299531583"/>
      <w:bookmarkStart w:id="510" w:name="_Toc299531907"/>
      <w:bookmarkStart w:id="511" w:name="_Toc299957190"/>
      <w:bookmarkStart w:id="512" w:name="_Toc302471165"/>
      <w:bookmarkStart w:id="513" w:name="_Toc302471712"/>
      <w:r w:rsidRPr="0078360B">
        <w:rPr>
          <w:lang w:val="fr-CA"/>
        </w:rPr>
        <w:t>System Center Virtual Machine Manager 2008 R2</w:t>
      </w:r>
      <w:bookmarkEnd w:id="508"/>
      <w:bookmarkEnd w:id="509"/>
      <w:bookmarkEnd w:id="510"/>
      <w:bookmarkEnd w:id="511"/>
      <w:bookmarkEnd w:id="512"/>
      <w:bookmarkEnd w:id="513"/>
      <w:r w:rsidR="00445FCF">
        <w:fldChar w:fldCharType="begin"/>
      </w:r>
      <w:r w:rsidRPr="0078360B">
        <w:rPr>
          <w:lang w:val="fr-CA"/>
        </w:rPr>
        <w:instrText xml:space="preserve">XE "System Center Virtual Machine Manager 2008 R2"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C11932">
        <w:rPr>
          <w:lang w:val="fr-CA"/>
        </w:rPr>
        <w:br/>
      </w:r>
      <w:r w:rsidRPr="0078360B">
        <w:rPr>
          <w:lang w:val="fr-CA"/>
        </w:rPr>
        <w:t>ci-après.</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4"/>
        <w:gridCol w:w="5424"/>
      </w:tblGrid>
      <w:tr w:rsidR="00D14C97" w:rsidRPr="00312909" w:rsidTr="00C11932">
        <w:tc>
          <w:tcPr>
            <w:tcW w:w="2541" w:type="pct"/>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D14C97" w:rsidRPr="0078360B" w:rsidRDefault="004F154D" w:rsidP="00893CE7">
            <w:pPr>
              <w:pStyle w:val="PURLMSH"/>
              <w:rPr>
                <w:lang w:val="fr-CA"/>
              </w:rPr>
            </w:pPr>
            <w:r w:rsidRPr="0078360B">
              <w:rPr>
                <w:lang w:val="fr-CA"/>
              </w:rPr>
              <w:t xml:space="preserve">Voir les avertissements applicables : </w:t>
            </w:r>
            <w:r w:rsidRPr="0078360B">
              <w:rPr>
                <w:b/>
                <w:lang w:val="fr-CA"/>
              </w:rPr>
              <w:t>Non</w:t>
            </w:r>
          </w:p>
        </w:tc>
      </w:tr>
      <w:tr w:rsidR="009A4C7C" w:rsidRPr="00312909" w:rsidTr="00C11932">
        <w:tc>
          <w:tcPr>
            <w:tcW w:w="2541" w:type="pct"/>
            <w:tcBorders>
              <w:top w:val="nil"/>
            </w:tcBorders>
          </w:tcPr>
          <w:p w:rsidR="009A4C7C" w:rsidRPr="0078360B" w:rsidRDefault="009A4C7C" w:rsidP="003930E2">
            <w:pPr>
              <w:pStyle w:val="PURLMSH"/>
              <w:rPr>
                <w:lang w:val="fr-CA"/>
              </w:rPr>
            </w:pPr>
            <w:r w:rsidRPr="0078360B">
              <w:rPr>
                <w:lang w:val="fr-CA"/>
              </w:rPr>
              <w:lastRenderedPageBreak/>
              <w:t xml:space="preserve">Logiciels client/supplémentaires : </w:t>
            </w:r>
            <w:r w:rsidRPr="0078360B">
              <w:rPr>
                <w:b/>
                <w:lang w:val="fr-CA"/>
              </w:rPr>
              <w:t xml:space="preserve">Oui </w:t>
            </w:r>
            <w:r w:rsidRPr="00A3246B">
              <w:rPr>
                <w:b/>
                <w:lang w:val="fr-CA"/>
              </w:rPr>
              <w:t>(</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8B2955">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CLIENT</w:t>
            </w:r>
          </w:p>
        </w:tc>
      </w:tr>
      <w:tr w:rsidR="009A4C7C" w:rsidRPr="003528B0"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Pr="00774BF2" w:rsidRDefault="009A4C7C" w:rsidP="009A4C7C">
            <w:pPr>
              <w:pStyle w:val="PURBullet"/>
            </w:pPr>
            <w:r>
              <w:rPr>
                <w:rFonts w:ascii="Tahoma" w:hAnsi="Tahoma"/>
                <w:szCs w:val="18"/>
              </w:rPr>
              <w:t>SAL Client System Center Virtual Machine Manager 2008 R2</w:t>
            </w:r>
          </w:p>
        </w:tc>
      </w:tr>
      <w:tr w:rsidR="009A4C7C" w:rsidRPr="00312909" w:rsidTr="008B2955">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SERVEUR</w:t>
            </w:r>
          </w:p>
        </w:tc>
      </w:tr>
      <w:tr w:rsidR="009A4C7C" w:rsidRPr="003528B0"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 :</w:t>
            </w:r>
          </w:p>
          <w:p w:rsidR="009A4C7C" w:rsidRDefault="009A4C7C" w:rsidP="009A4C7C">
            <w:pPr>
              <w:pStyle w:val="PURBullet"/>
            </w:pPr>
            <w:r>
              <w:t xml:space="preserve">SAL Serveur Enterprise System Center Virtual Machine Manager 2008 R2, </w:t>
            </w:r>
            <w:r>
              <w:rPr>
                <w:b/>
              </w:rPr>
              <w:t>ou</w:t>
            </w:r>
          </w:p>
          <w:p w:rsidR="009A4C7C" w:rsidRPr="0078360B" w:rsidRDefault="009A4C7C" w:rsidP="009A4C7C">
            <w:pPr>
              <w:pStyle w:val="PURBullet"/>
              <w:rPr>
                <w:lang w:val="fr-CA"/>
              </w:rPr>
            </w:pPr>
            <w:r w:rsidRPr="0078360B">
              <w:rPr>
                <w:lang w:val="fr-CA"/>
              </w:rPr>
              <w:t xml:space="preserve">SAL System Center Server Management Suite Enterprise, </w:t>
            </w:r>
            <w:r w:rsidRPr="0078360B">
              <w:rPr>
                <w:b/>
                <w:lang w:val="fr-CA"/>
              </w:rPr>
              <w:t>ou</w:t>
            </w:r>
          </w:p>
          <w:p w:rsidR="009A4C7C" w:rsidRPr="00600AC4" w:rsidRDefault="009A4C7C" w:rsidP="009A4C7C">
            <w:pPr>
              <w:pStyle w:val="PURBullet"/>
            </w:pPr>
            <w:r>
              <w:t>SAL Datacenter System Center Server Management Suite</w:t>
            </w:r>
          </w:p>
        </w:tc>
      </w:tr>
    </w:tbl>
    <w:p w:rsidR="009A4C7C" w:rsidRDefault="009A4C7C" w:rsidP="0085206E">
      <w:pPr>
        <w:pStyle w:val="PURADDITIONALTERMSHEADERMB"/>
      </w:pPr>
      <w:r>
        <w:t>Conditions supplémentaires.</w:t>
      </w:r>
    </w:p>
    <w:p w:rsidR="00A9127F" w:rsidRPr="0078360B" w:rsidRDefault="00A9127F" w:rsidP="00A9127F">
      <w:pPr>
        <w:pStyle w:val="PURBody-Indented"/>
        <w:rPr>
          <w:rStyle w:val="PURBlueStrongChar"/>
          <w:smallCaps w:val="0"/>
          <w:color w:val="404040" w:themeColor="text1" w:themeTint="BF"/>
          <w:spacing w:val="0"/>
          <w:lang w:val="fr-CA"/>
        </w:rPr>
      </w:pPr>
      <w:r w:rsidRPr="0078360B">
        <w:rPr>
          <w:lang w:val="fr-CA"/>
        </w:rPr>
        <w:t>Vous pouvez gérer un nombre illimité d’environnements de système d’exploitation exécutés sur les dispositifs auxquels une licence d’accès SAL serveur System Center Virtual Machine Manager 2008 R2 Enterprise a été attribuée.</w:t>
      </w:r>
    </w:p>
    <w:p w:rsidR="009A4C7C" w:rsidRPr="0078360B" w:rsidRDefault="009A4C7C" w:rsidP="009A4C7C">
      <w:pPr>
        <w:pStyle w:val="PURBlueStrong"/>
        <w:rPr>
          <w:lang w:val="fr-CA"/>
        </w:rPr>
      </w:pPr>
      <w:r w:rsidRPr="0078360B">
        <w:rPr>
          <w:rStyle w:val="PURBlueStrongChar"/>
          <w:smallCaps/>
          <w:lang w:val="fr-CA"/>
        </w:rPr>
        <w:t>Conversion d’un environnement Physique en environnement Virtuel</w:t>
      </w:r>
    </w:p>
    <w:p w:rsidR="009A4C7C" w:rsidRPr="0078360B" w:rsidRDefault="009A4C7C" w:rsidP="00C11932">
      <w:pPr>
        <w:pStyle w:val="PURBody-Indented"/>
        <w:rPr>
          <w:lang w:val="fr-CA"/>
        </w:rPr>
      </w:pPr>
      <w:r w:rsidRPr="0078360B">
        <w:rPr>
          <w:lang w:val="fr-CA"/>
        </w:rPr>
        <w:t>Vous serez peut-être amené à convertir des environnements de système d’exploitation physiques en environnements virtuels.</w:t>
      </w:r>
      <w:r w:rsidR="0078360B" w:rsidRPr="0078360B">
        <w:rPr>
          <w:lang w:val="fr-CA"/>
        </w:rPr>
        <w:t xml:space="preserve"> </w:t>
      </w:r>
      <w:r w:rsidRPr="0078360B">
        <w:rPr>
          <w:lang w:val="fr-CA"/>
        </w:rPr>
        <w:t>Dans</w:t>
      </w:r>
      <w:r w:rsidR="00C11932">
        <w:rPr>
          <w:lang w:val="fr-CA"/>
        </w:rPr>
        <w:t> </w:t>
      </w:r>
      <w:r w:rsidRPr="0078360B">
        <w:rPr>
          <w:lang w:val="fr-CA"/>
        </w:rPr>
        <w:t>ce cas, vous n’avez pas besoin de licence d’accès SAL serveur pour les environnements de système d’exploitation gérés uniquement au moment et aux fins de la conversion.</w:t>
      </w:r>
    </w:p>
    <w:p w:rsidR="003744F8" w:rsidRPr="0078360B" w:rsidRDefault="00473E5A" w:rsidP="003744F8">
      <w:pPr>
        <w:pStyle w:val="PURBody-Indented"/>
        <w:jc w:val="right"/>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hyperlink w:anchor="UniversalTerms" w:history="1">
        <w:r w:rsidR="00D57276">
          <w:t xml:space="preserve"> </w:t>
        </w:r>
        <w:r w:rsidR="00990F13" w:rsidRPr="0078360B">
          <w:rPr>
            <w:rStyle w:val="Hyperlink"/>
            <w:rFonts w:ascii="Arial Narrow" w:hAnsi="Arial Narrow"/>
            <w:sz w:val="16"/>
            <w:lang w:val="fr-CA"/>
          </w:rPr>
          <w:t>Conditions universelles de license</w:t>
        </w:r>
      </w:hyperlink>
    </w:p>
    <w:p w:rsidR="009A4C7C" w:rsidRPr="0078360B" w:rsidRDefault="009A4C7C" w:rsidP="00240496">
      <w:pPr>
        <w:pStyle w:val="PURProductName"/>
        <w:pBdr>
          <w:bottom w:val="single" w:sz="8" w:space="0" w:color="404040" w:themeColor="text1" w:themeTint="BF"/>
        </w:pBdr>
        <w:rPr>
          <w:lang w:val="fr-CA"/>
        </w:rPr>
      </w:pPr>
      <w:bookmarkStart w:id="514" w:name="_Toc299519152"/>
      <w:bookmarkStart w:id="515" w:name="_Toc299531584"/>
      <w:bookmarkStart w:id="516" w:name="_Toc299531908"/>
      <w:bookmarkStart w:id="517" w:name="_Toc299957191"/>
      <w:bookmarkStart w:id="518" w:name="_Toc302471166"/>
      <w:bookmarkStart w:id="519" w:name="_Toc302471713"/>
      <w:r w:rsidRPr="0078360B">
        <w:rPr>
          <w:lang w:val="fr-CA"/>
        </w:rPr>
        <w:t>Visio 2010 Édition Premium</w:t>
      </w:r>
      <w:bookmarkEnd w:id="514"/>
      <w:bookmarkEnd w:id="515"/>
      <w:bookmarkEnd w:id="516"/>
      <w:bookmarkEnd w:id="517"/>
      <w:bookmarkEnd w:id="518"/>
      <w:bookmarkEnd w:id="519"/>
      <w:r w:rsidRPr="0078360B">
        <w:rPr>
          <w:lang w:val="fr-CA"/>
        </w:rPr>
        <w:t xml:space="preserve"> </w:t>
      </w:r>
      <w:r w:rsidR="00445FCF">
        <w:fldChar w:fldCharType="begin"/>
      </w:r>
      <w:r w:rsidRPr="0078360B">
        <w:rPr>
          <w:lang w:val="fr-CA"/>
        </w:rPr>
        <w:instrText xml:space="preserve">XE "Visio 2010 Édition Premium"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531FB2">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312909" w:rsidTr="008B2955">
        <w:tc>
          <w:tcPr>
            <w:tcW w:w="2477" w:type="pct"/>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r w:rsidR="002A3671">
              <w:rPr>
                <w:lang w:val="fr-CA"/>
              </w:rPr>
              <w:br/>
            </w:r>
            <w:hyperlink w:anchor="SALTerms_Desktop" w:history="1">
              <w:r w:rsidRPr="0078360B">
                <w:rPr>
                  <w:rStyle w:val="Hyperlink"/>
                  <w:lang w:val="fr-CA"/>
                </w:rPr>
                <w:t>Applications bureautiques</w:t>
              </w:r>
            </w:hyperlink>
          </w:p>
        </w:tc>
        <w:tc>
          <w:tcPr>
            <w:tcW w:w="2523" w:type="pct"/>
            <w:tcBorders>
              <w:top w:val="single" w:sz="4" w:space="0" w:color="auto"/>
              <w:bottom w:val="nil"/>
            </w:tcBorders>
          </w:tcPr>
          <w:p w:rsidR="00D14C97" w:rsidRPr="0078360B" w:rsidRDefault="000914BD" w:rsidP="00F330CD">
            <w:pPr>
              <w:pStyle w:val="PURLMSH"/>
              <w:rPr>
                <w:lang w:val="fr-CA"/>
              </w:rPr>
            </w:pPr>
            <w:r w:rsidRPr="0078360B">
              <w:rPr>
                <w:lang w:val="fr-CA"/>
              </w:rPr>
              <w:t xml:space="preserve">Voir les avertissements applicables : </w:t>
            </w:r>
            <w:r w:rsidRPr="0078360B">
              <w:rPr>
                <w:b/>
                <w:lang w:val="fr-CA"/>
              </w:rPr>
              <w:t>transfert de données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9A4C7C" w:rsidTr="008B2955">
        <w:tc>
          <w:tcPr>
            <w:tcW w:w="2477" w:type="pct"/>
            <w:tcBorders>
              <w:top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tcBorders>
          </w:tcPr>
          <w:p w:rsidR="009A4C7C" w:rsidRDefault="009A4C7C" w:rsidP="009A4C7C">
            <w:pPr>
              <w:pStyle w:val="PURLMSH"/>
            </w:pPr>
          </w:p>
        </w:tc>
      </w:tr>
      <w:tr w:rsidR="009A4C7C" w:rsidRPr="00312909" w:rsidTr="008B2955">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8B2955">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Vous avez besoin de :</w:t>
            </w:r>
          </w:p>
          <w:p w:rsidR="009A4C7C" w:rsidRPr="003528B0" w:rsidRDefault="00397469" w:rsidP="00240496">
            <w:pPr>
              <w:pStyle w:val="PURBullet"/>
              <w:rPr>
                <w:b/>
                <w:bCs/>
              </w:rPr>
            </w:pPr>
            <w:r>
              <w:t>SAL Visio 2010 Édition Premium</w:t>
            </w:r>
          </w:p>
        </w:tc>
      </w:tr>
    </w:tbl>
    <w:p w:rsidR="009A4C7C" w:rsidRDefault="009A4C7C" w:rsidP="0085206E">
      <w:pPr>
        <w:pStyle w:val="PURADDITIONALTERMSHEADERMB"/>
      </w:pPr>
      <w:r>
        <w:t>Conditions supplémentaires.</w:t>
      </w:r>
    </w:p>
    <w:p w:rsidR="009A4C7C" w:rsidRPr="0078360B" w:rsidRDefault="009A4C7C" w:rsidP="009A4C7C">
      <w:pPr>
        <w:pStyle w:val="PURBlueStrong"/>
        <w:rPr>
          <w:lang w:val="fr-CA"/>
        </w:rPr>
      </w:pPr>
      <w:r w:rsidRPr="0078360B">
        <w:rPr>
          <w:lang w:val="fr-CA"/>
        </w:rPr>
        <w:t>Location sur dispositifs de service et/ou dispositifs en location</w:t>
      </w:r>
    </w:p>
    <w:p w:rsidR="009A4C7C" w:rsidRPr="0078360B" w:rsidRDefault="009A4C7C" w:rsidP="009A4C7C">
      <w:pPr>
        <w:pStyle w:val="PURBody-Indented"/>
        <w:rPr>
          <w:lang w:val="fr-CA"/>
        </w:rPr>
      </w:pPr>
      <w:r w:rsidRPr="0078360B">
        <w:rPr>
          <w:lang w:val="fr-CA"/>
        </w:rPr>
        <w:t>Visio 2010 Édition Premium est disponible à la location pour les dispositifs de service et/ou les dispositifs en location.</w:t>
      </w:r>
      <w:r w:rsidR="0078360B" w:rsidRPr="0078360B">
        <w:rPr>
          <w:lang w:val="fr-CA"/>
        </w:rPr>
        <w:t xml:space="preserve"> </w:t>
      </w:r>
      <w:r w:rsidRPr="0078360B">
        <w:rPr>
          <w:lang w:val="fr-CA"/>
        </w:rPr>
        <w:t>Vous pouvez acquérir uniquement des licences d’accès SAL dispositif.</w:t>
      </w:r>
      <w:r w:rsidR="0078360B" w:rsidRPr="0078360B">
        <w:rPr>
          <w:lang w:val="fr-CA"/>
        </w:rPr>
        <w:t xml:space="preserve"> </w:t>
      </w:r>
      <w:r w:rsidRPr="0078360B">
        <w:rPr>
          <w:lang w:val="fr-CA"/>
        </w:rPr>
        <w:t>Les licences d’accès SAL utilisateur ne sont en effet pas disponibles pour les logiciels utilisés sur les dispositifs de service et/ou les dispositifs en location.</w:t>
      </w:r>
      <w:r w:rsidR="0078360B" w:rsidRPr="0078360B">
        <w:rPr>
          <w:lang w:val="fr-CA"/>
        </w:rPr>
        <w:t xml:space="preserve"> </w:t>
      </w:r>
    </w:p>
    <w:p w:rsidR="009A4C7C" w:rsidRPr="0078360B" w:rsidRDefault="00473E5A" w:rsidP="009A4C7C">
      <w:pPr>
        <w:pStyle w:val="PURBreadcrumb"/>
        <w:rPr>
          <w:rFonts w:ascii="Arial Narrow" w:hAnsi="Arial Narrow"/>
          <w:color w:val="00467F"/>
          <w:sz w:val="16"/>
          <w:u w:val="single"/>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9A4C7C" w:rsidRPr="0078360B" w:rsidRDefault="009A4C7C" w:rsidP="009A4C7C">
      <w:pPr>
        <w:pStyle w:val="PURProductName"/>
        <w:rPr>
          <w:lang w:val="fr-CA"/>
        </w:rPr>
      </w:pPr>
      <w:bookmarkStart w:id="520" w:name="_Toc299519153"/>
      <w:bookmarkStart w:id="521" w:name="_Toc299531585"/>
      <w:bookmarkStart w:id="522" w:name="_Toc299531909"/>
      <w:bookmarkStart w:id="523" w:name="_Toc299957192"/>
      <w:bookmarkStart w:id="524" w:name="_Toc302471167"/>
      <w:bookmarkStart w:id="525" w:name="_Toc302471714"/>
      <w:r w:rsidRPr="0078360B">
        <w:rPr>
          <w:lang w:val="fr-CA"/>
        </w:rPr>
        <w:t>Visio 2010 Édition Professionnelle</w:t>
      </w:r>
      <w:bookmarkEnd w:id="520"/>
      <w:bookmarkEnd w:id="521"/>
      <w:bookmarkEnd w:id="522"/>
      <w:bookmarkEnd w:id="523"/>
      <w:bookmarkEnd w:id="524"/>
      <w:bookmarkEnd w:id="525"/>
      <w:r w:rsidR="00445FCF">
        <w:fldChar w:fldCharType="begin"/>
      </w:r>
      <w:r w:rsidRPr="0078360B">
        <w:rPr>
          <w:lang w:val="fr-CA"/>
        </w:rPr>
        <w:instrText xml:space="preserve">XE "Visio 2010 Édition Professionnelle"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571504">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312909" w:rsidTr="008B2955">
        <w:tc>
          <w:tcPr>
            <w:tcW w:w="2477" w:type="pct"/>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r w:rsidR="002A3671">
              <w:rPr>
                <w:lang w:val="fr-CA"/>
              </w:rPr>
              <w:br/>
            </w:r>
            <w:hyperlink w:anchor="SALTerms_Desktop" w:history="1">
              <w:r w:rsidRPr="0078360B">
                <w:rPr>
                  <w:rStyle w:val="Hyperlink"/>
                  <w:lang w:val="fr-CA"/>
                </w:rPr>
                <w:t>Applications bureautiques</w:t>
              </w:r>
            </w:hyperlink>
          </w:p>
        </w:tc>
        <w:tc>
          <w:tcPr>
            <w:tcW w:w="2523" w:type="pct"/>
            <w:tcBorders>
              <w:top w:val="single" w:sz="4" w:space="0" w:color="auto"/>
              <w:bottom w:val="nil"/>
            </w:tcBorders>
          </w:tcPr>
          <w:p w:rsidR="00D14C97" w:rsidRPr="0078360B" w:rsidRDefault="000914BD" w:rsidP="00F330CD">
            <w:pPr>
              <w:pStyle w:val="PURLMSH"/>
              <w:rPr>
                <w:lang w:val="fr-CA"/>
              </w:rPr>
            </w:pPr>
            <w:r w:rsidRPr="0078360B">
              <w:rPr>
                <w:lang w:val="fr-CA"/>
              </w:rPr>
              <w:t xml:space="preserve">Voir les avertissements applicables : </w:t>
            </w:r>
            <w:r w:rsidRPr="0078360B">
              <w:rPr>
                <w:b/>
                <w:lang w:val="fr-CA"/>
              </w:rPr>
              <w:t>transfert de données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9A4C7C" w:rsidTr="008B2955">
        <w:tc>
          <w:tcPr>
            <w:tcW w:w="2477" w:type="pct"/>
            <w:tcBorders>
              <w:top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tcBorders>
          </w:tcPr>
          <w:p w:rsidR="009A4C7C" w:rsidRDefault="009A4C7C" w:rsidP="009A4C7C">
            <w:pPr>
              <w:pStyle w:val="PURLMSH"/>
            </w:pPr>
          </w:p>
        </w:tc>
      </w:tr>
      <w:tr w:rsidR="009A4C7C" w:rsidRPr="00312909"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A6351D">
            <w:pPr>
              <w:pStyle w:val="PURBody"/>
              <w:spacing w:after="110"/>
              <w:rPr>
                <w:i/>
              </w:rPr>
            </w:pPr>
            <w:r>
              <w:rPr>
                <w:b/>
              </w:rPr>
              <w:t>Vous avez besoin de</w:t>
            </w:r>
            <w:r>
              <w:t> </w:t>
            </w:r>
            <w:r w:rsidRPr="00531FB2">
              <w:rPr>
                <w:b/>
                <w:bCs/>
              </w:rPr>
              <w:t>:</w:t>
            </w:r>
          </w:p>
          <w:p w:rsidR="009A4C7C" w:rsidRPr="003528B0" w:rsidRDefault="00397469" w:rsidP="00A6351D">
            <w:pPr>
              <w:pStyle w:val="PURBullet"/>
              <w:spacing w:after="110"/>
              <w:rPr>
                <w:b/>
                <w:bCs/>
              </w:rPr>
            </w:pPr>
            <w:r>
              <w:t>SAL Visio 2010 Édition Professionnelle</w:t>
            </w:r>
          </w:p>
        </w:tc>
      </w:tr>
    </w:tbl>
    <w:p w:rsidR="009A4C7C" w:rsidRDefault="009A4C7C" w:rsidP="00A6351D">
      <w:pPr>
        <w:pStyle w:val="PURADDITIONALTERMSHEADERMB"/>
        <w:spacing w:after="110"/>
      </w:pPr>
      <w:r>
        <w:t>Conditions supplémentaires.</w:t>
      </w:r>
    </w:p>
    <w:p w:rsidR="009A4C7C" w:rsidRPr="0078360B" w:rsidRDefault="009A4C7C" w:rsidP="009A4C7C">
      <w:pPr>
        <w:pStyle w:val="PURBlueStrong"/>
        <w:rPr>
          <w:lang w:val="fr-CA"/>
        </w:rPr>
      </w:pPr>
      <w:r w:rsidRPr="0078360B">
        <w:rPr>
          <w:lang w:val="fr-CA"/>
        </w:rPr>
        <w:t>Location sur dispositifs de service et/ou dispositifs en location</w:t>
      </w:r>
    </w:p>
    <w:p w:rsidR="009A4C7C" w:rsidRPr="0078360B" w:rsidRDefault="009A4C7C" w:rsidP="00A6351D">
      <w:pPr>
        <w:pStyle w:val="PURBody-Indented"/>
        <w:spacing w:after="110"/>
        <w:rPr>
          <w:lang w:val="fr-CA"/>
        </w:rPr>
      </w:pPr>
      <w:r w:rsidRPr="0078360B">
        <w:rPr>
          <w:lang w:val="fr-CA"/>
        </w:rPr>
        <w:t>Visio 2010 Édition Professionnelle est disponible à la location pour les dispositifs de service et/ou les dispositifs en location.</w:t>
      </w:r>
      <w:r w:rsidR="0078360B" w:rsidRPr="0078360B">
        <w:rPr>
          <w:lang w:val="fr-CA"/>
        </w:rPr>
        <w:t xml:space="preserve"> </w:t>
      </w:r>
      <w:r w:rsidRPr="0078360B">
        <w:rPr>
          <w:lang w:val="fr-CA"/>
        </w:rPr>
        <w:t>Vous</w:t>
      </w:r>
      <w:r w:rsidR="00DE15F6">
        <w:rPr>
          <w:lang w:val="fr-CA"/>
        </w:rPr>
        <w:t> </w:t>
      </w:r>
      <w:r w:rsidRPr="0078360B">
        <w:rPr>
          <w:lang w:val="fr-CA"/>
        </w:rPr>
        <w:t>pouvez acquérir uniquement des licences d’accès SAL dispositif.</w:t>
      </w:r>
      <w:r w:rsidR="0078360B" w:rsidRPr="0078360B">
        <w:rPr>
          <w:lang w:val="fr-CA"/>
        </w:rPr>
        <w:t xml:space="preserve"> </w:t>
      </w:r>
      <w:r w:rsidRPr="0078360B">
        <w:rPr>
          <w:lang w:val="fr-CA"/>
        </w:rPr>
        <w:t>Les licences d’accès SAL utilisateur ne sont en effet pas disponibles pour les logiciels utilisés sur les dispositifs de service et/ou les dispositifs en location.</w:t>
      </w:r>
      <w:r w:rsidR="0078360B" w:rsidRPr="0078360B">
        <w:rPr>
          <w:lang w:val="fr-CA"/>
        </w:rPr>
        <w:t xml:space="preserve"> </w:t>
      </w:r>
    </w:p>
    <w:p w:rsidR="009A4C7C" w:rsidRPr="0078360B" w:rsidRDefault="00473E5A" w:rsidP="009A4C7C">
      <w:pPr>
        <w:pStyle w:val="PURBreadcrumb"/>
        <w:rPr>
          <w:rFonts w:ascii="Arial Narrow" w:hAnsi="Arial Narrow"/>
          <w:color w:val="00467F"/>
          <w:sz w:val="16"/>
          <w:u w:val="single"/>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9A4C7C" w:rsidRPr="0078360B" w:rsidRDefault="009A4C7C" w:rsidP="00D57A1A">
      <w:pPr>
        <w:pStyle w:val="PURProductName"/>
        <w:spacing w:before="230"/>
        <w:rPr>
          <w:lang w:val="fr-CA"/>
        </w:rPr>
      </w:pPr>
      <w:bookmarkStart w:id="526" w:name="_Toc299519154"/>
      <w:bookmarkStart w:id="527" w:name="_Toc299531586"/>
      <w:bookmarkStart w:id="528" w:name="_Toc299531910"/>
      <w:bookmarkStart w:id="529" w:name="_Toc299957193"/>
      <w:bookmarkStart w:id="530" w:name="_Toc302471168"/>
      <w:bookmarkStart w:id="531" w:name="_Toc302471715"/>
      <w:r w:rsidRPr="0078360B">
        <w:rPr>
          <w:lang w:val="fr-CA"/>
        </w:rPr>
        <w:t>Visio 2010 Édition Standard</w:t>
      </w:r>
      <w:bookmarkEnd w:id="526"/>
      <w:bookmarkEnd w:id="527"/>
      <w:bookmarkEnd w:id="528"/>
      <w:bookmarkEnd w:id="529"/>
      <w:bookmarkEnd w:id="530"/>
      <w:bookmarkEnd w:id="531"/>
      <w:r w:rsidRPr="0078360B">
        <w:rPr>
          <w:lang w:val="fr-CA"/>
        </w:rPr>
        <w:t xml:space="preserve"> </w:t>
      </w:r>
      <w:r w:rsidR="00445FCF">
        <w:fldChar w:fldCharType="begin"/>
      </w:r>
      <w:r w:rsidRPr="0078360B">
        <w:rPr>
          <w:lang w:val="fr-CA"/>
        </w:rPr>
        <w:instrText xml:space="preserve">XE "Visio 2010 Édition Standard"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E15F6">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312909" w:rsidTr="00A6351D">
        <w:tc>
          <w:tcPr>
            <w:tcW w:w="2477" w:type="pct"/>
            <w:tcBorders>
              <w:top w:val="single" w:sz="4" w:space="0" w:color="auto"/>
              <w:bottom w:val="nil"/>
            </w:tcBorders>
          </w:tcPr>
          <w:p w:rsidR="00D14C97" w:rsidRPr="0078360B" w:rsidRDefault="00D14C97" w:rsidP="00893CE7">
            <w:pPr>
              <w:pStyle w:val="PURLMSH"/>
              <w:rPr>
                <w:lang w:val="fr-CA"/>
              </w:rPr>
            </w:pPr>
            <w:r w:rsidRPr="0078360B">
              <w:rPr>
                <w:lang w:val="fr-CA"/>
              </w:rPr>
              <w:t xml:space="preserve">Section applicable des conditions générales de licence SAL : </w:t>
            </w:r>
            <w:r w:rsidR="00571504">
              <w:rPr>
                <w:lang w:val="fr-CA"/>
              </w:rPr>
              <w:br/>
            </w:r>
            <w:hyperlink w:anchor="SALTerms_Desktop" w:history="1">
              <w:r w:rsidRPr="0078360B">
                <w:rPr>
                  <w:rStyle w:val="Hyperlink"/>
                  <w:lang w:val="fr-CA"/>
                </w:rPr>
                <w:t>Applications bureautiques</w:t>
              </w:r>
            </w:hyperlink>
          </w:p>
        </w:tc>
        <w:tc>
          <w:tcPr>
            <w:tcW w:w="2523" w:type="pct"/>
            <w:tcBorders>
              <w:top w:val="single" w:sz="4" w:space="0" w:color="auto"/>
              <w:bottom w:val="nil"/>
            </w:tcBorders>
          </w:tcPr>
          <w:p w:rsidR="00D14C97" w:rsidRPr="0078360B" w:rsidRDefault="000914BD" w:rsidP="00F330CD">
            <w:pPr>
              <w:pStyle w:val="PURLMSH"/>
              <w:rPr>
                <w:lang w:val="fr-CA"/>
              </w:rPr>
            </w:pPr>
            <w:r w:rsidRPr="0078360B">
              <w:rPr>
                <w:lang w:val="fr-CA"/>
              </w:rPr>
              <w:t xml:space="preserve">Voir les avertissements applicables : </w:t>
            </w:r>
            <w:r w:rsidRPr="0078360B">
              <w:rPr>
                <w:b/>
                <w:lang w:val="fr-CA"/>
              </w:rPr>
              <w:t>transfert de données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9A4C7C" w:rsidTr="00A6351D">
        <w:tc>
          <w:tcPr>
            <w:tcW w:w="2477" w:type="pct"/>
            <w:tcBorders>
              <w:top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tcBorders>
          </w:tcPr>
          <w:p w:rsidR="009A4C7C" w:rsidRDefault="009A4C7C" w:rsidP="009A4C7C">
            <w:pPr>
              <w:pStyle w:val="PURLMSH"/>
            </w:pPr>
          </w:p>
        </w:tc>
      </w:tr>
      <w:tr w:rsidR="009A4C7C" w:rsidRPr="00312909" w:rsidTr="00A6351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A6351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A6351D">
            <w:pPr>
              <w:pStyle w:val="PURBody"/>
              <w:spacing w:after="110"/>
              <w:rPr>
                <w:i/>
              </w:rPr>
            </w:pPr>
            <w:r>
              <w:rPr>
                <w:b/>
              </w:rPr>
              <w:t>Vous avez besoin de :</w:t>
            </w:r>
          </w:p>
          <w:p w:rsidR="009A4C7C" w:rsidRPr="003528B0" w:rsidRDefault="00397469" w:rsidP="00A6351D">
            <w:pPr>
              <w:pStyle w:val="PURBullet"/>
              <w:spacing w:after="110"/>
              <w:rPr>
                <w:b/>
                <w:bCs/>
              </w:rPr>
            </w:pPr>
            <w:r>
              <w:t>SAL Visio 2010 Édition Standard</w:t>
            </w:r>
          </w:p>
        </w:tc>
      </w:tr>
    </w:tbl>
    <w:p w:rsidR="009A4C7C" w:rsidRDefault="009A4C7C" w:rsidP="00A6351D">
      <w:pPr>
        <w:pStyle w:val="PURADDITIONALTERMSHEADERMB"/>
        <w:spacing w:after="110"/>
      </w:pPr>
      <w:r>
        <w:t>Conditions supplémentaires.</w:t>
      </w:r>
    </w:p>
    <w:p w:rsidR="009A4C7C" w:rsidRPr="0078360B" w:rsidRDefault="009A4C7C" w:rsidP="00D57A1A">
      <w:pPr>
        <w:pStyle w:val="PURBlueStrong"/>
        <w:spacing w:after="50"/>
        <w:ind w:left="270"/>
        <w:rPr>
          <w:lang w:val="fr-CA"/>
        </w:rPr>
      </w:pPr>
      <w:r w:rsidRPr="0078360B">
        <w:rPr>
          <w:lang w:val="fr-CA"/>
        </w:rPr>
        <w:t>Location sur dispositifs de service et/ou dispositifs en location</w:t>
      </w:r>
    </w:p>
    <w:p w:rsidR="009A4C7C" w:rsidRPr="0078360B" w:rsidRDefault="009A4C7C" w:rsidP="00A6351D">
      <w:pPr>
        <w:pStyle w:val="PURBody-Indented"/>
        <w:spacing w:after="110"/>
        <w:rPr>
          <w:lang w:val="fr-CA"/>
        </w:rPr>
      </w:pPr>
      <w:r w:rsidRPr="0078360B">
        <w:rPr>
          <w:lang w:val="fr-CA"/>
        </w:rPr>
        <w:t>Visio 2010 Édition Standard est disponible à la location pour les dispositifs de service et/ou les dispositifs en location.</w:t>
      </w:r>
      <w:r w:rsidR="0078360B" w:rsidRPr="0078360B">
        <w:rPr>
          <w:lang w:val="fr-CA"/>
        </w:rPr>
        <w:t xml:space="preserve"> </w:t>
      </w:r>
      <w:r w:rsidRPr="0078360B">
        <w:rPr>
          <w:lang w:val="fr-CA"/>
        </w:rPr>
        <w:t>Vous pouvez acquérir uniquement des licences d’accès SAL dispositif.</w:t>
      </w:r>
      <w:r w:rsidR="0078360B" w:rsidRPr="0078360B">
        <w:rPr>
          <w:lang w:val="fr-CA"/>
        </w:rPr>
        <w:t xml:space="preserve"> </w:t>
      </w:r>
      <w:r w:rsidRPr="0078360B">
        <w:rPr>
          <w:lang w:val="fr-CA"/>
        </w:rPr>
        <w:t>Les licences d’accès SAL utilisateur ne sont en effet pas disponibles pour les logiciels utilisés sur les dispositifs de service et/ou les dispositifs en location.</w:t>
      </w:r>
      <w:r w:rsidR="0078360B" w:rsidRPr="0078360B">
        <w:rPr>
          <w:lang w:val="fr-CA"/>
        </w:rPr>
        <w:t xml:space="preserve"> </w:t>
      </w:r>
    </w:p>
    <w:p w:rsidR="009A4C7C" w:rsidRPr="0078360B" w:rsidRDefault="00473E5A" w:rsidP="009A4C7C">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C7C76" w:rsidRPr="0078360B" w:rsidRDefault="009C7C76" w:rsidP="00D57A1A">
      <w:pPr>
        <w:pStyle w:val="PURProductName"/>
        <w:spacing w:before="230"/>
        <w:rPr>
          <w:lang w:val="fr-CA"/>
        </w:rPr>
      </w:pPr>
      <w:bookmarkStart w:id="532" w:name="_Toc299519158"/>
      <w:bookmarkStart w:id="533" w:name="_Toc299531590"/>
      <w:bookmarkStart w:id="534" w:name="_Toc299531914"/>
      <w:bookmarkStart w:id="535" w:name="_Toc299957197"/>
      <w:bookmarkStart w:id="536" w:name="_Toc302471169"/>
      <w:bookmarkStart w:id="537" w:name="_Toc302471716"/>
      <w:bookmarkStart w:id="538" w:name="_Toc299519155"/>
      <w:bookmarkStart w:id="539" w:name="_Toc299531587"/>
      <w:bookmarkStart w:id="540" w:name="_Toc299531911"/>
      <w:bookmarkStart w:id="541" w:name="_Toc299957194"/>
      <w:r w:rsidRPr="0078360B">
        <w:rPr>
          <w:lang w:val="fr-CA"/>
        </w:rPr>
        <w:t>Visual Studio LightSwitch 2011</w:t>
      </w:r>
      <w:bookmarkEnd w:id="532"/>
      <w:bookmarkEnd w:id="533"/>
      <w:bookmarkEnd w:id="534"/>
      <w:bookmarkEnd w:id="535"/>
      <w:bookmarkEnd w:id="536"/>
      <w:bookmarkEnd w:id="537"/>
      <w:r w:rsidRPr="0078360B">
        <w:rPr>
          <w:lang w:val="fr-CA"/>
        </w:rPr>
        <w:t xml:space="preserve"> </w:t>
      </w:r>
      <w:r w:rsidR="00445FCF">
        <w:fldChar w:fldCharType="begin"/>
      </w:r>
      <w:r w:rsidRPr="0078360B">
        <w:rPr>
          <w:lang w:val="fr-CA"/>
        </w:rPr>
        <w:instrText xml:space="preserve">XE "Visual LightSwitch 2011" </w:instrText>
      </w:r>
      <w:r w:rsidR="00445FCF">
        <w:fldChar w:fldCharType="end"/>
      </w:r>
    </w:p>
    <w:p w:rsidR="009C7C76" w:rsidRPr="0078360B" w:rsidRDefault="009C7C76" w:rsidP="009C7C76">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E15F6">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9C7C76" w:rsidRPr="00312909" w:rsidTr="00A6351D">
        <w:trPr>
          <w:trHeight w:val="220"/>
        </w:trPr>
        <w:tc>
          <w:tcPr>
            <w:tcW w:w="2477" w:type="pct"/>
            <w:tcBorders>
              <w:top w:val="single" w:sz="4" w:space="0" w:color="auto"/>
              <w:bottom w:val="nil"/>
            </w:tcBorders>
          </w:tcPr>
          <w:p w:rsidR="009C7C76" w:rsidRPr="0078360B" w:rsidRDefault="009C7C76" w:rsidP="006461D3">
            <w:pPr>
              <w:pStyle w:val="PURLMSH"/>
              <w:rPr>
                <w:lang w:val="fr-CA"/>
              </w:rPr>
            </w:pPr>
            <w:r w:rsidRPr="0078360B">
              <w:rPr>
                <w:lang w:val="fr-CA"/>
              </w:rPr>
              <w:t xml:space="preserve">Section applicable des conditions générales de licence SAL : </w:t>
            </w:r>
            <w:r w:rsidR="00571504">
              <w:rPr>
                <w:lang w:val="fr-CA"/>
              </w:rPr>
              <w:br/>
            </w:r>
            <w:hyperlink w:anchor="SALTerms_Desktop" w:history="1">
              <w:r w:rsidRPr="0078360B">
                <w:rPr>
                  <w:rStyle w:val="Hyperlink"/>
                  <w:lang w:val="fr-CA"/>
                </w:rPr>
                <w:t>Applications bureautiques</w:t>
              </w:r>
            </w:hyperlink>
          </w:p>
        </w:tc>
        <w:tc>
          <w:tcPr>
            <w:tcW w:w="2523" w:type="pct"/>
            <w:vMerge w:val="restart"/>
            <w:tcBorders>
              <w:top w:val="single" w:sz="4" w:space="0" w:color="auto"/>
            </w:tcBorders>
          </w:tcPr>
          <w:p w:rsidR="009C7C76" w:rsidRPr="0078360B" w:rsidRDefault="009C7C76" w:rsidP="006461D3">
            <w:pPr>
              <w:pStyle w:val="PURLMSH"/>
              <w:rPr>
                <w:lang w:val="fr-CA"/>
              </w:rPr>
            </w:pPr>
            <w:r w:rsidRPr="0078360B">
              <w:rPr>
                <w:lang w:val="fr-CA"/>
              </w:rPr>
              <w:t xml:space="preserve">Voir les avertissements applicables : </w:t>
            </w:r>
            <w:r w:rsidRPr="0078360B">
              <w:rPr>
                <w:b/>
                <w:lang w:val="fr-CA"/>
              </w:rPr>
              <w:t xml:space="preserve">transfert de données, </w:t>
            </w:r>
            <w:r w:rsidR="007767BE">
              <w:rPr>
                <w:b/>
                <w:lang w:val="fr-CA"/>
              </w:rPr>
              <w:br/>
            </w:r>
            <w:r w:rsidRPr="0078360B">
              <w:rPr>
                <w:b/>
                <w:lang w:val="fr-CA"/>
              </w:rPr>
              <w:t>H.264/MPEG-4 AVC et/ou VC-1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9C7C76" w:rsidRPr="008D0312" w:rsidTr="00A6351D">
        <w:tc>
          <w:tcPr>
            <w:tcW w:w="2477" w:type="pct"/>
            <w:tcBorders>
              <w:top w:val="nil"/>
            </w:tcBorders>
          </w:tcPr>
          <w:p w:rsidR="009C7C76" w:rsidRPr="008D0312" w:rsidRDefault="009C7C76" w:rsidP="006461D3">
            <w:pPr>
              <w:pStyle w:val="PURLMSH"/>
            </w:pPr>
            <w:r>
              <w:t xml:space="preserve">Logiciels client/supplémentaires : </w:t>
            </w:r>
            <w:r>
              <w:rPr>
                <w:b/>
              </w:rPr>
              <w:t>Non</w:t>
            </w:r>
          </w:p>
        </w:tc>
        <w:tc>
          <w:tcPr>
            <w:tcW w:w="2523" w:type="pct"/>
            <w:vMerge/>
          </w:tcPr>
          <w:p w:rsidR="009C7C76" w:rsidRPr="008D0312" w:rsidRDefault="009C7C76" w:rsidP="006461D3">
            <w:pPr>
              <w:pStyle w:val="PURLMSH"/>
            </w:pPr>
          </w:p>
        </w:tc>
      </w:tr>
      <w:tr w:rsidR="009C7C76" w:rsidRPr="00312909" w:rsidTr="00A6351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78360B" w:rsidRDefault="009C7C76" w:rsidP="006461D3">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C7C76" w:rsidRPr="003528B0" w:rsidTr="00A6351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8D0312" w:rsidRDefault="009C7C76" w:rsidP="00A6351D">
            <w:pPr>
              <w:pStyle w:val="PURBody"/>
              <w:spacing w:after="110"/>
              <w:rPr>
                <w:i/>
              </w:rPr>
            </w:pPr>
            <w:r>
              <w:rPr>
                <w:b/>
              </w:rPr>
              <w:t>Vous avez besoin de :</w:t>
            </w:r>
          </w:p>
          <w:p w:rsidR="009C7C76" w:rsidRPr="008D0312" w:rsidRDefault="009C7C76" w:rsidP="00A6351D">
            <w:pPr>
              <w:pStyle w:val="PURBullet"/>
              <w:spacing w:after="110"/>
              <w:rPr>
                <w:b/>
                <w:bCs/>
              </w:rPr>
            </w:pPr>
            <w:r>
              <w:t>SAL Visual Studio LightSwitch 2011</w:t>
            </w:r>
          </w:p>
        </w:tc>
      </w:tr>
    </w:tbl>
    <w:p w:rsidR="009C7C76" w:rsidRPr="00B707F8" w:rsidRDefault="009C7C76" w:rsidP="00A6351D">
      <w:pPr>
        <w:pStyle w:val="PURADDITIONALTERMSHEADERMB"/>
        <w:spacing w:after="110"/>
      </w:pPr>
      <w:r>
        <w:t>Conditions supplémentaires.</w:t>
      </w:r>
    </w:p>
    <w:p w:rsidR="009C7C76" w:rsidRPr="00B707F8" w:rsidRDefault="009C7C76" w:rsidP="00D57A1A">
      <w:pPr>
        <w:pStyle w:val="PURBlueStrong-Indented"/>
        <w:spacing w:after="50"/>
      </w:pPr>
      <w:r>
        <w:t>Fichier BUILDSERVER.TXT</w:t>
      </w:r>
    </w:p>
    <w:p w:rsidR="009C7C76" w:rsidRPr="0078360B" w:rsidRDefault="009C7C76" w:rsidP="00DE15F6">
      <w:pPr>
        <w:ind w:left="270"/>
        <w:rPr>
          <w:rFonts w:eastAsia="MS PGothic" w:cs="Times New Roman"/>
          <w:color w:val="404040"/>
          <w:sz w:val="18"/>
          <w:u w:val="single"/>
          <w:lang w:val="fr-CA" w:eastAsia="ja-JP"/>
        </w:rPr>
      </w:pPr>
      <w:r w:rsidRPr="0078360B">
        <w:rPr>
          <w:rFonts w:eastAsia="MS PGothic" w:cs="Times New Roman"/>
          <w:color w:val="404040"/>
          <w:sz w:val="18"/>
          <w:lang w:val="fr-CA"/>
        </w:rPr>
        <w:t>Si votre version du logiciel contient un fichier BUILDSERVER.TXT, vous êtes autorisé à installer des copies des fichiers énumérés dans celui-ci sur vos ordinateurs de build.</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Vous pouvez procéder ainsi uniquement dans le but de compiler et de créer vos programmes.</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 xml:space="preserve">Nous sommes susceptibles d'indiquer à l'adresse </w:t>
      </w:r>
      <w:hyperlink r:id="rId118" w:history="1">
        <w:r w:rsidRPr="0078360B">
          <w:rPr>
            <w:rFonts w:eastAsia="MS PGothic" w:cs="Times New Roman"/>
            <w:color w:val="00467F"/>
            <w:sz w:val="18"/>
            <w:u w:val="single"/>
            <w:lang w:val="fr-CA"/>
          </w:rPr>
          <w:t>http://go.microsoft.com/fwlink/?LinkId=165518</w:t>
        </w:r>
      </w:hyperlink>
      <w:r w:rsidRPr="0078360B">
        <w:rPr>
          <w:rFonts w:eastAsia="MS PGothic" w:cs="Times New Roman"/>
          <w:color w:val="404040"/>
          <w:sz w:val="18"/>
          <w:lang w:val="fr-CA"/>
        </w:rPr>
        <w:t xml:space="preserve"> (en anglais) des</w:t>
      </w:r>
      <w:r w:rsidR="00DE15F6">
        <w:rPr>
          <w:rFonts w:eastAsia="MS PGothic" w:cs="Times New Roman"/>
          <w:color w:val="404040"/>
          <w:sz w:val="18"/>
          <w:lang w:val="fr-CA"/>
        </w:rPr>
        <w:t> </w:t>
      </w:r>
      <w:r w:rsidRPr="0078360B">
        <w:rPr>
          <w:rFonts w:eastAsia="MS PGothic" w:cs="Times New Roman"/>
          <w:color w:val="404040"/>
          <w:sz w:val="18"/>
          <w:lang w:val="fr-CA"/>
        </w:rPr>
        <w:t>fichiers supplémentaires pouvant être utilisés dans le même but.</w:t>
      </w:r>
      <w:r w:rsidRPr="0078360B">
        <w:rPr>
          <w:rFonts w:eastAsia="MS PGothic" w:cs="Times New Roman"/>
          <w:color w:val="404040"/>
          <w:sz w:val="18"/>
          <w:u w:val="single"/>
          <w:lang w:val="fr-CA"/>
        </w:rPr>
        <w:t xml:space="preserve"> </w:t>
      </w:r>
    </w:p>
    <w:p w:rsidR="009C7C76" w:rsidRPr="0078360B" w:rsidRDefault="009C7C76" w:rsidP="009C7C76">
      <w:pPr>
        <w:pStyle w:val="PURBlueStrong-Indented"/>
        <w:rPr>
          <w:lang w:val="fr-CA"/>
        </w:rPr>
      </w:pPr>
      <w:r w:rsidRPr="0078360B">
        <w:rPr>
          <w:lang w:val="fr-CA"/>
        </w:rPr>
        <w:lastRenderedPageBreak/>
        <w:t>Interface utilisateur Microsoft Office</w:t>
      </w:r>
    </w:p>
    <w:p w:rsidR="009C7C76" w:rsidRPr="0078360B" w:rsidRDefault="009C7C76" w:rsidP="009C7C76">
      <w:pPr>
        <w:ind w:left="270"/>
        <w:rPr>
          <w:rFonts w:eastAsia="MS PGothic" w:cs="Times New Roman"/>
          <w:color w:val="404040"/>
          <w:sz w:val="18"/>
          <w:u w:val="single"/>
          <w:lang w:val="fr-CA" w:eastAsia="ja-JP"/>
        </w:rPr>
      </w:pPr>
      <w:r w:rsidRPr="0078360B">
        <w:rPr>
          <w:rFonts w:eastAsia="MS PGothic" w:cs="Times New Roman"/>
          <w:color w:val="404040"/>
          <w:sz w:val="18"/>
          <w:lang w:val="fr-CA"/>
        </w:rPr>
        <w:t>Les présentes conditions de licence ne vous accordent aucun droit de création, de copie, d’utilisation ou de distribution d’aucun élément de l’interface utilisateur Microsoft Office tel que le ruban et la barre d’outils Accès rapide.</w:t>
      </w:r>
      <w:r w:rsidR="0078360B" w:rsidRPr="0078360B">
        <w:rPr>
          <w:rFonts w:eastAsia="MS PGothic" w:cs="Times New Roman"/>
          <w:color w:val="404040"/>
          <w:sz w:val="18"/>
          <w:lang w:val="fr-CA"/>
        </w:rPr>
        <w:t xml:space="preserve"> </w:t>
      </w:r>
    </w:p>
    <w:p w:rsidR="009C7C76" w:rsidRPr="0078360B" w:rsidRDefault="009C7C76" w:rsidP="009C7C76">
      <w:pPr>
        <w:pStyle w:val="PURBlueStrong-Indented"/>
        <w:rPr>
          <w:lang w:val="fr-CA"/>
        </w:rPr>
      </w:pPr>
      <w:r w:rsidRPr="0078360B">
        <w:rPr>
          <w:lang w:val="fr-CA"/>
        </w:rPr>
        <w:t>Utilitaires</w:t>
      </w:r>
    </w:p>
    <w:p w:rsidR="009C7C76" w:rsidRPr="0078360B" w:rsidRDefault="009C7C76" w:rsidP="00571504">
      <w:pPr>
        <w:ind w:left="270"/>
        <w:rPr>
          <w:rFonts w:eastAsia="MS PGothic" w:cs="Times New Roman"/>
          <w:color w:val="404040"/>
          <w:sz w:val="18"/>
          <w:lang w:val="fr-CA" w:eastAsia="ja-JP"/>
        </w:rPr>
      </w:pPr>
      <w:r w:rsidRPr="0078360B">
        <w:rPr>
          <w:rFonts w:eastAsia="MS PGothic" w:cs="Times New Roman"/>
          <w:color w:val="404040"/>
          <w:sz w:val="18"/>
          <w:lang w:val="fr-CA"/>
        </w:rPr>
        <w:t>Des listes d’utilitaires sont disponibles sur les pages</w:t>
      </w:r>
      <w:r w:rsidRPr="0078360B">
        <w:rPr>
          <w:rFonts w:eastAsia="MS PGothic" w:cs="Times New Roman"/>
          <w:color w:val="00467F"/>
          <w:sz w:val="18"/>
          <w:u w:val="single"/>
          <w:lang w:val="fr-CA"/>
        </w:rPr>
        <w:t xml:space="preserve"> </w:t>
      </w:r>
      <w:hyperlink r:id="rId119" w:history="1">
        <w:r w:rsidRPr="00287609">
          <w:rPr>
            <w:rStyle w:val="Hyperlink"/>
            <w:rFonts w:eastAsia="MS PGothic" w:cs="Times New Roman"/>
            <w:sz w:val="18"/>
            <w:lang w:val="fr-CA"/>
          </w:rPr>
          <w:t>http://go.microsoft.com/fwlink/?LinkId=165518</w:t>
        </w:r>
      </w:hyperlink>
      <w:r w:rsidRPr="0078360B">
        <w:rPr>
          <w:rFonts w:eastAsia="MS PGothic" w:cs="Times New Roman"/>
          <w:color w:val="404040"/>
          <w:sz w:val="18"/>
          <w:lang w:val="fr-CA"/>
        </w:rPr>
        <w:t xml:space="preserve"> et </w:t>
      </w:r>
      <w:hyperlink r:id="rId120" w:history="1">
        <w:r w:rsidRPr="00287609">
          <w:rPr>
            <w:rStyle w:val="Hyperlink"/>
            <w:rFonts w:eastAsia="MS PGothic" w:cs="Times New Roman"/>
            <w:sz w:val="18"/>
            <w:lang w:val="fr-CA"/>
          </w:rPr>
          <w:t>http://go.microsoft.com/fwlink/?LinkId=100284</w:t>
        </w:r>
      </w:hyperlink>
      <w:r w:rsidRPr="0078360B">
        <w:rPr>
          <w:rFonts w:eastAsia="MS PGothic" w:cs="Times New Roman"/>
          <w:color w:val="404040"/>
          <w:sz w:val="18"/>
          <w:lang w:val="fr-CA"/>
        </w:rPr>
        <w:t>.</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Le logiciel contient des composants identifiés dans cette liste.</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Les composants contenus dans le logiciel varient en fonction de l’édition.</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Vous pouvez copier et installer les Utilitaires fournis avec le logiciel sur un</w:t>
      </w:r>
      <w:r w:rsidR="006E2734">
        <w:rPr>
          <w:rFonts w:eastAsia="MS PGothic" w:cs="Times New Roman"/>
          <w:color w:val="404040"/>
          <w:sz w:val="18"/>
          <w:lang w:val="fr-CA"/>
        </w:rPr>
        <w:t> </w:t>
      </w:r>
      <w:r w:rsidRPr="0078360B">
        <w:rPr>
          <w:rFonts w:eastAsia="MS PGothic" w:cs="Times New Roman"/>
          <w:color w:val="404040"/>
          <w:sz w:val="18"/>
          <w:lang w:val="fr-CA"/>
        </w:rPr>
        <w:t>maximum de cinq ordinateurs à la fois.</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Vous pouvez utiliser ces Utilitaires uniquement dans le but de déboguer les programmes développés avec le logiciel.</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Vous devez supprimer tous les Utilitaires installés sur un ordinateur après avoir fini de déboguer votre</w:t>
      </w:r>
      <w:r w:rsidR="00571504">
        <w:rPr>
          <w:rFonts w:eastAsia="MS PGothic" w:cs="Times New Roman"/>
          <w:color w:val="404040"/>
          <w:sz w:val="18"/>
          <w:lang w:val="fr-CA"/>
        </w:rPr>
        <w:t> </w:t>
      </w:r>
      <w:r w:rsidRPr="0078360B">
        <w:rPr>
          <w:rFonts w:eastAsia="MS PGothic" w:cs="Times New Roman"/>
          <w:color w:val="404040"/>
          <w:sz w:val="18"/>
          <w:lang w:val="fr-CA"/>
        </w:rPr>
        <w:t>programme, mais pas plus tard que 30 jours après leur installation sur cet ordinateur.</w:t>
      </w:r>
    </w:p>
    <w:p w:rsidR="009C7C76" w:rsidRPr="0078360B" w:rsidRDefault="009C7C76" w:rsidP="009C7C76">
      <w:pPr>
        <w:pStyle w:val="PURBlueStrong-Indented"/>
        <w:rPr>
          <w:lang w:val="fr-CA"/>
        </w:rPr>
      </w:pPr>
      <w:r w:rsidRPr="0078360B">
        <w:rPr>
          <w:lang w:val="fr-CA"/>
        </w:rPr>
        <w:t>Composants de Microsoft SQL Server</w:t>
      </w:r>
    </w:p>
    <w:p w:rsidR="009C7C76" w:rsidRPr="0078360B" w:rsidRDefault="009C7C76" w:rsidP="00DE15F6">
      <w:pPr>
        <w:pStyle w:val="PURBody-Indented"/>
        <w:rPr>
          <w:lang w:val="fr-CA"/>
        </w:rPr>
      </w:pPr>
      <w:r w:rsidRPr="0078360B">
        <w:rPr>
          <w:lang w:val="fr-CA"/>
        </w:rPr>
        <w:t>Le logiciel peut être accompagné de composants Microsoft SQL Server, qui sont concédés sous licence conformément aux termes</w:t>
      </w:r>
      <w:r w:rsidR="00DE15F6">
        <w:rPr>
          <w:lang w:val="fr-CA"/>
        </w:rPr>
        <w:t> </w:t>
      </w:r>
      <w:r w:rsidRPr="0078360B">
        <w:rPr>
          <w:lang w:val="fr-CA"/>
        </w:rPr>
        <w:t>des contrats de licence SQL Server respectifs disponibles dans le dossier « Licenses » du répertoire d’installation suivant : ...\%Program Files%\Microsoft Visual Studio 10.0\Licenses\. Vous ne pouvez utiliser ces composants qu’avec le logiciel.</w:t>
      </w:r>
      <w:r w:rsidR="0078360B" w:rsidRPr="0078360B">
        <w:rPr>
          <w:lang w:val="fr-CA"/>
        </w:rPr>
        <w:t xml:space="preserve"> </w:t>
      </w:r>
      <w:r w:rsidRPr="0078360B">
        <w:rPr>
          <w:lang w:val="fr-CA"/>
        </w:rPr>
        <w:t xml:space="preserve">Si vous êtes en désaccord avec les conditions de licence des composants, ne les utilisez. </w:t>
      </w:r>
    </w:p>
    <w:p w:rsidR="009C7C76" w:rsidRPr="0078360B" w:rsidRDefault="009C7C76" w:rsidP="009C7C76">
      <w:pPr>
        <w:pStyle w:val="PURBlueStrong-Indented"/>
        <w:rPr>
          <w:lang w:val="fr-CA"/>
        </w:rPr>
      </w:pPr>
      <w:r w:rsidRPr="0078360B">
        <w:rPr>
          <w:lang w:val="fr-CA"/>
        </w:rPr>
        <w:t>Composants logiciels Windows</w:t>
      </w:r>
    </w:p>
    <w:p w:rsidR="009C7C76" w:rsidRPr="0078360B" w:rsidRDefault="009C7C76" w:rsidP="009C7C76">
      <w:pPr>
        <w:pStyle w:val="PURBody-Indented"/>
        <w:rPr>
          <w:lang w:val="fr-CA"/>
        </w:rPr>
      </w:pPr>
      <w:r w:rsidRPr="0078360B">
        <w:rPr>
          <w:lang w:val="fr-CA"/>
        </w:rPr>
        <w:t>Le logiciel peut inclure Microsoft.NET Framework, Microsoft Data Access Component et certains fichiers .dll liés aux technologies Microsoft Build et Web Deploy.</w:t>
      </w:r>
      <w:r w:rsidR="0078360B" w:rsidRPr="0078360B">
        <w:rPr>
          <w:lang w:val="fr-CA"/>
        </w:rPr>
        <w:t xml:space="preserve"> </w:t>
      </w:r>
      <w:r w:rsidRPr="0078360B">
        <w:rPr>
          <w:lang w:val="fr-CA"/>
        </w:rPr>
        <w:t xml:space="preserve">Tous ces composants font partie des logiciels Windows et sont soumis aux conditions de licence Windows. </w:t>
      </w:r>
    </w:p>
    <w:p w:rsidR="009C7C76" w:rsidRPr="0078360B" w:rsidRDefault="009C7C76" w:rsidP="009C7C76">
      <w:pPr>
        <w:pStyle w:val="PURBlueStrong-Indented"/>
        <w:rPr>
          <w:lang w:val="fr-CA"/>
        </w:rPr>
      </w:pPr>
      <w:r w:rsidRPr="0078360B">
        <w:rPr>
          <w:lang w:val="fr-CA"/>
        </w:rPr>
        <w:t>Logiciel .NET Framework</w:t>
      </w:r>
    </w:p>
    <w:p w:rsidR="009C7C76" w:rsidRPr="0078360B" w:rsidRDefault="009C7C76" w:rsidP="009C7C76">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C7C76" w:rsidRPr="0078360B" w:rsidRDefault="00473E5A" w:rsidP="009C7C76">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542" w:name="_Toc302471170"/>
      <w:bookmarkStart w:id="543" w:name="_Toc302471717"/>
      <w:r w:rsidRPr="0078360B">
        <w:rPr>
          <w:lang w:val="fr-CA"/>
        </w:rPr>
        <w:t>Visual Studio 2010 Premium</w:t>
      </w:r>
      <w:bookmarkEnd w:id="538"/>
      <w:bookmarkEnd w:id="539"/>
      <w:bookmarkEnd w:id="540"/>
      <w:bookmarkEnd w:id="541"/>
      <w:bookmarkEnd w:id="542"/>
      <w:bookmarkEnd w:id="543"/>
      <w:r w:rsidR="00445FCF">
        <w:fldChar w:fldCharType="begin"/>
      </w:r>
      <w:r w:rsidRPr="0078360B">
        <w:rPr>
          <w:lang w:val="fr-CA"/>
        </w:rPr>
        <w:instrText xml:space="preserve">XE "Visual Studio 2010 Premium"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DE15F6">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12909" w:rsidTr="00382CE7">
        <w:tc>
          <w:tcPr>
            <w:tcW w:w="2477" w:type="pct"/>
            <w:tcBorders>
              <w:top w:val="single" w:sz="4" w:space="0" w:color="auto"/>
              <w:bottom w:val="nil"/>
            </w:tcBorders>
          </w:tcPr>
          <w:p w:rsidR="00382CE7" w:rsidRPr="0078360B" w:rsidRDefault="00382CE7" w:rsidP="00893CE7">
            <w:pPr>
              <w:pStyle w:val="PURLMSH"/>
              <w:rPr>
                <w:lang w:val="fr-CA"/>
              </w:rPr>
            </w:pPr>
            <w:r w:rsidRPr="0078360B">
              <w:rPr>
                <w:lang w:val="fr-CA"/>
              </w:rPr>
              <w:t xml:space="preserve">Section applicable des conditions générales de licence SAL : </w:t>
            </w:r>
            <w:r w:rsidR="00571504">
              <w:rPr>
                <w:lang w:val="fr-CA"/>
              </w:rPr>
              <w:br/>
            </w:r>
            <w:hyperlink w:anchor="SALTerms_Desktop" w:history="1">
              <w:r w:rsidRPr="0078360B">
                <w:rPr>
                  <w:rStyle w:val="Hyperlink"/>
                  <w:lang w:val="fr-CA"/>
                </w:rPr>
                <w:t>Applications bureautiques</w:t>
              </w:r>
            </w:hyperlink>
          </w:p>
        </w:tc>
        <w:tc>
          <w:tcPr>
            <w:tcW w:w="2523" w:type="pct"/>
            <w:vMerge w:val="restart"/>
            <w:tcBorders>
              <w:top w:val="single" w:sz="4" w:space="0" w:color="auto"/>
            </w:tcBorders>
          </w:tcPr>
          <w:p w:rsidR="00382CE7" w:rsidRPr="0078360B" w:rsidRDefault="00382CE7" w:rsidP="00F330CD">
            <w:pPr>
              <w:pStyle w:val="PURLMSH"/>
              <w:rPr>
                <w:lang w:val="fr-CA"/>
              </w:rPr>
            </w:pPr>
            <w:r w:rsidRPr="0078360B">
              <w:rPr>
                <w:lang w:val="fr-CA"/>
              </w:rPr>
              <w:t xml:space="preserve">Voir les avertissements applicables : </w:t>
            </w:r>
            <w:r w:rsidRPr="0078360B">
              <w:rPr>
                <w:b/>
                <w:lang w:val="fr-CA"/>
              </w:rPr>
              <w:t>transfert de données, H.264/MPEG-4 AVC et/ou VC-1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382CE7" w:rsidTr="00382CE7">
        <w:tc>
          <w:tcPr>
            <w:tcW w:w="2477" w:type="pct"/>
            <w:tcBorders>
              <w:top w:val="nil"/>
            </w:tcBorders>
          </w:tcPr>
          <w:p w:rsidR="00382CE7" w:rsidRPr="00250A5F" w:rsidRDefault="00382CE7" w:rsidP="009A4C7C">
            <w:pPr>
              <w:pStyle w:val="PURLMSH"/>
            </w:pPr>
            <w:r>
              <w:t xml:space="preserve">Logiciels client/supplémentaires : </w:t>
            </w:r>
            <w:r>
              <w:rPr>
                <w:b/>
              </w:rPr>
              <w:t>Non</w:t>
            </w:r>
          </w:p>
        </w:tc>
        <w:tc>
          <w:tcPr>
            <w:tcW w:w="2523" w:type="pct"/>
            <w:vMerge/>
          </w:tcPr>
          <w:p w:rsidR="00382CE7" w:rsidRDefault="00382CE7" w:rsidP="009A4C7C">
            <w:pPr>
              <w:pStyle w:val="PURLMSH"/>
            </w:pPr>
          </w:p>
        </w:tc>
      </w:tr>
      <w:tr w:rsidR="009A4C7C" w:rsidRPr="00312909"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Vous avez besoin de :</w:t>
            </w:r>
          </w:p>
          <w:p w:rsidR="009A4C7C" w:rsidRPr="003528B0" w:rsidRDefault="008D0312" w:rsidP="00240496">
            <w:pPr>
              <w:pStyle w:val="PURBullet"/>
              <w:rPr>
                <w:b/>
                <w:bCs/>
              </w:rPr>
            </w:pPr>
            <w:r>
              <w:t>SAL Visual Studio 2010 Édition Premium</w:t>
            </w:r>
          </w:p>
        </w:tc>
      </w:tr>
    </w:tbl>
    <w:p w:rsidR="009A4C7C" w:rsidRPr="00EC7F99" w:rsidRDefault="009A4C7C" w:rsidP="0085206E">
      <w:pPr>
        <w:pStyle w:val="PURADDITIONALTERMSHEADERMB"/>
        <w:rPr>
          <w:lang w:val="fr-FR"/>
        </w:rPr>
      </w:pPr>
      <w:r w:rsidRPr="00EC7F99">
        <w:rPr>
          <w:lang w:val="fr-FR"/>
        </w:rPr>
        <w:t>Conditions supplémentaires.</w:t>
      </w:r>
    </w:p>
    <w:p w:rsidR="009A4C7C" w:rsidRPr="00EC7F99" w:rsidRDefault="009A4C7C" w:rsidP="009A4C7C">
      <w:pPr>
        <w:pStyle w:val="PURBlueStrong"/>
        <w:rPr>
          <w:lang w:val="fr-FR"/>
        </w:rPr>
      </w:pPr>
      <w:r w:rsidRPr="00EC7F99">
        <w:rPr>
          <w:lang w:val="fr-FR"/>
        </w:rPr>
        <w:t>Fichier BUILDSERVER.TXT</w:t>
      </w:r>
    </w:p>
    <w:p w:rsidR="009A4C7C" w:rsidRPr="0078360B" w:rsidRDefault="009A4C7C" w:rsidP="00ED083D">
      <w:pPr>
        <w:pStyle w:val="PURBody-Indented"/>
        <w:rPr>
          <w:u w:val="single"/>
          <w:lang w:val="fr-CA" w:eastAsia="ja-JP"/>
        </w:rPr>
      </w:pPr>
      <w:r w:rsidRPr="0078360B">
        <w:rPr>
          <w:lang w:val="fr-CA"/>
        </w:rPr>
        <w:t>Si votre version du logiciel contient un fichier BUILDSERVER.TXT, vous êtes autorisé à installer des copies des fichiers énumérés dans celui-ci sur vos ordinateurs de build.</w:t>
      </w:r>
      <w:r w:rsidR="0078360B" w:rsidRPr="0078360B">
        <w:rPr>
          <w:lang w:val="fr-CA"/>
        </w:rPr>
        <w:t xml:space="preserve"> </w:t>
      </w:r>
      <w:r w:rsidRPr="0078360B">
        <w:rPr>
          <w:lang w:val="fr-CA"/>
        </w:rPr>
        <w:t>Vous pouvez procéder ainsi uniquement dans le but de compiler et de créer vos programmes.</w:t>
      </w:r>
      <w:r w:rsidR="0078360B" w:rsidRPr="0078360B">
        <w:rPr>
          <w:lang w:val="fr-CA"/>
        </w:rPr>
        <w:t xml:space="preserve"> </w:t>
      </w:r>
      <w:r w:rsidRPr="0078360B">
        <w:rPr>
          <w:lang w:val="fr-CA"/>
        </w:rPr>
        <w:t xml:space="preserve">Nous sommes susceptibles d'indiquer à l'adresse </w:t>
      </w:r>
      <w:hyperlink r:id="rId121" w:history="1">
        <w:r w:rsidRPr="0078360B">
          <w:rPr>
            <w:rStyle w:val="Hyperlink"/>
            <w:lang w:val="fr-CA"/>
          </w:rPr>
          <w:t>http://go.microsoft.com/fwlink/?LinkId=165518</w:t>
        </w:r>
      </w:hyperlink>
      <w:r w:rsidRPr="0078360B">
        <w:rPr>
          <w:lang w:val="fr-CA"/>
        </w:rPr>
        <w:t xml:space="preserve"> (en anglais) des</w:t>
      </w:r>
      <w:r w:rsidR="00ED083D">
        <w:rPr>
          <w:lang w:val="fr-CA"/>
        </w:rPr>
        <w:t> </w:t>
      </w:r>
      <w:r w:rsidRPr="0078360B">
        <w:rPr>
          <w:lang w:val="fr-CA"/>
        </w:rPr>
        <w:t>fichiers supplémentaires pouvant être utilisés dans le même but.</w:t>
      </w:r>
      <w:r w:rsidRPr="0078360B">
        <w:rPr>
          <w:u w:val="single"/>
          <w:lang w:val="fr-CA"/>
        </w:rPr>
        <w:t xml:space="preserve"> </w:t>
      </w:r>
    </w:p>
    <w:p w:rsidR="009A4C7C" w:rsidRPr="0078360B" w:rsidRDefault="009A4C7C" w:rsidP="009A4C7C">
      <w:pPr>
        <w:pStyle w:val="PURBlueStrong"/>
        <w:rPr>
          <w:lang w:val="fr-CA"/>
        </w:rPr>
      </w:pPr>
      <w:r w:rsidRPr="0078360B">
        <w:rPr>
          <w:lang w:val="fr-CA"/>
        </w:rPr>
        <w:t>Interface utilisateur Microsoft Office</w:t>
      </w:r>
    </w:p>
    <w:p w:rsidR="009A4C7C" w:rsidRPr="0078360B" w:rsidRDefault="009A4C7C" w:rsidP="009A4C7C">
      <w:pPr>
        <w:pStyle w:val="PURBody-Indented"/>
        <w:rPr>
          <w:u w:val="single"/>
          <w:lang w:val="fr-CA" w:eastAsia="ja-JP"/>
        </w:rPr>
      </w:pPr>
      <w:r w:rsidRPr="0078360B">
        <w:rPr>
          <w:lang w:val="fr-CA"/>
        </w:rPr>
        <w:t>Les présentes conditions de licence ne vous accordent aucun droit de création, de copie, d’utilisation ou de distribution d’aucun élément de l’interface utilisateur Microsoft Office tel que le ruban et la barre d’outils Accès rapide.</w:t>
      </w:r>
      <w:r w:rsidR="0078360B" w:rsidRPr="0078360B">
        <w:rPr>
          <w:lang w:val="fr-CA"/>
        </w:rPr>
        <w:t xml:space="preserve"> </w:t>
      </w:r>
    </w:p>
    <w:p w:rsidR="009A4C7C" w:rsidRPr="0078360B" w:rsidRDefault="009A4C7C" w:rsidP="009A4C7C">
      <w:pPr>
        <w:pStyle w:val="PURBlueStrong"/>
        <w:rPr>
          <w:lang w:val="fr-CA"/>
        </w:rPr>
      </w:pPr>
      <w:r w:rsidRPr="0078360B">
        <w:rPr>
          <w:lang w:val="fr-CA"/>
        </w:rPr>
        <w:lastRenderedPageBreak/>
        <w:t>Utilitaires</w:t>
      </w:r>
    </w:p>
    <w:p w:rsidR="009A4C7C" w:rsidRPr="0078360B" w:rsidRDefault="009A4C7C" w:rsidP="009A4C7C">
      <w:pPr>
        <w:pStyle w:val="PURBody-Indented"/>
        <w:rPr>
          <w:lang w:val="fr-CA" w:eastAsia="ja-JP"/>
        </w:rPr>
      </w:pPr>
      <w:r w:rsidRPr="0078360B">
        <w:rPr>
          <w:lang w:val="fr-CA"/>
        </w:rPr>
        <w:t xml:space="preserve">Des listes d’utilitaires sont disponibles sur les pages </w:t>
      </w:r>
      <w:hyperlink r:id="rId122" w:history="1">
        <w:r w:rsidRPr="00D06145">
          <w:rPr>
            <w:rStyle w:val="Hyperlink"/>
            <w:lang w:val="fr-CA"/>
          </w:rPr>
          <w:t>http://go.microsoft.com/fwlink/?LinkId=165518</w:t>
        </w:r>
      </w:hyperlink>
      <w:r w:rsidRPr="0078360B">
        <w:rPr>
          <w:lang w:val="fr-CA"/>
        </w:rPr>
        <w:t xml:space="preserve"> et </w:t>
      </w:r>
      <w:hyperlink r:id="rId123" w:history="1">
        <w:r w:rsidRPr="00425EFE">
          <w:rPr>
            <w:rStyle w:val="Hyperlink"/>
            <w:lang w:val="fr-CA"/>
          </w:rPr>
          <w:t>http://go.microsoft.com/fwlink/?LinkId=100284</w:t>
        </w:r>
      </w:hyperlink>
      <w:r w:rsidRPr="0078360B">
        <w:rPr>
          <w:lang w:val="fr-CA"/>
        </w:rPr>
        <w:t xml:space="preserve"> (en anglais).</w:t>
      </w:r>
      <w:r w:rsidR="0078360B" w:rsidRPr="0078360B">
        <w:rPr>
          <w:lang w:val="fr-CA"/>
        </w:rPr>
        <w:t xml:space="preserve"> </w:t>
      </w:r>
      <w:r w:rsidRPr="0078360B">
        <w:rPr>
          <w:lang w:val="fr-CA"/>
        </w:rPr>
        <w:t>Le logiciel contient des composants identifiés dans cette liste.</w:t>
      </w:r>
      <w:r w:rsidR="0078360B" w:rsidRPr="0078360B">
        <w:rPr>
          <w:lang w:val="fr-CA"/>
        </w:rPr>
        <w:t xml:space="preserve"> </w:t>
      </w:r>
      <w:r w:rsidRPr="0078360B">
        <w:rPr>
          <w:lang w:val="fr-CA"/>
        </w:rPr>
        <w:t>Les composants contenus dans le logiciel varient en fonction de l’édition.</w:t>
      </w:r>
      <w:r w:rsidR="0078360B" w:rsidRPr="0078360B">
        <w:rPr>
          <w:lang w:val="fr-CA"/>
        </w:rPr>
        <w:t xml:space="preserve"> </w:t>
      </w:r>
      <w:r w:rsidRPr="0078360B">
        <w:rPr>
          <w:lang w:val="fr-CA"/>
        </w:rPr>
        <w:t>Vous pouvez copier et installer les Utilitaires fournis avec le logiciel sur un maximum de cinq ordinateurs à la fois.</w:t>
      </w:r>
      <w:r w:rsidR="0078360B" w:rsidRPr="0078360B">
        <w:rPr>
          <w:lang w:val="fr-CA"/>
        </w:rPr>
        <w:t xml:space="preserve"> </w:t>
      </w:r>
      <w:r w:rsidRPr="0078360B">
        <w:rPr>
          <w:lang w:val="fr-CA"/>
        </w:rPr>
        <w:t>Vous pouvez utiliser ces Utilitaires uniquement dans le but de déboguer les programmes développés avec le logiciel.</w:t>
      </w:r>
      <w:r w:rsidR="0078360B" w:rsidRPr="0078360B">
        <w:rPr>
          <w:lang w:val="fr-CA"/>
        </w:rPr>
        <w:t xml:space="preserve"> </w:t>
      </w:r>
      <w:r w:rsidRPr="0078360B">
        <w:rPr>
          <w:lang w:val="fr-CA"/>
        </w:rPr>
        <w:t>Vous devez supprimer tous les Utilitaires installés sur un ordinateur après avoir fini de déboguer votre programme, mais pas plus tard que 30 jours après leur installation sur cet ordinateur.</w:t>
      </w:r>
    </w:p>
    <w:p w:rsidR="000914BD" w:rsidRPr="0078360B" w:rsidRDefault="000914BD" w:rsidP="000914BD">
      <w:pPr>
        <w:pStyle w:val="PURBlueStrong-Indented"/>
        <w:rPr>
          <w:lang w:val="fr-CA"/>
        </w:rPr>
      </w:pPr>
      <w:r w:rsidRPr="0078360B">
        <w:rPr>
          <w:lang w:val="fr-CA"/>
        </w:rPr>
        <w:t>Composants de Microsoft SQL Server</w:t>
      </w:r>
    </w:p>
    <w:p w:rsidR="000914BD" w:rsidRPr="0078360B" w:rsidRDefault="000914BD" w:rsidP="00ED083D">
      <w:pPr>
        <w:pStyle w:val="PURBody-Indented"/>
        <w:rPr>
          <w:lang w:val="fr-CA"/>
        </w:rPr>
      </w:pPr>
      <w:r w:rsidRPr="0078360B">
        <w:rPr>
          <w:lang w:val="fr-CA"/>
        </w:rPr>
        <w:t>Le logiciel peut être accompagné de composants Microsoft SQL Server, qui sont concédés sous licence conformément aux termes</w:t>
      </w:r>
      <w:r w:rsidR="00ED083D">
        <w:rPr>
          <w:lang w:val="fr-CA"/>
        </w:rPr>
        <w:t> </w:t>
      </w:r>
      <w:r w:rsidRPr="0078360B">
        <w:rPr>
          <w:lang w:val="fr-CA"/>
        </w:rPr>
        <w:t>des contrats de licence SQL Server respectifs disponibles dans le dossier « Licenses » du répertoire d’installation suivant : ...\%Program Files%\Microsoft Visual Studio 10.0\Licenses\. Vous ne pouvez utiliser ces composants qu’avec le logiciel.</w:t>
      </w:r>
      <w:r w:rsidR="0078360B" w:rsidRPr="0078360B">
        <w:rPr>
          <w:lang w:val="fr-CA"/>
        </w:rPr>
        <w:t xml:space="preserve"> </w:t>
      </w:r>
      <w:r w:rsidRPr="0078360B">
        <w:rPr>
          <w:lang w:val="fr-CA"/>
        </w:rPr>
        <w:t xml:space="preserve">Si vous êtes en désaccord avec les conditions de licence des composants, ne les utilisez. </w:t>
      </w:r>
    </w:p>
    <w:p w:rsidR="000914BD" w:rsidRPr="0078360B" w:rsidRDefault="000914BD" w:rsidP="000914BD">
      <w:pPr>
        <w:pStyle w:val="PURBlueStrong-Indented"/>
        <w:rPr>
          <w:lang w:val="fr-CA"/>
        </w:rPr>
      </w:pPr>
      <w:r w:rsidRPr="0078360B">
        <w:rPr>
          <w:lang w:val="fr-CA"/>
        </w:rPr>
        <w:t>Composants logiciels Windows</w:t>
      </w:r>
    </w:p>
    <w:p w:rsidR="000914BD" w:rsidRPr="00C66F87" w:rsidRDefault="000914BD" w:rsidP="000914BD">
      <w:pPr>
        <w:pStyle w:val="PURBody-Indented"/>
        <w:rPr>
          <w:spacing w:val="-4"/>
          <w:lang w:val="fr-CA"/>
        </w:rPr>
      </w:pPr>
      <w:r w:rsidRPr="00C66F87">
        <w:rPr>
          <w:spacing w:val="-4"/>
          <w:lang w:val="fr-CA"/>
        </w:rPr>
        <w:t>Le logiciel peut inclure Microsoft.NET Framework, Microsoft Data Access Component et certains fichiers .dll liés aux technologies Microsoft Build et Web Deploy.</w:t>
      </w:r>
      <w:r w:rsidR="0078360B" w:rsidRPr="00C66F87">
        <w:rPr>
          <w:spacing w:val="-4"/>
          <w:lang w:val="fr-CA"/>
        </w:rPr>
        <w:t xml:space="preserve"> </w:t>
      </w:r>
      <w:r w:rsidRPr="00C66F87">
        <w:rPr>
          <w:spacing w:val="-4"/>
          <w:lang w:val="fr-CA"/>
        </w:rPr>
        <w:t xml:space="preserve">Tous ces composants font partie des logiciels Windows et sont soumis aux conditions de licence Windows. </w:t>
      </w:r>
    </w:p>
    <w:p w:rsidR="00342466" w:rsidRPr="0078360B" w:rsidRDefault="00342466" w:rsidP="00342466">
      <w:pPr>
        <w:pStyle w:val="PURBlueStrong-Indented"/>
        <w:rPr>
          <w:lang w:val="fr-CA"/>
        </w:rPr>
      </w:pPr>
      <w:r w:rsidRPr="0078360B">
        <w:rPr>
          <w:lang w:val="fr-CA"/>
        </w:rPr>
        <w:t>Logiciel .NET Framework</w:t>
      </w:r>
    </w:p>
    <w:p w:rsidR="00342466" w:rsidRPr="0078360B" w:rsidRDefault="00342466" w:rsidP="00342466">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A4C7C" w:rsidRPr="0078360B" w:rsidRDefault="00473E5A" w:rsidP="009A4C7C">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hyperlink w:anchor="UniversalTerms" w:history="1">
        <w:r w:rsidR="00D57276">
          <w:t xml:space="preserve"> </w:t>
        </w:r>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544" w:name="_Toc299519156"/>
      <w:bookmarkStart w:id="545" w:name="_Toc299531588"/>
      <w:bookmarkStart w:id="546" w:name="_Toc299531912"/>
      <w:bookmarkStart w:id="547" w:name="_Toc299957195"/>
      <w:bookmarkStart w:id="548" w:name="_Toc302471171"/>
      <w:bookmarkStart w:id="549" w:name="_Toc302471718"/>
      <w:r w:rsidRPr="0078360B">
        <w:rPr>
          <w:lang w:val="fr-CA"/>
        </w:rPr>
        <w:t>Visual Studio 2010 Édition Professionnelle</w:t>
      </w:r>
      <w:bookmarkEnd w:id="544"/>
      <w:bookmarkEnd w:id="545"/>
      <w:bookmarkEnd w:id="546"/>
      <w:bookmarkEnd w:id="547"/>
      <w:bookmarkEnd w:id="548"/>
      <w:bookmarkEnd w:id="549"/>
      <w:r w:rsidRPr="0078360B">
        <w:rPr>
          <w:lang w:val="fr-CA"/>
        </w:rPr>
        <w:t xml:space="preserve"> </w:t>
      </w:r>
      <w:r w:rsidR="00445FCF">
        <w:fldChar w:fldCharType="begin"/>
      </w:r>
      <w:r w:rsidRPr="0078360B">
        <w:rPr>
          <w:lang w:val="fr-CA"/>
        </w:rPr>
        <w:instrText xml:space="preserve">XE "Visual Studio 2010 Professional "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D0786">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12909" w:rsidTr="00382CE7">
        <w:tc>
          <w:tcPr>
            <w:tcW w:w="2477" w:type="pct"/>
            <w:tcBorders>
              <w:top w:val="single" w:sz="4" w:space="0" w:color="auto"/>
              <w:bottom w:val="nil"/>
            </w:tcBorders>
          </w:tcPr>
          <w:p w:rsidR="00382CE7" w:rsidRPr="0078360B" w:rsidRDefault="00382CE7" w:rsidP="00893CE7">
            <w:pPr>
              <w:pStyle w:val="PURLMSH"/>
              <w:rPr>
                <w:lang w:val="fr-CA"/>
              </w:rPr>
            </w:pPr>
            <w:r w:rsidRPr="0078360B">
              <w:rPr>
                <w:lang w:val="fr-CA"/>
              </w:rPr>
              <w:t xml:space="preserve">Section applicable des conditions générales de licence SAL : </w:t>
            </w:r>
            <w:r w:rsidR="00571504">
              <w:rPr>
                <w:lang w:val="fr-CA"/>
              </w:rPr>
              <w:br/>
            </w:r>
            <w:hyperlink w:anchor="SALTerms_Desktop" w:history="1">
              <w:r w:rsidRPr="0078360B">
                <w:rPr>
                  <w:rStyle w:val="Hyperlink"/>
                  <w:lang w:val="fr-CA"/>
                </w:rPr>
                <w:t>Applications bureautiques</w:t>
              </w:r>
            </w:hyperlink>
          </w:p>
        </w:tc>
        <w:tc>
          <w:tcPr>
            <w:tcW w:w="2523" w:type="pct"/>
            <w:vMerge w:val="restart"/>
            <w:tcBorders>
              <w:top w:val="single" w:sz="4" w:space="0" w:color="auto"/>
            </w:tcBorders>
          </w:tcPr>
          <w:p w:rsidR="00382CE7" w:rsidRPr="0078360B" w:rsidRDefault="00382CE7" w:rsidP="00F330CD">
            <w:pPr>
              <w:pStyle w:val="PURLMSH"/>
              <w:rPr>
                <w:lang w:val="fr-CA"/>
              </w:rPr>
            </w:pPr>
            <w:r w:rsidRPr="0078360B">
              <w:rPr>
                <w:lang w:val="fr-CA"/>
              </w:rPr>
              <w:t xml:space="preserve">Voir les avertissements applicables : </w:t>
            </w:r>
            <w:r w:rsidRPr="0078360B">
              <w:rPr>
                <w:b/>
                <w:lang w:val="fr-CA"/>
              </w:rPr>
              <w:t>transfert de données, H.264/MPEG-4 AVC et/ou VC-1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382CE7" w:rsidTr="00382CE7">
        <w:tc>
          <w:tcPr>
            <w:tcW w:w="2477" w:type="pct"/>
            <w:tcBorders>
              <w:top w:val="nil"/>
            </w:tcBorders>
          </w:tcPr>
          <w:p w:rsidR="00382CE7" w:rsidRPr="00250A5F" w:rsidRDefault="00382CE7" w:rsidP="009A4C7C">
            <w:pPr>
              <w:pStyle w:val="PURLMSH"/>
            </w:pPr>
            <w:r>
              <w:t xml:space="preserve">Logiciels client/supplémentaires : </w:t>
            </w:r>
            <w:r>
              <w:rPr>
                <w:b/>
              </w:rPr>
              <w:t>Non</w:t>
            </w:r>
          </w:p>
        </w:tc>
        <w:tc>
          <w:tcPr>
            <w:tcW w:w="2523" w:type="pct"/>
            <w:vMerge/>
          </w:tcPr>
          <w:p w:rsidR="00382CE7" w:rsidRDefault="00382CE7" w:rsidP="009A4C7C">
            <w:pPr>
              <w:pStyle w:val="PURLMSH"/>
            </w:pPr>
          </w:p>
        </w:tc>
      </w:tr>
      <w:tr w:rsidR="009A4C7C" w:rsidRPr="00312909"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542A33"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Vous avez besoin de :</w:t>
            </w:r>
          </w:p>
          <w:p w:rsidR="009A4C7C" w:rsidRPr="0078360B" w:rsidRDefault="008D0312" w:rsidP="00240496">
            <w:pPr>
              <w:pStyle w:val="PURBullet"/>
              <w:rPr>
                <w:b/>
                <w:bCs/>
                <w:lang w:val="fr-CA"/>
              </w:rPr>
            </w:pPr>
            <w:r w:rsidRPr="0078360B">
              <w:rPr>
                <w:lang w:val="fr-CA"/>
              </w:rPr>
              <w:t>SAL Visual Studio 2010 Édition Professionnelle</w:t>
            </w:r>
          </w:p>
        </w:tc>
      </w:tr>
    </w:tbl>
    <w:p w:rsidR="009A4C7C" w:rsidRPr="0078360B" w:rsidRDefault="009A4C7C" w:rsidP="0085206E">
      <w:pPr>
        <w:pStyle w:val="PURADDITIONALTERMSHEADERMB"/>
        <w:rPr>
          <w:lang w:val="fr-CA"/>
        </w:rPr>
      </w:pPr>
      <w:r w:rsidRPr="0078360B">
        <w:rPr>
          <w:lang w:val="fr-CA"/>
        </w:rPr>
        <w:t>Conditions supplémentaires.</w:t>
      </w:r>
    </w:p>
    <w:p w:rsidR="009A4C7C" w:rsidRPr="0078360B" w:rsidRDefault="009A4C7C" w:rsidP="009A4C7C">
      <w:pPr>
        <w:pStyle w:val="PURBlueStrong"/>
        <w:rPr>
          <w:lang w:val="fr-CA"/>
        </w:rPr>
      </w:pPr>
      <w:r w:rsidRPr="0078360B">
        <w:rPr>
          <w:lang w:val="fr-CA"/>
        </w:rPr>
        <w:t>Fichier BUILDSERVER.TXT</w:t>
      </w:r>
    </w:p>
    <w:p w:rsidR="009A4C7C" w:rsidRPr="0078360B" w:rsidRDefault="009A4C7C" w:rsidP="00FD0786">
      <w:pPr>
        <w:pStyle w:val="PURBody-Indented"/>
        <w:rPr>
          <w:u w:val="single"/>
          <w:lang w:val="fr-CA" w:eastAsia="ja-JP"/>
        </w:rPr>
      </w:pPr>
      <w:r w:rsidRPr="0078360B">
        <w:rPr>
          <w:lang w:val="fr-CA"/>
        </w:rPr>
        <w:t>Si votre version du logiciel contient un fichier BUILDSERVER.TXT, vous êtes autorisé à installer des copies des fichiers énumérés dans celui-ci sur vos ordinateurs de build.</w:t>
      </w:r>
      <w:r w:rsidR="0078360B" w:rsidRPr="0078360B">
        <w:rPr>
          <w:lang w:val="fr-CA"/>
        </w:rPr>
        <w:t xml:space="preserve"> </w:t>
      </w:r>
      <w:r w:rsidRPr="0078360B">
        <w:rPr>
          <w:lang w:val="fr-CA"/>
        </w:rPr>
        <w:t>Vous pouvez procéder ainsi uniquement dans le but de compiler et de créer vos programmes.</w:t>
      </w:r>
      <w:r w:rsidR="0078360B" w:rsidRPr="0078360B">
        <w:rPr>
          <w:lang w:val="fr-CA"/>
        </w:rPr>
        <w:t xml:space="preserve"> </w:t>
      </w:r>
      <w:r w:rsidRPr="0078360B">
        <w:rPr>
          <w:lang w:val="fr-CA"/>
        </w:rPr>
        <w:t xml:space="preserve">Nous sommes susceptibles d'indiquer à l'adresse </w:t>
      </w:r>
      <w:hyperlink r:id="rId124" w:history="1">
        <w:r w:rsidRPr="0078360B">
          <w:rPr>
            <w:rStyle w:val="Hyperlink"/>
            <w:lang w:val="fr-CA"/>
          </w:rPr>
          <w:t>http://go.microsoft.com/fwlink/?LinkId=165518</w:t>
        </w:r>
      </w:hyperlink>
      <w:r w:rsidRPr="0078360B">
        <w:rPr>
          <w:lang w:val="fr-CA"/>
        </w:rPr>
        <w:t xml:space="preserve"> (en anglais) des</w:t>
      </w:r>
      <w:r w:rsidR="00FD0786">
        <w:rPr>
          <w:lang w:val="fr-CA"/>
        </w:rPr>
        <w:t> </w:t>
      </w:r>
      <w:r w:rsidRPr="0078360B">
        <w:rPr>
          <w:lang w:val="fr-CA"/>
        </w:rPr>
        <w:t>fichiers supplémentaires pouvant être utilisés dans le même but.</w:t>
      </w:r>
      <w:r w:rsidRPr="0078360B">
        <w:rPr>
          <w:u w:val="single"/>
          <w:lang w:val="fr-CA"/>
        </w:rPr>
        <w:t xml:space="preserve"> </w:t>
      </w:r>
    </w:p>
    <w:p w:rsidR="009A4C7C" w:rsidRPr="0078360B" w:rsidRDefault="009A4C7C" w:rsidP="009A4C7C">
      <w:pPr>
        <w:pStyle w:val="PURBlueStrong"/>
        <w:rPr>
          <w:lang w:val="fr-CA"/>
        </w:rPr>
      </w:pPr>
      <w:r w:rsidRPr="0078360B">
        <w:rPr>
          <w:lang w:val="fr-CA"/>
        </w:rPr>
        <w:t>Interface utilisateur Microsoft Office</w:t>
      </w:r>
    </w:p>
    <w:p w:rsidR="009A4C7C" w:rsidRPr="0078360B" w:rsidRDefault="009A4C7C" w:rsidP="009A4C7C">
      <w:pPr>
        <w:pStyle w:val="PURBody-Indented"/>
        <w:rPr>
          <w:u w:val="single"/>
          <w:lang w:val="fr-CA" w:eastAsia="ja-JP"/>
        </w:rPr>
      </w:pPr>
      <w:r w:rsidRPr="0078360B">
        <w:rPr>
          <w:lang w:val="fr-CA"/>
        </w:rPr>
        <w:t>Les présentes conditions de licence ne vous accordent aucun droit de création, de copie, d’utilisation ou de distribution d’aucun élément de l’interface utilisateur Microsoft Office tel que le ruban et la barre d’outils Accès rapide.</w:t>
      </w:r>
      <w:r w:rsidR="0078360B" w:rsidRPr="0078360B">
        <w:rPr>
          <w:lang w:val="fr-CA"/>
        </w:rPr>
        <w:t xml:space="preserve"> </w:t>
      </w:r>
    </w:p>
    <w:p w:rsidR="009A4C7C" w:rsidRPr="0078360B" w:rsidRDefault="009A4C7C" w:rsidP="009A4C7C">
      <w:pPr>
        <w:pStyle w:val="PURBlueStrong"/>
        <w:rPr>
          <w:lang w:val="fr-CA"/>
        </w:rPr>
      </w:pPr>
      <w:r w:rsidRPr="0078360B">
        <w:rPr>
          <w:lang w:val="fr-CA"/>
        </w:rPr>
        <w:t>Utilitaires</w:t>
      </w:r>
    </w:p>
    <w:p w:rsidR="009A4C7C" w:rsidRPr="0078360B" w:rsidRDefault="009A4C7C" w:rsidP="00571504">
      <w:pPr>
        <w:pStyle w:val="PURBody-Indented"/>
        <w:rPr>
          <w:lang w:val="fr-CA" w:eastAsia="ja-JP"/>
        </w:rPr>
      </w:pPr>
      <w:r w:rsidRPr="0078360B">
        <w:rPr>
          <w:lang w:val="fr-CA"/>
        </w:rPr>
        <w:t>Des listes d’utilitaires sont disponibles sur les pages</w:t>
      </w:r>
      <w:r w:rsidRPr="00D06145">
        <w:rPr>
          <w:rStyle w:val="Hyperlink"/>
          <w:u w:val="none"/>
          <w:lang w:val="fr-CA"/>
        </w:rPr>
        <w:t xml:space="preserve"> </w:t>
      </w:r>
      <w:hyperlink r:id="rId125" w:history="1">
        <w:r w:rsidRPr="00D06145">
          <w:rPr>
            <w:rStyle w:val="Hyperlink"/>
            <w:lang w:val="fr-CA"/>
          </w:rPr>
          <w:t>http://go.microsoft.com/fwlink/?LinkId=165518</w:t>
        </w:r>
      </w:hyperlink>
      <w:r w:rsidRPr="0078360B">
        <w:rPr>
          <w:lang w:val="fr-CA"/>
        </w:rPr>
        <w:t xml:space="preserve"> et </w:t>
      </w:r>
      <w:hyperlink r:id="rId126" w:history="1">
        <w:r w:rsidRPr="00D06145">
          <w:rPr>
            <w:rStyle w:val="Hyperlink"/>
            <w:lang w:val="fr-CA"/>
          </w:rPr>
          <w:t>http://go.microsoft.com/fwlink/?LinkId=100284</w:t>
        </w:r>
      </w:hyperlink>
      <w:r w:rsidRPr="0078360B">
        <w:rPr>
          <w:lang w:val="fr-CA"/>
        </w:rPr>
        <w:t>.</w:t>
      </w:r>
      <w:r w:rsidR="0078360B" w:rsidRPr="0078360B">
        <w:rPr>
          <w:lang w:val="fr-CA"/>
        </w:rPr>
        <w:t xml:space="preserve"> </w:t>
      </w:r>
      <w:r w:rsidRPr="0078360B">
        <w:rPr>
          <w:lang w:val="fr-CA"/>
        </w:rPr>
        <w:t>Le logiciel contient des composants identifiés dans cette liste.</w:t>
      </w:r>
      <w:r w:rsidR="0078360B" w:rsidRPr="0078360B">
        <w:rPr>
          <w:lang w:val="fr-CA"/>
        </w:rPr>
        <w:t xml:space="preserve"> </w:t>
      </w:r>
      <w:r w:rsidRPr="0078360B">
        <w:rPr>
          <w:lang w:val="fr-CA"/>
        </w:rPr>
        <w:t>Les composants contenus dans le logiciel varient en fonction de l’édition.</w:t>
      </w:r>
      <w:r w:rsidR="0078360B" w:rsidRPr="0078360B">
        <w:rPr>
          <w:lang w:val="fr-CA"/>
        </w:rPr>
        <w:t xml:space="preserve"> </w:t>
      </w:r>
      <w:r w:rsidRPr="0078360B">
        <w:rPr>
          <w:lang w:val="fr-CA"/>
        </w:rPr>
        <w:t>Vous pouvez copier et installer les Utilitaires fournis avec le logiciel sur un</w:t>
      </w:r>
      <w:r w:rsidR="00571504">
        <w:rPr>
          <w:lang w:val="fr-CA"/>
        </w:rPr>
        <w:t> </w:t>
      </w:r>
      <w:r w:rsidRPr="0078360B">
        <w:rPr>
          <w:lang w:val="fr-CA"/>
        </w:rPr>
        <w:t>maximum de cinq ordinateurs à la fois.</w:t>
      </w:r>
      <w:r w:rsidR="0078360B" w:rsidRPr="0078360B">
        <w:rPr>
          <w:lang w:val="fr-CA"/>
        </w:rPr>
        <w:t xml:space="preserve"> </w:t>
      </w:r>
      <w:r w:rsidRPr="0078360B">
        <w:rPr>
          <w:lang w:val="fr-CA"/>
        </w:rPr>
        <w:t>Vous pouvez utiliser ces Utilitaires uniquement dans le but de déboguer les programmes développés avec le logiciel.</w:t>
      </w:r>
      <w:r w:rsidR="0078360B" w:rsidRPr="0078360B">
        <w:rPr>
          <w:lang w:val="fr-CA"/>
        </w:rPr>
        <w:t xml:space="preserve"> </w:t>
      </w:r>
      <w:r w:rsidRPr="0078360B">
        <w:rPr>
          <w:lang w:val="fr-CA"/>
        </w:rPr>
        <w:t>Vous devez supprimer tous les Utilitaires installés sur un ordinateur après avoir fini de déboguer votre programme, mais pas plus tard que 30 jours après leur installation sur cet ordinateur.</w:t>
      </w:r>
    </w:p>
    <w:p w:rsidR="00382CE7" w:rsidRPr="0078360B" w:rsidRDefault="00382CE7" w:rsidP="00382CE7">
      <w:pPr>
        <w:pStyle w:val="PURBlueStrong-Indented"/>
        <w:rPr>
          <w:lang w:val="fr-CA"/>
        </w:rPr>
      </w:pPr>
      <w:r w:rsidRPr="0078360B">
        <w:rPr>
          <w:lang w:val="fr-CA"/>
        </w:rPr>
        <w:lastRenderedPageBreak/>
        <w:t>Composants de Microsoft SQL Server</w:t>
      </w:r>
    </w:p>
    <w:p w:rsidR="00382CE7" w:rsidRPr="0078360B" w:rsidRDefault="00382CE7" w:rsidP="007D3BC0">
      <w:pPr>
        <w:pStyle w:val="PURBody-Indented"/>
        <w:rPr>
          <w:lang w:val="fr-CA"/>
        </w:rPr>
      </w:pPr>
      <w:r w:rsidRPr="0078360B">
        <w:rPr>
          <w:lang w:val="fr-CA"/>
        </w:rPr>
        <w:t>Le logiciel peut être accompagné de composants Microsoft SQL Server, qui sont concédés sous licence conformément aux termes</w:t>
      </w:r>
      <w:r w:rsidR="007D3BC0">
        <w:rPr>
          <w:lang w:val="fr-CA"/>
        </w:rPr>
        <w:t> </w:t>
      </w:r>
      <w:r w:rsidRPr="0078360B">
        <w:rPr>
          <w:lang w:val="fr-CA"/>
        </w:rPr>
        <w:t>des contrats de licence SQL Server respectifs disponibles dans le dossier « Licenses » du répertoire d’installation suivant : ...\%Program Files%\Microsoft Visual Studio 10.0\Licenses\. Vous ne pouvez utiliser ces composants qu’avec le logiciel.</w:t>
      </w:r>
      <w:r w:rsidR="0078360B" w:rsidRPr="0078360B">
        <w:rPr>
          <w:lang w:val="fr-CA"/>
        </w:rPr>
        <w:t xml:space="preserve"> </w:t>
      </w:r>
      <w:r w:rsidRPr="0078360B">
        <w:rPr>
          <w:lang w:val="fr-CA"/>
        </w:rPr>
        <w:t xml:space="preserve">Si vous êtes en désaccord avec les conditions de licence des composants, ne les utilisez. </w:t>
      </w:r>
    </w:p>
    <w:p w:rsidR="00382CE7" w:rsidRPr="0078360B" w:rsidRDefault="00382CE7" w:rsidP="00382CE7">
      <w:pPr>
        <w:pStyle w:val="PURBlueStrong-Indented"/>
        <w:rPr>
          <w:lang w:val="fr-CA"/>
        </w:rPr>
      </w:pPr>
      <w:r w:rsidRPr="0078360B">
        <w:rPr>
          <w:lang w:val="fr-CA"/>
        </w:rPr>
        <w:t>Composants logiciels Windows</w:t>
      </w:r>
    </w:p>
    <w:p w:rsidR="00382CE7" w:rsidRPr="0078360B" w:rsidRDefault="00382CE7" w:rsidP="00382CE7">
      <w:pPr>
        <w:pStyle w:val="PURBody-Indented"/>
        <w:rPr>
          <w:lang w:val="fr-CA"/>
        </w:rPr>
      </w:pPr>
      <w:r w:rsidRPr="0078360B">
        <w:rPr>
          <w:lang w:val="fr-CA"/>
        </w:rPr>
        <w:t>Le logiciel peut inclure Microsoft.NET Framework, Microsoft Data Access Component et certains fichiers .dll liés aux technologies Microsoft Build et Web Deploy.</w:t>
      </w:r>
      <w:r w:rsidR="0078360B" w:rsidRPr="0078360B">
        <w:rPr>
          <w:lang w:val="fr-CA"/>
        </w:rPr>
        <w:t xml:space="preserve"> </w:t>
      </w:r>
      <w:r w:rsidRPr="0078360B">
        <w:rPr>
          <w:lang w:val="fr-CA"/>
        </w:rPr>
        <w:t xml:space="preserve">Tous ces composants font partie des logiciels Windows et sont soumis aux conditions de licence Windows. </w:t>
      </w:r>
    </w:p>
    <w:p w:rsidR="00342466" w:rsidRPr="0078360B" w:rsidRDefault="00342466" w:rsidP="00342466">
      <w:pPr>
        <w:pStyle w:val="PURBlueStrong-Indented"/>
        <w:rPr>
          <w:lang w:val="fr-CA"/>
        </w:rPr>
      </w:pPr>
      <w:r w:rsidRPr="0078360B">
        <w:rPr>
          <w:lang w:val="fr-CA"/>
        </w:rPr>
        <w:t>Logiciel .NET Framework</w:t>
      </w:r>
    </w:p>
    <w:p w:rsidR="00342466" w:rsidRPr="0078360B" w:rsidRDefault="00342466" w:rsidP="00342466">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A4C7C" w:rsidRPr="0078360B" w:rsidRDefault="00473E5A" w:rsidP="00404C14">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A4C7C" w:rsidRPr="0078360B" w:rsidRDefault="009A4C7C" w:rsidP="009A4C7C">
      <w:pPr>
        <w:pStyle w:val="PURProductName"/>
        <w:rPr>
          <w:lang w:val="fr-CA"/>
        </w:rPr>
      </w:pPr>
      <w:bookmarkStart w:id="550" w:name="_Toc299519157"/>
      <w:bookmarkStart w:id="551" w:name="_Toc299531589"/>
      <w:bookmarkStart w:id="552" w:name="_Toc299531913"/>
      <w:bookmarkStart w:id="553" w:name="_Toc299957196"/>
      <w:bookmarkStart w:id="554" w:name="_Toc302471172"/>
      <w:bookmarkStart w:id="555" w:name="_Toc302471719"/>
      <w:r w:rsidRPr="0078360B">
        <w:rPr>
          <w:lang w:val="fr-CA"/>
        </w:rPr>
        <w:t>Visual Studio 2010 Ultimate</w:t>
      </w:r>
      <w:bookmarkEnd w:id="550"/>
      <w:bookmarkEnd w:id="551"/>
      <w:bookmarkEnd w:id="552"/>
      <w:bookmarkEnd w:id="553"/>
      <w:bookmarkEnd w:id="554"/>
      <w:bookmarkEnd w:id="555"/>
      <w:r w:rsidRPr="0078360B">
        <w:rPr>
          <w:lang w:val="fr-CA"/>
        </w:rPr>
        <w:t xml:space="preserve"> </w:t>
      </w:r>
      <w:r w:rsidR="00445FCF">
        <w:fldChar w:fldCharType="begin"/>
      </w:r>
      <w:r w:rsidRPr="0078360B">
        <w:rPr>
          <w:lang w:val="fr-CA"/>
        </w:rPr>
        <w:instrText xml:space="preserve">XE "Visual Studio 2010 Ultimate"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FD0786">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12909" w:rsidTr="00382CE7">
        <w:tc>
          <w:tcPr>
            <w:tcW w:w="2477" w:type="pct"/>
            <w:tcBorders>
              <w:top w:val="single" w:sz="4" w:space="0" w:color="auto"/>
              <w:bottom w:val="nil"/>
            </w:tcBorders>
          </w:tcPr>
          <w:p w:rsidR="00382CE7" w:rsidRPr="0078360B" w:rsidRDefault="00382CE7" w:rsidP="007D3BC0">
            <w:pPr>
              <w:pStyle w:val="PURLMSH"/>
              <w:rPr>
                <w:lang w:val="fr-CA"/>
              </w:rPr>
            </w:pPr>
            <w:r w:rsidRPr="0078360B">
              <w:rPr>
                <w:lang w:val="fr-CA"/>
              </w:rPr>
              <w:t xml:space="preserve">Section applicable des conditions générales de licence SAL : </w:t>
            </w:r>
            <w:hyperlink w:anchor="SALTerms_Desktop" w:history="1">
              <w:r w:rsidRPr="0078360B">
                <w:rPr>
                  <w:rStyle w:val="Hyperlink"/>
                  <w:lang w:val="fr-CA"/>
                </w:rPr>
                <w:t>Applications</w:t>
              </w:r>
              <w:r w:rsidR="007D3BC0">
                <w:rPr>
                  <w:rStyle w:val="Hyperlink"/>
                  <w:lang w:val="fr-CA"/>
                </w:rPr>
                <w:t> </w:t>
              </w:r>
              <w:r w:rsidRPr="0078360B">
                <w:rPr>
                  <w:rStyle w:val="Hyperlink"/>
                  <w:lang w:val="fr-CA"/>
                </w:rPr>
                <w:t>bureautiques</w:t>
              </w:r>
            </w:hyperlink>
          </w:p>
        </w:tc>
        <w:tc>
          <w:tcPr>
            <w:tcW w:w="2523" w:type="pct"/>
            <w:vMerge w:val="restart"/>
            <w:tcBorders>
              <w:top w:val="single" w:sz="4" w:space="0" w:color="auto"/>
            </w:tcBorders>
          </w:tcPr>
          <w:p w:rsidR="00382CE7" w:rsidRPr="0078360B" w:rsidRDefault="00382CE7" w:rsidP="00F330CD">
            <w:pPr>
              <w:pStyle w:val="PURLMSH"/>
              <w:rPr>
                <w:lang w:val="fr-CA"/>
              </w:rPr>
            </w:pPr>
            <w:r w:rsidRPr="0078360B">
              <w:rPr>
                <w:lang w:val="fr-CA"/>
              </w:rPr>
              <w:t xml:space="preserve">Voir les avertissements applicables : </w:t>
            </w:r>
            <w:r w:rsidRPr="0078360B">
              <w:rPr>
                <w:b/>
                <w:lang w:val="fr-CA"/>
              </w:rPr>
              <w:t>transfert de données, H.264/MPEG-4 AVC et/ou VC-1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382CE7" w:rsidRPr="008D0312" w:rsidTr="00382CE7">
        <w:tc>
          <w:tcPr>
            <w:tcW w:w="2477" w:type="pct"/>
            <w:tcBorders>
              <w:top w:val="nil"/>
            </w:tcBorders>
          </w:tcPr>
          <w:p w:rsidR="00382CE7" w:rsidRPr="008D0312" w:rsidRDefault="00382CE7" w:rsidP="009A4C7C">
            <w:pPr>
              <w:pStyle w:val="PURLMSH"/>
            </w:pPr>
            <w:r>
              <w:t xml:space="preserve">Logiciels client/supplémentaires : </w:t>
            </w:r>
            <w:r>
              <w:rPr>
                <w:b/>
              </w:rPr>
              <w:t>Non</w:t>
            </w:r>
          </w:p>
        </w:tc>
        <w:tc>
          <w:tcPr>
            <w:tcW w:w="2523" w:type="pct"/>
            <w:vMerge/>
          </w:tcPr>
          <w:p w:rsidR="00382CE7" w:rsidRPr="008D0312" w:rsidRDefault="00382CE7" w:rsidP="009A4C7C">
            <w:pPr>
              <w:pStyle w:val="PURLMSH"/>
            </w:pPr>
          </w:p>
        </w:tc>
      </w:tr>
      <w:tr w:rsidR="009A4C7C" w:rsidRPr="00312909"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Vous avez besoin de :</w:t>
            </w:r>
          </w:p>
          <w:p w:rsidR="009A4C7C" w:rsidRPr="008D0312" w:rsidRDefault="008D0312" w:rsidP="00240496">
            <w:pPr>
              <w:pStyle w:val="PURBullet"/>
              <w:rPr>
                <w:b/>
                <w:bCs/>
              </w:rPr>
            </w:pPr>
            <w:r>
              <w:t>SAL Visual Studio 2010 Ultimate</w:t>
            </w:r>
          </w:p>
        </w:tc>
      </w:tr>
    </w:tbl>
    <w:p w:rsidR="009A4C7C" w:rsidRDefault="009A4C7C" w:rsidP="0085206E">
      <w:pPr>
        <w:pStyle w:val="PURADDITIONALTERMSHEADERMB"/>
      </w:pPr>
      <w:r>
        <w:t>Conditions supplémentaires.</w:t>
      </w:r>
    </w:p>
    <w:p w:rsidR="009A4C7C" w:rsidRPr="00B80BCC" w:rsidRDefault="009A4C7C" w:rsidP="009A4C7C">
      <w:pPr>
        <w:pStyle w:val="PURBlueStrong"/>
      </w:pPr>
      <w:r>
        <w:t>Fichier BUILDSERVER.TXT</w:t>
      </w:r>
    </w:p>
    <w:p w:rsidR="009A4C7C" w:rsidRPr="0078360B" w:rsidRDefault="009A4C7C" w:rsidP="002631DE">
      <w:pPr>
        <w:pStyle w:val="PURBody-Indented"/>
        <w:rPr>
          <w:u w:val="single"/>
          <w:lang w:val="fr-CA" w:eastAsia="ja-JP"/>
        </w:rPr>
      </w:pPr>
      <w:r w:rsidRPr="0078360B">
        <w:rPr>
          <w:lang w:val="fr-CA"/>
        </w:rPr>
        <w:t>Si votre version du logiciel contient un fichier BUILDSERVER.TXT, vous êtes autorisé à installer des copies des fichiers énumérés dans celui-ci sur vos ordinateurs de build.</w:t>
      </w:r>
      <w:r w:rsidR="0078360B" w:rsidRPr="0078360B">
        <w:rPr>
          <w:lang w:val="fr-CA"/>
        </w:rPr>
        <w:t xml:space="preserve"> </w:t>
      </w:r>
      <w:r w:rsidRPr="0078360B">
        <w:rPr>
          <w:lang w:val="fr-CA"/>
        </w:rPr>
        <w:t>Vous pouvez procéder ainsi uniquement dans le but de compiler et de créer vos programmes.</w:t>
      </w:r>
      <w:r w:rsidR="0078360B" w:rsidRPr="0078360B">
        <w:rPr>
          <w:lang w:val="fr-CA"/>
        </w:rPr>
        <w:t xml:space="preserve"> </w:t>
      </w:r>
      <w:r w:rsidRPr="0078360B">
        <w:rPr>
          <w:lang w:val="fr-CA"/>
        </w:rPr>
        <w:t xml:space="preserve">Nous sommes susceptibles d'indiquer à l'adresse </w:t>
      </w:r>
      <w:hyperlink r:id="rId127" w:history="1">
        <w:r w:rsidRPr="0078360B">
          <w:rPr>
            <w:rStyle w:val="Hyperlink"/>
            <w:lang w:val="fr-CA"/>
          </w:rPr>
          <w:t>http://go.microsoft.com/fwlink/?LinkId=165518</w:t>
        </w:r>
      </w:hyperlink>
      <w:r w:rsidRPr="0078360B">
        <w:rPr>
          <w:lang w:val="fr-CA"/>
        </w:rPr>
        <w:t xml:space="preserve"> (en anglais) des</w:t>
      </w:r>
      <w:r w:rsidR="002631DE">
        <w:rPr>
          <w:lang w:val="fr-CA"/>
        </w:rPr>
        <w:t> </w:t>
      </w:r>
      <w:r w:rsidRPr="0078360B">
        <w:rPr>
          <w:lang w:val="fr-CA"/>
        </w:rPr>
        <w:t>fichiers supplémentaires pouvant être utilisés dans le même but.</w:t>
      </w:r>
      <w:r w:rsidRPr="0078360B">
        <w:rPr>
          <w:u w:val="single"/>
          <w:lang w:val="fr-CA"/>
        </w:rPr>
        <w:t xml:space="preserve"> </w:t>
      </w:r>
    </w:p>
    <w:p w:rsidR="009A4C7C" w:rsidRPr="0078360B" w:rsidRDefault="009A4C7C" w:rsidP="009A4C7C">
      <w:pPr>
        <w:pStyle w:val="PURBlueStrong"/>
        <w:rPr>
          <w:lang w:val="fr-CA"/>
        </w:rPr>
      </w:pPr>
      <w:r w:rsidRPr="0078360B">
        <w:rPr>
          <w:lang w:val="fr-CA"/>
        </w:rPr>
        <w:t>Interface utilisateur Microsoft Office</w:t>
      </w:r>
    </w:p>
    <w:p w:rsidR="009A4C7C" w:rsidRPr="0078360B" w:rsidRDefault="009A4C7C" w:rsidP="009A4C7C">
      <w:pPr>
        <w:pStyle w:val="PURBody-Indented"/>
        <w:rPr>
          <w:u w:val="single"/>
          <w:lang w:val="fr-CA" w:eastAsia="ja-JP"/>
        </w:rPr>
      </w:pPr>
      <w:r w:rsidRPr="0078360B">
        <w:rPr>
          <w:lang w:val="fr-CA"/>
        </w:rPr>
        <w:t>Les présentes conditions de licence ne vous accordent aucun droit de création, de copie, d’utilisation ou de distribution d’aucun élément de l’interface utilisateur Microsoft Office tel que le ruban et la barre d’outils Accès rapide.</w:t>
      </w:r>
      <w:r w:rsidR="0078360B" w:rsidRPr="0078360B">
        <w:rPr>
          <w:lang w:val="fr-CA"/>
        </w:rPr>
        <w:t xml:space="preserve"> </w:t>
      </w:r>
    </w:p>
    <w:p w:rsidR="009A4C7C" w:rsidRPr="0078360B" w:rsidRDefault="009A4C7C" w:rsidP="009A4C7C">
      <w:pPr>
        <w:pStyle w:val="PURBlueStrong"/>
        <w:rPr>
          <w:lang w:val="fr-CA"/>
        </w:rPr>
      </w:pPr>
      <w:r w:rsidRPr="0078360B">
        <w:rPr>
          <w:lang w:val="fr-CA"/>
        </w:rPr>
        <w:t>Utilitaires</w:t>
      </w:r>
    </w:p>
    <w:p w:rsidR="009A4C7C" w:rsidRPr="0078360B" w:rsidRDefault="009A4C7C" w:rsidP="009A4C7C">
      <w:pPr>
        <w:pStyle w:val="PURBody-Indented"/>
        <w:rPr>
          <w:lang w:val="fr-CA" w:eastAsia="ja-JP"/>
        </w:rPr>
      </w:pPr>
      <w:r w:rsidRPr="0078360B">
        <w:rPr>
          <w:lang w:val="fr-CA"/>
        </w:rPr>
        <w:t xml:space="preserve">Des listes d’utilitaires sont disponibles sur les pages </w:t>
      </w:r>
      <w:hyperlink r:id="rId128" w:history="1">
        <w:r w:rsidRPr="00A647FA">
          <w:rPr>
            <w:rStyle w:val="Hyperlink"/>
            <w:lang w:val="fr-CA"/>
          </w:rPr>
          <w:t>http://go.microsoft.com/fwlink/?LinkId=165518</w:t>
        </w:r>
      </w:hyperlink>
      <w:r w:rsidRPr="0078360B">
        <w:rPr>
          <w:lang w:val="fr-CA"/>
        </w:rPr>
        <w:t xml:space="preserve"> et </w:t>
      </w:r>
      <w:hyperlink r:id="rId129" w:history="1">
        <w:r w:rsidRPr="00A647FA">
          <w:rPr>
            <w:rStyle w:val="Hyperlink"/>
            <w:lang w:val="fr-CA"/>
          </w:rPr>
          <w:t>http://go.microsoft.com/fwlink/?LinkId=100284</w:t>
        </w:r>
      </w:hyperlink>
      <w:r w:rsidRPr="0078360B">
        <w:rPr>
          <w:lang w:val="fr-CA"/>
        </w:rPr>
        <w:t xml:space="preserve"> (en anglais).</w:t>
      </w:r>
      <w:r w:rsidR="0078360B" w:rsidRPr="0078360B">
        <w:rPr>
          <w:lang w:val="fr-CA"/>
        </w:rPr>
        <w:t xml:space="preserve"> </w:t>
      </w:r>
      <w:r w:rsidRPr="0078360B">
        <w:rPr>
          <w:lang w:val="fr-CA"/>
        </w:rPr>
        <w:t>Le logiciel contient des composants identifiés dans cette liste.</w:t>
      </w:r>
      <w:r w:rsidR="0078360B" w:rsidRPr="0078360B">
        <w:rPr>
          <w:lang w:val="fr-CA"/>
        </w:rPr>
        <w:t xml:space="preserve"> </w:t>
      </w:r>
      <w:r w:rsidRPr="0078360B">
        <w:rPr>
          <w:lang w:val="fr-CA"/>
        </w:rPr>
        <w:t>Les composants contenus dans le logiciel varient en fonction de l’édition.</w:t>
      </w:r>
      <w:r w:rsidR="0078360B" w:rsidRPr="0078360B">
        <w:rPr>
          <w:lang w:val="fr-CA"/>
        </w:rPr>
        <w:t xml:space="preserve"> </w:t>
      </w:r>
      <w:r w:rsidRPr="0078360B">
        <w:rPr>
          <w:lang w:val="fr-CA"/>
        </w:rPr>
        <w:t>Vous pouvez copier et installer les Utilitaires fournis avec le logiciel sur un maximum de cinq ordinateurs à la fois.</w:t>
      </w:r>
      <w:r w:rsidR="0078360B" w:rsidRPr="0078360B">
        <w:rPr>
          <w:lang w:val="fr-CA"/>
        </w:rPr>
        <w:t xml:space="preserve"> </w:t>
      </w:r>
      <w:r w:rsidRPr="0078360B">
        <w:rPr>
          <w:lang w:val="fr-CA"/>
        </w:rPr>
        <w:t>Vous pouvez utiliser ces Utilitaires uniquement dans le but de déboguer les programmes développés avec le logiciel.</w:t>
      </w:r>
      <w:r w:rsidR="0078360B" w:rsidRPr="0078360B">
        <w:rPr>
          <w:lang w:val="fr-CA"/>
        </w:rPr>
        <w:t xml:space="preserve"> </w:t>
      </w:r>
      <w:r w:rsidRPr="0078360B">
        <w:rPr>
          <w:lang w:val="fr-CA"/>
        </w:rPr>
        <w:t>Vous devez supprimer tous les Utilitaires installés sur un ordinateur après avoir fini de déboguer votre programme, mais pas plus tard que 30 jours après leur installation sur cet ordinateur.</w:t>
      </w:r>
    </w:p>
    <w:p w:rsidR="00382CE7" w:rsidRPr="0078360B" w:rsidRDefault="00382CE7" w:rsidP="00382CE7">
      <w:pPr>
        <w:pStyle w:val="PURBlueStrong-Indented"/>
        <w:rPr>
          <w:lang w:val="fr-CA"/>
        </w:rPr>
      </w:pPr>
      <w:r w:rsidRPr="0078360B">
        <w:rPr>
          <w:lang w:val="fr-CA"/>
        </w:rPr>
        <w:t>Composants de Microsoft SQL Server</w:t>
      </w:r>
    </w:p>
    <w:p w:rsidR="00382CE7" w:rsidRPr="0078360B" w:rsidRDefault="00382CE7" w:rsidP="00382CE7">
      <w:pPr>
        <w:pStyle w:val="PURBody-Indented"/>
        <w:rPr>
          <w:lang w:val="fr-CA"/>
        </w:rPr>
      </w:pPr>
      <w:r w:rsidRPr="0078360B">
        <w:rPr>
          <w:lang w:val="fr-CA"/>
        </w:rPr>
        <w:t>Le logiciel peut être accompagné de composants Microsoft SQL Server, qui sont concédés sous licence conformément aux termes</w:t>
      </w:r>
      <w:r w:rsidR="007A2261">
        <w:rPr>
          <w:lang w:val="fr-CA"/>
        </w:rPr>
        <w:t> </w:t>
      </w:r>
      <w:r w:rsidRPr="0078360B">
        <w:rPr>
          <w:lang w:val="fr-CA"/>
        </w:rPr>
        <w:t>des contrats de licence SQL Server respectifs disponibles dans le dossier « Licenses » du répertoire d’installation suivant : ...\%Program Files%\Microsoft Visual Studio 10.0\Licenses\. Vous ne pouvez utiliser ces composants qu’avec le logiciel.</w:t>
      </w:r>
      <w:r w:rsidR="0078360B" w:rsidRPr="0078360B">
        <w:rPr>
          <w:lang w:val="fr-CA"/>
        </w:rPr>
        <w:t xml:space="preserve"> </w:t>
      </w:r>
      <w:r w:rsidRPr="0078360B">
        <w:rPr>
          <w:lang w:val="fr-CA"/>
        </w:rPr>
        <w:t xml:space="preserve">Si vous êtes en désaccord avec les conditions de licence des composants, ne les </w:t>
      </w:r>
      <w:r w:rsidRPr="007A2261">
        <w:rPr>
          <w:lang w:val="fr-CA"/>
        </w:rPr>
        <w:t>utilisez.</w:t>
      </w:r>
      <w:r w:rsidRPr="0078360B">
        <w:rPr>
          <w:lang w:val="fr-CA"/>
        </w:rPr>
        <w:t xml:space="preserve"> </w:t>
      </w:r>
    </w:p>
    <w:p w:rsidR="00382CE7" w:rsidRPr="0078360B" w:rsidRDefault="00382CE7" w:rsidP="00382CE7">
      <w:pPr>
        <w:pStyle w:val="PURBlueStrong-Indented"/>
        <w:rPr>
          <w:lang w:val="fr-CA"/>
        </w:rPr>
      </w:pPr>
      <w:r w:rsidRPr="0078360B">
        <w:rPr>
          <w:lang w:val="fr-CA"/>
        </w:rPr>
        <w:lastRenderedPageBreak/>
        <w:t>Composants logiciels Windows</w:t>
      </w:r>
    </w:p>
    <w:p w:rsidR="00382CE7" w:rsidRPr="0078360B" w:rsidRDefault="00382CE7" w:rsidP="00382CE7">
      <w:pPr>
        <w:pStyle w:val="PURBody-Indented"/>
        <w:rPr>
          <w:lang w:val="fr-CA"/>
        </w:rPr>
      </w:pPr>
      <w:r w:rsidRPr="0078360B">
        <w:rPr>
          <w:lang w:val="fr-CA"/>
        </w:rPr>
        <w:t>Le logiciel peut inclure Microsoft.NET Framework, Microsoft Data Access Component et certains fichiers .dll liés aux technologies Microsoft Build et Web Deploy.</w:t>
      </w:r>
      <w:r w:rsidR="0078360B" w:rsidRPr="0078360B">
        <w:rPr>
          <w:lang w:val="fr-CA"/>
        </w:rPr>
        <w:t xml:space="preserve"> </w:t>
      </w:r>
      <w:r w:rsidRPr="0078360B">
        <w:rPr>
          <w:lang w:val="fr-CA"/>
        </w:rPr>
        <w:t xml:space="preserve">Tous ces composants font partie des logiciels Windows et sont soumis aux conditions de licence Windows. </w:t>
      </w:r>
    </w:p>
    <w:p w:rsidR="00885F41" w:rsidRDefault="00885F41" w:rsidP="00885F41">
      <w:pPr>
        <w:pStyle w:val="PURBlueStrong"/>
      </w:pPr>
      <w:r>
        <w:t>Visual Studio Load Test Virtual User Pack 2010</w:t>
      </w:r>
    </w:p>
    <w:p w:rsidR="00885F41" w:rsidRPr="0078360B" w:rsidRDefault="00885F41" w:rsidP="00885F41">
      <w:pPr>
        <w:pStyle w:val="PURBody-Indented"/>
        <w:rPr>
          <w:lang w:val="fr-CA"/>
        </w:rPr>
      </w:pPr>
      <w:r w:rsidRPr="0078360B">
        <w:rPr>
          <w:lang w:val="fr-CA"/>
        </w:rPr>
        <w:t>L’utilisateur titulaire d’une licence Visual Studio 2010 Édition Ultimate est autorisé à utiliser un Virtual User Pack sur tout dispositif sur lequel est exécuté le logiciel Visual Studio Test Controller de Microsoft Visual Studio Team Agents 2010, à condition qu’une licence Virtual User Pack soit attribuée à ce dispositif.</w:t>
      </w:r>
    </w:p>
    <w:p w:rsidR="00885F41" w:rsidRPr="0078360B" w:rsidRDefault="00885F41" w:rsidP="00885F41">
      <w:pPr>
        <w:pStyle w:val="PURBody-Indented"/>
        <w:rPr>
          <w:lang w:val="fr-CA"/>
        </w:rPr>
      </w:pPr>
      <w:r w:rsidRPr="0078360B">
        <w:rPr>
          <w:lang w:val="fr-CA"/>
        </w:rPr>
        <w:t xml:space="preserve">Vous êtes autorisé à attribuer des licences Virtual User Pack supplémentaires à ce dispositif, mais non à attribuer la même licence Virtual User Pack à plusieurs dispositifs simultanément. </w:t>
      </w:r>
    </w:p>
    <w:p w:rsidR="00885F41" w:rsidRPr="0078360B" w:rsidRDefault="00885F41" w:rsidP="00885F41">
      <w:pPr>
        <w:pStyle w:val="PURBody-Indented"/>
        <w:rPr>
          <w:lang w:val="fr-CA"/>
        </w:rPr>
      </w:pPr>
      <w:r w:rsidRPr="0078360B">
        <w:rPr>
          <w:lang w:val="fr-CA"/>
        </w:rPr>
        <w:t>Vous êtes autorisé à réattribuer une licence Virtual User Pack, mais non dans les quatre-vingt-dix (90) jours après la dernière attribution.</w:t>
      </w:r>
      <w:r w:rsidR="0078360B" w:rsidRPr="0078360B">
        <w:rPr>
          <w:lang w:val="fr-CA"/>
        </w:rPr>
        <w:t xml:space="preserve"> </w:t>
      </w:r>
      <w:r w:rsidRPr="0078360B">
        <w:rPr>
          <w:lang w:val="fr-CA"/>
        </w:rPr>
        <w:t>Vous êtes autorisé à réattribuer une licence Virtual User Pack plus tôt si vous retirez le dispositif concédé sous licence en raison d’une erreur matérielle permanente.</w:t>
      </w:r>
      <w:r w:rsidR="0078360B" w:rsidRPr="0078360B">
        <w:rPr>
          <w:lang w:val="fr-CA"/>
        </w:rPr>
        <w:t xml:space="preserve"> </w:t>
      </w:r>
      <w:r w:rsidRPr="0078360B">
        <w:rPr>
          <w:lang w:val="fr-CA"/>
        </w:rPr>
        <w:t>Si vous réattribuez une licence Virtual User Pack, le dispositif auquel vous réattribuez la licence Virtual User Pack devient le nouveau dispositif concédé sous licence pour cette licence.</w:t>
      </w:r>
    </w:p>
    <w:p w:rsidR="009A4C7C" w:rsidRPr="0078360B" w:rsidRDefault="009A4C7C" w:rsidP="009A4C7C">
      <w:pPr>
        <w:pStyle w:val="PURBlueStrong"/>
        <w:rPr>
          <w:lang w:val="fr-CA" w:eastAsia="ja-JP"/>
        </w:rPr>
      </w:pPr>
      <w:r w:rsidRPr="0078360B">
        <w:rPr>
          <w:lang w:val="fr-CA"/>
        </w:rPr>
        <w:t>Utilisateurs de Visual Studio Load Test Virtual Pack</w:t>
      </w:r>
    </w:p>
    <w:p w:rsidR="009A4C7C" w:rsidRPr="0078360B" w:rsidRDefault="009A4C7C" w:rsidP="009A4C7C">
      <w:pPr>
        <w:pStyle w:val="PURBody-Indented"/>
        <w:rPr>
          <w:lang w:val="fr-CA" w:eastAsia="ja-JP"/>
        </w:rPr>
      </w:pPr>
      <w:r w:rsidRPr="0078360B">
        <w:rPr>
          <w:lang w:val="fr-CA"/>
        </w:rPr>
        <w:t xml:space="preserve">Le logiciel peut accepter jusqu’à deux cent cinquante (250) utilisateurs virtuels de test de charge. Cette capacité peut être utilisée uniquement pour des tests de charge locaux. </w:t>
      </w:r>
    </w:p>
    <w:p w:rsidR="00342466" w:rsidRPr="0078360B" w:rsidRDefault="00342466" w:rsidP="00342466">
      <w:pPr>
        <w:pStyle w:val="PURBlueStrong-Indented"/>
        <w:rPr>
          <w:lang w:val="fr-CA"/>
        </w:rPr>
      </w:pPr>
      <w:r w:rsidRPr="0078360B">
        <w:rPr>
          <w:lang w:val="fr-CA"/>
        </w:rPr>
        <w:t>Logiciel .NET Framework</w:t>
      </w:r>
    </w:p>
    <w:p w:rsidR="00342466" w:rsidRPr="0078360B" w:rsidRDefault="00342466" w:rsidP="00342466">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240496" w:rsidRPr="0078360B" w:rsidRDefault="00473E5A" w:rsidP="00833B09">
      <w:pPr>
        <w:pStyle w:val="PURBreadcrumb"/>
        <w:rPr>
          <w:lang w:val="fr-CA" w:eastAsia="ja-JP"/>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BA3A66" w:rsidRPr="009214B8" w:rsidRDefault="00BA3A66" w:rsidP="00BA3A66">
      <w:pPr>
        <w:pStyle w:val="PURProductName"/>
      </w:pPr>
      <w:bookmarkStart w:id="556" w:name="_Toc299519161"/>
      <w:bookmarkStart w:id="557" w:name="_Toc299531593"/>
      <w:bookmarkStart w:id="558" w:name="_Toc299531917"/>
      <w:bookmarkStart w:id="559" w:name="_Toc299957200"/>
      <w:bookmarkStart w:id="560" w:name="_Toc302471173"/>
      <w:bookmarkStart w:id="561" w:name="_Toc302471720"/>
      <w:bookmarkStart w:id="562" w:name="_Toc299519160"/>
      <w:bookmarkStart w:id="563" w:name="_Toc299531592"/>
      <w:bookmarkStart w:id="564" w:name="_Toc299531916"/>
      <w:bookmarkStart w:id="565" w:name="_Toc299957199"/>
      <w:r>
        <w:t>Visual Studio Team Explorer Everywhere 2010</w:t>
      </w:r>
      <w:bookmarkEnd w:id="556"/>
      <w:bookmarkEnd w:id="557"/>
      <w:bookmarkEnd w:id="558"/>
      <w:bookmarkEnd w:id="559"/>
      <w:bookmarkEnd w:id="560"/>
      <w:bookmarkEnd w:id="561"/>
      <w:r w:rsidR="00445FCF">
        <w:fldChar w:fldCharType="begin"/>
      </w:r>
      <w:r>
        <w:instrText xml:space="preserve">XE "Visual Studio Team Explorer Everywhere 2010" </w:instrText>
      </w:r>
      <w:r w:rsidR="00445FCF">
        <w:fldChar w:fldCharType="end"/>
      </w:r>
    </w:p>
    <w:p w:rsidR="00BA3A66" w:rsidRPr="0078360B" w:rsidRDefault="00BA3A66" w:rsidP="00BA3A66">
      <w:pPr>
        <w:pStyle w:val="PURLicenseTerm"/>
        <w:rPr>
          <w:lang w:val="fr-CA"/>
        </w:rPr>
      </w:pPr>
      <w:r w:rsidRPr="0078360B">
        <w:rPr>
          <w:lang w:val="fr-CA"/>
        </w:rPr>
        <w:t>Votre utilisation de ce produit est régie par les conditions universelles de licence, les conditions générales de licence pour le modèle de licence associé audit produit et les conditions de licence spécifiques</w:t>
      </w:r>
      <w:r w:rsidR="002631DE">
        <w:rPr>
          <w:lang w:val="fr-CA"/>
        </w:rPr>
        <w:br/>
      </w:r>
      <w:r w:rsidRPr="0078360B">
        <w:rPr>
          <w:lang w:val="fr-CA"/>
        </w:rPr>
        <w:t xml:space="preserve">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312909" w:rsidTr="005F6596">
        <w:tc>
          <w:tcPr>
            <w:tcW w:w="2477" w:type="pct"/>
          </w:tcPr>
          <w:p w:rsidR="00BA3A66" w:rsidRPr="0078360B" w:rsidRDefault="00BA3A66" w:rsidP="002260EC">
            <w:pPr>
              <w:pStyle w:val="PURLMSH"/>
              <w:rPr>
                <w:lang w:val="fr-CA"/>
              </w:rPr>
            </w:pPr>
            <w:r w:rsidRPr="0078360B">
              <w:rPr>
                <w:lang w:val="fr-CA"/>
              </w:rPr>
              <w:t xml:space="preserve">Section applicable des conditions générales de licence SAL : </w:t>
            </w:r>
            <w:hyperlink w:anchor="SALTerms_Desktop" w:history="1">
              <w:r w:rsidRPr="0078360B">
                <w:rPr>
                  <w:rStyle w:val="Hyperlink"/>
                  <w:lang w:val="fr-CA"/>
                </w:rPr>
                <w:t>Applications</w:t>
              </w:r>
              <w:r w:rsidR="002260EC">
                <w:rPr>
                  <w:rStyle w:val="Hyperlink"/>
                  <w:lang w:val="fr-CA"/>
                </w:rPr>
                <w:t> </w:t>
              </w:r>
              <w:r w:rsidRPr="0078360B">
                <w:rPr>
                  <w:rStyle w:val="Hyperlink"/>
                  <w:lang w:val="fr-CA"/>
                </w:rPr>
                <w:t>bureautiques</w:t>
              </w:r>
            </w:hyperlink>
          </w:p>
        </w:tc>
        <w:tc>
          <w:tcPr>
            <w:tcW w:w="2523" w:type="pct"/>
            <w:vMerge w:val="restart"/>
          </w:tcPr>
          <w:p w:rsidR="00BA3A66" w:rsidRPr="0078360B" w:rsidRDefault="00BA3A66" w:rsidP="005F6596">
            <w:pPr>
              <w:pStyle w:val="PURLMSH"/>
              <w:rPr>
                <w:lang w:val="fr-CA"/>
              </w:rPr>
            </w:pPr>
            <w:r w:rsidRPr="0078360B">
              <w:rPr>
                <w:lang w:val="fr-CA"/>
              </w:rPr>
              <w:t xml:space="preserve">Voir les avertissements applicables : </w:t>
            </w:r>
            <w:r w:rsidRPr="0078360B">
              <w:rPr>
                <w:b/>
                <w:lang w:val="fr-CA"/>
              </w:rPr>
              <w:t>transfert de données, H.264/MPEG-4 AVC et/ou VC-1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BA3A66" w:rsidTr="005F6596">
        <w:tc>
          <w:tcPr>
            <w:tcW w:w="2477" w:type="pct"/>
          </w:tcPr>
          <w:p w:rsidR="00BA3A66" w:rsidRPr="00250A5F" w:rsidRDefault="00BA3A66" w:rsidP="005F6596">
            <w:pPr>
              <w:pStyle w:val="PURLMSH"/>
            </w:pPr>
            <w:r>
              <w:t xml:space="preserve">Logiciels client/supplémentaires : </w:t>
            </w:r>
            <w:r>
              <w:rPr>
                <w:b/>
              </w:rPr>
              <w:t>Non</w:t>
            </w:r>
          </w:p>
        </w:tc>
        <w:tc>
          <w:tcPr>
            <w:tcW w:w="2523" w:type="pct"/>
            <w:vMerge/>
          </w:tcPr>
          <w:p w:rsidR="00BA3A66" w:rsidRDefault="00BA3A66" w:rsidP="005F6596">
            <w:pPr>
              <w:pStyle w:val="PURLMSH"/>
            </w:pPr>
          </w:p>
        </w:tc>
      </w:tr>
      <w:tr w:rsidR="00BA3A66" w:rsidRPr="00312909"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78360B" w:rsidRDefault="00BA3A66" w:rsidP="005F6596">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BA3A6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BB180A" w:rsidRDefault="00BA3A66" w:rsidP="005F6596">
            <w:pPr>
              <w:pStyle w:val="PURBody"/>
              <w:rPr>
                <w:i/>
              </w:rPr>
            </w:pPr>
            <w:r>
              <w:rPr>
                <w:b/>
              </w:rPr>
              <w:t>Vous avez besoin de :</w:t>
            </w:r>
          </w:p>
          <w:p w:rsidR="00BA3A66" w:rsidRPr="003528B0" w:rsidRDefault="00BA3A66" w:rsidP="005F6596">
            <w:pPr>
              <w:pStyle w:val="PURBullet"/>
              <w:rPr>
                <w:b/>
                <w:bCs/>
              </w:rPr>
            </w:pPr>
            <w:r>
              <w:t>SAL Visual Studio Team Explorer Everywhere 2010</w:t>
            </w:r>
          </w:p>
        </w:tc>
      </w:tr>
    </w:tbl>
    <w:p w:rsidR="00BA3A66" w:rsidRPr="00EC7F99" w:rsidRDefault="00BA3A66" w:rsidP="00BA3A66">
      <w:pPr>
        <w:pStyle w:val="PURADDITIONALTERMSHEADERMB"/>
        <w:rPr>
          <w:lang w:val="fr-FR"/>
        </w:rPr>
      </w:pPr>
      <w:r w:rsidRPr="00EC7F99">
        <w:rPr>
          <w:lang w:val="fr-FR"/>
        </w:rPr>
        <w:t>Conditions supplémentaires.</w:t>
      </w:r>
    </w:p>
    <w:p w:rsidR="00BA3A66" w:rsidRPr="00EC7F99" w:rsidRDefault="00BA3A66" w:rsidP="00BA3A66">
      <w:pPr>
        <w:pStyle w:val="PURBlueStrong"/>
        <w:rPr>
          <w:lang w:val="fr-FR"/>
        </w:rPr>
      </w:pPr>
      <w:r w:rsidRPr="00EC7F99">
        <w:rPr>
          <w:lang w:val="fr-FR"/>
        </w:rPr>
        <w:t>Fichier BUILDSERVER.TXT</w:t>
      </w:r>
    </w:p>
    <w:p w:rsidR="00BA3A66" w:rsidRPr="0078360B" w:rsidRDefault="00BA3A66" w:rsidP="002631DE">
      <w:pPr>
        <w:pStyle w:val="PURBody-Indented"/>
        <w:rPr>
          <w:u w:val="single"/>
          <w:lang w:val="fr-CA" w:eastAsia="ja-JP"/>
        </w:rPr>
      </w:pPr>
      <w:r w:rsidRPr="0078360B">
        <w:rPr>
          <w:lang w:val="fr-CA"/>
        </w:rPr>
        <w:t>Si votre version du logiciel contient un fichier BUILDSERVER.TXT, vous êtes autorisé à installer des copies des fichiers énumérés dans celui-ci sur vos ordinateurs de build.</w:t>
      </w:r>
      <w:r w:rsidR="0078360B" w:rsidRPr="0078360B">
        <w:rPr>
          <w:lang w:val="fr-CA"/>
        </w:rPr>
        <w:t xml:space="preserve"> </w:t>
      </w:r>
      <w:r w:rsidRPr="0078360B">
        <w:rPr>
          <w:lang w:val="fr-CA"/>
        </w:rPr>
        <w:t>Vous pouvez procéder ainsi uniquement dans le but de compiler et de créer vos programmes.</w:t>
      </w:r>
      <w:r w:rsidR="0078360B" w:rsidRPr="0078360B">
        <w:rPr>
          <w:lang w:val="fr-CA"/>
        </w:rPr>
        <w:t xml:space="preserve"> </w:t>
      </w:r>
      <w:r w:rsidRPr="0078360B">
        <w:rPr>
          <w:lang w:val="fr-CA"/>
        </w:rPr>
        <w:t xml:space="preserve">Nous sommes susceptibles d'indiquer à l'adresse </w:t>
      </w:r>
      <w:hyperlink r:id="rId130" w:history="1">
        <w:r w:rsidRPr="0078360B">
          <w:rPr>
            <w:rStyle w:val="Hyperlink"/>
            <w:lang w:val="fr-CA"/>
          </w:rPr>
          <w:t>http://go.microsoft.com/fwlink/?LinkId=165518</w:t>
        </w:r>
      </w:hyperlink>
      <w:r w:rsidRPr="0078360B">
        <w:rPr>
          <w:lang w:val="fr-CA"/>
        </w:rPr>
        <w:t xml:space="preserve"> (en anglais) des</w:t>
      </w:r>
      <w:r w:rsidR="002631DE">
        <w:rPr>
          <w:lang w:val="fr-CA"/>
        </w:rPr>
        <w:t> </w:t>
      </w:r>
      <w:r w:rsidRPr="0078360B">
        <w:rPr>
          <w:lang w:val="fr-CA"/>
        </w:rPr>
        <w:t>fichiers supplémentaires pouvant être utilisés dans le même but.</w:t>
      </w:r>
      <w:r w:rsidRPr="0078360B">
        <w:rPr>
          <w:u w:val="single"/>
          <w:lang w:val="fr-CA"/>
        </w:rPr>
        <w:t xml:space="preserve"> </w:t>
      </w:r>
    </w:p>
    <w:p w:rsidR="00BA3A66" w:rsidRPr="0078360B" w:rsidRDefault="00BA3A66" w:rsidP="00BA3A66">
      <w:pPr>
        <w:pStyle w:val="PURBlueStrong"/>
        <w:rPr>
          <w:lang w:val="fr-CA"/>
        </w:rPr>
      </w:pPr>
      <w:r w:rsidRPr="0078360B">
        <w:rPr>
          <w:lang w:val="fr-CA"/>
        </w:rPr>
        <w:t>Interface utilisateur Microsoft Office</w:t>
      </w:r>
    </w:p>
    <w:p w:rsidR="00BA3A66" w:rsidRPr="0078360B" w:rsidRDefault="00BA3A66" w:rsidP="00BA3A66">
      <w:pPr>
        <w:pStyle w:val="PURBody-Indented"/>
        <w:rPr>
          <w:u w:val="single"/>
          <w:lang w:val="fr-CA" w:eastAsia="ja-JP"/>
        </w:rPr>
      </w:pPr>
      <w:r w:rsidRPr="0078360B">
        <w:rPr>
          <w:lang w:val="fr-CA"/>
        </w:rPr>
        <w:t>Les présentes conditions de licence ne vous accordent aucun droit de création, de copie, d’utilisation ou de distribution d’aucun élément de l’interface utilisateur Microsoft Office tel que le ruban et la barre d’outils Accès rapide.</w:t>
      </w:r>
      <w:r w:rsidR="0078360B" w:rsidRPr="0078360B">
        <w:rPr>
          <w:lang w:val="fr-CA"/>
        </w:rPr>
        <w:t xml:space="preserve"> </w:t>
      </w:r>
    </w:p>
    <w:p w:rsidR="005432DD" w:rsidRDefault="005432DD" w:rsidP="005432DD">
      <w:pPr>
        <w:pStyle w:val="PURBlueStrong"/>
        <w:keepNext w:val="0"/>
        <w:keepLines w:val="0"/>
        <w:spacing w:after="0"/>
        <w:rPr>
          <w:lang w:val="fr-CA"/>
        </w:rPr>
      </w:pPr>
    </w:p>
    <w:p w:rsidR="005432DD" w:rsidRDefault="005432DD" w:rsidP="005432DD">
      <w:pPr>
        <w:pStyle w:val="PURBlueStrong"/>
        <w:keepNext w:val="0"/>
        <w:keepLines w:val="0"/>
        <w:spacing w:after="0"/>
        <w:rPr>
          <w:lang w:val="fr-CA"/>
        </w:rPr>
      </w:pPr>
    </w:p>
    <w:p w:rsidR="00BA3A66" w:rsidRPr="0078360B" w:rsidRDefault="00BA3A66" w:rsidP="00BA3A66">
      <w:pPr>
        <w:pStyle w:val="PURBlueStrong"/>
        <w:rPr>
          <w:lang w:val="fr-CA"/>
        </w:rPr>
      </w:pPr>
      <w:r w:rsidRPr="0078360B">
        <w:rPr>
          <w:lang w:val="fr-CA"/>
        </w:rPr>
        <w:lastRenderedPageBreak/>
        <w:t>Utilitaires</w:t>
      </w:r>
    </w:p>
    <w:p w:rsidR="00BA3A66" w:rsidRPr="0078360B" w:rsidRDefault="00BA3A66" w:rsidP="00BA3A66">
      <w:pPr>
        <w:pStyle w:val="PURBody-Indented"/>
        <w:rPr>
          <w:lang w:val="fr-CA" w:eastAsia="ja-JP"/>
        </w:rPr>
      </w:pPr>
      <w:r w:rsidRPr="0078360B">
        <w:rPr>
          <w:lang w:val="fr-CA"/>
        </w:rPr>
        <w:t xml:space="preserve">Des listes d’utilitaires sont disponibles sur les </w:t>
      </w:r>
      <w:r w:rsidRPr="00374111">
        <w:rPr>
          <w:lang w:val="fr-CA"/>
        </w:rPr>
        <w:t xml:space="preserve">pages </w:t>
      </w:r>
      <w:hyperlink r:id="rId131" w:history="1">
        <w:r w:rsidRPr="00374111">
          <w:rPr>
            <w:rStyle w:val="Hyperlink"/>
            <w:lang w:val="fr-CA"/>
          </w:rPr>
          <w:t>http://go.microsoft.com/fwlink/?LinkId=165518</w:t>
        </w:r>
      </w:hyperlink>
      <w:r w:rsidRPr="0078360B">
        <w:rPr>
          <w:lang w:val="fr-CA"/>
        </w:rPr>
        <w:t xml:space="preserve"> et </w:t>
      </w:r>
      <w:hyperlink r:id="rId132" w:history="1">
        <w:r w:rsidRPr="0078360B">
          <w:rPr>
            <w:rStyle w:val="Hyperlink"/>
            <w:lang w:val="fr-CA"/>
          </w:rPr>
          <w:t>http://go.microsoft.com/fwlink/?LinkId=100284</w:t>
        </w:r>
      </w:hyperlink>
      <w:r w:rsidRPr="0078360B">
        <w:rPr>
          <w:lang w:val="fr-CA"/>
        </w:rPr>
        <w:t xml:space="preserve"> (en anglais).</w:t>
      </w:r>
      <w:r w:rsidR="0078360B" w:rsidRPr="0078360B">
        <w:rPr>
          <w:lang w:val="fr-CA"/>
        </w:rPr>
        <w:t xml:space="preserve"> </w:t>
      </w:r>
      <w:r w:rsidRPr="0078360B">
        <w:rPr>
          <w:lang w:val="fr-CA"/>
        </w:rPr>
        <w:t>Le logiciel contient des composants identifiés dans cette liste.</w:t>
      </w:r>
      <w:r w:rsidR="0078360B" w:rsidRPr="0078360B">
        <w:rPr>
          <w:lang w:val="fr-CA"/>
        </w:rPr>
        <w:t xml:space="preserve"> </w:t>
      </w:r>
      <w:r w:rsidRPr="0078360B">
        <w:rPr>
          <w:lang w:val="fr-CA"/>
        </w:rPr>
        <w:t>Les composants contenus dans le logiciel varient en fonction de l’édition.</w:t>
      </w:r>
      <w:r w:rsidR="0078360B" w:rsidRPr="0078360B">
        <w:rPr>
          <w:lang w:val="fr-CA"/>
        </w:rPr>
        <w:t xml:space="preserve"> </w:t>
      </w:r>
      <w:r w:rsidRPr="0078360B">
        <w:rPr>
          <w:lang w:val="fr-CA"/>
        </w:rPr>
        <w:t>Vous pouvez copier et installer les Utilitaires fournis avec le logiciel sur un maximum de cinq ordinateurs à la fois.</w:t>
      </w:r>
      <w:r w:rsidR="0078360B" w:rsidRPr="0078360B">
        <w:rPr>
          <w:lang w:val="fr-CA"/>
        </w:rPr>
        <w:t xml:space="preserve"> </w:t>
      </w:r>
      <w:r w:rsidRPr="0078360B">
        <w:rPr>
          <w:lang w:val="fr-CA"/>
        </w:rPr>
        <w:t>Vous pouvez utiliser ces Utilitaires uniquement dans le but de déboguer les programmes développés avec le logiciel.</w:t>
      </w:r>
      <w:r w:rsidR="0078360B" w:rsidRPr="0078360B">
        <w:rPr>
          <w:lang w:val="fr-CA"/>
        </w:rPr>
        <w:t xml:space="preserve"> </w:t>
      </w:r>
      <w:r w:rsidRPr="0078360B">
        <w:rPr>
          <w:lang w:val="fr-CA"/>
        </w:rPr>
        <w:t>Vous devez supprimer tous les Utilitaires installés sur un ordinateur après avoir fini de déboguer votre programme, mais pas plus tard que 30 jours après leur installation sur cet ordinateur.</w:t>
      </w:r>
    </w:p>
    <w:p w:rsidR="00BA3A66" w:rsidRPr="0078360B" w:rsidRDefault="00BA3A66" w:rsidP="00BA3A66">
      <w:pPr>
        <w:pStyle w:val="PURBlueStrong-Indented"/>
        <w:rPr>
          <w:lang w:val="fr-CA"/>
        </w:rPr>
      </w:pPr>
      <w:r w:rsidRPr="0078360B">
        <w:rPr>
          <w:lang w:val="fr-CA"/>
        </w:rPr>
        <w:t>Composants de Microsoft SQL Server</w:t>
      </w:r>
    </w:p>
    <w:p w:rsidR="00BA3A66" w:rsidRPr="0078360B" w:rsidRDefault="00BA3A66" w:rsidP="002631DE">
      <w:pPr>
        <w:pStyle w:val="PURBody-Indented"/>
        <w:rPr>
          <w:lang w:val="fr-CA"/>
        </w:rPr>
      </w:pPr>
      <w:r w:rsidRPr="0078360B">
        <w:rPr>
          <w:lang w:val="fr-CA"/>
        </w:rPr>
        <w:t>Le logiciel peut être accompagné de composants Microsoft SQL Server, qui sont concédés sous licence conformément aux termes</w:t>
      </w:r>
      <w:r w:rsidR="002631DE">
        <w:rPr>
          <w:lang w:val="fr-CA"/>
        </w:rPr>
        <w:t> </w:t>
      </w:r>
      <w:r w:rsidRPr="0078360B">
        <w:rPr>
          <w:lang w:val="fr-CA"/>
        </w:rPr>
        <w:t>des contrats de licence SQL Server respectifs disponibles dans le dossier « Licenses » du répertoire d’installation suivant : ...\%Program Files%\Microsoft Visual Studio 10.0\Licenses\. Vous ne pouvez utiliser ces composants qu’avec le logiciel.</w:t>
      </w:r>
      <w:r w:rsidR="0078360B" w:rsidRPr="0078360B">
        <w:rPr>
          <w:lang w:val="fr-CA"/>
        </w:rPr>
        <w:t xml:space="preserve"> </w:t>
      </w:r>
      <w:r w:rsidRPr="0078360B">
        <w:rPr>
          <w:lang w:val="fr-CA"/>
        </w:rPr>
        <w:t xml:space="preserve">Si vous êtes en désaccord avec les conditions de licence des composants, ne les utilisez. </w:t>
      </w:r>
    </w:p>
    <w:p w:rsidR="00BA3A66" w:rsidRPr="0078360B" w:rsidRDefault="00BA3A66" w:rsidP="00BA3A66">
      <w:pPr>
        <w:pStyle w:val="PURBlueStrong-Indented"/>
        <w:rPr>
          <w:lang w:val="fr-CA"/>
        </w:rPr>
      </w:pPr>
      <w:r w:rsidRPr="0078360B">
        <w:rPr>
          <w:lang w:val="fr-CA"/>
        </w:rPr>
        <w:t>Composants logiciels Windows</w:t>
      </w:r>
    </w:p>
    <w:p w:rsidR="00BA3A66" w:rsidRPr="0078360B" w:rsidRDefault="00BA3A66" w:rsidP="00BA3A66">
      <w:pPr>
        <w:pStyle w:val="PURBody-Indented"/>
        <w:rPr>
          <w:lang w:val="fr-CA"/>
        </w:rPr>
      </w:pPr>
      <w:r w:rsidRPr="0078360B">
        <w:rPr>
          <w:lang w:val="fr-CA"/>
        </w:rPr>
        <w:t>Le logiciel peut inclure Microsoft.NET Framework, Microsoft Data Access Component et certains fichiers .dll liés aux technologies Microsoft Build et Web Deploy.</w:t>
      </w:r>
      <w:r w:rsidR="0078360B" w:rsidRPr="0078360B">
        <w:rPr>
          <w:lang w:val="fr-CA"/>
        </w:rPr>
        <w:t xml:space="preserve"> </w:t>
      </w:r>
      <w:r w:rsidRPr="0078360B">
        <w:rPr>
          <w:lang w:val="fr-CA"/>
        </w:rPr>
        <w:t xml:space="preserve">Tous ces composants font partie des logiciels Windows et sont soumis aux conditions de licence Windows. </w:t>
      </w:r>
    </w:p>
    <w:p w:rsidR="00BA3A66" w:rsidRPr="0078360B" w:rsidRDefault="00BA3A66" w:rsidP="00BA3A66">
      <w:pPr>
        <w:pStyle w:val="PURBlueStrong-Indented"/>
        <w:rPr>
          <w:lang w:val="fr-CA"/>
        </w:rPr>
      </w:pPr>
      <w:r w:rsidRPr="0078360B">
        <w:rPr>
          <w:lang w:val="fr-CA"/>
        </w:rPr>
        <w:t>Logiciel .NET Framework</w:t>
      </w:r>
    </w:p>
    <w:p w:rsidR="00BA3A66" w:rsidRPr="0078360B" w:rsidRDefault="00BA3A66" w:rsidP="00BA3A66">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BA3A66" w:rsidRPr="0078360B" w:rsidRDefault="00473E5A" w:rsidP="00BA3A66">
      <w:pPr>
        <w:pStyle w:val="PURBreadcrumb"/>
        <w:rPr>
          <w:rFonts w:ascii="Arial Narrow" w:hAnsi="Arial Narrow"/>
          <w:color w:val="00467F"/>
          <w:sz w:val="16"/>
          <w:u w:val="single"/>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9A4C7C" w:rsidRPr="0078360B" w:rsidRDefault="009A4C7C" w:rsidP="009A4C7C">
      <w:pPr>
        <w:pStyle w:val="PURProductName"/>
        <w:rPr>
          <w:lang w:val="fr-CA"/>
        </w:rPr>
      </w:pPr>
      <w:bookmarkStart w:id="566" w:name="_Toc302471174"/>
      <w:bookmarkStart w:id="567" w:name="_Toc302471721"/>
      <w:r w:rsidRPr="0078360B">
        <w:rPr>
          <w:lang w:val="fr-CA"/>
        </w:rPr>
        <w:t>Visual Studio Team Foundation Server 2010 avec la technologie SQL Server 2008</w:t>
      </w:r>
      <w:bookmarkEnd w:id="562"/>
      <w:bookmarkEnd w:id="563"/>
      <w:bookmarkEnd w:id="564"/>
      <w:bookmarkEnd w:id="565"/>
      <w:bookmarkEnd w:id="566"/>
      <w:bookmarkEnd w:id="567"/>
      <w:r w:rsidR="00445FCF">
        <w:fldChar w:fldCharType="begin"/>
      </w:r>
      <w:r w:rsidRPr="0078360B">
        <w:rPr>
          <w:lang w:val="fr-CA"/>
        </w:rPr>
        <w:instrText xml:space="preserve">XE "Visual Studio Team Foundation Server 2010 avec la technologie SQL Server 2008"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B81735">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12909" w:rsidTr="00EF0BC4">
        <w:tc>
          <w:tcPr>
            <w:tcW w:w="2477" w:type="pct"/>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tcBorders>
              <w:top w:val="single" w:sz="4" w:space="0" w:color="auto"/>
              <w:bottom w:val="nil"/>
            </w:tcBorders>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EF0BC4">
        <w:tc>
          <w:tcPr>
            <w:tcW w:w="2477" w:type="pct"/>
            <w:tcBorders>
              <w:top w:val="nil"/>
            </w:tcBorders>
          </w:tcPr>
          <w:p w:rsidR="009A4C7C" w:rsidRPr="0078360B" w:rsidRDefault="009A4C7C" w:rsidP="009A4C7C">
            <w:pPr>
              <w:pStyle w:val="PURLMSH"/>
              <w:rPr>
                <w:lang w:val="fr-CA"/>
              </w:rPr>
            </w:pPr>
            <w:r w:rsidRPr="0078360B">
              <w:rPr>
                <w:lang w:val="fr-CA"/>
              </w:rPr>
              <w:t xml:space="preserve">Logiciels client/supplémentaires : </w:t>
            </w:r>
            <w:r w:rsidRPr="0078360B">
              <w:rPr>
                <w:b/>
                <w:lang w:val="fr-CA"/>
              </w:rPr>
              <w:t xml:space="preserve">Oui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tcBorders>
              <w:top w:val="nil"/>
            </w:tcBorders>
          </w:tcPr>
          <w:p w:rsidR="009A4C7C" w:rsidRPr="0078360B" w:rsidRDefault="009A4C7C" w:rsidP="009A4C7C">
            <w:pPr>
              <w:pStyle w:val="PURLMSH"/>
              <w:rPr>
                <w:lang w:val="fr-CA"/>
              </w:rPr>
            </w:pPr>
          </w:p>
        </w:tc>
      </w:tr>
      <w:tr w:rsidR="009A4C7C" w:rsidRPr="00312909" w:rsidTr="00EF0BC4">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EF0BC4">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Vous avez besoin de :</w:t>
            </w:r>
          </w:p>
          <w:p w:rsidR="009A4C7C" w:rsidRDefault="009A4C7C" w:rsidP="009A4C7C">
            <w:pPr>
              <w:pStyle w:val="PURBullet"/>
              <w:rPr>
                <w:rFonts w:ascii="Tahoma" w:hAnsi="Tahoma" w:cs="Tahoma"/>
                <w:szCs w:val="18"/>
              </w:rPr>
            </w:pPr>
            <w:r>
              <w:rPr>
                <w:rFonts w:ascii="Tahoma" w:hAnsi="Tahoma" w:cs="Tahoma"/>
                <w:szCs w:val="18"/>
              </w:rPr>
              <w:t xml:space="preserve">SAL Visual Studio Team Foundation Server 2010, </w:t>
            </w:r>
            <w:r>
              <w:rPr>
                <w:rFonts w:ascii="Tahoma" w:hAnsi="Tahoma" w:cs="Tahoma"/>
                <w:b/>
                <w:szCs w:val="18"/>
              </w:rPr>
              <w:t>ou</w:t>
            </w:r>
          </w:p>
          <w:p w:rsidR="009A4C7C" w:rsidRPr="00CF4538" w:rsidRDefault="009A4C7C" w:rsidP="009A4C7C">
            <w:pPr>
              <w:pStyle w:val="PURBullet"/>
              <w:rPr>
                <w:rFonts w:ascii="Tahoma" w:hAnsi="Tahoma" w:cs="Tahoma"/>
                <w:szCs w:val="18"/>
              </w:rPr>
            </w:pPr>
            <w:r>
              <w:rPr>
                <w:rFonts w:ascii="Tahoma" w:hAnsi="Tahoma" w:cs="Tahoma"/>
                <w:szCs w:val="18"/>
              </w:rPr>
              <w:t>SAL de base Visual Studio Team Foundation Server 2010 (pour configuration de base)</w:t>
            </w:r>
          </w:p>
        </w:tc>
      </w:tr>
    </w:tbl>
    <w:p w:rsidR="009A4C7C" w:rsidRDefault="009A4C7C" w:rsidP="0085206E">
      <w:pPr>
        <w:pStyle w:val="PURADDITIONALTERMSHEADERMB"/>
      </w:pPr>
      <w:r>
        <w:t>Conditions supplémentaires.</w:t>
      </w:r>
    </w:p>
    <w:p w:rsidR="00BB396E" w:rsidRPr="000774D7" w:rsidRDefault="00B707F8" w:rsidP="000774D7">
      <w:pPr>
        <w:pStyle w:val="PURBlueStrong"/>
      </w:pPr>
      <w:r>
        <w:t>Suivi des éléments de travail</w:t>
      </w:r>
    </w:p>
    <w:p w:rsidR="00B707F8" w:rsidRPr="0078360B" w:rsidRDefault="00B707F8" w:rsidP="00B81735">
      <w:pPr>
        <w:pStyle w:val="PURBody-Indented"/>
        <w:rPr>
          <w:lang w:val="fr-CA"/>
        </w:rPr>
      </w:pPr>
      <w:r w:rsidRPr="0078360B">
        <w:rPr>
          <w:lang w:val="fr-CA"/>
        </w:rPr>
        <w:t>Un utilisateur n’a pas besoin de SAL pour créer des éléments de travail ou pour afficher et mettre à jour des éléments de travail qu’il</w:t>
      </w:r>
      <w:r w:rsidR="00B81735">
        <w:rPr>
          <w:lang w:val="fr-CA"/>
        </w:rPr>
        <w:t> </w:t>
      </w:r>
      <w:r w:rsidRPr="0078360B">
        <w:rPr>
          <w:lang w:val="fr-CA"/>
        </w:rPr>
        <w:t>a créés. Cette renonciation ne s’applique qu’aux éléments de travail relatifs à l’archivage de défauts ou aux demandes d’amélioration.</w:t>
      </w:r>
      <w:r w:rsidR="0078360B" w:rsidRPr="0078360B">
        <w:rPr>
          <w:lang w:val="fr-CA"/>
        </w:rPr>
        <w:t xml:space="preserve"> </w:t>
      </w:r>
      <w:r w:rsidRPr="0078360B">
        <w:rPr>
          <w:lang w:val="fr-CA"/>
        </w:rPr>
        <w:t>Tout autre accès à la fonctionnalité de suivi des éléments de travail nécessite des licences d’accès SAL.</w:t>
      </w:r>
    </w:p>
    <w:p w:rsidR="003F58BA" w:rsidRPr="0078360B" w:rsidRDefault="003F58BA" w:rsidP="003F58BA">
      <w:pPr>
        <w:pStyle w:val="PURBlueStrong-Indented"/>
        <w:rPr>
          <w:lang w:val="fr-CA"/>
        </w:rPr>
      </w:pPr>
      <w:r w:rsidRPr="0078360B">
        <w:rPr>
          <w:lang w:val="fr-CA"/>
        </w:rPr>
        <w:t>Composants logiciels de Microsoft SQL Server</w:t>
      </w:r>
    </w:p>
    <w:p w:rsidR="003F58BA" w:rsidRPr="0078360B" w:rsidRDefault="003F58BA" w:rsidP="003F58BA">
      <w:pPr>
        <w:pStyle w:val="PURBody-Indented"/>
        <w:rPr>
          <w:lang w:val="fr-CA"/>
        </w:rPr>
      </w:pPr>
      <w:r w:rsidRPr="0078360B">
        <w:rPr>
          <w:lang w:val="fr-CA"/>
        </w:rPr>
        <w:t>Le logiciel peut être accompagné de composants logiciels Microsoft SQL Server, qui sont concédés sous licence conformément aux termes des contrats de licence SQL Server respectifs disponibles dans le dossier « Licenses » du répertoire d’installation suivant :</w:t>
      </w:r>
      <w:r w:rsidR="0078360B" w:rsidRPr="0078360B">
        <w:rPr>
          <w:lang w:val="fr-CA"/>
        </w:rPr>
        <w:t xml:space="preserve"> </w:t>
      </w:r>
      <w:r w:rsidRPr="0078360B">
        <w:rPr>
          <w:lang w:val="fr-CA"/>
        </w:rPr>
        <w:t>..\Program Files\Microsoft Team Foundation Server 2010\Licenses.</w:t>
      </w:r>
    </w:p>
    <w:p w:rsidR="003F58BA" w:rsidRPr="0078360B" w:rsidRDefault="003F58BA" w:rsidP="003F58BA">
      <w:pPr>
        <w:pStyle w:val="PURBlueStrong-Indented"/>
        <w:rPr>
          <w:lang w:val="fr-CA"/>
        </w:rPr>
      </w:pPr>
      <w:r w:rsidRPr="0078360B">
        <w:rPr>
          <w:lang w:val="fr-CA"/>
        </w:rPr>
        <w:t>Technologie SQL Server</w:t>
      </w:r>
    </w:p>
    <w:p w:rsidR="003F58BA" w:rsidRPr="0078360B" w:rsidRDefault="003F58BA" w:rsidP="003F58BA">
      <w:pPr>
        <w:pStyle w:val="PURBody-Indented"/>
        <w:rPr>
          <w:lang w:val="fr-CA"/>
        </w:rPr>
      </w:pPr>
      <w:r w:rsidRPr="0078360B">
        <w:rPr>
          <w:lang w:val="fr-CA"/>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42466" w:rsidRPr="0078360B" w:rsidRDefault="00342466" w:rsidP="00342466">
      <w:pPr>
        <w:pStyle w:val="PURBlueStrong-Indented"/>
        <w:rPr>
          <w:lang w:val="fr-CA"/>
        </w:rPr>
      </w:pPr>
      <w:r w:rsidRPr="0078360B">
        <w:rPr>
          <w:lang w:val="fr-CA"/>
        </w:rPr>
        <w:lastRenderedPageBreak/>
        <w:t>Logiciel .NET Framework</w:t>
      </w:r>
    </w:p>
    <w:p w:rsidR="00342466" w:rsidRPr="0078360B" w:rsidRDefault="00342466" w:rsidP="00342466">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A4C7C" w:rsidRPr="0078360B" w:rsidRDefault="00473E5A" w:rsidP="009A4C7C">
      <w:pPr>
        <w:pStyle w:val="PURBreadcrumb"/>
        <w:rPr>
          <w:rStyle w:val="Hyperlink"/>
          <w:rFonts w:ascii="Arial Narrow" w:hAnsi="Arial Narrow"/>
          <w:sz w:val="16"/>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9B27A8" w:rsidRPr="0078360B" w:rsidRDefault="009B27A8" w:rsidP="009B27A8">
      <w:pPr>
        <w:pStyle w:val="PURProductName"/>
        <w:rPr>
          <w:lang w:val="fr-CA"/>
        </w:rPr>
      </w:pPr>
      <w:bookmarkStart w:id="568" w:name="_Toc299519159"/>
      <w:bookmarkStart w:id="569" w:name="_Toc299531591"/>
      <w:bookmarkStart w:id="570" w:name="_Toc299531915"/>
      <w:bookmarkStart w:id="571" w:name="_Toc299957198"/>
      <w:bookmarkStart w:id="572" w:name="_Toc302471175"/>
      <w:bookmarkStart w:id="573" w:name="_Toc302471722"/>
      <w:bookmarkStart w:id="574" w:name="_Toc299519162"/>
      <w:bookmarkStart w:id="575" w:name="_Toc299531594"/>
      <w:bookmarkStart w:id="576" w:name="_Toc299531918"/>
      <w:bookmarkStart w:id="577" w:name="_Toc299957201"/>
      <w:r w:rsidRPr="0078360B">
        <w:rPr>
          <w:lang w:val="fr-CA"/>
        </w:rPr>
        <w:t>Visual Studio Test Professional</w:t>
      </w:r>
      <w:bookmarkEnd w:id="568"/>
      <w:bookmarkEnd w:id="569"/>
      <w:bookmarkEnd w:id="570"/>
      <w:r w:rsidRPr="0078360B">
        <w:rPr>
          <w:lang w:val="fr-CA"/>
        </w:rPr>
        <w:t xml:space="preserve"> 2010</w:t>
      </w:r>
      <w:bookmarkEnd w:id="571"/>
      <w:bookmarkEnd w:id="572"/>
      <w:bookmarkEnd w:id="573"/>
      <w:r w:rsidR="00445FCF">
        <w:fldChar w:fldCharType="begin"/>
      </w:r>
      <w:r w:rsidRPr="0078360B">
        <w:rPr>
          <w:lang w:val="fr-CA"/>
        </w:rPr>
        <w:instrText xml:space="preserve">XE "Visual Studio 2010 Test Professional " </w:instrText>
      </w:r>
      <w:r w:rsidR="00445FCF">
        <w:fldChar w:fldCharType="end"/>
      </w:r>
    </w:p>
    <w:p w:rsidR="009B27A8" w:rsidRPr="0078360B" w:rsidRDefault="009B27A8" w:rsidP="009B27A8">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B81735">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312909" w:rsidTr="009B27A8">
        <w:tc>
          <w:tcPr>
            <w:tcW w:w="2477" w:type="pct"/>
            <w:gridSpan w:val="2"/>
            <w:tcBorders>
              <w:top w:val="single" w:sz="4" w:space="0" w:color="auto"/>
              <w:bottom w:val="nil"/>
            </w:tcBorders>
          </w:tcPr>
          <w:p w:rsidR="009B27A8" w:rsidRPr="0078360B" w:rsidRDefault="009B27A8" w:rsidP="002260EC">
            <w:pPr>
              <w:pStyle w:val="PURLMSH"/>
              <w:rPr>
                <w:lang w:val="fr-CA"/>
              </w:rPr>
            </w:pPr>
            <w:r w:rsidRPr="0078360B">
              <w:rPr>
                <w:lang w:val="fr-CA"/>
              </w:rPr>
              <w:t xml:space="preserve">Section applicable des conditions générales de licence SAL : </w:t>
            </w:r>
            <w:hyperlink w:anchor="SALTerms_Desktop" w:history="1">
              <w:r w:rsidRPr="0078360B">
                <w:rPr>
                  <w:rStyle w:val="Hyperlink"/>
                  <w:lang w:val="fr-CA"/>
                </w:rPr>
                <w:t>Applications</w:t>
              </w:r>
              <w:r w:rsidR="002260EC">
                <w:rPr>
                  <w:rStyle w:val="Hyperlink"/>
                  <w:lang w:val="fr-CA"/>
                </w:rPr>
                <w:t> </w:t>
              </w:r>
              <w:r w:rsidRPr="0078360B">
                <w:rPr>
                  <w:rStyle w:val="Hyperlink"/>
                  <w:lang w:val="fr-CA"/>
                </w:rPr>
                <w:t>bureautiques</w:t>
              </w:r>
            </w:hyperlink>
          </w:p>
        </w:tc>
        <w:tc>
          <w:tcPr>
            <w:tcW w:w="2523" w:type="pct"/>
            <w:gridSpan w:val="2"/>
            <w:vMerge w:val="restart"/>
            <w:tcBorders>
              <w:top w:val="single" w:sz="4" w:space="0" w:color="auto"/>
            </w:tcBorders>
          </w:tcPr>
          <w:p w:rsidR="009B27A8" w:rsidRPr="0078360B" w:rsidRDefault="009B27A8" w:rsidP="009B27A8">
            <w:pPr>
              <w:pStyle w:val="PURLMSH"/>
              <w:rPr>
                <w:lang w:val="fr-CA"/>
              </w:rPr>
            </w:pPr>
            <w:r w:rsidRPr="0078360B">
              <w:rPr>
                <w:lang w:val="fr-CA"/>
              </w:rPr>
              <w:t xml:space="preserve">Voir les avertissements applicables : </w:t>
            </w:r>
            <w:r w:rsidRPr="0078360B">
              <w:rPr>
                <w:b/>
                <w:lang w:val="fr-CA"/>
              </w:rPr>
              <w:t xml:space="preserve">transfert de données, </w:t>
            </w:r>
            <w:r w:rsidR="00A462F9">
              <w:rPr>
                <w:b/>
                <w:lang w:val="fr-CA"/>
              </w:rPr>
              <w:br/>
            </w:r>
            <w:r w:rsidRPr="0078360B">
              <w:rPr>
                <w:b/>
                <w:lang w:val="fr-CA"/>
              </w:rPr>
              <w:t>H.264/MPEG-4 AVC et/ou VC-1 (</w:t>
            </w:r>
            <w:r w:rsidRPr="0078360B">
              <w:rPr>
                <w:lang w:val="fr-CA"/>
              </w:rPr>
              <w:t>voir l'</w:t>
            </w:r>
            <w:r w:rsidRPr="0078360B">
              <w:rPr>
                <w:b/>
                <w:lang w:val="fr-CA"/>
              </w:rPr>
              <w:t xml:space="preserve"> </w:t>
            </w:r>
            <w:hyperlink w:anchor="Annexe2" w:history="1">
              <w:hyperlink w:anchor="Appendix2" w:history="1">
                <w:r w:rsidR="00910F7F" w:rsidRPr="0078360B">
                  <w:rPr>
                    <w:rStyle w:val="Hyperlink"/>
                    <w:lang w:val="fr-CA"/>
                  </w:rPr>
                  <w:t>Annexe 2</w:t>
                </w:r>
              </w:hyperlink>
            </w:hyperlink>
            <w:r w:rsidRPr="0078360B">
              <w:rPr>
                <w:b/>
                <w:lang w:val="fr-CA"/>
              </w:rPr>
              <w:t>)</w:t>
            </w:r>
          </w:p>
        </w:tc>
      </w:tr>
      <w:tr w:rsidR="009B27A8" w:rsidTr="009B27A8">
        <w:tc>
          <w:tcPr>
            <w:tcW w:w="2477" w:type="pct"/>
            <w:gridSpan w:val="2"/>
            <w:tcBorders>
              <w:top w:val="nil"/>
            </w:tcBorders>
          </w:tcPr>
          <w:p w:rsidR="009B27A8" w:rsidRPr="00250A5F" w:rsidRDefault="009B27A8" w:rsidP="009B27A8">
            <w:pPr>
              <w:pStyle w:val="PURLMSH"/>
            </w:pPr>
            <w:r>
              <w:t xml:space="preserve">Logiciels client/supplémentaires : </w:t>
            </w:r>
            <w:r>
              <w:rPr>
                <w:b/>
              </w:rPr>
              <w:t>Non</w:t>
            </w:r>
          </w:p>
        </w:tc>
        <w:tc>
          <w:tcPr>
            <w:tcW w:w="2523" w:type="pct"/>
            <w:gridSpan w:val="2"/>
            <w:vMerge/>
          </w:tcPr>
          <w:p w:rsidR="009B27A8" w:rsidRDefault="009B27A8" w:rsidP="009B27A8">
            <w:pPr>
              <w:pStyle w:val="PURLMSH"/>
            </w:pPr>
          </w:p>
        </w:tc>
      </w:tr>
      <w:tr w:rsidR="009B27A8" w:rsidRPr="00312909"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78360B" w:rsidRDefault="009B27A8" w:rsidP="009B27A8">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Vous avez besoin de :</w:t>
            </w:r>
          </w:p>
          <w:p w:rsidR="009B27A8" w:rsidRPr="003528B0" w:rsidRDefault="009B27A8" w:rsidP="009B27A8">
            <w:pPr>
              <w:pStyle w:val="PURBullet"/>
              <w:rPr>
                <w:b/>
                <w:bCs/>
              </w:rPr>
            </w:pPr>
            <w:r>
              <w:t>SAL Visual Studio Test Professional 2010</w:t>
            </w:r>
          </w:p>
        </w:tc>
      </w:tr>
    </w:tbl>
    <w:p w:rsidR="009B27A8" w:rsidRPr="00B707F8" w:rsidRDefault="009B27A8" w:rsidP="009B27A8">
      <w:pPr>
        <w:pStyle w:val="PURADDITIONALTERMSHEADERMB"/>
      </w:pPr>
      <w:r>
        <w:t>Conditions supplémentaires.</w:t>
      </w:r>
    </w:p>
    <w:p w:rsidR="009B27A8" w:rsidRPr="00B707F8" w:rsidRDefault="009B27A8" w:rsidP="009B27A8">
      <w:pPr>
        <w:pStyle w:val="PURBlueStrong-Indented"/>
      </w:pPr>
      <w:r>
        <w:t>Fichier BUILDSERVER.TXT</w:t>
      </w:r>
    </w:p>
    <w:p w:rsidR="009B27A8" w:rsidRPr="0078360B" w:rsidRDefault="009B27A8" w:rsidP="00B81735">
      <w:pPr>
        <w:ind w:left="270"/>
        <w:rPr>
          <w:rFonts w:eastAsia="MS PGothic" w:cs="Times New Roman"/>
          <w:color w:val="404040"/>
          <w:sz w:val="18"/>
          <w:u w:val="single"/>
          <w:lang w:val="fr-CA" w:eastAsia="ja-JP"/>
        </w:rPr>
      </w:pPr>
      <w:r w:rsidRPr="0078360B">
        <w:rPr>
          <w:rFonts w:eastAsia="MS PGothic" w:cs="Times New Roman"/>
          <w:color w:val="404040"/>
          <w:sz w:val="18"/>
          <w:lang w:val="fr-CA"/>
        </w:rPr>
        <w:t>Si votre version du logiciel contient un fichier BUILDSERVER.TXT, vous êtes autorisé à installer des copies des fichiers énumérés dans celui-ci sur vos ordinateurs de build.</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Vous pouvez procéder ainsi uniquement dans le but de compiler et de créer vos programmes.</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 xml:space="preserve">Nous sommes susceptibles d'indiquer à l'adresse </w:t>
      </w:r>
      <w:hyperlink r:id="rId133" w:history="1">
        <w:r w:rsidRPr="0078360B">
          <w:rPr>
            <w:rFonts w:eastAsia="MS PGothic" w:cs="Times New Roman"/>
            <w:color w:val="00467F"/>
            <w:sz w:val="18"/>
            <w:u w:val="single"/>
            <w:lang w:val="fr-CA"/>
          </w:rPr>
          <w:t>http://go.microsoft.com/fwlink/?LinkId=165518</w:t>
        </w:r>
      </w:hyperlink>
      <w:r w:rsidRPr="0078360B">
        <w:rPr>
          <w:rFonts w:eastAsia="MS PGothic" w:cs="Times New Roman"/>
          <w:color w:val="404040"/>
          <w:sz w:val="18"/>
          <w:lang w:val="fr-CA"/>
        </w:rPr>
        <w:t xml:space="preserve"> (en anglais) des</w:t>
      </w:r>
      <w:r w:rsidR="00B81735">
        <w:rPr>
          <w:rFonts w:eastAsia="MS PGothic" w:cs="Times New Roman"/>
          <w:color w:val="404040"/>
          <w:sz w:val="18"/>
          <w:lang w:val="fr-CA"/>
        </w:rPr>
        <w:t> </w:t>
      </w:r>
      <w:r w:rsidRPr="0078360B">
        <w:rPr>
          <w:rFonts w:eastAsia="MS PGothic" w:cs="Times New Roman"/>
          <w:color w:val="404040"/>
          <w:sz w:val="18"/>
          <w:lang w:val="fr-CA"/>
        </w:rPr>
        <w:t>fichiers supplémentaires pouvant être utilisés dans le même but.</w:t>
      </w:r>
      <w:r w:rsidRPr="0078360B">
        <w:rPr>
          <w:rFonts w:eastAsia="MS PGothic" w:cs="Times New Roman"/>
          <w:color w:val="404040"/>
          <w:sz w:val="18"/>
          <w:u w:val="single"/>
          <w:lang w:val="fr-CA"/>
        </w:rPr>
        <w:t xml:space="preserve"> </w:t>
      </w:r>
    </w:p>
    <w:p w:rsidR="009B27A8" w:rsidRPr="0078360B" w:rsidRDefault="009B27A8" w:rsidP="009B27A8">
      <w:pPr>
        <w:pStyle w:val="PURBlueStrong-Indented"/>
        <w:rPr>
          <w:lang w:val="fr-CA"/>
        </w:rPr>
      </w:pPr>
      <w:r w:rsidRPr="0078360B">
        <w:rPr>
          <w:lang w:val="fr-CA"/>
        </w:rPr>
        <w:t>Interface utilisateur Microsoft Office</w:t>
      </w:r>
    </w:p>
    <w:p w:rsidR="009B27A8" w:rsidRPr="0078360B" w:rsidRDefault="009B27A8" w:rsidP="009B27A8">
      <w:pPr>
        <w:ind w:left="270"/>
        <w:rPr>
          <w:rFonts w:eastAsia="MS PGothic" w:cs="Times New Roman"/>
          <w:color w:val="404040"/>
          <w:sz w:val="18"/>
          <w:u w:val="single"/>
          <w:lang w:val="fr-CA" w:eastAsia="ja-JP"/>
        </w:rPr>
      </w:pPr>
      <w:r w:rsidRPr="0078360B">
        <w:rPr>
          <w:rFonts w:eastAsia="MS PGothic" w:cs="Times New Roman"/>
          <w:color w:val="404040"/>
          <w:sz w:val="18"/>
          <w:lang w:val="fr-CA"/>
        </w:rPr>
        <w:t>Les présentes conditions de licence ne vous accordent aucun droit de création, de copie, d’utilisation ou de distribution d’aucun élément de l’interface utilisateur Microsoft Office tel que le ruban et la barre d’outils Accès rapide.</w:t>
      </w:r>
      <w:r w:rsidR="0078360B" w:rsidRPr="0078360B">
        <w:rPr>
          <w:rFonts w:eastAsia="MS PGothic" w:cs="Times New Roman"/>
          <w:color w:val="404040"/>
          <w:sz w:val="18"/>
          <w:lang w:val="fr-CA"/>
        </w:rPr>
        <w:t xml:space="preserve"> </w:t>
      </w:r>
    </w:p>
    <w:p w:rsidR="009B27A8" w:rsidRPr="0078360B" w:rsidRDefault="009B27A8" w:rsidP="009B27A8">
      <w:pPr>
        <w:pStyle w:val="PURBlueStrong-Indented"/>
        <w:rPr>
          <w:lang w:val="fr-CA"/>
        </w:rPr>
      </w:pPr>
      <w:r w:rsidRPr="0078360B">
        <w:rPr>
          <w:lang w:val="fr-CA"/>
        </w:rPr>
        <w:t>Utilitaires</w:t>
      </w:r>
    </w:p>
    <w:p w:rsidR="009B27A8" w:rsidRPr="0078360B" w:rsidRDefault="009B27A8" w:rsidP="002260EC">
      <w:pPr>
        <w:ind w:left="270"/>
        <w:rPr>
          <w:rFonts w:eastAsia="MS PGothic" w:cs="Times New Roman"/>
          <w:color w:val="404040"/>
          <w:sz w:val="18"/>
          <w:lang w:val="fr-CA" w:eastAsia="ja-JP"/>
        </w:rPr>
      </w:pPr>
      <w:r w:rsidRPr="0078360B">
        <w:rPr>
          <w:rFonts w:eastAsia="MS PGothic" w:cs="Times New Roman"/>
          <w:color w:val="404040"/>
          <w:sz w:val="18"/>
          <w:lang w:val="fr-CA"/>
        </w:rPr>
        <w:t>Des listes d’utilitaires sont disponibles sur les pages</w:t>
      </w:r>
      <w:r w:rsidRPr="0078360B">
        <w:rPr>
          <w:rFonts w:eastAsia="MS PGothic" w:cs="Times New Roman"/>
          <w:color w:val="00467F"/>
          <w:sz w:val="18"/>
          <w:u w:val="single"/>
          <w:lang w:val="fr-CA"/>
        </w:rPr>
        <w:t xml:space="preserve"> </w:t>
      </w:r>
      <w:hyperlink r:id="rId134" w:history="1">
        <w:r w:rsidRPr="00374111">
          <w:rPr>
            <w:rStyle w:val="Hyperlink"/>
            <w:rFonts w:eastAsia="MS PGothic" w:cs="Times New Roman"/>
            <w:sz w:val="18"/>
            <w:lang w:val="fr-CA"/>
          </w:rPr>
          <w:t>http://go.microsoft.com/fwlink/?LinkId=165518</w:t>
        </w:r>
      </w:hyperlink>
      <w:r w:rsidRPr="0078360B">
        <w:rPr>
          <w:rFonts w:eastAsia="MS PGothic" w:cs="Times New Roman"/>
          <w:color w:val="404040"/>
          <w:sz w:val="18"/>
          <w:lang w:val="fr-CA"/>
        </w:rPr>
        <w:t xml:space="preserve"> et </w:t>
      </w:r>
      <w:hyperlink r:id="rId135" w:history="1">
        <w:r w:rsidRPr="00374111">
          <w:rPr>
            <w:rStyle w:val="Hyperlink"/>
            <w:rFonts w:eastAsia="MS PGothic" w:cs="Times New Roman"/>
            <w:sz w:val="18"/>
            <w:lang w:val="fr-CA"/>
          </w:rPr>
          <w:t>http://go.microsoft.com/fwlink/?LinkId=100284</w:t>
        </w:r>
      </w:hyperlink>
      <w:r w:rsidRPr="0078360B">
        <w:rPr>
          <w:rFonts w:eastAsia="MS PGothic" w:cs="Times New Roman"/>
          <w:color w:val="404040"/>
          <w:sz w:val="18"/>
          <w:lang w:val="fr-CA"/>
        </w:rPr>
        <w:t>.</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Le logiciel contient des composants identifiés dans cette liste.</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Les composants contenus dans le logiciel varient en fonction de l’édition.</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Vous pouvez copier et installer les Utilitaires fournis avec le logiciel sur un</w:t>
      </w:r>
      <w:r w:rsidR="002260EC">
        <w:rPr>
          <w:rFonts w:eastAsia="MS PGothic" w:cs="Times New Roman"/>
          <w:color w:val="404040"/>
          <w:sz w:val="18"/>
          <w:lang w:val="fr-CA"/>
        </w:rPr>
        <w:t> </w:t>
      </w:r>
      <w:r w:rsidRPr="0078360B">
        <w:rPr>
          <w:rFonts w:eastAsia="MS PGothic" w:cs="Times New Roman"/>
          <w:color w:val="404040"/>
          <w:sz w:val="18"/>
          <w:lang w:val="fr-CA"/>
        </w:rPr>
        <w:t>maximum de cinq ordinateurs à la fois.</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Vous pouvez utiliser ces Utilitaires uniquement dans le but de déboguer les programmes développés avec le logiciel.</w:t>
      </w:r>
      <w:r w:rsidR="0078360B" w:rsidRPr="0078360B">
        <w:rPr>
          <w:rFonts w:eastAsia="MS PGothic" w:cs="Times New Roman"/>
          <w:color w:val="404040"/>
          <w:sz w:val="18"/>
          <w:lang w:val="fr-CA"/>
        </w:rPr>
        <w:t xml:space="preserve"> </w:t>
      </w:r>
      <w:r w:rsidRPr="0078360B">
        <w:rPr>
          <w:rFonts w:eastAsia="MS PGothic" w:cs="Times New Roman"/>
          <w:color w:val="404040"/>
          <w:sz w:val="18"/>
          <w:lang w:val="fr-CA"/>
        </w:rPr>
        <w:t>Vous devez supprimer tous les Utilitaires installés sur un ordinateur après avoir fini de déboguer votre programme, mais pas plus tard que 30 jours après leur installation sur cet ordinateur.</w:t>
      </w:r>
    </w:p>
    <w:p w:rsidR="009B27A8" w:rsidRPr="0078360B" w:rsidRDefault="009B27A8" w:rsidP="009B27A8">
      <w:pPr>
        <w:pStyle w:val="PURBlueStrong-Indented"/>
        <w:rPr>
          <w:lang w:val="fr-CA"/>
        </w:rPr>
      </w:pPr>
      <w:r w:rsidRPr="0078360B">
        <w:rPr>
          <w:lang w:val="fr-CA"/>
        </w:rPr>
        <w:t>Composants de Microsoft SQL Server</w:t>
      </w:r>
    </w:p>
    <w:p w:rsidR="009B27A8" w:rsidRPr="0078360B" w:rsidRDefault="009B27A8" w:rsidP="002260EC">
      <w:pPr>
        <w:pStyle w:val="PURBody-Indented"/>
        <w:rPr>
          <w:lang w:val="fr-CA"/>
        </w:rPr>
      </w:pPr>
      <w:r w:rsidRPr="0078360B">
        <w:rPr>
          <w:lang w:val="fr-CA"/>
        </w:rPr>
        <w:t>Le logiciel peut être accompagné de composants Microsoft SQL Server, qui sont concédés sous licence conformément aux termes</w:t>
      </w:r>
      <w:r w:rsidR="002260EC">
        <w:rPr>
          <w:lang w:val="fr-CA"/>
        </w:rPr>
        <w:t> </w:t>
      </w:r>
      <w:r w:rsidRPr="0078360B">
        <w:rPr>
          <w:lang w:val="fr-CA"/>
        </w:rPr>
        <w:t>des contrats de licence SQL Server respectifs disponibles dans le dossier « Licenses » du répertoire d’installation suivant : ...\%Program Files%\Microsoft Visual Studio 10.0\Licenses\. Vous ne pouvez utiliser ces composants qu’avec le logiciel.</w:t>
      </w:r>
      <w:r w:rsidR="0078360B" w:rsidRPr="0078360B">
        <w:rPr>
          <w:lang w:val="fr-CA"/>
        </w:rPr>
        <w:t xml:space="preserve"> </w:t>
      </w:r>
      <w:r w:rsidRPr="0078360B">
        <w:rPr>
          <w:lang w:val="fr-CA"/>
        </w:rPr>
        <w:t xml:space="preserve">Si vous êtes en désaccord avec les conditions de licence des composants, ne les utilisez. </w:t>
      </w:r>
    </w:p>
    <w:p w:rsidR="009B27A8" w:rsidRPr="0078360B" w:rsidRDefault="009B27A8" w:rsidP="009B27A8">
      <w:pPr>
        <w:pStyle w:val="PURBlueStrong-Indented"/>
        <w:rPr>
          <w:lang w:val="fr-CA"/>
        </w:rPr>
      </w:pPr>
      <w:r w:rsidRPr="0078360B">
        <w:rPr>
          <w:lang w:val="fr-CA"/>
        </w:rPr>
        <w:t>Composants logiciels Windows</w:t>
      </w:r>
    </w:p>
    <w:p w:rsidR="009B27A8" w:rsidRPr="0078360B" w:rsidRDefault="009B27A8" w:rsidP="009B27A8">
      <w:pPr>
        <w:pStyle w:val="PURBody-Indented"/>
        <w:rPr>
          <w:lang w:val="fr-CA"/>
        </w:rPr>
      </w:pPr>
      <w:r w:rsidRPr="0078360B">
        <w:rPr>
          <w:lang w:val="fr-CA"/>
        </w:rPr>
        <w:t>Le logiciel peut inclure Microsoft.NET Framework, Microsoft Data Access Component et certains fichiers .dll liés aux technologies Microsoft Build et Web Deploy.</w:t>
      </w:r>
      <w:r w:rsidR="0078360B" w:rsidRPr="0078360B">
        <w:rPr>
          <w:lang w:val="fr-CA"/>
        </w:rPr>
        <w:t xml:space="preserve"> </w:t>
      </w:r>
      <w:r w:rsidRPr="0078360B">
        <w:rPr>
          <w:lang w:val="fr-CA"/>
        </w:rPr>
        <w:t>Tous ces composants font partie des logiciels Windows et sont soumis aux conditions de licence Windows.</w:t>
      </w:r>
    </w:p>
    <w:p w:rsidR="009B27A8" w:rsidRPr="0078360B" w:rsidRDefault="009B27A8" w:rsidP="009B27A8">
      <w:pPr>
        <w:pStyle w:val="PURBlueStrong-Indented"/>
        <w:rPr>
          <w:lang w:val="fr-CA"/>
        </w:rPr>
      </w:pPr>
      <w:r w:rsidRPr="0078360B">
        <w:rPr>
          <w:lang w:val="fr-CA"/>
        </w:rPr>
        <w:t>Technologie SQL Server</w:t>
      </w:r>
    </w:p>
    <w:p w:rsidR="009B27A8" w:rsidRPr="0078360B" w:rsidRDefault="009B27A8" w:rsidP="009B27A8">
      <w:pPr>
        <w:pStyle w:val="PURBody-Indented"/>
        <w:rPr>
          <w:lang w:val="fr-CA"/>
        </w:rPr>
      </w:pPr>
      <w:r w:rsidRPr="0078360B">
        <w:rPr>
          <w:lang w:val="fr-CA"/>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9B27A8" w:rsidRPr="0078360B" w:rsidRDefault="009B27A8" w:rsidP="009B27A8">
      <w:pPr>
        <w:pStyle w:val="PURBlueStrong-Indented"/>
        <w:rPr>
          <w:lang w:val="fr-CA"/>
        </w:rPr>
      </w:pPr>
      <w:r w:rsidRPr="0078360B">
        <w:rPr>
          <w:lang w:val="fr-CA"/>
        </w:rPr>
        <w:lastRenderedPageBreak/>
        <w:t>Logiciel .NET Framework</w:t>
      </w:r>
    </w:p>
    <w:p w:rsidR="009B27A8" w:rsidRPr="0078360B" w:rsidRDefault="009B27A8" w:rsidP="009B27A8">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9B27A8" w:rsidRPr="0078360B" w:rsidRDefault="00473E5A" w:rsidP="009B27A8">
      <w:pPr>
        <w:pStyle w:val="PURBreadcrumb"/>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578" w:name="_Toc302471176"/>
      <w:bookmarkStart w:id="579" w:name="_Toc302471723"/>
      <w:r w:rsidRPr="0078360B">
        <w:rPr>
          <w:lang w:val="fr-CA"/>
        </w:rPr>
        <w:t>Mise à jour Windows 7 Professionnel</w:t>
      </w:r>
      <w:bookmarkEnd w:id="574"/>
      <w:bookmarkEnd w:id="575"/>
      <w:bookmarkEnd w:id="576"/>
      <w:bookmarkEnd w:id="577"/>
      <w:bookmarkEnd w:id="578"/>
      <w:bookmarkEnd w:id="579"/>
      <w:r w:rsidR="00445FCF">
        <w:fldChar w:fldCharType="begin"/>
      </w:r>
      <w:r w:rsidRPr="0078360B">
        <w:rPr>
          <w:lang w:val="fr-CA"/>
        </w:rPr>
        <w:instrText xml:space="preserve">XE "Mise à jour Windows 7 Professionnel"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B81735">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312909" w:rsidTr="00EF0BC4">
        <w:tc>
          <w:tcPr>
            <w:tcW w:w="2477" w:type="pct"/>
            <w:tcBorders>
              <w:top w:val="single" w:sz="4" w:space="0" w:color="auto"/>
              <w:bottom w:val="nil"/>
            </w:tcBorders>
          </w:tcPr>
          <w:p w:rsidR="00D14C97" w:rsidRPr="0078360B" w:rsidRDefault="00D14C97" w:rsidP="002260EC">
            <w:pPr>
              <w:pStyle w:val="PURLMSH"/>
              <w:rPr>
                <w:lang w:val="fr-CA"/>
              </w:rPr>
            </w:pPr>
            <w:r w:rsidRPr="0078360B">
              <w:rPr>
                <w:lang w:val="fr-CA"/>
              </w:rPr>
              <w:t xml:space="preserve">Section applicable des conditions générales de licence SAL : </w:t>
            </w:r>
            <w:hyperlink w:anchor="SALTerms_Desktop" w:history="1">
              <w:r w:rsidRPr="0078360B">
                <w:rPr>
                  <w:rStyle w:val="Hyperlink"/>
                  <w:lang w:val="fr-CA"/>
                </w:rPr>
                <w:t>Applications</w:t>
              </w:r>
              <w:r w:rsidR="002260EC">
                <w:rPr>
                  <w:rStyle w:val="Hyperlink"/>
                  <w:lang w:val="fr-CA"/>
                </w:rPr>
                <w:t> </w:t>
              </w:r>
              <w:r w:rsidRPr="0078360B">
                <w:rPr>
                  <w:rStyle w:val="Hyperlink"/>
                  <w:lang w:val="fr-CA"/>
                </w:rPr>
                <w:t>bureautiques</w:t>
              </w:r>
            </w:hyperlink>
          </w:p>
        </w:tc>
        <w:tc>
          <w:tcPr>
            <w:tcW w:w="2523" w:type="pct"/>
            <w:tcBorders>
              <w:top w:val="single" w:sz="4" w:space="0" w:color="auto"/>
              <w:bottom w:val="nil"/>
            </w:tcBorders>
          </w:tcPr>
          <w:p w:rsidR="00D14C97" w:rsidRPr="0078360B" w:rsidRDefault="004F154D" w:rsidP="001A228C">
            <w:pPr>
              <w:pStyle w:val="PURLMSH"/>
              <w:rPr>
                <w:lang w:val="fr-CA"/>
              </w:rPr>
            </w:pPr>
            <w:r w:rsidRPr="0078360B">
              <w:rPr>
                <w:lang w:val="fr-CA"/>
              </w:rPr>
              <w:t>Voir les avertissements applicables :</w:t>
            </w:r>
            <w:r w:rsidR="0078360B" w:rsidRPr="0078360B">
              <w:rPr>
                <w:lang w:val="fr-CA"/>
              </w:rPr>
              <w:t xml:space="preserve"> </w:t>
            </w:r>
            <w:r w:rsidRPr="0078360B">
              <w:rPr>
                <w:b/>
                <w:lang w:val="fr-CA"/>
              </w:rPr>
              <w:t xml:space="preserve">logiciel potentiellement indésirable, validation, transfert de données, MPEG-4 et VC-1 </w:t>
            </w:r>
            <w:r w:rsidRPr="0078360B">
              <w:rPr>
                <w:i/>
                <w:lang w:val="fr-CA"/>
              </w:rPr>
              <w:t>(voir l'</w:t>
            </w:r>
            <w:hyperlink w:anchor="Appendix2" w:history="1">
              <w:r w:rsidRPr="0078360B">
                <w:rPr>
                  <w:rStyle w:val="Hyperlink"/>
                  <w:i/>
                  <w:lang w:val="fr-CA"/>
                </w:rPr>
                <w:t>Annexe 2</w:t>
              </w:r>
            </w:hyperlink>
            <w:r w:rsidRPr="0078360B">
              <w:rPr>
                <w:i/>
                <w:lang w:val="fr-CA"/>
              </w:rPr>
              <w:t>)</w:t>
            </w:r>
          </w:p>
        </w:tc>
      </w:tr>
      <w:tr w:rsidR="009A4C7C" w:rsidTr="00EF0BC4">
        <w:tc>
          <w:tcPr>
            <w:tcW w:w="2477" w:type="pct"/>
            <w:tcBorders>
              <w:top w:val="nil"/>
            </w:tcBorders>
          </w:tcPr>
          <w:p w:rsidR="009A4C7C" w:rsidRPr="00250A5F" w:rsidRDefault="009A4C7C" w:rsidP="009A4C7C">
            <w:pPr>
              <w:pStyle w:val="PURLMSH"/>
            </w:pPr>
            <w:r>
              <w:t xml:space="preserve">Logiciels client/supplémentaires : </w:t>
            </w:r>
            <w:r>
              <w:rPr>
                <w:b/>
              </w:rPr>
              <w:t>Non</w:t>
            </w:r>
          </w:p>
        </w:tc>
        <w:tc>
          <w:tcPr>
            <w:tcW w:w="2523" w:type="pct"/>
            <w:tcBorders>
              <w:top w:val="nil"/>
            </w:tcBorders>
          </w:tcPr>
          <w:p w:rsidR="009A4C7C" w:rsidRDefault="009A4C7C" w:rsidP="009A4C7C">
            <w:pPr>
              <w:pStyle w:val="PURLMSH"/>
            </w:pPr>
          </w:p>
        </w:tc>
      </w:tr>
      <w:tr w:rsidR="009A4C7C" w:rsidRPr="00312909"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12909"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D2E50" w:rsidRDefault="00BB41EF" w:rsidP="009A4C7C">
            <w:pPr>
              <w:pStyle w:val="PURBody"/>
              <w:rPr>
                <w:i/>
              </w:rPr>
            </w:pPr>
            <w:r>
              <w:rPr>
                <w:b/>
              </w:rPr>
              <w:t>Vous avez besoin de :</w:t>
            </w:r>
          </w:p>
          <w:p w:rsidR="009A4C7C" w:rsidRPr="0078360B" w:rsidRDefault="001D2E50" w:rsidP="001D2E50">
            <w:pPr>
              <w:pStyle w:val="PURBullet"/>
              <w:rPr>
                <w:b/>
                <w:bCs/>
                <w:lang w:val="fr-CA"/>
              </w:rPr>
            </w:pPr>
            <w:r w:rsidRPr="0078360B">
              <w:rPr>
                <w:lang w:val="fr-CA"/>
              </w:rPr>
              <w:t>SAL Mise à jour Windows 7 Professionnel</w:t>
            </w:r>
          </w:p>
        </w:tc>
      </w:tr>
    </w:tbl>
    <w:p w:rsidR="009A4C7C" w:rsidRPr="0078360B" w:rsidRDefault="009A4C7C" w:rsidP="0085451E">
      <w:pPr>
        <w:pStyle w:val="PURADDITIONALTERMSHEADERMB"/>
        <w:rPr>
          <w:lang w:val="fr-CA"/>
        </w:rPr>
      </w:pPr>
      <w:r w:rsidRPr="0078360B">
        <w:rPr>
          <w:lang w:val="fr-CA"/>
        </w:rPr>
        <w:t>Conditions supplémentaires.</w:t>
      </w:r>
    </w:p>
    <w:p w:rsidR="009A4C7C" w:rsidRPr="0078360B" w:rsidRDefault="009A4C7C" w:rsidP="009A4C7C">
      <w:pPr>
        <w:pStyle w:val="PURBlueStrong"/>
        <w:rPr>
          <w:lang w:val="fr-CA"/>
        </w:rPr>
      </w:pPr>
      <w:r w:rsidRPr="0078360B">
        <w:rPr>
          <w:lang w:val="fr-CA"/>
        </w:rPr>
        <w:t>Location sur dispositifs de service et/ou dispositifs en location</w:t>
      </w:r>
    </w:p>
    <w:p w:rsidR="009A4C7C" w:rsidRPr="0078360B" w:rsidRDefault="009A4C7C" w:rsidP="009A4C7C">
      <w:pPr>
        <w:pStyle w:val="PURBody-Indented"/>
        <w:rPr>
          <w:lang w:val="fr-CA"/>
        </w:rPr>
      </w:pPr>
      <w:r w:rsidRPr="0078360B">
        <w:rPr>
          <w:lang w:val="fr-CA"/>
        </w:rPr>
        <w:t>Windows 7 Professionnel (et toutes les versions indiquées ci-dessus) est disponible à la location uniquement pour les dispositifs de</w:t>
      </w:r>
      <w:r w:rsidR="009A008F">
        <w:rPr>
          <w:lang w:val="fr-CA"/>
        </w:rPr>
        <w:t> </w:t>
      </w:r>
      <w:r w:rsidRPr="0078360B">
        <w:rPr>
          <w:lang w:val="fr-CA"/>
        </w:rPr>
        <w:t>service et/ou les dispositifs en location.</w:t>
      </w:r>
      <w:r w:rsidR="0078360B" w:rsidRPr="0078360B">
        <w:rPr>
          <w:lang w:val="fr-CA"/>
        </w:rPr>
        <w:t xml:space="preserve"> </w:t>
      </w:r>
      <w:r w:rsidRPr="0078360B">
        <w:rPr>
          <w:lang w:val="fr-CA"/>
        </w:rPr>
        <w:t>Windows 7 Professionnel n’est pas disponible pour une utilisation en streaming et/ou un hébergement de bureaux virtuels, lorsqu’il est installé sur un dispositif de service.</w:t>
      </w:r>
      <w:r w:rsidR="0078360B" w:rsidRPr="0078360B">
        <w:rPr>
          <w:lang w:val="fr-CA"/>
        </w:rPr>
        <w:t xml:space="preserve"> </w:t>
      </w:r>
      <w:r w:rsidRPr="0078360B">
        <w:rPr>
          <w:lang w:val="fr-CA"/>
        </w:rPr>
        <w:t>Vous pouvez acquérir uniquement des licences d’accès SAL dispositif. Les licences d’accès SAL utilisateur ne sont en effet pas disponibles à la location sur les dispositifs de service et/ou les dispositifs en location. Vous pouvez installer Windows 7 Professionnel uniquement en tant que mise à niveau d’une version Microsoft Windows 2000 Professionnel, Windows XP Professionnel, Windows Vista Professionnel et Windows 7 Professionnel précédemment installée par un équipementier, sur des dispositifs de service et/ou des dispositifs en location. Aucune mise à niveau ne peut se faire depuis une version de système d’exploitation Grand public ou Édition Familiale (Windows 7 Édition Familiale Premium, Windows Vista Édition Familiale Basique ou Windows XP Édition Familiale).</w:t>
      </w:r>
    </w:p>
    <w:p w:rsidR="009A4C7C" w:rsidRPr="0078360B" w:rsidRDefault="009A4C7C" w:rsidP="009A4C7C">
      <w:pPr>
        <w:pStyle w:val="PURBlueStrong"/>
        <w:rPr>
          <w:lang w:val="fr-CA" w:eastAsia="ja-JP"/>
        </w:rPr>
      </w:pPr>
      <w:r w:rsidRPr="0078360B">
        <w:rPr>
          <w:lang w:val="fr-CA"/>
        </w:rPr>
        <w:t>Connexion des dispositifs</w:t>
      </w:r>
    </w:p>
    <w:p w:rsidR="009A4C7C" w:rsidRPr="0078360B" w:rsidRDefault="009A4C7C" w:rsidP="009A4C7C">
      <w:pPr>
        <w:pStyle w:val="PURBody-Indented"/>
        <w:rPr>
          <w:lang w:val="fr-CA" w:eastAsia="ja-JP"/>
        </w:rPr>
      </w:pPr>
      <w:r w:rsidRPr="0078360B">
        <w:rPr>
          <w:lang w:val="fr-CA"/>
        </w:rPr>
        <w:t>Vous êtes autorisé à connecter un maximum de vingt (20) dispositifs supplémentaires au logiciel installé sur le dispositif de service</w:t>
      </w:r>
      <w:r w:rsidRPr="0078360B">
        <w:rPr>
          <w:bCs/>
          <w:lang w:val="fr-CA"/>
        </w:rPr>
        <w:t xml:space="preserve"> et/ou le dispositif en location</w:t>
      </w:r>
      <w:r w:rsidRPr="0078360B">
        <w:rPr>
          <w:lang w:val="fr-CA"/>
        </w:rPr>
        <w:t>, pour utiliser les services de fichiers, les services d’impression, les services internet (IIS), le partage de connexion Internet et les services de téléphonie uniquement.</w:t>
      </w:r>
    </w:p>
    <w:p w:rsidR="009A4C7C" w:rsidRPr="0078360B" w:rsidRDefault="009A4C7C" w:rsidP="009A4C7C">
      <w:pPr>
        <w:pStyle w:val="PURBlueStrong"/>
        <w:rPr>
          <w:lang w:val="fr-CA" w:eastAsia="ja-JP"/>
        </w:rPr>
      </w:pPr>
      <w:r w:rsidRPr="0078360B">
        <w:rPr>
          <w:lang w:val="fr-CA"/>
        </w:rPr>
        <w:t>Technologies d’accès à distance</w:t>
      </w:r>
    </w:p>
    <w:p w:rsidR="009A4C7C" w:rsidRPr="0078360B" w:rsidRDefault="009A4C7C" w:rsidP="009A4C7C">
      <w:pPr>
        <w:pStyle w:val="PURBody-Indented"/>
        <w:rPr>
          <w:lang w:val="fr-CA" w:eastAsia="ja-JP"/>
        </w:rPr>
      </w:pPr>
      <w:r w:rsidRPr="0078360B">
        <w:rPr>
          <w:lang w:val="fr-CA"/>
        </w:rPr>
        <w:t xml:space="preserve">Vous pouvez accéder au logiciel installé sur le dispositif de service </w:t>
      </w:r>
      <w:r w:rsidRPr="0078360B">
        <w:rPr>
          <w:bCs/>
          <w:lang w:val="fr-CA"/>
        </w:rPr>
        <w:t>et/ou le dispositif en location</w:t>
      </w:r>
      <w:r w:rsidRPr="0078360B">
        <w:rPr>
          <w:lang w:val="fr-CA"/>
        </w:rPr>
        <w:t xml:space="preserve"> et l’utiliser à distance à partir d’un autre dispositif utilisant les technologies d’accès à distance comme indiqué ci-dessous :</w:t>
      </w:r>
    </w:p>
    <w:p w:rsidR="009A4C7C" w:rsidRPr="0078360B" w:rsidRDefault="009A4C7C" w:rsidP="009A4C7C">
      <w:pPr>
        <w:pStyle w:val="PURBody-Indented"/>
        <w:rPr>
          <w:lang w:val="fr-CA" w:eastAsia="ja-JP"/>
        </w:rPr>
      </w:pPr>
      <w:r w:rsidRPr="0078360B">
        <w:rPr>
          <w:b/>
          <w:bCs/>
          <w:lang w:val="fr-CA"/>
        </w:rPr>
        <w:t>Bureau à distance :</w:t>
      </w:r>
      <w:r w:rsidRPr="0078360B">
        <w:rPr>
          <w:lang w:val="fr-CA"/>
        </w:rPr>
        <w:t xml:space="preserve"> L’unique utilisateur principal du dispositif de service</w:t>
      </w:r>
      <w:r w:rsidRPr="0078360B">
        <w:rPr>
          <w:bCs/>
          <w:lang w:val="fr-CA"/>
        </w:rPr>
        <w:t xml:space="preserve"> et/ou le dispositif en location</w:t>
      </w:r>
      <w:r w:rsidRPr="0078360B">
        <w:rPr>
          <w:lang w:val="fr-CA"/>
        </w:rPr>
        <w:t xml:space="preserve"> peut accéder à une Session à partir de n’importe quel autre dispositif qui utilise le Bureau à Distance ou des technologies similaires. Une « session » correspond à l'interaction avec le logiciel, directement ou indirectement, par l'intermédiaire d'une combinaison de périphériques d'entrée, de sortie et d'affichage. Les autres utilisateurs peuvent ouvrir une session depuis n’importe quel dispositif, à l’aide de ces technologies, si le dispositif distant fait l’objet d’une licence distincte pour l’exécution du logiciel.</w:t>
      </w:r>
    </w:p>
    <w:p w:rsidR="001D2E50" w:rsidRPr="0078360B" w:rsidRDefault="001D2E50" w:rsidP="009A4C7C">
      <w:pPr>
        <w:pStyle w:val="PURBody-Indented"/>
        <w:rPr>
          <w:lang w:val="fr-CA" w:eastAsia="ja-JP"/>
        </w:rPr>
      </w:pPr>
      <w:r w:rsidRPr="0078360B">
        <w:rPr>
          <w:b/>
          <w:bCs/>
          <w:lang w:val="fr-CA"/>
        </w:rPr>
        <w:t>Autres technologies d’accès à distance :</w:t>
      </w:r>
      <w:r w:rsidRPr="0078360B">
        <w:rPr>
          <w:lang w:val="fr-CA"/>
        </w:rPr>
        <w:t xml:space="preserve"> Vous pouvez utiliser les technologies d’assistance à distance ou des technologies similaires pour partager une Session active.</w:t>
      </w:r>
    </w:p>
    <w:p w:rsidR="009A4C7C" w:rsidRPr="0078360B" w:rsidRDefault="009A4C7C" w:rsidP="009A4C7C">
      <w:pPr>
        <w:pStyle w:val="PURBlueStrong"/>
        <w:rPr>
          <w:lang w:val="fr-CA"/>
        </w:rPr>
      </w:pPr>
      <w:r w:rsidRPr="0078360B">
        <w:rPr>
          <w:lang w:val="fr-CA"/>
        </w:rPr>
        <w:t>Autres utilisations à distance</w:t>
      </w:r>
    </w:p>
    <w:p w:rsidR="009A4C7C" w:rsidRPr="0078360B" w:rsidRDefault="009A4C7C" w:rsidP="009A4C7C">
      <w:pPr>
        <w:pStyle w:val="PURBody-Indented"/>
        <w:rPr>
          <w:lang w:val="fr-CA"/>
        </w:rPr>
      </w:pPr>
      <w:r w:rsidRPr="0078360B">
        <w:rPr>
          <w:lang w:val="fr-CA"/>
        </w:rPr>
        <w:t>Vous êtes autorisé à connecter un nombre quelconque de dispositifs au logiciel installé sur le dispositif de service</w:t>
      </w:r>
      <w:r w:rsidRPr="0078360B">
        <w:rPr>
          <w:bCs/>
          <w:lang w:val="fr-CA"/>
        </w:rPr>
        <w:t xml:space="preserve"> et/ou le dispositif en location</w:t>
      </w:r>
      <w:r w:rsidRPr="0078360B">
        <w:rPr>
          <w:lang w:val="fr-CA"/>
        </w:rPr>
        <w:t xml:space="preserve"> à d’autres fins que celles décrites dans les paragraphes Connexions des Dispositifs et Technologies d’accès à distance, par exemple, pour synchroniser les données entre les dispositifs ou pour activer les dispositifs via le service Gestionnaire de clés ou toute autre technologie similaire.</w:t>
      </w:r>
    </w:p>
    <w:p w:rsidR="009A4C7C" w:rsidRPr="0078360B" w:rsidRDefault="009A4C7C" w:rsidP="009A4C7C">
      <w:pPr>
        <w:pStyle w:val="PURBlueStrong"/>
        <w:rPr>
          <w:lang w:val="fr-CA"/>
        </w:rPr>
      </w:pPr>
      <w:r w:rsidRPr="0078360B">
        <w:rPr>
          <w:lang w:val="fr-CA"/>
        </w:rPr>
        <w:lastRenderedPageBreak/>
        <w:t>Utilisation avec des technologies de virtualisation</w:t>
      </w:r>
    </w:p>
    <w:p w:rsidR="009A4C7C" w:rsidRPr="0078360B" w:rsidRDefault="009A4C7C" w:rsidP="009A4C7C">
      <w:pPr>
        <w:pStyle w:val="PURBody-Indented"/>
        <w:rPr>
          <w:lang w:val="fr-CA"/>
        </w:rPr>
      </w:pPr>
      <w:r w:rsidRPr="0078360B">
        <w:rPr>
          <w:lang w:val="fr-CA"/>
        </w:rPr>
        <w:t>Au lieu d’utiliser le logiciel directement sur le dispositif concédé sous licence, vous pouvez installer et utiliser une copie du logiciel au sein d’un système matériel virtuel (ou émulé d’une quelconque autre manière) sur le dispositif concédé sous licence. Dans ce cas, le contenu protégé risque de ne plus être totalement sécurisé. (Le contenu protégé est un contenu qui est protégé par une technologie de gestion des droits numériques, par BitLocker ou par une technologie de chiffrement de volume complet.) Vous êtes tenu de vous conformer à toutes les réglementations nationales et internationales applicables en matière de lecture ou d’utilisation du contenu protégé.</w:t>
      </w:r>
    </w:p>
    <w:p w:rsidR="009A4C7C" w:rsidRPr="0078360B" w:rsidRDefault="009A4C7C" w:rsidP="009A4C7C">
      <w:pPr>
        <w:pStyle w:val="PURBlueStrong"/>
        <w:rPr>
          <w:lang w:val="fr-CA"/>
        </w:rPr>
      </w:pPr>
      <w:r w:rsidRPr="0078360B">
        <w:rPr>
          <w:lang w:val="fr-CA"/>
        </w:rPr>
        <w:t>Icônes, images et sons</w:t>
      </w:r>
    </w:p>
    <w:p w:rsidR="009A4C7C" w:rsidRPr="0078360B" w:rsidRDefault="009A4C7C" w:rsidP="005D4D72">
      <w:pPr>
        <w:pStyle w:val="PURBody-Indented"/>
        <w:ind w:left="274"/>
        <w:rPr>
          <w:lang w:val="fr-CA"/>
        </w:rPr>
      </w:pPr>
      <w:r w:rsidRPr="0078360B">
        <w:rPr>
          <w:lang w:val="fr-CA"/>
        </w:rPr>
        <w:t>Tandis que le logiciel s’exécute, vous êtes autorisé à utiliser mais pas à partager ses icônes, images, sons et supports.</w:t>
      </w:r>
    </w:p>
    <w:p w:rsidR="009A4C7C" w:rsidRPr="0078360B" w:rsidRDefault="009A4C7C" w:rsidP="009A4C7C">
      <w:pPr>
        <w:pStyle w:val="PURBlueStrong"/>
        <w:rPr>
          <w:rFonts w:ascii="Tahoma" w:eastAsia="Times New Roman" w:hAnsi="Tahoma" w:cs="Tahoma"/>
          <w:szCs w:val="18"/>
          <w:u w:val="single"/>
          <w:lang w:val="fr-CA"/>
        </w:rPr>
      </w:pPr>
      <w:r w:rsidRPr="0078360B">
        <w:rPr>
          <w:rStyle w:val="PURBlueStrongChar"/>
          <w:lang w:val="fr-CA"/>
        </w:rPr>
        <w:t>Pour tous les produits Windows 7</w:t>
      </w:r>
    </w:p>
    <w:p w:rsidR="009A4C7C" w:rsidRPr="0078360B" w:rsidRDefault="009A4C7C" w:rsidP="005D4D72">
      <w:pPr>
        <w:ind w:left="274"/>
        <w:rPr>
          <w:rStyle w:val="PURBody-IndentedChar"/>
          <w:lang w:val="fr-CA"/>
        </w:rPr>
      </w:pPr>
      <w:r w:rsidRPr="0078360B">
        <w:rPr>
          <w:rStyle w:val="PURBody-IndentedChar"/>
          <w:lang w:val="fr-CA"/>
        </w:rPr>
        <w:t>Windows 7 Professionnel et Windows 7 Professionnel K incluent le Lecteur Windows Media et les technologies connexes identifiées par la Korean Fair Trade Commission (KFTC) et un lien vers le téléchargement de Windows Live Messenger. Windows 7 Professionnel KN n’inclut pas le Lecteur Windows Media ni les technologies connexes identifiées par la KFTC.</w:t>
      </w:r>
      <w:r w:rsidR="0078360B" w:rsidRPr="0078360B">
        <w:rPr>
          <w:rStyle w:val="PURBody-IndentedChar"/>
          <w:lang w:val="fr-CA"/>
        </w:rPr>
        <w:t xml:space="preserve"> </w:t>
      </w:r>
      <w:r w:rsidRPr="0078360B">
        <w:rPr>
          <w:rStyle w:val="PURBody-IndentedChar"/>
          <w:lang w:val="fr-CA"/>
        </w:rPr>
        <w:t>Windows 7 Professionnel KN n’inclut pas non plus de lien vers le téléchargement de Windows Live Messenger.</w:t>
      </w:r>
      <w:r w:rsidR="0078360B" w:rsidRPr="0078360B">
        <w:rPr>
          <w:rStyle w:val="PURBody-IndentedChar"/>
          <w:lang w:val="fr-CA"/>
        </w:rPr>
        <w:t xml:space="preserve"> </w:t>
      </w:r>
      <w:r w:rsidRPr="0078360B">
        <w:rPr>
          <w:rStyle w:val="PURBody-IndentedChar"/>
          <w:lang w:val="fr-CA"/>
        </w:rPr>
        <w:t xml:space="preserve">Consultez la page </w:t>
      </w:r>
      <w:hyperlink r:id="rId136" w:history="1">
        <w:r w:rsidRPr="00364CAB">
          <w:rPr>
            <w:rStyle w:val="Hyperlink"/>
            <w:sz w:val="18"/>
            <w:lang w:val="fr-CA"/>
          </w:rPr>
          <w:t>http://microsoft.com/licensing</w:t>
        </w:r>
      </w:hyperlink>
      <w:r w:rsidRPr="0078360B">
        <w:rPr>
          <w:rStyle w:val="PURBody-IndentedChar"/>
          <w:lang w:val="fr-CA"/>
        </w:rPr>
        <w:t xml:space="preserve"> (en anglais) pour obtenir des informations détaillées sur les versions linguistiques et les options de</w:t>
      </w:r>
      <w:r w:rsidR="000065DE">
        <w:rPr>
          <w:rStyle w:val="PURBody-IndentedChar"/>
          <w:lang w:val="fr-CA"/>
        </w:rPr>
        <w:t> </w:t>
      </w:r>
      <w:r w:rsidRPr="0078360B">
        <w:rPr>
          <w:rStyle w:val="PURBody-IndentedChar"/>
          <w:lang w:val="fr-CA"/>
        </w:rPr>
        <w:t>validation du support disponibles pour chaque édition.</w:t>
      </w:r>
      <w:r w:rsidR="0078360B" w:rsidRPr="0078360B">
        <w:rPr>
          <w:rStyle w:val="PURBody-IndentedChar"/>
          <w:lang w:val="fr-CA"/>
        </w:rPr>
        <w:t xml:space="preserve"> </w:t>
      </w:r>
    </w:p>
    <w:p w:rsidR="009A4C7C" w:rsidRPr="0078360B" w:rsidRDefault="009A4C7C" w:rsidP="009A4C7C">
      <w:pPr>
        <w:pStyle w:val="PURBlueStrong"/>
        <w:rPr>
          <w:rFonts w:ascii="Tahoma" w:hAnsi="Tahoma" w:cs="Tahoma"/>
          <w:bCs/>
          <w:i/>
          <w:szCs w:val="18"/>
          <w:lang w:val="fr-CA"/>
        </w:rPr>
      </w:pPr>
      <w:r w:rsidRPr="0078360B">
        <w:rPr>
          <w:rStyle w:val="PURBlueStrongChar"/>
          <w:lang w:val="fr-CA"/>
        </w:rPr>
        <w:t>Windows 7 Professionnel K</w:t>
      </w:r>
    </w:p>
    <w:p w:rsidR="009A4C7C" w:rsidRPr="0078360B" w:rsidRDefault="009A4C7C" w:rsidP="000065DE">
      <w:pPr>
        <w:pStyle w:val="PURBody-Indented"/>
        <w:rPr>
          <w:color w:val="FF0000"/>
          <w:lang w:val="fr-CA"/>
        </w:rPr>
      </w:pPr>
      <w:r w:rsidRPr="0078360B">
        <w:rPr>
          <w:lang w:val="fr-CA"/>
        </w:rPr>
        <w:t>La KFTC requiert que le logiciel comporte des liens vers un site Web Media Player Center et un site Web Messenger Center qui a</w:t>
      </w:r>
      <w:r w:rsidR="000065DE">
        <w:rPr>
          <w:lang w:val="fr-CA"/>
        </w:rPr>
        <w:t> </w:t>
      </w:r>
      <w:r w:rsidRPr="0078360B">
        <w:rPr>
          <w:lang w:val="fr-CA"/>
        </w:rPr>
        <w:t>des liens vers des sites tiers afin de vous permettre de télécharger et d’installer des lecteurs multimédia et des logiciels de messagerie instantanée tiers. Les sites tiers ne sont pas sous le contrôle de Microsoft et Microsoft n’est pas responsable du logiciel ou du contenu de ces sites, des liens qu’ils contiennent ni des modifications ou mises à jour qui leur sont apportées. L’insertion de tout lien sur le site Web Media Player Center ou Messenger Center n’implique pas l’approbation du site en question ou de son contenu ni du logiciel tiers par Microsoft.</w:t>
      </w:r>
    </w:p>
    <w:p w:rsidR="009A4C7C" w:rsidRPr="0078360B" w:rsidRDefault="009A4C7C" w:rsidP="009A4C7C">
      <w:pPr>
        <w:pStyle w:val="PURBlueStrong"/>
        <w:rPr>
          <w:lang w:val="fr-CA"/>
        </w:rPr>
      </w:pPr>
      <w:r w:rsidRPr="0078360B">
        <w:rPr>
          <w:lang w:val="fr-CA"/>
        </w:rPr>
        <w:t>Pour Windows 7 Professionnel KN :</w:t>
      </w:r>
    </w:p>
    <w:p w:rsidR="009A4C7C" w:rsidRPr="0078360B" w:rsidRDefault="009A4C7C" w:rsidP="009A4C7C">
      <w:pPr>
        <w:pStyle w:val="PURBody-Indented"/>
        <w:rPr>
          <w:b/>
          <w:lang w:val="fr-CA"/>
        </w:rPr>
      </w:pPr>
      <w:r w:rsidRPr="0078360B">
        <w:rPr>
          <w:b/>
          <w:lang w:val="fr-CA"/>
        </w:rPr>
        <w:t>Non-application des droits d’utilisation du Lecteur Windows Media</w:t>
      </w:r>
      <w:r w:rsidRPr="0078360B">
        <w:rPr>
          <w:b/>
          <w:lang w:val="fr-CA"/>
        </w:rPr>
        <w:br/>
      </w:r>
      <w:r w:rsidRPr="0078360B">
        <w:rPr>
          <w:lang w:val="fr-CA"/>
        </w:rPr>
        <w:t>Les conditions ci-dessus relatives à la gestion des droits numériques de Windows Media, au Lecteur Windows Media et aux avertissements relatifs aux normes visuelles MPEG-4 et VC-1 de l'Annexe 2 ne s'appliquent pas lors de l'utilisation du présent logiciel.</w:t>
      </w:r>
      <w:r w:rsidRPr="0078360B">
        <w:rPr>
          <w:i/>
          <w:lang w:val="fr-CA"/>
        </w:rPr>
        <w:t xml:space="preserve"> </w:t>
      </w:r>
    </w:p>
    <w:p w:rsidR="009A4C7C" w:rsidRPr="0078360B" w:rsidRDefault="009A4C7C" w:rsidP="000065DE">
      <w:pPr>
        <w:pStyle w:val="PURBody-Indented"/>
        <w:rPr>
          <w:b/>
          <w:lang w:val="fr-CA"/>
        </w:rPr>
      </w:pPr>
      <w:r w:rsidRPr="0078360B">
        <w:rPr>
          <w:b/>
          <w:lang w:val="fr-CA"/>
        </w:rPr>
        <w:t>Avertissement relatif à l’absence du Lecteur Windows Media</w:t>
      </w:r>
      <w:r w:rsidRPr="0078360B">
        <w:rPr>
          <w:b/>
          <w:lang w:val="fr-CA"/>
        </w:rPr>
        <w:br/>
      </w:r>
      <w:r w:rsidRPr="0078360B">
        <w:rPr>
          <w:bCs/>
          <w:lang w:val="fr-CA"/>
        </w:rPr>
        <w:t>Vous aurez besoin d’un lecteur multimédia, fourni par Microsoft ou un éditeur tiers, pour lire des CD audio ou des fichiers multimédias, organiser le contenu dans une bibliothèque multimédia, créer des sélections, convertir des CD audio en fichiers multimédias, créer un CD audio, créer des vidéos personnelles, consulter les informations relatives à l’artiste et au titre des fichiers</w:t>
      </w:r>
      <w:r w:rsidR="000065DE">
        <w:rPr>
          <w:bCs/>
          <w:lang w:val="fr-CA"/>
        </w:rPr>
        <w:t> </w:t>
      </w:r>
      <w:r w:rsidRPr="0078360B">
        <w:rPr>
          <w:bCs/>
          <w:lang w:val="fr-CA"/>
        </w:rPr>
        <w:t xml:space="preserve">multimédias, afficher la pochette des fichiers multimédias ou transférer de la musique vers un lecteur audio personnel. </w:t>
      </w:r>
    </w:p>
    <w:p w:rsidR="009A4C7C" w:rsidRPr="0078360B" w:rsidRDefault="009A4C7C" w:rsidP="009A4C7C">
      <w:pPr>
        <w:pStyle w:val="PURBody-Indented"/>
        <w:rPr>
          <w:bCs/>
          <w:lang w:val="fr-CA"/>
        </w:rPr>
      </w:pPr>
      <w:r w:rsidRPr="0078360B">
        <w:rPr>
          <w:bCs/>
          <w:lang w:val="fr-CA"/>
        </w:rPr>
        <w:t xml:space="preserve">Pour plus d’informations, consultez la page </w:t>
      </w:r>
      <w:hyperlink r:id="rId137" w:history="1">
        <w:r w:rsidRPr="0078360B">
          <w:rPr>
            <w:rStyle w:val="Hyperlink"/>
            <w:lang w:val="fr-CA"/>
          </w:rPr>
          <w:t>http://go.microsoft.com/fwlink/?LinkId=70120</w:t>
        </w:r>
      </w:hyperlink>
      <w:r w:rsidRPr="00374111">
        <w:rPr>
          <w:rStyle w:val="Hyperlink"/>
          <w:u w:val="none"/>
          <w:lang w:val="fr-CA"/>
        </w:rPr>
        <w:t>.</w:t>
      </w:r>
      <w:r w:rsidRPr="0078360B">
        <w:rPr>
          <w:bCs/>
          <w:lang w:val="fr-CA"/>
        </w:rPr>
        <w:t xml:space="preserve"> </w:t>
      </w:r>
    </w:p>
    <w:p w:rsidR="009A4C7C" w:rsidRPr="0078360B" w:rsidRDefault="009A4C7C" w:rsidP="009A4C7C">
      <w:pPr>
        <w:pStyle w:val="PURBody-Indented"/>
        <w:rPr>
          <w:b/>
          <w:lang w:val="fr-CA"/>
        </w:rPr>
      </w:pPr>
      <w:r w:rsidRPr="0078360B">
        <w:rPr>
          <w:b/>
          <w:lang w:val="fr-CA"/>
        </w:rPr>
        <w:t>Autres exclusions de garantie</w:t>
      </w:r>
      <w:r w:rsidRPr="0078360B">
        <w:rPr>
          <w:b/>
          <w:lang w:val="fr-CA"/>
        </w:rPr>
        <w:br/>
      </w:r>
      <w:r w:rsidRPr="0078360B">
        <w:rPr>
          <w:lang w:val="fr-CA"/>
        </w:rPr>
        <w:t>Microsoft exclut toute garantie en ce qui concerne la fonctionnalité associée au Lecteur Windows Media, telle que définie par la KFTC, nonobstant toute indication contraire dans votre contrat de licence.</w:t>
      </w:r>
    </w:p>
    <w:p w:rsidR="009A4C7C" w:rsidRPr="0078360B" w:rsidRDefault="009A4C7C" w:rsidP="009A4C7C">
      <w:pPr>
        <w:pStyle w:val="PURBlueStrong"/>
        <w:rPr>
          <w:lang w:val="fr-CA"/>
        </w:rPr>
      </w:pPr>
      <w:bookmarkStart w:id="580" w:name="_Toc77930555"/>
      <w:bookmarkStart w:id="581" w:name="_Toc86640629"/>
      <w:bookmarkStart w:id="582" w:name="_Toc91494833"/>
      <w:r w:rsidRPr="0078360B">
        <w:rPr>
          <w:lang w:val="fr-CA"/>
        </w:rPr>
        <w:t>Pour Windows 7 Professionnel N</w:t>
      </w:r>
    </w:p>
    <w:p w:rsidR="009A4C7C" w:rsidRPr="0078360B" w:rsidRDefault="009A4C7C" w:rsidP="009A4C7C">
      <w:pPr>
        <w:pStyle w:val="PURBody-Indented"/>
        <w:rPr>
          <w:lang w:val="fr-CA"/>
        </w:rPr>
      </w:pPr>
      <w:r w:rsidRPr="0078360B">
        <w:rPr>
          <w:b/>
          <w:lang w:val="fr-CA"/>
        </w:rPr>
        <w:t>Non-application des droits d’utilisation du Lecteur Windows Media</w:t>
      </w:r>
      <w:bookmarkEnd w:id="580"/>
      <w:bookmarkEnd w:id="581"/>
      <w:bookmarkEnd w:id="582"/>
      <w:r w:rsidRPr="0078360B">
        <w:rPr>
          <w:lang w:val="fr-CA"/>
        </w:rPr>
        <w:br/>
        <w:t xml:space="preserve">Les conditions ci-dessus relatives à la gestion des droits numériques de Windows Media, au Lecteur Windows Media et aux avertissements relatifs aux normes visuelles MPEG-4 et VC-1 de l'Annexe 2 ne s'appliquent pas lors de l'utilisation du présent logiciel. </w:t>
      </w:r>
    </w:p>
    <w:p w:rsidR="009A4C7C" w:rsidRPr="0078360B" w:rsidRDefault="009A4C7C" w:rsidP="009A4C7C">
      <w:pPr>
        <w:pStyle w:val="PURBody-Indented"/>
        <w:rPr>
          <w:lang w:val="fr-CA"/>
        </w:rPr>
      </w:pPr>
      <w:bookmarkStart w:id="583" w:name="_Toc77930556"/>
      <w:bookmarkStart w:id="584" w:name="_Toc86640630"/>
      <w:bookmarkStart w:id="585" w:name="_Toc91494834"/>
      <w:r w:rsidRPr="0078360B">
        <w:rPr>
          <w:b/>
          <w:lang w:val="fr-CA"/>
        </w:rPr>
        <w:t>Avertissement relatif à l’absence du Lecteur Windows Media</w:t>
      </w:r>
      <w:r w:rsidRPr="0078360B">
        <w:rPr>
          <w:lang w:val="fr-CA"/>
        </w:rPr>
        <w:br/>
        <w:t xml:space="preserve">Le logiciel n’inclut pas le Lecteur Windows Media, tel que défini par la Commission européenne. Par conséquent, vous aurez besoin d’un lecteur multimédia, fourni par Microsoft ou un éditeur tiers, pour lire des CD audio ou des fichiers multimédias, organiser le contenu dans une bibliothèque multimédia, créer des sélections, convertir des CD audio en fichiers multimédias, créer un CD audio, créer des vidéos personnelles, consulter les informations relatives à l’artiste et au titre des fichiers multimédias, afficher la pochette des fichiers multimédias ou transférer de la musique vers un lecteur audio personnel. Pour plus d’informations, consultez la page </w:t>
      </w:r>
      <w:hyperlink r:id="rId138" w:history="1">
        <w:r w:rsidRPr="00374111">
          <w:rPr>
            <w:rStyle w:val="Hyperlink"/>
            <w:lang w:val="fr-CA"/>
          </w:rPr>
          <w:t>http://go.microsoft.com/fwlink/?LinkId=70121</w:t>
        </w:r>
      </w:hyperlink>
      <w:r w:rsidRPr="0078360B">
        <w:rPr>
          <w:lang w:val="fr-CA"/>
        </w:rPr>
        <w:t xml:space="preserve"> (en anglais).</w:t>
      </w:r>
    </w:p>
    <w:p w:rsidR="009A4C7C" w:rsidRPr="0078360B" w:rsidRDefault="009A4C7C" w:rsidP="009A4C7C">
      <w:pPr>
        <w:pStyle w:val="PURBody-Indented"/>
        <w:rPr>
          <w:lang w:val="fr-CA"/>
        </w:rPr>
      </w:pPr>
      <w:r w:rsidRPr="0078360B">
        <w:rPr>
          <w:b/>
          <w:lang w:val="fr-CA"/>
        </w:rPr>
        <w:lastRenderedPageBreak/>
        <w:t>Autres exclusions de garantie</w:t>
      </w:r>
      <w:r w:rsidRPr="0078360B">
        <w:rPr>
          <w:lang w:val="fr-CA"/>
        </w:rPr>
        <w:br/>
        <w:t>Microsoft exclut toute garantie en ce qui concerne la fonctionnalité associée au Lecteur Windows Media, telle que définie par la Commission européenne, nonobstant toute indication contraire dans votre contrat de licence.</w:t>
      </w:r>
      <w:bookmarkEnd w:id="583"/>
      <w:bookmarkEnd w:id="584"/>
      <w:bookmarkEnd w:id="585"/>
    </w:p>
    <w:p w:rsidR="009A4C7C" w:rsidRPr="0078360B" w:rsidRDefault="00473E5A" w:rsidP="009A4C7C">
      <w:pPr>
        <w:pStyle w:val="PURBreadcrumb"/>
        <w:rPr>
          <w:rFonts w:ascii="Arial Narrow" w:hAnsi="Arial Narrow"/>
          <w:color w:val="00467F"/>
          <w:sz w:val="16"/>
          <w:u w:val="single"/>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9A4C7C" w:rsidRPr="0078360B" w:rsidRDefault="009A4C7C" w:rsidP="009A4C7C">
      <w:pPr>
        <w:pStyle w:val="PURProductName"/>
        <w:rPr>
          <w:lang w:val="fr-CA"/>
        </w:rPr>
      </w:pPr>
      <w:bookmarkStart w:id="586" w:name="_Toc299519163"/>
      <w:bookmarkStart w:id="587" w:name="_Toc299531595"/>
      <w:bookmarkStart w:id="588" w:name="_Toc299531919"/>
      <w:bookmarkStart w:id="589" w:name="_Toc299957202"/>
      <w:bookmarkStart w:id="590" w:name="_Toc302471177"/>
      <w:bookmarkStart w:id="591" w:name="_Toc302471724"/>
      <w:r w:rsidRPr="0078360B">
        <w:rPr>
          <w:lang w:val="fr-CA"/>
        </w:rPr>
        <w:t>Windows Embedded Device Manager 2011</w:t>
      </w:r>
      <w:bookmarkEnd w:id="586"/>
      <w:bookmarkEnd w:id="587"/>
      <w:bookmarkEnd w:id="588"/>
      <w:bookmarkEnd w:id="589"/>
      <w:bookmarkEnd w:id="590"/>
      <w:bookmarkEnd w:id="591"/>
      <w:r w:rsidR="00445FCF">
        <w:fldChar w:fldCharType="begin"/>
      </w:r>
      <w:r w:rsidRPr="0078360B">
        <w:rPr>
          <w:lang w:val="fr-CA"/>
        </w:rPr>
        <w:instrText xml:space="preserve">XE "Windows Embedded Device Manager 2011"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0065DE">
        <w:rPr>
          <w:lang w:val="fr-CA"/>
        </w:rPr>
        <w:br/>
      </w:r>
      <w:r w:rsidRPr="0078360B">
        <w:rPr>
          <w:lang w:val="fr-CA"/>
        </w:rPr>
        <w:t>ci-après.</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95"/>
        <w:gridCol w:w="5333"/>
      </w:tblGrid>
      <w:tr w:rsidR="00831C1F" w:rsidRPr="00312909" w:rsidTr="00136C07">
        <w:tc>
          <w:tcPr>
            <w:tcW w:w="2582" w:type="pct"/>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18" w:type="pct"/>
            <w:tcBorders>
              <w:top w:val="single" w:sz="4" w:space="0" w:color="auto"/>
              <w:bottom w:val="nil"/>
            </w:tcBorders>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136C07">
        <w:tc>
          <w:tcPr>
            <w:tcW w:w="2582" w:type="pct"/>
            <w:tcBorders>
              <w:top w:val="nil"/>
            </w:tcBorders>
          </w:tcPr>
          <w:p w:rsidR="009A4C7C" w:rsidRPr="0078360B" w:rsidRDefault="009A4C7C" w:rsidP="009A4C7C">
            <w:pPr>
              <w:pStyle w:val="PURLMSH"/>
              <w:rPr>
                <w:i/>
                <w:lang w:val="fr-CA"/>
              </w:rPr>
            </w:pPr>
            <w:r w:rsidRPr="0078360B">
              <w:rPr>
                <w:lang w:val="fr-CA"/>
              </w:rPr>
              <w:t xml:space="preserve">Logiciels client/supplémentaires : </w:t>
            </w:r>
            <w:r w:rsidRPr="0078360B">
              <w:rPr>
                <w:b/>
                <w:lang w:val="fr-CA"/>
              </w:rPr>
              <w:t xml:space="preserve">Oui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18" w:type="pct"/>
            <w:tcBorders>
              <w:top w:val="nil"/>
            </w:tcBorders>
          </w:tcPr>
          <w:p w:rsidR="009A4C7C" w:rsidRPr="0078360B" w:rsidRDefault="009A4C7C" w:rsidP="009A4C7C">
            <w:pPr>
              <w:pStyle w:val="PURLMSH"/>
              <w:rPr>
                <w:lang w:val="fr-CA"/>
              </w:rPr>
            </w:pPr>
          </w:p>
        </w:tc>
      </w:tr>
      <w:tr w:rsidR="009A4C7C" w:rsidRPr="00312909" w:rsidTr="00EF0BC4">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CLIENT</w:t>
            </w:r>
          </w:p>
        </w:tc>
      </w:tr>
      <w:tr w:rsidR="009A4C7C" w:rsidRPr="003528B0" w:rsidTr="00EF0BC4">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3528B0" w:rsidRDefault="009A4C7C" w:rsidP="009A4C7C">
            <w:pPr>
              <w:pStyle w:val="PURBullet"/>
            </w:pPr>
            <w:r>
              <w:t>SAL Client Windows Embedded Device Manager 2011</w:t>
            </w:r>
          </w:p>
        </w:tc>
      </w:tr>
    </w:tbl>
    <w:p w:rsidR="009A4C7C" w:rsidRPr="0078360B" w:rsidRDefault="00473E5A" w:rsidP="00246D56">
      <w:pPr>
        <w:pStyle w:val="PURBreadcrumb"/>
        <w:rPr>
          <w:rFonts w:ascii="Arial Narrow" w:hAnsi="Arial Narrow"/>
          <w:color w:val="00467F"/>
          <w:sz w:val="16"/>
          <w:u w:val="single"/>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9A4C7C" w:rsidRPr="0078360B" w:rsidRDefault="009A4C7C" w:rsidP="009A4C7C">
      <w:pPr>
        <w:pStyle w:val="PURProductName"/>
        <w:rPr>
          <w:lang w:val="fr-CA"/>
        </w:rPr>
      </w:pPr>
      <w:bookmarkStart w:id="592" w:name="_Toc299519164"/>
      <w:bookmarkStart w:id="593" w:name="_Toc299531596"/>
      <w:bookmarkStart w:id="594" w:name="_Toc299531920"/>
      <w:bookmarkStart w:id="595" w:name="_Toc299957203"/>
      <w:bookmarkStart w:id="596" w:name="_Toc302471178"/>
      <w:bookmarkStart w:id="597" w:name="_Toc302471725"/>
      <w:r w:rsidRPr="0078360B">
        <w:rPr>
          <w:lang w:val="fr-CA"/>
        </w:rPr>
        <w:t>Windows Embedded Device Manager 2011 avec technologie SQL Server 2008</w:t>
      </w:r>
      <w:bookmarkEnd w:id="592"/>
      <w:bookmarkEnd w:id="593"/>
      <w:bookmarkEnd w:id="594"/>
      <w:bookmarkEnd w:id="595"/>
      <w:bookmarkEnd w:id="596"/>
      <w:bookmarkEnd w:id="597"/>
      <w:r w:rsidR="00445FCF">
        <w:fldChar w:fldCharType="begin"/>
      </w:r>
      <w:r w:rsidRPr="0078360B">
        <w:rPr>
          <w:lang w:val="fr-CA"/>
        </w:rPr>
        <w:instrText xml:space="preserve">XE "Windows Embedded Device Manager 2011 avec technologie SQL Server 2008 R2" </w:instrText>
      </w:r>
      <w:r w:rsidR="00445FCF">
        <w:fldChar w:fldCharType="end"/>
      </w:r>
    </w:p>
    <w:p w:rsidR="009A4C7C" w:rsidRPr="006E56A2"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136C07">
        <w:rPr>
          <w:lang w:val="fr-CA"/>
        </w:rPr>
        <w:br/>
      </w:r>
      <w:r w:rsidRPr="0078360B">
        <w:rPr>
          <w:lang w:val="fr-CA"/>
        </w:rPr>
        <w:t>ci-après.</w:t>
      </w:r>
      <w:r w:rsidR="00445FCF">
        <w:fldChar w:fldCharType="begin"/>
      </w:r>
      <w:r w:rsidRPr="006E56A2">
        <w:rPr>
          <w:lang w:val="fr-CA"/>
        </w:rPr>
        <w:instrText xml:space="preserve">XE "Windows Embedded Device Manager 2011 avec technologie SQL Server 2008 R2" </w:instrText>
      </w:r>
      <w:r w:rsidR="00445FCF">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5"/>
        <w:gridCol w:w="5425"/>
      </w:tblGrid>
      <w:tr w:rsidR="00831C1F" w:rsidRPr="00312909" w:rsidTr="00136C07">
        <w:tc>
          <w:tcPr>
            <w:tcW w:w="2541" w:type="pct"/>
            <w:tcBorders>
              <w:top w:val="single" w:sz="4" w:space="0" w:color="auto"/>
              <w:bottom w:val="nil"/>
            </w:tcBorders>
          </w:tcPr>
          <w:p w:rsidR="00831C1F" w:rsidRPr="0078360B" w:rsidRDefault="00831C1F" w:rsidP="00831C1F">
            <w:pPr>
              <w:pStyle w:val="PURLMSH"/>
              <w:rPr>
                <w:lang w:val="fr-CA"/>
              </w:rPr>
            </w:pPr>
            <w:r w:rsidRPr="0078360B">
              <w:rPr>
                <w:lang w:val="fr-CA"/>
              </w:rPr>
              <w:t xml:space="preserve">Section applicable des conditions générales de licence SAL : </w:t>
            </w:r>
            <w:hyperlink w:anchor="SALTerms_MGMT" w:history="1">
              <w:r w:rsidRPr="0078360B">
                <w:rPr>
                  <w:rStyle w:val="Hyperlink"/>
                  <w:lang w:val="fr-CA"/>
                </w:rPr>
                <w:t>Serveurs de gestion</w:t>
              </w:r>
            </w:hyperlink>
          </w:p>
        </w:tc>
        <w:tc>
          <w:tcPr>
            <w:tcW w:w="2459" w:type="pct"/>
            <w:tcBorders>
              <w:top w:val="single" w:sz="4" w:space="0" w:color="auto"/>
              <w:bottom w:val="nil"/>
            </w:tcBorders>
          </w:tcPr>
          <w:p w:rsidR="00831C1F" w:rsidRPr="0078360B" w:rsidRDefault="004F154D" w:rsidP="00831C1F">
            <w:pPr>
              <w:pStyle w:val="PURLMSH"/>
              <w:rPr>
                <w:lang w:val="fr-CA"/>
              </w:rPr>
            </w:pPr>
            <w:r w:rsidRPr="0078360B">
              <w:rPr>
                <w:lang w:val="fr-CA"/>
              </w:rPr>
              <w:t xml:space="preserve">Voir les avertissements applicables : </w:t>
            </w:r>
            <w:r w:rsidRPr="0078360B">
              <w:rPr>
                <w:b/>
                <w:lang w:val="fr-CA"/>
              </w:rPr>
              <w:t>Non</w:t>
            </w:r>
          </w:p>
        </w:tc>
      </w:tr>
      <w:tr w:rsidR="009A4C7C" w:rsidRPr="00312909" w:rsidTr="00136C07">
        <w:tc>
          <w:tcPr>
            <w:tcW w:w="2541" w:type="pct"/>
            <w:tcBorders>
              <w:top w:val="nil"/>
            </w:tcBorders>
          </w:tcPr>
          <w:p w:rsidR="009A4C7C" w:rsidRPr="0078360B" w:rsidRDefault="009A4C7C" w:rsidP="009A4C7C">
            <w:pPr>
              <w:pStyle w:val="PURLMSH"/>
              <w:rPr>
                <w:i/>
                <w:lang w:val="fr-CA"/>
              </w:rPr>
            </w:pPr>
            <w:r w:rsidRPr="0078360B">
              <w:rPr>
                <w:lang w:val="fr-CA"/>
              </w:rPr>
              <w:t xml:space="preserve">Logiciels client/supplémentaires : </w:t>
            </w:r>
            <w:r w:rsidRPr="0078360B">
              <w:rPr>
                <w:b/>
                <w:lang w:val="fr-CA"/>
              </w:rPr>
              <w:t xml:space="preserve">Oui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459" w:type="pct"/>
            <w:tcBorders>
              <w:top w:val="nil"/>
            </w:tcBorders>
          </w:tcPr>
          <w:p w:rsidR="009A4C7C" w:rsidRPr="0078360B" w:rsidRDefault="009A4C7C" w:rsidP="009A4C7C">
            <w:pPr>
              <w:pStyle w:val="PURLMSH"/>
              <w:rPr>
                <w:lang w:val="fr-CA"/>
              </w:rPr>
            </w:pPr>
          </w:p>
        </w:tc>
      </w:tr>
      <w:tr w:rsidR="009A4C7C" w:rsidRPr="00312909" w:rsidTr="00EF0BC4">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CLIENT</w:t>
            </w:r>
          </w:p>
        </w:tc>
      </w:tr>
      <w:tr w:rsidR="009A4C7C" w:rsidRPr="003528B0" w:rsidTr="00EF0BC4">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3528B0" w:rsidRDefault="009A4C7C" w:rsidP="00AA33A6">
            <w:pPr>
              <w:pStyle w:val="PURBullet"/>
            </w:pPr>
            <w:r>
              <w:t>SAL Client Windows Embedded Device Manager 2011 avec technologie SQL Server 2008</w:t>
            </w:r>
          </w:p>
        </w:tc>
      </w:tr>
    </w:tbl>
    <w:p w:rsidR="00845752" w:rsidRDefault="00845752" w:rsidP="00845752">
      <w:pPr>
        <w:pStyle w:val="PURADDITIONALTERMSHEADERMB"/>
      </w:pPr>
      <w:r>
        <w:t>Conditions supplémentaires.</w:t>
      </w:r>
    </w:p>
    <w:p w:rsidR="00845752" w:rsidRDefault="00845752" w:rsidP="00690DB4">
      <w:pPr>
        <w:pStyle w:val="PURBlueStrong-Indented"/>
        <w:ind w:left="274"/>
      </w:pPr>
      <w:r>
        <w:t>Technologie SQL Server</w:t>
      </w:r>
    </w:p>
    <w:p w:rsidR="00845752" w:rsidRPr="0078360B" w:rsidRDefault="00845752" w:rsidP="00690DB4">
      <w:pPr>
        <w:pStyle w:val="PURBody-Indented"/>
        <w:ind w:left="274"/>
        <w:rPr>
          <w:lang w:val="fr-CA"/>
        </w:rPr>
      </w:pPr>
      <w:r w:rsidRPr="0078360B">
        <w:rPr>
          <w:lang w:val="fr-CA"/>
        </w:rPr>
        <w:t>Le logiciel intègre la technologie SQL Server. Reportez-vous à la section « Conditions de licence pour la technologie SQL Server » des conditions universelles de licence pour connaître les conditions de licence régissant votre utilisation de cette technologie.</w:t>
      </w:r>
    </w:p>
    <w:p w:rsidR="003744F8" w:rsidRPr="0078360B" w:rsidRDefault="00473E5A" w:rsidP="003744F8">
      <w:pPr>
        <w:pStyle w:val="PURBreadcrumb"/>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EC7F99" w:rsidRDefault="009A4C7C" w:rsidP="009A4C7C">
      <w:pPr>
        <w:pStyle w:val="PURProductName"/>
      </w:pPr>
      <w:bookmarkStart w:id="598" w:name="_Toc299519165"/>
      <w:bookmarkStart w:id="599" w:name="_Toc299531597"/>
      <w:bookmarkStart w:id="600" w:name="_Toc299531921"/>
      <w:bookmarkStart w:id="601" w:name="_Toc299957204"/>
      <w:bookmarkStart w:id="602" w:name="_Toc302471179"/>
      <w:bookmarkStart w:id="603" w:name="_Toc302471726"/>
      <w:r w:rsidRPr="00EC7F99">
        <w:t>Windows HPC Server 2008 R2 Suite</w:t>
      </w:r>
      <w:bookmarkEnd w:id="598"/>
      <w:bookmarkEnd w:id="599"/>
      <w:bookmarkEnd w:id="600"/>
      <w:bookmarkEnd w:id="601"/>
      <w:bookmarkEnd w:id="602"/>
      <w:bookmarkEnd w:id="603"/>
      <w:r w:rsidR="00445FCF">
        <w:fldChar w:fldCharType="begin"/>
      </w:r>
      <w:r w:rsidRPr="00EC7F99">
        <w:instrText xml:space="preserve">XE "Windows HPC Server 2008 R2 Suite"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136C07">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312909" w:rsidTr="001A228C">
        <w:tc>
          <w:tcPr>
            <w:tcW w:w="2477" w:type="pct"/>
            <w:tcBorders>
              <w:top w:val="single" w:sz="4" w:space="0" w:color="auto"/>
              <w:bottom w:val="nil"/>
            </w:tcBorders>
          </w:tcPr>
          <w:p w:rsidR="001A228C" w:rsidRPr="0078360B" w:rsidRDefault="001A228C" w:rsidP="00831C1F">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vMerge w:val="restart"/>
            <w:tcBorders>
              <w:top w:val="single" w:sz="4" w:space="0" w:color="auto"/>
            </w:tcBorders>
          </w:tcPr>
          <w:p w:rsidR="001A228C" w:rsidRPr="0078360B" w:rsidRDefault="001A228C" w:rsidP="00831C1F">
            <w:pPr>
              <w:pStyle w:val="PURLMSH"/>
              <w:rPr>
                <w:lang w:val="fr-CA"/>
              </w:rPr>
            </w:pPr>
            <w:r w:rsidRPr="0078360B">
              <w:rPr>
                <w:lang w:val="fr-CA"/>
              </w:rPr>
              <w:t xml:space="preserve">Voir les avertissements applicables : </w:t>
            </w:r>
            <w:r w:rsidRPr="0078360B">
              <w:rPr>
                <w:b/>
                <w:lang w:val="fr-CA"/>
              </w:rPr>
              <w:t>logiciel potentiellement indésirable, MPEG-4, VC-1 (voir l'</w:t>
            </w:r>
            <w:hyperlink w:anchor="Appendix2" w:history="1">
              <w:r w:rsidR="00AA318F" w:rsidRPr="00AA318F">
                <w:rPr>
                  <w:color w:val="00467F"/>
                  <w:u w:val="single"/>
                  <w:lang w:val="fr-CA"/>
                </w:rPr>
                <w:t>Annexe 2</w:t>
              </w:r>
            </w:hyperlink>
            <w:r w:rsidRPr="00AA318F">
              <w:rPr>
                <w:lang w:val="fr-CA"/>
              </w:rPr>
              <w:t>)</w:t>
            </w:r>
          </w:p>
        </w:tc>
      </w:tr>
      <w:tr w:rsidR="001A228C" w:rsidRPr="00312909" w:rsidTr="001A228C">
        <w:tc>
          <w:tcPr>
            <w:tcW w:w="2477" w:type="pct"/>
            <w:tcBorders>
              <w:top w:val="nil"/>
            </w:tcBorders>
          </w:tcPr>
          <w:p w:rsidR="001A228C" w:rsidRPr="0078360B" w:rsidRDefault="001A228C"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vMerge/>
          </w:tcPr>
          <w:p w:rsidR="001A228C" w:rsidRPr="0078360B" w:rsidRDefault="001A228C" w:rsidP="009A4C7C">
            <w:pPr>
              <w:pStyle w:val="PURLMSH"/>
              <w:rPr>
                <w:lang w:val="fr-CA"/>
              </w:rPr>
            </w:pPr>
          </w:p>
        </w:tc>
      </w:tr>
      <w:tr w:rsidR="001A228C" w:rsidRPr="00312909" w:rsidTr="00EF0BC4">
        <w:tblPrEx>
          <w:tblBorders>
            <w:top w:val="none" w:sz="0" w:space="0" w:color="auto"/>
            <w:bottom w:val="none" w:sz="0" w:space="0" w:color="auto"/>
          </w:tblBorders>
        </w:tblPrEx>
        <w:tc>
          <w:tcPr>
            <w:tcW w:w="5000" w:type="pct"/>
            <w:gridSpan w:val="2"/>
            <w:shd w:val="clear" w:color="auto" w:fill="E5EEF7"/>
          </w:tcPr>
          <w:p w:rsidR="001A228C" w:rsidRPr="0078360B" w:rsidRDefault="001A228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1A228C" w:rsidRPr="003528B0" w:rsidTr="00EF0BC4">
        <w:tblPrEx>
          <w:tblBorders>
            <w:top w:val="none" w:sz="0" w:space="0" w:color="auto"/>
            <w:bottom w:val="none" w:sz="0" w:space="0" w:color="auto"/>
          </w:tblBorders>
        </w:tblPrEx>
        <w:tc>
          <w:tcPr>
            <w:tcW w:w="5000" w:type="pct"/>
            <w:gridSpan w:val="2"/>
          </w:tcPr>
          <w:p w:rsidR="001A228C" w:rsidRPr="000043B5" w:rsidRDefault="001A228C" w:rsidP="009A4C7C">
            <w:pPr>
              <w:pStyle w:val="PURBody"/>
              <w:rPr>
                <w:i/>
              </w:rPr>
            </w:pPr>
            <w:r>
              <w:rPr>
                <w:b/>
              </w:rPr>
              <w:t>Vous avez besoin de :</w:t>
            </w:r>
          </w:p>
          <w:p w:rsidR="001A228C" w:rsidRPr="00D11665" w:rsidRDefault="001A228C" w:rsidP="009A4C7C">
            <w:pPr>
              <w:pStyle w:val="PURBullet"/>
            </w:pPr>
            <w:r>
              <w:lastRenderedPageBreak/>
              <w:t>SAL Windows HPC Server 2008 R2 Suite</w:t>
            </w:r>
          </w:p>
        </w:tc>
      </w:tr>
    </w:tbl>
    <w:p w:rsidR="005F39CD" w:rsidRDefault="005F39CD" w:rsidP="005F39CD">
      <w:pPr>
        <w:pStyle w:val="PURADDITIONALTERMSHEADERMB"/>
        <w:pBdr>
          <w:left w:val="none" w:sz="0" w:space="0" w:color="auto"/>
          <w:bottom w:val="none" w:sz="0" w:space="0" w:color="auto"/>
          <w:right w:val="none" w:sz="0" w:space="0" w:color="auto"/>
        </w:pBdr>
        <w:shd w:val="clear" w:color="auto" w:fill="auto"/>
        <w:rPr>
          <w:lang w:val="fr-FR"/>
        </w:rPr>
      </w:pPr>
    </w:p>
    <w:p w:rsidR="009A4C7C" w:rsidRPr="00A41966" w:rsidRDefault="009A4C7C" w:rsidP="0085206E">
      <w:pPr>
        <w:pStyle w:val="PURADDITIONALTERMSHEADERMB"/>
        <w:rPr>
          <w:lang w:val="fr-FR"/>
        </w:rPr>
      </w:pPr>
      <w:r w:rsidRPr="00A41966">
        <w:rPr>
          <w:lang w:val="fr-FR"/>
        </w:rPr>
        <w:t>Conditions supplémentaires.</w:t>
      </w:r>
    </w:p>
    <w:p w:rsidR="003B61E4" w:rsidRPr="0078360B" w:rsidRDefault="003B61E4" w:rsidP="00A84162">
      <w:pPr>
        <w:pStyle w:val="PURBody-Indented"/>
        <w:rPr>
          <w:lang w:val="fr-CA"/>
        </w:rPr>
      </w:pPr>
      <w:r w:rsidRPr="00A41966">
        <w:rPr>
          <w:lang w:val="fr-FR"/>
        </w:rPr>
        <w:t xml:space="preserve">La suite Windows HPC Server 2008 R2 permet d'utiliser HPC Pack 2008 R2 for Enterprise et Windows Server 2008 HPC Edition. </w:t>
      </w:r>
      <w:r w:rsidRPr="0078360B">
        <w:rPr>
          <w:lang w:val="fr-CA"/>
        </w:rPr>
        <w:t>Ces produits sont également disponibles au titre de licences de logiciel et de gestion individuelles, tel que décrit dans d’autres sections des présents Droits d’Utilisation pour le Prestataire de Services. Vous êtes autorisé à utiliser les produits inclus dans la suite Windows HPC Server 2008 R2, conformément aux dispositions de cette section. En faisant l’acquisition d’une licence pour la</w:t>
      </w:r>
      <w:r w:rsidR="00A84162">
        <w:rPr>
          <w:lang w:val="fr-CA"/>
        </w:rPr>
        <w:t> </w:t>
      </w:r>
      <w:r w:rsidRPr="0078360B">
        <w:rPr>
          <w:lang w:val="fr-CA"/>
        </w:rPr>
        <w:t>suite Windows HPC Server 2008 R2, vous faites l’acquisition d’une seule licence qui peut être attribuée à un seul dispositif ou Serveur.</w:t>
      </w:r>
      <w:r w:rsidR="0078360B" w:rsidRPr="0078360B">
        <w:rPr>
          <w:lang w:val="fr-CA"/>
        </w:rPr>
        <w:t xml:space="preserve"> </w:t>
      </w:r>
      <w:r w:rsidRPr="0078360B">
        <w:rPr>
          <w:lang w:val="fr-CA"/>
        </w:rPr>
        <w:t>Vous ne faites pas l’acquisition d’un ensemble de licences de logiciels pour les produits inclus dans la suite Windows HPC Server 2008 R2.</w:t>
      </w:r>
    </w:p>
    <w:p w:rsidR="003B61E4" w:rsidRPr="0078360B" w:rsidRDefault="003B61E4" w:rsidP="003B61E4">
      <w:pPr>
        <w:pStyle w:val="PURBlueStrong"/>
        <w:rPr>
          <w:lang w:val="fr-CA"/>
        </w:rPr>
      </w:pPr>
      <w:r w:rsidRPr="0078360B">
        <w:rPr>
          <w:lang w:val="fr-CA"/>
        </w:rPr>
        <w:t xml:space="preserve">Utilisation du logiciel HPC Pack 2008 R2 Enterprise </w:t>
      </w:r>
    </w:p>
    <w:p w:rsidR="003B61E4" w:rsidRPr="00A84162" w:rsidRDefault="003B61E4" w:rsidP="003B61E4">
      <w:pPr>
        <w:pStyle w:val="PURBody-Indented"/>
        <w:rPr>
          <w:spacing w:val="-2"/>
          <w:lang w:val="fr-CA"/>
        </w:rPr>
      </w:pPr>
      <w:r w:rsidRPr="00A84162">
        <w:rPr>
          <w:spacing w:val="-2"/>
          <w:lang w:val="fr-CA"/>
        </w:rPr>
        <w:t xml:space="preserve">Les conditions de licence de HPC Pack 2008 R2 Enterprise s’appliquent à votre utilisation du logiciel HPC Pack 2008 R2 Enterprise. </w:t>
      </w:r>
    </w:p>
    <w:p w:rsidR="003B61E4" w:rsidRPr="0078360B" w:rsidRDefault="003B61E4" w:rsidP="003B61E4">
      <w:pPr>
        <w:pStyle w:val="PURBlueStrong"/>
        <w:rPr>
          <w:lang w:val="fr-CA"/>
        </w:rPr>
      </w:pPr>
      <w:r w:rsidRPr="0078360B">
        <w:rPr>
          <w:lang w:val="fr-CA"/>
        </w:rPr>
        <w:t xml:space="preserve">Windows Server 2008 R2 </w:t>
      </w:r>
      <w:r w:rsidRPr="0078360B">
        <w:rPr>
          <w:rFonts w:eastAsiaTheme="minorHAnsi"/>
          <w:lang w:val="fr-CA"/>
        </w:rPr>
        <w:t xml:space="preserve">HPC Edition </w:t>
      </w:r>
    </w:p>
    <w:p w:rsidR="003B61E4" w:rsidRPr="0078360B" w:rsidRDefault="003B61E4" w:rsidP="003B61E4">
      <w:pPr>
        <w:pStyle w:val="PURBody-Indented"/>
        <w:rPr>
          <w:lang w:val="fr-CA"/>
        </w:rPr>
      </w:pPr>
      <w:r w:rsidRPr="0078360B">
        <w:rPr>
          <w:lang w:val="fr-CA"/>
        </w:rPr>
        <w:t xml:space="preserve">Les conditions de licence applicables à Windows Server 2008 HPC Edition s'appliquent à votre utilisation du logiciel Windows Server 2008 HPC Edition. </w:t>
      </w:r>
    </w:p>
    <w:p w:rsidR="003744F8" w:rsidRPr="0078360B" w:rsidRDefault="00473E5A" w:rsidP="00246D56">
      <w:pPr>
        <w:pStyle w:val="PURBreadcrumb"/>
        <w:rPr>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78360B" w:rsidRDefault="009A4C7C" w:rsidP="00A84162">
      <w:pPr>
        <w:pStyle w:val="PURProductName"/>
        <w:rPr>
          <w:lang w:val="fr-CA"/>
        </w:rPr>
      </w:pPr>
      <w:bookmarkStart w:id="604" w:name="_Toc299519169"/>
      <w:bookmarkStart w:id="605" w:name="_Toc299531601"/>
      <w:bookmarkStart w:id="606" w:name="_Toc299531925"/>
      <w:bookmarkStart w:id="607" w:name="_Toc299957208"/>
      <w:bookmarkStart w:id="608" w:name="_Toc302471180"/>
      <w:bookmarkStart w:id="609" w:name="_Toc302471727"/>
      <w:r w:rsidRPr="0078360B">
        <w:rPr>
          <w:lang w:val="fr-CA"/>
        </w:rPr>
        <w:t>Windows Server 2008 R2 Enterprise</w:t>
      </w:r>
      <w:bookmarkEnd w:id="604"/>
      <w:bookmarkEnd w:id="605"/>
      <w:bookmarkEnd w:id="606"/>
      <w:bookmarkEnd w:id="607"/>
      <w:bookmarkEnd w:id="608"/>
      <w:bookmarkEnd w:id="609"/>
      <w:r w:rsidR="00445FCF">
        <w:fldChar w:fldCharType="begin"/>
      </w:r>
      <w:r w:rsidRPr="0078360B">
        <w:rPr>
          <w:lang w:val="fr-CA"/>
        </w:rPr>
        <w:instrText xml:space="preserve">XE "Windows Server 2008 R2 Enterprise" </w:instrText>
      </w:r>
      <w:r w:rsidR="00445FCF">
        <w:fldChar w:fldCharType="end"/>
      </w:r>
    </w:p>
    <w:p w:rsidR="009A4C7C" w:rsidRPr="0078360B" w:rsidRDefault="009A4C7C" w:rsidP="00A84162">
      <w:pPr>
        <w:pStyle w:val="PURLicenseTerm"/>
        <w:keepNext/>
        <w:keepLines/>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A84162">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312909" w:rsidTr="000A69A8">
        <w:tc>
          <w:tcPr>
            <w:tcW w:w="2477" w:type="pct"/>
            <w:tcBorders>
              <w:top w:val="single" w:sz="4" w:space="0" w:color="auto"/>
              <w:bottom w:val="nil"/>
            </w:tcBorders>
          </w:tcPr>
          <w:p w:rsidR="004F4EBE" w:rsidRPr="0078360B" w:rsidRDefault="004F4EBE" w:rsidP="00831C1F">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vMerge w:val="restart"/>
            <w:tcBorders>
              <w:top w:val="single" w:sz="4" w:space="0" w:color="auto"/>
            </w:tcBorders>
          </w:tcPr>
          <w:p w:rsidR="004F4EBE" w:rsidRPr="0078360B" w:rsidRDefault="004F4EBE" w:rsidP="00D563BB">
            <w:pPr>
              <w:pStyle w:val="PURLMSH"/>
              <w:rPr>
                <w:lang w:val="fr-CA"/>
              </w:rPr>
            </w:pPr>
            <w:r w:rsidRPr="0078360B">
              <w:rPr>
                <w:lang w:val="fr-CA"/>
              </w:rPr>
              <w:t xml:space="preserve">Voir les avertissements applicables : </w:t>
            </w:r>
            <w:r w:rsidRPr="0078360B">
              <w:rPr>
                <w:b/>
                <w:lang w:val="fr-CA"/>
              </w:rPr>
              <w:t>logiciel potentiellement indésirable, MPEG-4, VC-1 (voir l'</w:t>
            </w:r>
            <w:hyperlink w:anchor="Annexe2" w:history="1">
              <w:hyperlink w:anchor="Appendix2" w:history="1">
                <w:r w:rsidR="00AA318F" w:rsidRPr="0078360B">
                  <w:rPr>
                    <w:rStyle w:val="Hyperlink"/>
                    <w:lang w:val="fr-CA"/>
                  </w:rPr>
                  <w:t>Annexe 2</w:t>
                </w:r>
              </w:hyperlink>
              <w:r w:rsidRPr="0078360B">
                <w:rPr>
                  <w:rStyle w:val="Hyperlink"/>
                  <w:lang w:val="fr-CA"/>
                </w:rPr>
                <w:t>)</w:t>
              </w:r>
            </w:hyperlink>
          </w:p>
        </w:tc>
      </w:tr>
      <w:tr w:rsidR="004F4EBE" w:rsidRPr="00312909" w:rsidTr="000A69A8">
        <w:tc>
          <w:tcPr>
            <w:tcW w:w="2477" w:type="pct"/>
            <w:tcBorders>
              <w:top w:val="nil"/>
            </w:tcBorders>
          </w:tcPr>
          <w:p w:rsidR="004F4EBE" w:rsidRPr="0078360B" w:rsidRDefault="004F4EBE"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vMerge/>
          </w:tcPr>
          <w:p w:rsidR="004F4EBE" w:rsidRPr="0078360B" w:rsidRDefault="004F4EBE" w:rsidP="009A4C7C">
            <w:pPr>
              <w:pStyle w:val="PURLMSH"/>
              <w:rPr>
                <w:lang w:val="fr-CA"/>
              </w:rPr>
            </w:pPr>
          </w:p>
        </w:tc>
      </w:tr>
      <w:tr w:rsidR="009A4C7C" w:rsidRPr="00312909" w:rsidTr="00AD6FF2">
        <w:tblPrEx>
          <w:tblBorders>
            <w:top w:val="none" w:sz="0" w:space="0" w:color="auto"/>
            <w:bottom w:val="none" w:sz="0" w:space="0" w:color="auto"/>
          </w:tblBorders>
        </w:tblPrEx>
        <w:tc>
          <w:tcPr>
            <w:tcW w:w="5000" w:type="pct"/>
            <w:gridSpan w:val="2"/>
            <w:shd w:val="clear" w:color="auto" w:fill="E5EEF7"/>
          </w:tcPr>
          <w:p w:rsidR="009A4C7C" w:rsidRPr="0078360B" w:rsidRDefault="008C4A95"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DE BASE</w:t>
            </w:r>
          </w:p>
        </w:tc>
      </w:tr>
      <w:tr w:rsidR="009A4C7C" w:rsidRPr="003528B0"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D11665" w:rsidRDefault="009A4C7C" w:rsidP="000E69F5">
            <w:pPr>
              <w:pStyle w:val="PURBullet"/>
            </w:pPr>
            <w:r>
              <w:t>SAL Windows Server 2008 R2 Enterprise</w:t>
            </w:r>
          </w:p>
        </w:tc>
      </w:tr>
    </w:tbl>
    <w:p w:rsidR="009A4C7C" w:rsidRPr="0078360B" w:rsidRDefault="009A4C7C" w:rsidP="0085206E">
      <w:pPr>
        <w:pStyle w:val="PURADDITIONALTERMSHEADERMB"/>
        <w:rPr>
          <w:lang w:val="fr-CA"/>
        </w:rPr>
      </w:pPr>
      <w:r w:rsidRPr="0078360B">
        <w:rPr>
          <w:lang w:val="fr-CA"/>
        </w:rPr>
        <w:t>Conditions supplémentaires.</w:t>
      </w:r>
    </w:p>
    <w:p w:rsidR="009A4C7C" w:rsidRPr="0078360B" w:rsidRDefault="009A4C7C" w:rsidP="00AD6FF2">
      <w:pPr>
        <w:pStyle w:val="PURBlueStrong-Indented"/>
        <w:rPr>
          <w:lang w:val="fr-CA"/>
        </w:rPr>
      </w:pPr>
      <w:r w:rsidRPr="0078360B">
        <w:rPr>
          <w:lang w:val="fr-CA"/>
        </w:rPr>
        <w:t>Accès d’administration, de test et de maintenance</w:t>
      </w:r>
    </w:p>
    <w:p w:rsidR="000E69F5" w:rsidRPr="0078360B" w:rsidRDefault="009A4C7C" w:rsidP="00A84162">
      <w:pPr>
        <w:pStyle w:val="PURBody-Indented"/>
        <w:rPr>
          <w:lang w:val="fr-CA"/>
        </w:rPr>
      </w:pPr>
      <w:r w:rsidRPr="0078360B">
        <w:rPr>
          <w:lang w:val="fr-CA"/>
        </w:rPr>
        <w:t>Pour chaque Instance exécutée dans un Environnement de Système d’Exploitation (ou OSE), vous pouvez autoriser jusqu’à deux</w:t>
      </w:r>
      <w:r w:rsidR="00A84162">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9A4C7C" w:rsidRPr="0078360B" w:rsidRDefault="009A4C7C" w:rsidP="00AD6FF2">
      <w:pPr>
        <w:pStyle w:val="PURBlueStrong-Indented"/>
        <w:rPr>
          <w:lang w:val="fr-CA"/>
        </w:rPr>
      </w:pPr>
      <w:r w:rsidRPr="0078360B">
        <w:rPr>
          <w:lang w:val="fr-CA"/>
        </w:rPr>
        <w:t>Technologie de stockage de données</w:t>
      </w:r>
    </w:p>
    <w:p w:rsidR="009A4C7C" w:rsidRPr="0078360B" w:rsidRDefault="009A4C7C" w:rsidP="009A4C7C">
      <w:pPr>
        <w:pStyle w:val="PURBody-Indented"/>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3744F8" w:rsidRPr="0078360B" w:rsidRDefault="00473E5A" w:rsidP="003744F8">
      <w:pPr>
        <w:pStyle w:val="PURBreadcrumb"/>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EC7F99" w:rsidRDefault="009A4C7C" w:rsidP="009A4C7C">
      <w:pPr>
        <w:pStyle w:val="PURProductName"/>
        <w:rPr>
          <w:lang w:val="fr-FR"/>
        </w:rPr>
      </w:pPr>
      <w:bookmarkStart w:id="610" w:name="_Toc299519170"/>
      <w:bookmarkStart w:id="611" w:name="_Toc299531602"/>
      <w:bookmarkStart w:id="612" w:name="_Toc299531926"/>
      <w:bookmarkStart w:id="613" w:name="_Toc299957209"/>
      <w:bookmarkStart w:id="614" w:name="_Toc302471181"/>
      <w:bookmarkStart w:id="615" w:name="_Toc302471728"/>
      <w:r w:rsidRPr="00EC7F99">
        <w:rPr>
          <w:lang w:val="fr-FR"/>
        </w:rPr>
        <w:t>Windows Server 2008 R2 HPC Edition</w:t>
      </w:r>
      <w:bookmarkEnd w:id="610"/>
      <w:bookmarkEnd w:id="611"/>
      <w:bookmarkEnd w:id="612"/>
      <w:bookmarkEnd w:id="613"/>
      <w:bookmarkEnd w:id="614"/>
      <w:bookmarkEnd w:id="615"/>
      <w:r w:rsidR="00445FCF">
        <w:fldChar w:fldCharType="begin"/>
      </w:r>
      <w:r w:rsidRPr="00EC7F99">
        <w:rPr>
          <w:lang w:val="fr-FR"/>
        </w:rPr>
        <w:instrText xml:space="preserve">XE "Windows Server 2008 R2 HPC Edition"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A84162">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312909" w:rsidTr="001A228C">
        <w:tc>
          <w:tcPr>
            <w:tcW w:w="2477" w:type="pct"/>
            <w:tcBorders>
              <w:top w:val="single" w:sz="4" w:space="0" w:color="auto"/>
              <w:bottom w:val="nil"/>
            </w:tcBorders>
          </w:tcPr>
          <w:p w:rsidR="001A228C" w:rsidRPr="0078360B" w:rsidRDefault="001A228C" w:rsidP="00831C1F">
            <w:pPr>
              <w:pStyle w:val="PURLMSH"/>
              <w:rPr>
                <w:lang w:val="fr-CA"/>
              </w:rPr>
            </w:pPr>
            <w:r w:rsidRPr="0078360B">
              <w:rPr>
                <w:lang w:val="fr-CA"/>
              </w:rPr>
              <w:lastRenderedPageBreak/>
              <w:t xml:space="preserve">Section applicable des conditions générales de licence SAL : </w:t>
            </w:r>
            <w:hyperlink w:anchor="SALTerms_Server" w:history="1">
              <w:r w:rsidRPr="0078360B">
                <w:rPr>
                  <w:rStyle w:val="Hyperlink"/>
                  <w:lang w:val="fr-CA"/>
                </w:rPr>
                <w:t>Logiciel serveur</w:t>
              </w:r>
            </w:hyperlink>
          </w:p>
        </w:tc>
        <w:tc>
          <w:tcPr>
            <w:tcW w:w="2523" w:type="pct"/>
            <w:vMerge w:val="restart"/>
            <w:tcBorders>
              <w:top w:val="single" w:sz="4" w:space="0" w:color="auto"/>
            </w:tcBorders>
          </w:tcPr>
          <w:p w:rsidR="001A228C" w:rsidRPr="0078360B" w:rsidRDefault="001A228C" w:rsidP="001A228C">
            <w:pPr>
              <w:pStyle w:val="PURLMSH"/>
              <w:rPr>
                <w:lang w:val="fr-CA"/>
              </w:rPr>
            </w:pPr>
            <w:r w:rsidRPr="0078360B">
              <w:rPr>
                <w:lang w:val="fr-CA"/>
              </w:rPr>
              <w:t>Voir les avertissements applicables :</w:t>
            </w:r>
            <w:r w:rsidR="0078360B" w:rsidRPr="0078360B">
              <w:rPr>
                <w:lang w:val="fr-CA"/>
              </w:rPr>
              <w:t xml:space="preserve"> </w:t>
            </w:r>
            <w:r w:rsidRPr="0078360B">
              <w:rPr>
                <w:b/>
                <w:lang w:val="fr-CA"/>
              </w:rPr>
              <w:t>Logiciel potentiellement indésirable, MPEG-4, VC-1 (voir l'</w:t>
            </w:r>
            <w:hyperlink w:anchor="Annexe2" w:history="1">
              <w:hyperlink w:anchor="Appendix2" w:history="1">
                <w:r w:rsidR="00AA318F" w:rsidRPr="0078360B">
                  <w:rPr>
                    <w:rStyle w:val="Hyperlink"/>
                    <w:lang w:val="fr-CA"/>
                  </w:rPr>
                  <w:t>Annexe 2</w:t>
                </w:r>
              </w:hyperlink>
              <w:r w:rsidRPr="0078360B">
                <w:rPr>
                  <w:rStyle w:val="Hyperlink"/>
                  <w:lang w:val="fr-CA"/>
                </w:rPr>
                <w:t>)</w:t>
              </w:r>
            </w:hyperlink>
          </w:p>
        </w:tc>
      </w:tr>
      <w:tr w:rsidR="001A228C" w:rsidRPr="00312909" w:rsidTr="001A228C">
        <w:tc>
          <w:tcPr>
            <w:tcW w:w="2477" w:type="pct"/>
            <w:tcBorders>
              <w:top w:val="nil"/>
            </w:tcBorders>
          </w:tcPr>
          <w:p w:rsidR="001A228C" w:rsidRPr="0078360B" w:rsidRDefault="001A228C"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vMerge/>
          </w:tcPr>
          <w:p w:rsidR="001A228C" w:rsidRPr="0078360B" w:rsidRDefault="001A228C" w:rsidP="009A4C7C">
            <w:pPr>
              <w:pStyle w:val="PURLMSH"/>
              <w:rPr>
                <w:lang w:val="fr-CA"/>
              </w:rPr>
            </w:pPr>
          </w:p>
        </w:tc>
      </w:tr>
      <w:tr w:rsidR="009A4C7C" w:rsidRPr="00312909" w:rsidTr="00AD6FF2">
        <w:tblPrEx>
          <w:tblBorders>
            <w:top w:val="none" w:sz="0" w:space="0" w:color="auto"/>
            <w:bottom w:val="none" w:sz="0" w:space="0" w:color="auto"/>
          </w:tblBorders>
        </w:tblPrEx>
        <w:tc>
          <w:tcPr>
            <w:tcW w:w="5000" w:type="pct"/>
            <w:gridSpan w:val="2"/>
            <w:shd w:val="clear" w:color="auto" w:fill="E5EEF7"/>
          </w:tcPr>
          <w:p w:rsidR="009A4C7C" w:rsidRPr="0078360B" w:rsidRDefault="009A4C7C"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9A4C7C" w:rsidRPr="003528B0"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3528B0" w:rsidRDefault="009A4C7C" w:rsidP="007D3F15">
            <w:pPr>
              <w:pStyle w:val="PURBullet"/>
            </w:pPr>
            <w:r>
              <w:t>SAL Windows Server 2008 R2 HPC Edition</w:t>
            </w:r>
          </w:p>
        </w:tc>
      </w:tr>
    </w:tbl>
    <w:p w:rsidR="009A4C7C" w:rsidRPr="0078360B" w:rsidRDefault="009A4C7C" w:rsidP="0085206E">
      <w:pPr>
        <w:pStyle w:val="PURADDITIONALTERMSHEADERMB"/>
        <w:rPr>
          <w:lang w:val="fr-CA"/>
        </w:rPr>
      </w:pPr>
      <w:r w:rsidRPr="0078360B">
        <w:rPr>
          <w:lang w:val="fr-CA"/>
        </w:rPr>
        <w:t>Conditions supplémentaires.</w:t>
      </w:r>
    </w:p>
    <w:p w:rsidR="000E69F5" w:rsidRPr="0078360B" w:rsidRDefault="000E69F5" w:rsidP="004B23D4">
      <w:pPr>
        <w:pStyle w:val="PURBody-Indented"/>
        <w:rPr>
          <w:lang w:val="fr-CA"/>
        </w:rPr>
      </w:pPr>
      <w:r w:rsidRPr="0078360B">
        <w:rPr>
          <w:b/>
          <w:lang w:val="fr-CA"/>
        </w:rPr>
        <w:t>Application de PC de Poche en Cluster</w:t>
      </w:r>
      <w:r w:rsidRPr="0078360B">
        <w:rPr>
          <w:lang w:val="fr-CA"/>
        </w:rPr>
        <w:t xml:space="preserve"> désigne une application informatique hautement performante, qui résout en parallèle des</w:t>
      </w:r>
      <w:r w:rsidR="004B23D4">
        <w:rPr>
          <w:lang w:val="fr-CA"/>
        </w:rPr>
        <w:t> </w:t>
      </w:r>
      <w:r w:rsidRPr="0078360B">
        <w:rPr>
          <w:lang w:val="fr-CA"/>
        </w:rPr>
        <w:t>problèmes de calcul complexes ou un ensemble de problèmes de calcul étroitement liés. Les applications de PC de poche en</w:t>
      </w:r>
      <w:r w:rsidR="004B23D4">
        <w:rPr>
          <w:lang w:val="fr-CA"/>
        </w:rPr>
        <w:t> </w:t>
      </w:r>
      <w:r w:rsidRPr="0078360B">
        <w:rPr>
          <w:lang w:val="fr-CA"/>
        </w:rPr>
        <w:t>cluster divisent un problème de calcul complexe en un ensemble de travaux et tâches qui sont coordonnés par un planificateur de travaux, notamment celui fourni par Microsoft HPC Pack, ou un autre middleware de PC de poche similaire, qui distribue ces travaux en parallèle entre un ou plusieurs ordinateurs au sein d’un cluster de PC de poche.</w:t>
      </w:r>
    </w:p>
    <w:p w:rsidR="000E69F5" w:rsidRPr="0078360B" w:rsidRDefault="000E69F5" w:rsidP="000E69F5">
      <w:pPr>
        <w:pStyle w:val="PURBody-Indented"/>
        <w:rPr>
          <w:rStyle w:val="PURBlueStrongChar"/>
          <w:smallCaps w:val="0"/>
          <w:color w:val="404040" w:themeColor="text1" w:themeTint="BF"/>
          <w:spacing w:val="0"/>
          <w:lang w:val="fr-CA"/>
        </w:rPr>
      </w:pPr>
      <w:r w:rsidRPr="0078360B">
        <w:rPr>
          <w:rStyle w:val="PURBlueStrongChar"/>
          <w:b/>
          <w:smallCaps w:val="0"/>
          <w:color w:val="404040" w:themeColor="text1" w:themeTint="BF"/>
          <w:spacing w:val="0"/>
          <w:lang w:val="fr-CA"/>
        </w:rPr>
        <w:t>Nœud de Cluster</w:t>
      </w:r>
      <w:r w:rsidRPr="0078360B">
        <w:rPr>
          <w:lang w:val="fr-CA"/>
        </w:rPr>
        <w:t xml:space="preserve"> désigne un dispositif dédié à l’exécution d’Applications de PC de Poche en Cluster (voir la définition d'« Application de PC de Poche en Cluster ») ou à la prestation de services de planification pour les Applications de PC de Poche</w:t>
      </w:r>
      <w:r w:rsidR="00ED3861">
        <w:rPr>
          <w:lang w:val="fr-CA"/>
        </w:rPr>
        <w:t> </w:t>
      </w:r>
      <w:r w:rsidRPr="0078360B">
        <w:rPr>
          <w:lang w:val="fr-CA"/>
        </w:rPr>
        <w:t>en Cluster.</w:t>
      </w:r>
    </w:p>
    <w:p w:rsidR="009A4C7C" w:rsidRPr="0078360B" w:rsidRDefault="009A4C7C" w:rsidP="009A4C7C">
      <w:pPr>
        <w:pStyle w:val="PURBlueStrong"/>
        <w:rPr>
          <w:lang w:val="fr-CA"/>
        </w:rPr>
      </w:pPr>
      <w:r w:rsidRPr="0078360B">
        <w:rPr>
          <w:rStyle w:val="PURBlueStrongChar"/>
          <w:smallCaps/>
          <w:lang w:val="fr-CA"/>
        </w:rPr>
        <w:t>Restrictions d’utilisation</w:t>
      </w:r>
    </w:p>
    <w:p w:rsidR="009A4C7C" w:rsidRPr="0078360B" w:rsidRDefault="009A4C7C" w:rsidP="009A4C7C">
      <w:pPr>
        <w:pStyle w:val="PURBody-Indented"/>
        <w:rPr>
          <w:lang w:val="fr-CA" w:eastAsia="ja-JP"/>
        </w:rPr>
      </w:pPr>
      <w:r w:rsidRPr="0078360B">
        <w:rPr>
          <w:lang w:val="fr-CA"/>
        </w:rPr>
        <w:t xml:space="preserve">Vous êtes autorisé à exécuter le logiciel serveur : </w:t>
      </w:r>
    </w:p>
    <w:p w:rsidR="009A4C7C" w:rsidRPr="0078360B" w:rsidRDefault="009A4C7C" w:rsidP="009A4C7C">
      <w:pPr>
        <w:pStyle w:val="PURBullet-Indented"/>
        <w:rPr>
          <w:lang w:val="fr-CA"/>
        </w:rPr>
      </w:pPr>
      <w:r w:rsidRPr="0078360B">
        <w:rPr>
          <w:lang w:val="fr-CA"/>
        </w:rPr>
        <w:t>principalement pour exécuter un nœud de cluster, et</w:t>
      </w:r>
    </w:p>
    <w:p w:rsidR="009A4C7C" w:rsidRPr="0078360B" w:rsidRDefault="009A4C7C" w:rsidP="009A4C7C">
      <w:pPr>
        <w:pStyle w:val="PURBullet-Indented"/>
        <w:rPr>
          <w:lang w:val="fr-CA"/>
        </w:rPr>
      </w:pPr>
      <w:r w:rsidRPr="0078360B">
        <w:rPr>
          <w:lang w:val="fr-CA"/>
        </w:rPr>
        <w:t>en association avec d’autres logiciels uniquement lorsque cela est nécessaire pour permettre la gestion de la sécurité, du stockage et du système et l’exécution du logiciel d’amélioration des performances sur un Nœud de Cluster</w:t>
      </w:r>
      <w:r w:rsidRPr="0078360B">
        <w:rPr>
          <w:color w:val="FF0000"/>
          <w:lang w:val="fr-CA"/>
        </w:rPr>
        <w:t xml:space="preserve"> </w:t>
      </w:r>
      <w:r w:rsidRPr="0078360B">
        <w:rPr>
          <w:lang w:val="fr-CA"/>
        </w:rPr>
        <w:t>pour la prise en charge des Applications de PC de Poche en Cluster.</w:t>
      </w:r>
      <w:r w:rsidR="0078360B" w:rsidRPr="0078360B">
        <w:rPr>
          <w:lang w:val="fr-CA"/>
        </w:rPr>
        <w:t xml:space="preserve"> </w:t>
      </w:r>
    </w:p>
    <w:p w:rsidR="009A4C7C" w:rsidRPr="0078360B" w:rsidRDefault="009A4C7C" w:rsidP="009A4C7C">
      <w:pPr>
        <w:pStyle w:val="PURBody-Indented"/>
        <w:rPr>
          <w:lang w:val="fr-CA" w:eastAsia="ja-JP"/>
        </w:rPr>
      </w:pPr>
      <w:r w:rsidRPr="0078360B">
        <w:rPr>
          <w:lang w:val="fr-CA"/>
        </w:rPr>
        <w:t>Vous n’êtes pas autorisé à utiliser le logiciel serveur à d’autres fins.</w:t>
      </w:r>
      <w:r w:rsidR="0078360B" w:rsidRPr="0078360B">
        <w:rPr>
          <w:lang w:val="fr-CA"/>
        </w:rPr>
        <w:t xml:space="preserve"> </w:t>
      </w:r>
      <w:r w:rsidRPr="0078360B">
        <w:rPr>
          <w:lang w:val="fr-CA"/>
        </w:rPr>
        <w:t>Par exemple, sauf comme stipulé au second point ci-dessus, vous n’êtes pas autorisé à utiliser le logiciel serveur comme serveur à usage général, serveur de base de données, serveur Web,</w:t>
      </w:r>
      <w:r w:rsidRPr="0078360B">
        <w:rPr>
          <w:color w:val="FF0000"/>
          <w:lang w:val="fr-CA"/>
        </w:rPr>
        <w:t xml:space="preserve"> </w:t>
      </w:r>
      <w:r w:rsidRPr="0078360B">
        <w:rPr>
          <w:lang w:val="fr-CA"/>
        </w:rPr>
        <w:t>serveur de messagerie, serveur d’impression ou serveur de fichiers.</w:t>
      </w:r>
    </w:p>
    <w:p w:rsidR="009A4C7C" w:rsidRPr="0078360B" w:rsidRDefault="009A4C7C" w:rsidP="009A4C7C">
      <w:pPr>
        <w:pStyle w:val="PURBlueStrong"/>
        <w:rPr>
          <w:b/>
          <w:bCs/>
          <w:lang w:val="fr-CA"/>
        </w:rPr>
      </w:pPr>
      <w:r w:rsidRPr="0078360B">
        <w:rPr>
          <w:lang w:val="fr-CA"/>
        </w:rPr>
        <w:t>Technologie de stockage de données</w:t>
      </w:r>
    </w:p>
    <w:p w:rsidR="009A4C7C" w:rsidRPr="0078360B" w:rsidRDefault="009A4C7C" w:rsidP="009A4C7C">
      <w:pPr>
        <w:pStyle w:val="PURBody-Indented"/>
        <w:rPr>
          <w:lang w:val="fr-CA"/>
        </w:rPr>
      </w:pPr>
      <w:r w:rsidRPr="0078360B">
        <w:rPr>
          <w:lang w:val="fr-CA"/>
        </w:rPr>
        <w:t>Le logiciel serveur peut intégrer une technologie de stockage de données dénommée Windows Internal Database ou Microsoft SQL Server Desktop Engine for Windows. Les composants du logiciel serveur font appel à ces technologies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3744F8" w:rsidRPr="0078360B" w:rsidRDefault="00473E5A" w:rsidP="003744F8">
      <w:pPr>
        <w:pStyle w:val="PURBreadcrumb"/>
        <w:rPr>
          <w:lang w:val="fr-CA"/>
        </w:rPr>
      </w:pPr>
      <w:hyperlink w:anchor="TOC" w:history="1">
        <w:r w:rsidR="00990F13" w:rsidRPr="0078360B">
          <w:rPr>
            <w:rStyle w:val="Hyperlink"/>
            <w:rFonts w:ascii="Arial Narrow" w:hAnsi="Arial Narrow"/>
            <w:sz w:val="16"/>
            <w:lang w:val="fr-CA"/>
          </w:rPr>
          <w:t>Table des matières</w:t>
        </w:r>
      </w:hyperlink>
      <w:r w:rsidR="00D57276" w:rsidRPr="005F1E00">
        <w:rPr>
          <w:lang w:val="fr-CA"/>
        </w:rPr>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616" w:name="_Toc299519171"/>
      <w:bookmarkStart w:id="617" w:name="_Toc299531603"/>
      <w:bookmarkStart w:id="618" w:name="_Toc299531927"/>
      <w:bookmarkStart w:id="619" w:name="_Toc299957210"/>
      <w:bookmarkStart w:id="620" w:name="_Toc302471182"/>
      <w:bookmarkStart w:id="621" w:name="_Toc302471729"/>
      <w:r w:rsidRPr="0078360B">
        <w:rPr>
          <w:lang w:val="fr-CA"/>
        </w:rPr>
        <w:t>Windows Server 2008 R2 OEM</w:t>
      </w:r>
      <w:bookmarkEnd w:id="616"/>
      <w:bookmarkEnd w:id="617"/>
      <w:bookmarkEnd w:id="618"/>
      <w:bookmarkEnd w:id="619"/>
      <w:bookmarkEnd w:id="620"/>
      <w:bookmarkEnd w:id="621"/>
      <w:r w:rsidRPr="0078360B">
        <w:rPr>
          <w:lang w:val="fr-CA"/>
        </w:rPr>
        <w:t xml:space="preserve"> </w:t>
      </w:r>
      <w:r w:rsidR="00445FCF">
        <w:fldChar w:fldCharType="begin"/>
      </w:r>
      <w:r w:rsidRPr="0078360B">
        <w:rPr>
          <w:lang w:val="fr-CA"/>
        </w:rPr>
        <w:instrText xml:space="preserve">XE "Windows Server 2008 R2 OEM"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197DCA">
        <w:rPr>
          <w:lang w:val="fr-CA"/>
        </w:rPr>
        <w:br/>
      </w:r>
      <w:r w:rsidRPr="0078360B">
        <w:rPr>
          <w:lang w:val="fr-CA"/>
        </w:rPr>
        <w:t>ci-après.</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312909" w:rsidTr="00AD6FF2">
        <w:tc>
          <w:tcPr>
            <w:tcW w:w="2477" w:type="pct"/>
          </w:tcPr>
          <w:p w:rsidR="00B23FC8" w:rsidRPr="0078360B" w:rsidRDefault="00B23FC8" w:rsidP="00831C1F">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vMerge w:val="restart"/>
          </w:tcPr>
          <w:p w:rsidR="00B23FC8" w:rsidRPr="0078360B" w:rsidRDefault="00B23FC8" w:rsidP="00B23FC8">
            <w:pPr>
              <w:pStyle w:val="PURLMSH"/>
              <w:rPr>
                <w:lang w:val="fr-CA"/>
              </w:rPr>
            </w:pPr>
            <w:r w:rsidRPr="0078360B">
              <w:rPr>
                <w:lang w:val="fr-CA"/>
              </w:rPr>
              <w:t>Voir les avertissements applicables :</w:t>
            </w:r>
            <w:r w:rsidR="0078360B" w:rsidRPr="0078360B">
              <w:rPr>
                <w:lang w:val="fr-CA"/>
              </w:rPr>
              <w:t xml:space="preserve"> </w:t>
            </w:r>
            <w:r w:rsidRPr="0078360B">
              <w:rPr>
                <w:b/>
                <w:lang w:val="fr-CA"/>
              </w:rPr>
              <w:t>Logiciel potentiellement indésirable, MPEG-4, VC-1 (voir l'</w:t>
            </w:r>
            <w:hyperlink w:anchor="Annexe2" w:history="1">
              <w:hyperlink w:anchor="Appendix2" w:history="1">
                <w:r w:rsidR="00AA318F" w:rsidRPr="0078360B">
                  <w:rPr>
                    <w:rStyle w:val="Hyperlink"/>
                    <w:lang w:val="fr-CA"/>
                  </w:rPr>
                  <w:t>Annexe 2</w:t>
                </w:r>
              </w:hyperlink>
              <w:r w:rsidRPr="0078360B">
                <w:rPr>
                  <w:rStyle w:val="Hyperlink"/>
                  <w:lang w:val="fr-CA"/>
                </w:rPr>
                <w:t>)</w:t>
              </w:r>
            </w:hyperlink>
          </w:p>
        </w:tc>
      </w:tr>
      <w:tr w:rsidR="00B23FC8" w:rsidRPr="00312909" w:rsidTr="00AD6FF2">
        <w:tc>
          <w:tcPr>
            <w:tcW w:w="2477" w:type="pct"/>
          </w:tcPr>
          <w:p w:rsidR="00B23FC8" w:rsidRPr="0078360B" w:rsidRDefault="00B23FC8"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vMerge/>
          </w:tcPr>
          <w:p w:rsidR="00B23FC8" w:rsidRPr="0078360B" w:rsidRDefault="00B23FC8" w:rsidP="009A4C7C">
            <w:pPr>
              <w:pStyle w:val="PURLMSH"/>
              <w:rPr>
                <w:lang w:val="fr-CA"/>
              </w:rPr>
            </w:pPr>
          </w:p>
        </w:tc>
      </w:tr>
      <w:tr w:rsidR="00B23FC8" w:rsidRPr="00312909"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78360B" w:rsidRDefault="00B23FC8"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DE BASE</w:t>
            </w:r>
          </w:p>
        </w:tc>
      </w:tr>
      <w:tr w:rsidR="00B23FC8" w:rsidRPr="003528B0"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9A4C7C">
            <w:pPr>
              <w:pStyle w:val="PURBody"/>
              <w:rPr>
                <w:i/>
              </w:rPr>
            </w:pPr>
            <w:r>
              <w:rPr>
                <w:i/>
              </w:rPr>
              <w:t>Vous avez besoin de</w:t>
            </w:r>
          </w:p>
          <w:p w:rsidR="00B23FC8" w:rsidRPr="003528B0" w:rsidRDefault="00B23FC8" w:rsidP="009A4C7C">
            <w:pPr>
              <w:pStyle w:val="PURBullet"/>
            </w:pPr>
            <w:r>
              <w:t>SAL Windows Server 2008 R2 OEM</w:t>
            </w:r>
          </w:p>
        </w:tc>
      </w:tr>
      <w:tr w:rsidR="00B23FC8" w:rsidRPr="00312909"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78360B" w:rsidRDefault="00B23FC8" w:rsidP="00F245C6">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SUPPLÉMENTAIRES</w:t>
            </w:r>
          </w:p>
        </w:tc>
      </w:tr>
      <w:tr w:rsidR="00B23FC8" w:rsidRPr="00312909"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F245C6">
            <w:pPr>
              <w:pStyle w:val="PURBody"/>
              <w:rPr>
                <w:i/>
              </w:rPr>
            </w:pPr>
            <w:r>
              <w:rPr>
                <w:i/>
              </w:rPr>
              <w:t>Vous avez besoin de</w:t>
            </w:r>
          </w:p>
          <w:p w:rsidR="00B23FC8" w:rsidRPr="0078360B" w:rsidRDefault="00B23FC8" w:rsidP="00EF1630">
            <w:pPr>
              <w:pStyle w:val="PURBullet-Indented"/>
              <w:rPr>
                <w:lang w:val="fr-CA"/>
              </w:rPr>
            </w:pPr>
            <w:r w:rsidRPr="0078360B">
              <w:rPr>
                <w:lang w:val="fr-CA"/>
              </w:rPr>
              <w:t>SAL Services Bureau à Distance pour Windows Server 2008</w:t>
            </w:r>
          </w:p>
          <w:p w:rsidR="00B23FC8" w:rsidRDefault="00B23FC8" w:rsidP="00EF1630">
            <w:pPr>
              <w:pStyle w:val="PURBullet-Indented"/>
            </w:pPr>
            <w:r>
              <w:t>Services RMS R2 Windows Server 2008</w:t>
            </w:r>
          </w:p>
          <w:p w:rsidR="00B23FC8" w:rsidRPr="0078360B" w:rsidRDefault="00B23FC8" w:rsidP="00EF1630">
            <w:pPr>
              <w:pStyle w:val="PURBullet-Indented"/>
              <w:rPr>
                <w:lang w:val="fr-CA"/>
              </w:rPr>
            </w:pPr>
            <w:r w:rsidRPr="0078360B">
              <w:rPr>
                <w:lang w:val="fr-CA"/>
              </w:rPr>
              <w:lastRenderedPageBreak/>
              <w:t>Microsoft Application Virtualization 4.6 pour les Services Bureau à Distance</w:t>
            </w:r>
          </w:p>
        </w:tc>
      </w:tr>
    </w:tbl>
    <w:p w:rsidR="004F5F99" w:rsidRDefault="004F5F99" w:rsidP="004F5F99">
      <w:pPr>
        <w:pStyle w:val="PURADDITIONALTERMSHEADERMB"/>
        <w:pBdr>
          <w:left w:val="none" w:sz="0" w:space="0" w:color="auto"/>
          <w:bottom w:val="none" w:sz="0" w:space="0" w:color="auto"/>
          <w:right w:val="none" w:sz="0" w:space="0" w:color="auto"/>
        </w:pBdr>
        <w:shd w:val="clear" w:color="auto" w:fill="auto"/>
        <w:rPr>
          <w:lang w:val="fr-CA"/>
        </w:rPr>
      </w:pPr>
    </w:p>
    <w:p w:rsidR="009A4C7C" w:rsidRPr="0078360B" w:rsidRDefault="009A4C7C" w:rsidP="0085206E">
      <w:pPr>
        <w:pStyle w:val="PURADDITIONALTERMSHEADERMB"/>
        <w:rPr>
          <w:lang w:val="fr-CA"/>
        </w:rPr>
      </w:pPr>
      <w:r w:rsidRPr="0078360B">
        <w:rPr>
          <w:lang w:val="fr-CA"/>
        </w:rPr>
        <w:t>Conditions supplémentaires.</w:t>
      </w:r>
    </w:p>
    <w:p w:rsidR="009A4C7C" w:rsidRPr="0078360B" w:rsidRDefault="009A4C7C" w:rsidP="009A4C7C">
      <w:pPr>
        <w:pStyle w:val="PURBody-Indented"/>
        <w:rPr>
          <w:lang w:val="fr-CA"/>
        </w:rPr>
      </w:pPr>
      <w:r w:rsidRPr="0078360B">
        <w:rPr>
          <w:lang w:val="fr-CA"/>
        </w:rPr>
        <w:t>La licence d’accès SAL Windows Server 2008 R2 OEM peut être utilisée avec n’importe laquelle des éditions Windows Server 2008 R2 répertoriées ci-dessous :</w:t>
      </w:r>
    </w:p>
    <w:p w:rsidR="009A4C7C" w:rsidRDefault="009A4C7C" w:rsidP="009A4C7C">
      <w:pPr>
        <w:pStyle w:val="PURBullet-Indented"/>
      </w:pPr>
      <w:r>
        <w:t>Windows Server 2008 R2 Enterprise</w:t>
      </w:r>
    </w:p>
    <w:p w:rsidR="009A4C7C" w:rsidRDefault="009A4C7C" w:rsidP="009A4C7C">
      <w:pPr>
        <w:pStyle w:val="PURBullet-Indented"/>
      </w:pPr>
      <w:r>
        <w:t>Windows Server 2008 R2 Standard</w:t>
      </w:r>
    </w:p>
    <w:p w:rsidR="009A4C7C" w:rsidRPr="0078360B" w:rsidRDefault="009A4C7C" w:rsidP="009A4C7C">
      <w:pPr>
        <w:pStyle w:val="PURBody-Indented"/>
        <w:rPr>
          <w:lang w:val="fr-CA"/>
        </w:rPr>
      </w:pPr>
      <w:r w:rsidRPr="0078360B">
        <w:rPr>
          <w:lang w:val="fr-CA"/>
        </w:rPr>
        <w:t>Les utilisateurs suivants ne sont pas autorisés à accéder au logiciel serveur ni à l’utiliser, lorsque le logiciel serveur est sous licence d’accès SAL :</w:t>
      </w:r>
      <w:r w:rsidR="0078360B" w:rsidRPr="0078360B">
        <w:rPr>
          <w:lang w:val="fr-CA"/>
        </w:rPr>
        <w:t xml:space="preserve"> </w:t>
      </w:r>
      <w:r w:rsidRPr="0078360B">
        <w:rPr>
          <w:lang w:val="fr-CA"/>
        </w:rPr>
        <w:t xml:space="preserve">les utilisateurs qui souhaitent accéder au logiciel serveur uniquement via Internet, sans être authentifiés ou identifiés individuellement par le logiciel serveur ou par un équipement ou logiciel de multiplexage ou de concentration. </w:t>
      </w:r>
    </w:p>
    <w:p w:rsidR="009A4C7C" w:rsidRPr="0078360B" w:rsidRDefault="009A4C7C" w:rsidP="00197DCA">
      <w:pPr>
        <w:pStyle w:val="PURBody-Indented"/>
        <w:rPr>
          <w:lang w:val="fr-CA"/>
        </w:rPr>
      </w:pPr>
      <w:r w:rsidRPr="0078360B">
        <w:rPr>
          <w:lang w:val="fr-CA"/>
        </w:rPr>
        <w:t>Vous pouvez utiliser uniquement le logiciel serveur que vous avez acheté, préinstallé sur un serveur.</w:t>
      </w:r>
      <w:r w:rsidR="0078360B" w:rsidRPr="0078360B">
        <w:rPr>
          <w:lang w:val="fr-CA"/>
        </w:rPr>
        <w:t xml:space="preserve"> </w:t>
      </w:r>
      <w:r w:rsidRPr="0078360B">
        <w:rPr>
          <w:lang w:val="fr-CA"/>
        </w:rPr>
        <w:t>Le logiciel serveur doit correspondre à l’un des produits logiciels Windows Server 2008 R2 OEM figurant dans l’intitulé ci-dessus. Les droits d’utilisation et</w:t>
      </w:r>
      <w:r w:rsidR="00197DCA">
        <w:rPr>
          <w:lang w:val="fr-CA"/>
        </w:rPr>
        <w:t> </w:t>
      </w:r>
      <w:r w:rsidRPr="0078360B">
        <w:rPr>
          <w:lang w:val="fr-CA"/>
        </w:rPr>
        <w:t>d’installation du logiciel serveur sont régis par les Conditions de licence des logiciels qui accompagnent le logiciel serveur préinstallé, dans la mesure où les droits d’accès au logiciel serveur hébergé, pour la prestation des services logiciels, et l’utilisation du logiciel client en relation avec les services logiciels sont régis par les droits d’utilisation de logiciels susmentionnés.</w:t>
      </w:r>
    </w:p>
    <w:p w:rsidR="00481B83" w:rsidRPr="0078360B" w:rsidRDefault="00481B83" w:rsidP="00481B83">
      <w:pPr>
        <w:pStyle w:val="PURBlueStrong-Indented"/>
        <w:rPr>
          <w:lang w:val="fr-CA"/>
        </w:rPr>
      </w:pPr>
      <w:r w:rsidRPr="0078360B">
        <w:rPr>
          <w:lang w:val="fr-CA"/>
        </w:rPr>
        <w:t>Accès d’administration, de test et de maintenance</w:t>
      </w:r>
    </w:p>
    <w:p w:rsidR="00481B83" w:rsidRPr="0078360B" w:rsidRDefault="00481B83" w:rsidP="00197DCA">
      <w:pPr>
        <w:pStyle w:val="PURBody-Indented"/>
        <w:rPr>
          <w:lang w:val="fr-CA"/>
        </w:rPr>
      </w:pPr>
      <w:r w:rsidRPr="0078360B">
        <w:rPr>
          <w:lang w:val="fr-CA"/>
        </w:rPr>
        <w:t>Pour chaque Instance exécutée dans un Environnement de Système d’Exploitation (ou OSE), vous pouvez autoriser jusqu’à deux</w:t>
      </w:r>
      <w:r w:rsidR="00197DCA">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0E69F5" w:rsidRPr="0078360B" w:rsidRDefault="000E69F5" w:rsidP="000E69F5">
      <w:pPr>
        <w:pStyle w:val="PURBlueStrong"/>
        <w:rPr>
          <w:b/>
          <w:bCs/>
          <w:lang w:val="fr-CA"/>
        </w:rPr>
      </w:pPr>
      <w:r w:rsidRPr="0078360B">
        <w:rPr>
          <w:lang w:val="fr-CA"/>
        </w:rPr>
        <w:t>Technologie de stockage de données</w:t>
      </w:r>
    </w:p>
    <w:p w:rsidR="000E69F5" w:rsidRPr="0078360B" w:rsidRDefault="000E69F5" w:rsidP="000E69F5">
      <w:pPr>
        <w:pStyle w:val="PURBody-Indented"/>
        <w:rPr>
          <w:lang w:val="fr-CA"/>
        </w:rPr>
      </w:pPr>
      <w:r w:rsidRPr="0078360B">
        <w:rPr>
          <w:lang w:val="fr-CA"/>
        </w:rPr>
        <w:t>Le logiciel serveur peut intégrer une technologie de stockage de données dénommée Windows Internal Database ou Microsoft SQL Server Desktop Engine for Windows. Les composants du logiciel serveur font appel à ces technologies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3744F8" w:rsidRPr="0078360B" w:rsidRDefault="00473E5A" w:rsidP="003744F8">
      <w:pPr>
        <w:pStyle w:val="PURBreadcrumb"/>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9A4C7C" w:rsidRPr="0078360B" w:rsidRDefault="009A4C7C" w:rsidP="009A4C7C">
      <w:pPr>
        <w:pStyle w:val="PURProductName"/>
        <w:rPr>
          <w:lang w:val="fr-CA"/>
        </w:rPr>
      </w:pPr>
      <w:bookmarkStart w:id="622" w:name="_Toc299519172"/>
      <w:bookmarkStart w:id="623" w:name="_Toc299531604"/>
      <w:bookmarkStart w:id="624" w:name="_Toc299531928"/>
      <w:bookmarkStart w:id="625" w:name="_Toc299957211"/>
      <w:bookmarkStart w:id="626" w:name="_Toc302471183"/>
      <w:bookmarkStart w:id="627" w:name="_Toc302471730"/>
      <w:r w:rsidRPr="0078360B">
        <w:rPr>
          <w:lang w:val="fr-CA"/>
        </w:rPr>
        <w:t>Windows Server 2008 R2 Standard</w:t>
      </w:r>
      <w:bookmarkEnd w:id="622"/>
      <w:bookmarkEnd w:id="623"/>
      <w:bookmarkEnd w:id="624"/>
      <w:bookmarkEnd w:id="625"/>
      <w:bookmarkEnd w:id="626"/>
      <w:bookmarkEnd w:id="627"/>
      <w:r w:rsidR="00445FCF">
        <w:fldChar w:fldCharType="begin"/>
      </w:r>
      <w:r w:rsidRPr="0078360B">
        <w:rPr>
          <w:lang w:val="fr-CA"/>
        </w:rPr>
        <w:instrText xml:space="preserve">XE "Windows Server 2008 R2 Standard" </w:instrText>
      </w:r>
      <w:r w:rsidR="00445FCF">
        <w:fldChar w:fldCharType="end"/>
      </w:r>
    </w:p>
    <w:p w:rsidR="009A4C7C" w:rsidRPr="0078360B" w:rsidRDefault="009A4C7C" w:rsidP="009A4C7C">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197DCA">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312909" w:rsidTr="001A228C">
        <w:tc>
          <w:tcPr>
            <w:tcW w:w="2477" w:type="pct"/>
            <w:tcBorders>
              <w:top w:val="single" w:sz="4" w:space="0" w:color="auto"/>
              <w:bottom w:val="nil"/>
            </w:tcBorders>
          </w:tcPr>
          <w:p w:rsidR="001A228C" w:rsidRPr="0078360B" w:rsidRDefault="001A228C" w:rsidP="00831C1F">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vMerge w:val="restart"/>
            <w:tcBorders>
              <w:top w:val="single" w:sz="4" w:space="0" w:color="auto"/>
            </w:tcBorders>
          </w:tcPr>
          <w:p w:rsidR="001A228C" w:rsidRPr="0078360B" w:rsidRDefault="001A228C" w:rsidP="001A228C">
            <w:pPr>
              <w:pStyle w:val="PURLMSH"/>
              <w:rPr>
                <w:lang w:val="fr-CA"/>
              </w:rPr>
            </w:pPr>
            <w:r w:rsidRPr="0078360B">
              <w:rPr>
                <w:lang w:val="fr-CA"/>
              </w:rPr>
              <w:t xml:space="preserve">Voir les avertissements applicables : </w:t>
            </w:r>
            <w:r w:rsidRPr="0078360B">
              <w:rPr>
                <w:b/>
                <w:lang w:val="fr-CA"/>
              </w:rPr>
              <w:t>logiciel potentiellement indésirable, MPEG-4, VC-1 (voir l'</w:t>
            </w:r>
            <w:hyperlink w:anchor="Appendix2" w:history="1">
              <w:r w:rsidR="00AA318F" w:rsidRPr="00AA318F">
                <w:rPr>
                  <w:color w:val="00467F"/>
                  <w:u w:val="single"/>
                  <w:lang w:val="fr-CA"/>
                </w:rPr>
                <w:t>Annexe 2</w:t>
              </w:r>
            </w:hyperlink>
            <w:r w:rsidRPr="00AA318F">
              <w:rPr>
                <w:lang w:val="fr-CA"/>
              </w:rPr>
              <w:t>)</w:t>
            </w:r>
          </w:p>
        </w:tc>
      </w:tr>
      <w:tr w:rsidR="001A228C" w:rsidRPr="00312909" w:rsidTr="001A228C">
        <w:tc>
          <w:tcPr>
            <w:tcW w:w="2477" w:type="pct"/>
            <w:tcBorders>
              <w:top w:val="nil"/>
            </w:tcBorders>
          </w:tcPr>
          <w:p w:rsidR="001A228C" w:rsidRPr="0078360B" w:rsidRDefault="001A228C" w:rsidP="009A4C7C">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vMerge/>
          </w:tcPr>
          <w:p w:rsidR="001A228C" w:rsidRPr="0078360B" w:rsidRDefault="001A228C" w:rsidP="009A4C7C">
            <w:pPr>
              <w:pStyle w:val="PURLMSH"/>
              <w:rPr>
                <w:lang w:val="fr-CA"/>
              </w:rPr>
            </w:pPr>
          </w:p>
        </w:tc>
      </w:tr>
      <w:tr w:rsidR="009A4C7C" w:rsidRPr="00312909" w:rsidTr="001E309D">
        <w:tblPrEx>
          <w:tblBorders>
            <w:top w:val="none" w:sz="0" w:space="0" w:color="auto"/>
            <w:bottom w:val="none" w:sz="0" w:space="0" w:color="auto"/>
          </w:tblBorders>
        </w:tblPrEx>
        <w:tc>
          <w:tcPr>
            <w:tcW w:w="5000" w:type="pct"/>
            <w:gridSpan w:val="2"/>
            <w:shd w:val="clear" w:color="auto" w:fill="B9D3EB" w:themeFill="accent1"/>
          </w:tcPr>
          <w:p w:rsidR="009A4C7C" w:rsidRPr="0078360B" w:rsidRDefault="00160EFF" w:rsidP="009A4C7C">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 DE BASE</w:t>
            </w:r>
          </w:p>
        </w:tc>
      </w:tr>
      <w:tr w:rsidR="009A4C7C" w:rsidRPr="00312909"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EC7F99" w:rsidRDefault="009A4C7C" w:rsidP="009A4C7C">
            <w:pPr>
              <w:pStyle w:val="PURBullet"/>
              <w:rPr>
                <w:lang w:val="pt-BR"/>
              </w:rPr>
            </w:pPr>
            <w:r w:rsidRPr="00EC7F99">
              <w:rPr>
                <w:lang w:val="pt-BR"/>
              </w:rPr>
              <w:t xml:space="preserve">SAL Windows Server 2008 R2 Enterprise, </w:t>
            </w:r>
            <w:r w:rsidRPr="00EC7F99">
              <w:rPr>
                <w:b/>
                <w:lang w:val="pt-BR"/>
              </w:rPr>
              <w:t>ou</w:t>
            </w:r>
            <w:r w:rsidRPr="00EC7F99">
              <w:rPr>
                <w:lang w:val="pt-BR"/>
              </w:rPr>
              <w:t xml:space="preserve"> </w:t>
            </w:r>
          </w:p>
          <w:p w:rsidR="009A4C7C" w:rsidRPr="00F65815" w:rsidRDefault="009A4C7C" w:rsidP="009A4C7C">
            <w:pPr>
              <w:pStyle w:val="PURBullet"/>
            </w:pPr>
            <w:r>
              <w:t xml:space="preserve">SAL Windows Server 2008 R2 Standard, </w:t>
            </w:r>
            <w:r>
              <w:rPr>
                <w:b/>
              </w:rPr>
              <w:t>ou</w:t>
            </w:r>
          </w:p>
          <w:p w:rsidR="009A4C7C" w:rsidRPr="00B228DA" w:rsidRDefault="009A4C7C" w:rsidP="009A4C7C">
            <w:pPr>
              <w:pStyle w:val="PURBullet"/>
            </w:pPr>
            <w:r>
              <w:t>SAL Windows Small Business Server 2011 Standard*</w:t>
            </w:r>
          </w:p>
          <w:p w:rsidR="009A4C7C" w:rsidRPr="0078360B" w:rsidRDefault="009A4C7C" w:rsidP="009A4C7C">
            <w:pPr>
              <w:pStyle w:val="PURFootnote"/>
              <w:rPr>
                <w:lang w:val="fr-CA"/>
              </w:rPr>
            </w:pPr>
            <w:r w:rsidRPr="0078360B">
              <w:rPr>
                <w:lang w:val="fr-CA"/>
              </w:rPr>
              <w:t>* pour tout utilisateur ou dispositif qui accède aux Instances du logiciel Serveur dans le même domaine SBS</w:t>
            </w:r>
          </w:p>
          <w:p w:rsidR="001E309D" w:rsidRPr="0078360B" w:rsidRDefault="001E309D" w:rsidP="001E309D">
            <w:pPr>
              <w:pStyle w:val="PURBody"/>
              <w:rPr>
                <w:lang w:val="fr-CA"/>
              </w:rPr>
            </w:pPr>
          </w:p>
        </w:tc>
      </w:tr>
      <w:tr w:rsidR="001E309D" w:rsidRPr="00312909"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78360B" w:rsidRDefault="001E309D" w:rsidP="001E309D">
            <w:pPr>
              <w:pStyle w:val="PURTableHeaderWhite"/>
              <w:spacing w:after="0" w:line="240" w:lineRule="auto"/>
              <w:rPr>
                <w:b w:val="0"/>
                <w:lang w:val="fr-CA"/>
              </w:rPr>
            </w:pPr>
            <w:r w:rsidRPr="0078360B">
              <w:rPr>
                <w:i w:val="0"/>
                <w:color w:val="404040" w:themeColor="text1" w:themeTint="BF"/>
                <w:lang w:val="fr-CA"/>
              </w:rPr>
              <w:t>LICENCES D’ACCÈS SAL (SUBSCRIBER ACCESS LICENSE) SUPPLÉMENTAIRES</w:t>
            </w:r>
          </w:p>
        </w:tc>
      </w:tr>
      <w:tr w:rsidR="001E309D" w:rsidRPr="00312909" w:rsidTr="00B53CAC">
        <w:tblPrEx>
          <w:tblBorders>
            <w:top w:val="none" w:sz="0" w:space="0" w:color="auto"/>
            <w:bottom w:val="none" w:sz="0" w:space="0" w:color="auto"/>
          </w:tblBorders>
        </w:tblPrEx>
        <w:tc>
          <w:tcPr>
            <w:tcW w:w="5000" w:type="pct"/>
            <w:gridSpan w:val="2"/>
          </w:tcPr>
          <w:p w:rsidR="001E309D" w:rsidRPr="001E309D" w:rsidRDefault="001E309D" w:rsidP="00B53CAC">
            <w:pPr>
              <w:pStyle w:val="PURBody"/>
              <w:rPr>
                <w:b/>
                <w:i/>
              </w:rPr>
            </w:pPr>
            <w:r>
              <w:rPr>
                <w:b/>
                <w:i/>
              </w:rPr>
              <w:t>Vous avez besoin de</w:t>
            </w:r>
          </w:p>
          <w:p w:rsidR="001E309D" w:rsidRPr="0078360B" w:rsidRDefault="001E309D" w:rsidP="001E309D">
            <w:pPr>
              <w:pStyle w:val="PURBullet"/>
              <w:rPr>
                <w:lang w:val="fr-CA"/>
              </w:rPr>
            </w:pPr>
            <w:r w:rsidRPr="0078360B">
              <w:rPr>
                <w:lang w:val="fr-CA"/>
              </w:rPr>
              <w:t>SAL Services Bureau à Distance pour Windows Server 2008</w:t>
            </w:r>
          </w:p>
          <w:p w:rsidR="001E309D" w:rsidRDefault="001E309D" w:rsidP="001E309D">
            <w:pPr>
              <w:pStyle w:val="PURBullet"/>
            </w:pPr>
            <w:r>
              <w:lastRenderedPageBreak/>
              <w:t>Services RMS R2 Windows Server 2008</w:t>
            </w:r>
          </w:p>
          <w:p w:rsidR="001E309D" w:rsidRPr="0078360B" w:rsidRDefault="001E309D" w:rsidP="001E309D">
            <w:pPr>
              <w:pStyle w:val="PURBullet"/>
              <w:rPr>
                <w:i/>
                <w:lang w:val="fr-CA"/>
              </w:rPr>
            </w:pPr>
            <w:r w:rsidRPr="0078360B">
              <w:rPr>
                <w:lang w:val="fr-CA"/>
              </w:rPr>
              <w:t>Microsoft Application Virtualization 4.6 pour les Services Bureau à Distance</w:t>
            </w:r>
          </w:p>
        </w:tc>
      </w:tr>
    </w:tbl>
    <w:p w:rsidR="004F5F99" w:rsidRDefault="004F5F99" w:rsidP="004F5F99">
      <w:pPr>
        <w:pStyle w:val="PURADDITIONALTERMSHEADERMB"/>
        <w:pBdr>
          <w:left w:val="none" w:sz="0" w:space="0" w:color="auto"/>
          <w:bottom w:val="none" w:sz="0" w:space="0" w:color="auto"/>
          <w:right w:val="none" w:sz="0" w:space="0" w:color="auto"/>
        </w:pBdr>
        <w:shd w:val="clear" w:color="auto" w:fill="auto"/>
        <w:rPr>
          <w:lang w:val="fr-CA"/>
        </w:rPr>
      </w:pPr>
    </w:p>
    <w:p w:rsidR="009A4C7C" w:rsidRPr="0078360B" w:rsidRDefault="009A4C7C" w:rsidP="0085206E">
      <w:pPr>
        <w:pStyle w:val="PURADDITIONALTERMSHEADERMB"/>
        <w:rPr>
          <w:lang w:val="fr-CA"/>
        </w:rPr>
      </w:pPr>
      <w:r w:rsidRPr="0078360B">
        <w:rPr>
          <w:lang w:val="fr-CA"/>
        </w:rPr>
        <w:t>Conditions supplémentaires.</w:t>
      </w:r>
    </w:p>
    <w:p w:rsidR="009A4C7C" w:rsidRPr="0078360B" w:rsidRDefault="009A4C7C" w:rsidP="009A4C7C">
      <w:pPr>
        <w:pStyle w:val="PURBlueStrong"/>
        <w:rPr>
          <w:lang w:val="fr-CA"/>
        </w:rPr>
      </w:pPr>
      <w:r w:rsidRPr="0078360B">
        <w:rPr>
          <w:lang w:val="fr-CA"/>
        </w:rPr>
        <w:t>Accès d’administration, de test et de maintenance</w:t>
      </w:r>
    </w:p>
    <w:p w:rsidR="009A4C7C" w:rsidRPr="0078360B" w:rsidRDefault="009A4C7C" w:rsidP="00A4781B">
      <w:pPr>
        <w:pStyle w:val="PURBody-Indented"/>
        <w:rPr>
          <w:lang w:val="fr-CA"/>
        </w:rPr>
      </w:pPr>
      <w:r w:rsidRPr="0078360B">
        <w:rPr>
          <w:lang w:val="fr-CA"/>
        </w:rPr>
        <w:t>Pour chaque Instance exécutée dans un Environnement de Système d’Exploitation (ou OSE), vous pouvez autoriser jusqu’à deux</w:t>
      </w:r>
      <w:r w:rsidR="00A4781B">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9A4C7C" w:rsidRPr="0078360B" w:rsidRDefault="009A4C7C" w:rsidP="009A4C7C">
      <w:pPr>
        <w:pStyle w:val="PURBlueStrong"/>
        <w:rPr>
          <w:lang w:val="fr-CA"/>
        </w:rPr>
      </w:pPr>
      <w:r w:rsidRPr="0078360B">
        <w:rPr>
          <w:lang w:val="fr-CA"/>
        </w:rPr>
        <w:t>Technologie de stockage de données</w:t>
      </w:r>
    </w:p>
    <w:p w:rsidR="009A4C7C" w:rsidRPr="0078360B" w:rsidRDefault="009A4C7C" w:rsidP="009A4C7C">
      <w:pPr>
        <w:pStyle w:val="PURBody-Indented"/>
        <w:rPr>
          <w:lang w:val="fr-CA"/>
        </w:rPr>
      </w:pPr>
      <w:r w:rsidRPr="0078360B">
        <w:rPr>
          <w:lang w:val="fr-CA"/>
        </w:rPr>
        <w:t>Le logiciel serveur peut contenir une technologie de stockage de données dénommée Windows Internal Database.</w:t>
      </w:r>
      <w:r w:rsidR="0078360B" w:rsidRPr="0078360B">
        <w:rPr>
          <w:lang w:val="fr-CA"/>
        </w:rPr>
        <w:t xml:space="preserve"> </w:t>
      </w:r>
      <w:r w:rsidRPr="0078360B">
        <w:rPr>
          <w:lang w:val="fr-CA"/>
        </w:rPr>
        <w:t>Les composants du logiciel serveur font appel à cette technologie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3744F8" w:rsidRPr="0078360B" w:rsidRDefault="00473E5A" w:rsidP="00E41DD7">
      <w:pPr>
        <w:pStyle w:val="PURBreadcrumb"/>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711E25" w:rsidRPr="009214B8" w:rsidRDefault="00711E25" w:rsidP="00A4781B">
      <w:pPr>
        <w:pStyle w:val="PURProductName"/>
      </w:pPr>
      <w:bookmarkStart w:id="628" w:name="_Toc299519167"/>
      <w:bookmarkStart w:id="629" w:name="_Toc299531599"/>
      <w:bookmarkStart w:id="630" w:name="_Toc299531923"/>
      <w:bookmarkStart w:id="631" w:name="_Toc299957206"/>
      <w:bookmarkStart w:id="632" w:name="_Toc302471184"/>
      <w:bookmarkStart w:id="633" w:name="_Toc302471731"/>
      <w:r>
        <w:t>Windows Small Business Server 2011 Essentials</w:t>
      </w:r>
      <w:bookmarkEnd w:id="628"/>
      <w:bookmarkEnd w:id="629"/>
      <w:bookmarkEnd w:id="630"/>
      <w:bookmarkEnd w:id="631"/>
      <w:bookmarkEnd w:id="632"/>
      <w:bookmarkEnd w:id="633"/>
      <w:r w:rsidR="00445FCF">
        <w:fldChar w:fldCharType="begin"/>
      </w:r>
      <w:r>
        <w:instrText xml:space="preserve">XE "Windows Small Business Server 2011 Essentials" </w:instrText>
      </w:r>
      <w:r w:rsidR="00445FCF">
        <w:fldChar w:fldCharType="end"/>
      </w:r>
    </w:p>
    <w:p w:rsidR="00711E25" w:rsidRPr="0078360B" w:rsidRDefault="00711E25" w:rsidP="00A4781B">
      <w:pPr>
        <w:pStyle w:val="PURLicenseTerm"/>
        <w:keepNext/>
        <w:keepLines/>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A4781B">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312909" w:rsidTr="005F6596">
        <w:tc>
          <w:tcPr>
            <w:tcW w:w="2477" w:type="pct"/>
            <w:tcBorders>
              <w:top w:val="single" w:sz="4" w:space="0" w:color="auto"/>
              <w:bottom w:val="nil"/>
            </w:tcBorders>
          </w:tcPr>
          <w:p w:rsidR="00711E25" w:rsidRPr="0078360B" w:rsidRDefault="00711E25" w:rsidP="00A4781B">
            <w:pPr>
              <w:pStyle w:val="PURLMSH"/>
              <w:keepNext/>
              <w:keepLines/>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vMerge w:val="restart"/>
            <w:tcBorders>
              <w:top w:val="single" w:sz="4" w:space="0" w:color="auto"/>
            </w:tcBorders>
          </w:tcPr>
          <w:p w:rsidR="00711E25" w:rsidRPr="0078360B" w:rsidRDefault="00711E25" w:rsidP="00A4781B">
            <w:pPr>
              <w:pStyle w:val="PURLMSH"/>
              <w:keepNext/>
              <w:keepLines/>
              <w:rPr>
                <w:lang w:val="fr-CA"/>
              </w:rPr>
            </w:pPr>
            <w:r w:rsidRPr="0078360B">
              <w:rPr>
                <w:lang w:val="fr-CA"/>
              </w:rPr>
              <w:t xml:space="preserve">Voir les avertissements applicables : </w:t>
            </w:r>
            <w:r w:rsidRPr="0078360B">
              <w:rPr>
                <w:b/>
                <w:lang w:val="fr-CA"/>
              </w:rPr>
              <w:t xml:space="preserve">logiciel potentiellement indésirable, </w:t>
            </w:r>
            <w:r w:rsidR="00D86EA4">
              <w:rPr>
                <w:b/>
                <w:lang w:val="fr-CA"/>
              </w:rPr>
              <w:br/>
            </w:r>
            <w:r w:rsidRPr="0078360B">
              <w:rPr>
                <w:b/>
                <w:lang w:val="fr-CA"/>
              </w:rPr>
              <w:t>VC-1, MPEG-4 (voir l'</w:t>
            </w:r>
            <w:hyperlink w:anchor="Appendix2" w:history="1">
              <w:r w:rsidRPr="00AA318F">
                <w:rPr>
                  <w:rStyle w:val="Hyperlink"/>
                  <w:lang w:val="fr-CA"/>
                </w:rPr>
                <w:t>Annexe 2</w:t>
              </w:r>
            </w:hyperlink>
            <w:r w:rsidRPr="00AA318F">
              <w:rPr>
                <w:lang w:val="fr-CA"/>
              </w:rPr>
              <w:t>)</w:t>
            </w:r>
            <w:r w:rsidR="0078360B" w:rsidRPr="0078360B">
              <w:rPr>
                <w:b/>
                <w:lang w:val="fr-CA"/>
              </w:rPr>
              <w:t xml:space="preserve"> </w:t>
            </w:r>
          </w:p>
        </w:tc>
      </w:tr>
      <w:tr w:rsidR="00711E25" w:rsidRPr="00312909" w:rsidTr="005F6596">
        <w:tc>
          <w:tcPr>
            <w:tcW w:w="2477" w:type="pct"/>
            <w:tcBorders>
              <w:top w:val="nil"/>
            </w:tcBorders>
          </w:tcPr>
          <w:p w:rsidR="00711E25" w:rsidRPr="0078360B" w:rsidRDefault="00711E25" w:rsidP="005F6596">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vMerge/>
          </w:tcPr>
          <w:p w:rsidR="00711E25" w:rsidRPr="0078360B" w:rsidRDefault="00711E25" w:rsidP="005F6596">
            <w:pPr>
              <w:pStyle w:val="PURLMSH"/>
              <w:rPr>
                <w:lang w:val="fr-CA"/>
              </w:rPr>
            </w:pPr>
          </w:p>
        </w:tc>
      </w:tr>
      <w:tr w:rsidR="00711E25" w:rsidRPr="00312909" w:rsidTr="005F6596">
        <w:tblPrEx>
          <w:tblBorders>
            <w:top w:val="none" w:sz="0" w:space="0" w:color="auto"/>
            <w:bottom w:val="none" w:sz="0" w:space="0" w:color="auto"/>
          </w:tblBorders>
        </w:tblPrEx>
        <w:tc>
          <w:tcPr>
            <w:tcW w:w="5000" w:type="pct"/>
            <w:gridSpan w:val="2"/>
            <w:shd w:val="clear" w:color="auto" w:fill="E5EEF7"/>
          </w:tcPr>
          <w:p w:rsidR="00711E25" w:rsidRPr="0078360B" w:rsidRDefault="00711E25" w:rsidP="005F6596">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Vous avez besoin de :</w:t>
            </w:r>
          </w:p>
          <w:p w:rsidR="00711E25" w:rsidRPr="008C4A95" w:rsidRDefault="00711E25" w:rsidP="005F6596">
            <w:pPr>
              <w:pStyle w:val="PURBullet"/>
              <w:rPr>
                <w:rFonts w:ascii="Tahoma" w:hAnsi="Tahoma" w:cs="Tahoma"/>
                <w:szCs w:val="18"/>
              </w:rPr>
            </w:pPr>
            <w:r>
              <w:rPr>
                <w:rFonts w:ascii="Tahoma" w:hAnsi="Tahoma" w:cs="Tahoma"/>
                <w:szCs w:val="18"/>
              </w:rPr>
              <w:t>SAL Windows Small Business Server 2011 Essentials</w:t>
            </w:r>
          </w:p>
        </w:tc>
      </w:tr>
    </w:tbl>
    <w:p w:rsidR="00711E25" w:rsidRPr="0078360B" w:rsidRDefault="00711E25" w:rsidP="00711E25">
      <w:pPr>
        <w:pStyle w:val="PURADDITIONALTERMSHEADERMB"/>
        <w:rPr>
          <w:lang w:val="fr-CA"/>
        </w:rPr>
      </w:pPr>
      <w:r w:rsidRPr="0078360B">
        <w:rPr>
          <w:lang w:val="fr-CA"/>
        </w:rPr>
        <w:t>Conditions supplémentaires.</w:t>
      </w:r>
    </w:p>
    <w:p w:rsidR="00711E25" w:rsidRPr="0078360B" w:rsidRDefault="00711E25" w:rsidP="00711E25">
      <w:pPr>
        <w:pStyle w:val="PURBody-Indented"/>
        <w:rPr>
          <w:lang w:val="fr-CA"/>
        </w:rPr>
      </w:pPr>
      <w:r w:rsidRPr="0078360B">
        <w:rPr>
          <w:lang w:val="fr-CA"/>
        </w:rPr>
        <w:t>Active Directory doit être configuré comme suit dans le domaine dans lequel vous exécutez le logiciel serveur :</w:t>
      </w:r>
      <w:r w:rsidR="0078360B" w:rsidRPr="0078360B">
        <w:rPr>
          <w:lang w:val="fr-CA"/>
        </w:rPr>
        <w:t xml:space="preserve"> </w:t>
      </w:r>
    </w:p>
    <w:p w:rsidR="00711E25" w:rsidRPr="0078360B" w:rsidRDefault="00711E25" w:rsidP="00711E25">
      <w:pPr>
        <w:pStyle w:val="PURBullet-Indented"/>
        <w:rPr>
          <w:lang w:val="fr-CA"/>
        </w:rPr>
      </w:pPr>
      <w:r w:rsidRPr="0078360B">
        <w:rPr>
          <w:lang w:val="fr-CA"/>
        </w:rPr>
        <w:t xml:space="preserve">en tant que contrôleur du domaine (serveur unique contenant tous les rôles FSMO (Flexible Single Master Operations) ; </w:t>
      </w:r>
    </w:p>
    <w:p w:rsidR="00711E25" w:rsidRPr="0078360B" w:rsidRDefault="00711E25" w:rsidP="00711E25">
      <w:pPr>
        <w:pStyle w:val="PURBullet-Indented"/>
        <w:rPr>
          <w:lang w:val="fr-CA"/>
        </w:rPr>
      </w:pPr>
      <w:r w:rsidRPr="0078360B">
        <w:rPr>
          <w:lang w:val="fr-CA"/>
        </w:rPr>
        <w:t xml:space="preserve">en tant que racine de la forêt du domaine ; </w:t>
      </w:r>
    </w:p>
    <w:p w:rsidR="00711E25" w:rsidRPr="0078360B" w:rsidRDefault="00711E25" w:rsidP="00711E25">
      <w:pPr>
        <w:pStyle w:val="PURBullet-Indented"/>
        <w:rPr>
          <w:lang w:val="fr-CA"/>
        </w:rPr>
      </w:pPr>
      <w:r w:rsidRPr="0078360B">
        <w:rPr>
          <w:lang w:val="fr-CA"/>
        </w:rPr>
        <w:t>ne pas être un domaine enfant, et</w:t>
      </w:r>
    </w:p>
    <w:p w:rsidR="00711E25" w:rsidRPr="0078360B" w:rsidRDefault="00711E25" w:rsidP="00711E25">
      <w:pPr>
        <w:pStyle w:val="PURBullet-Indented"/>
        <w:rPr>
          <w:lang w:val="fr-CA"/>
        </w:rPr>
      </w:pPr>
      <w:r w:rsidRPr="0078360B">
        <w:rPr>
          <w:lang w:val="fr-CA"/>
        </w:rPr>
        <w:t>sans relations d’approbations avec d’autres domaines.</w:t>
      </w:r>
    </w:p>
    <w:p w:rsidR="00711E25" w:rsidRPr="00957FE0" w:rsidRDefault="00711E25" w:rsidP="00711E25">
      <w:pPr>
        <w:pStyle w:val="PURBody-Indented"/>
        <w:rPr>
          <w:lang w:val="fr-CA"/>
        </w:rPr>
      </w:pPr>
      <w:r w:rsidRPr="0078360B">
        <w:rPr>
          <w:lang w:val="fr-CA"/>
        </w:rPr>
        <w:t xml:space="preserve">30 jours après l’installation initiale du logiciel serveur, le logiciel vérifiera occasionnellement qu’Active Directory est configuré correctement. </w:t>
      </w:r>
      <w:r w:rsidRPr="00957FE0">
        <w:rPr>
          <w:lang w:val="fr-CA"/>
        </w:rPr>
        <w:t>Si ce n’est pas le cas :</w:t>
      </w:r>
    </w:p>
    <w:p w:rsidR="00711E25" w:rsidRPr="0078360B" w:rsidRDefault="00711E25" w:rsidP="00711E25">
      <w:pPr>
        <w:pStyle w:val="PURBullet-Indented"/>
        <w:rPr>
          <w:lang w:val="fr-CA"/>
        </w:rPr>
      </w:pPr>
      <w:r w:rsidRPr="0078360B">
        <w:rPr>
          <w:bCs/>
          <w:iCs/>
          <w:lang w:val="fr-CA"/>
        </w:rPr>
        <w:t>L’administrateur</w:t>
      </w:r>
      <w:r w:rsidRPr="0078360B">
        <w:rPr>
          <w:lang w:val="fr-CA"/>
        </w:rPr>
        <w:t xml:space="preserve"> du Serveur recevra des alertes.</w:t>
      </w:r>
      <w:r w:rsidR="0078360B" w:rsidRPr="0078360B">
        <w:rPr>
          <w:lang w:val="fr-CA"/>
        </w:rPr>
        <w:t xml:space="preserve"> </w:t>
      </w:r>
      <w:r w:rsidRPr="0078360B">
        <w:rPr>
          <w:lang w:val="fr-CA"/>
        </w:rPr>
        <w:t>Ces mêmes alertes figurent dans la rubrique des alertes du Tableau de bord Small Business Server.</w:t>
      </w:r>
    </w:p>
    <w:p w:rsidR="00711E25" w:rsidRPr="0078360B" w:rsidRDefault="00711E25" w:rsidP="00711E25">
      <w:pPr>
        <w:pStyle w:val="PURBullet-Indented"/>
        <w:rPr>
          <w:lang w:val="fr-CA"/>
        </w:rPr>
      </w:pPr>
      <w:r w:rsidRPr="0078360B">
        <w:rPr>
          <w:lang w:val="fr-CA"/>
        </w:rPr>
        <w:t xml:space="preserve">Au 21ème jour consécutif de non-conformité, le serveur s’interrompra et ne redémarrera que lorsque l’administrateur le réinitialisera ; </w:t>
      </w:r>
    </w:p>
    <w:p w:rsidR="00711E25" w:rsidRPr="0078360B" w:rsidRDefault="00711E25" w:rsidP="00711E25">
      <w:pPr>
        <w:pStyle w:val="PURBullet-Indented"/>
        <w:rPr>
          <w:lang w:val="fr-CA"/>
        </w:rPr>
      </w:pPr>
      <w:r w:rsidRPr="0078360B">
        <w:rPr>
          <w:lang w:val="fr-CA"/>
        </w:rPr>
        <w:t>Une fois redémarré, le serveur pourra fonctionner encore 21 jours avant qu’il s’interrompe à nouveau.</w:t>
      </w:r>
      <w:r w:rsidR="0078360B" w:rsidRPr="0078360B">
        <w:rPr>
          <w:lang w:val="fr-CA"/>
        </w:rPr>
        <w:t xml:space="preserve"> </w:t>
      </w:r>
      <w:r w:rsidRPr="0078360B">
        <w:rPr>
          <w:lang w:val="fr-CA"/>
        </w:rPr>
        <w:t>Et ainsi de suite tant que vous n’aurez pas corrigé la configuration.</w:t>
      </w:r>
      <w:r w:rsidR="0078360B" w:rsidRPr="0078360B">
        <w:rPr>
          <w:lang w:val="fr-CA"/>
        </w:rPr>
        <w:t xml:space="preserve"> </w:t>
      </w:r>
      <w:r w:rsidRPr="0078360B">
        <w:rPr>
          <w:lang w:val="fr-CA"/>
        </w:rPr>
        <w:t>À tout moment de chaque période de 21 jours, vous pourrez corriger la configuration pour la rendre conforme aux présentes conditions de licence.</w:t>
      </w:r>
    </w:p>
    <w:p w:rsidR="00711E25" w:rsidRPr="0078360B" w:rsidRDefault="00711E25" w:rsidP="00711E25">
      <w:pPr>
        <w:pStyle w:val="PURBody-Indented"/>
        <w:rPr>
          <w:lang w:val="fr-CA"/>
        </w:rPr>
      </w:pPr>
      <w:r w:rsidRPr="0078360B">
        <w:rPr>
          <w:lang w:val="fr-CA"/>
        </w:rPr>
        <w:t>Une fois que vous aurez corrigé la configuration, les avertissements et interruptions automatiques cesseront.</w:t>
      </w:r>
    </w:p>
    <w:p w:rsidR="00711E25" w:rsidRPr="0078360B" w:rsidRDefault="00711E25" w:rsidP="00711E25">
      <w:pPr>
        <w:pStyle w:val="PURBlueStrong-Indented"/>
        <w:rPr>
          <w:lang w:val="fr-CA"/>
        </w:rPr>
      </w:pPr>
      <w:r w:rsidRPr="0078360B">
        <w:rPr>
          <w:rFonts w:ascii="Tahoma" w:eastAsia="Times New Roman" w:hAnsi="Tahoma" w:cs="Tahoma"/>
          <w:lang w:val="fr-CA"/>
        </w:rPr>
        <w:lastRenderedPageBreak/>
        <w:t>Utilisation</w:t>
      </w:r>
      <w:r w:rsidRPr="0078360B">
        <w:rPr>
          <w:lang w:val="fr-CA"/>
        </w:rPr>
        <w:t xml:space="preserve"> du logiciel Serveur</w:t>
      </w:r>
      <w:r w:rsidRPr="0078360B">
        <w:rPr>
          <w:b/>
          <w:lang w:val="fr-CA"/>
        </w:rPr>
        <w:t>.</w:t>
      </w:r>
    </w:p>
    <w:p w:rsidR="00711E25" w:rsidRPr="0078360B" w:rsidRDefault="00711E25" w:rsidP="0070460F">
      <w:pPr>
        <w:pStyle w:val="PURBody-Indented"/>
        <w:rPr>
          <w:lang w:val="fr-CA"/>
        </w:rPr>
      </w:pPr>
      <w:r w:rsidRPr="0078360B">
        <w:rPr>
          <w:lang w:val="fr-CA"/>
        </w:rPr>
        <w:t>Vous êtes autorisé à installer et à utiliser une copie du logiciel serveur sur un serveur concédé sous licence. Vous êtes autorisé à</w:t>
      </w:r>
      <w:r w:rsidR="0070460F">
        <w:rPr>
          <w:lang w:val="fr-CA"/>
        </w:rPr>
        <w:t> </w:t>
      </w:r>
      <w:r w:rsidRPr="0078360B">
        <w:rPr>
          <w:lang w:val="fr-CA"/>
        </w:rPr>
        <w:t>utiliser vingt-cinq (25) comptes au maximum. Chaque compte autorise un utilisateur nommé à accéder au logiciel serveur et à</w:t>
      </w:r>
      <w:r w:rsidR="0070460F">
        <w:rPr>
          <w:lang w:val="fr-CA"/>
        </w:rPr>
        <w:t> </w:t>
      </w:r>
      <w:r w:rsidRPr="0078360B">
        <w:rPr>
          <w:lang w:val="fr-CA"/>
        </w:rPr>
        <w:t>l’utiliser sur le serveur en question.</w:t>
      </w:r>
    </w:p>
    <w:p w:rsidR="00711E25" w:rsidRPr="00957FE0" w:rsidRDefault="00711E25" w:rsidP="00711E25">
      <w:pPr>
        <w:pStyle w:val="PURBlueStrong"/>
        <w:rPr>
          <w:lang w:val="fr-CA"/>
        </w:rPr>
      </w:pPr>
      <w:r w:rsidRPr="00957FE0">
        <w:rPr>
          <w:lang w:val="fr-CA"/>
        </w:rPr>
        <w:t>Windows Small Business Server Connector.</w:t>
      </w:r>
    </w:p>
    <w:p w:rsidR="00711E25" w:rsidRPr="0078360B" w:rsidRDefault="00711E25" w:rsidP="00711E25">
      <w:pPr>
        <w:pStyle w:val="PURBody-Indented"/>
        <w:rPr>
          <w:lang w:val="fr-CA"/>
        </w:rPr>
      </w:pPr>
      <w:r w:rsidRPr="0078360B">
        <w:rPr>
          <w:lang w:val="fr-CA"/>
        </w:rPr>
        <w:t>Vous êtes autorisé à installer et à utiliser le logiciel Windows Small Business Server Connector sur vingt-cinq (25) dispositifs à la fois au maximum. Chaque dispositif sur lequel vous installez ce logiciel doit se trouver sur le même réseau local que votre logiciel serveur. Ce logiciel est destiné à une utilisation exclusive avec le logiciel serveur.</w:t>
      </w:r>
    </w:p>
    <w:p w:rsidR="00711E25" w:rsidRPr="0078360B" w:rsidRDefault="00711E25" w:rsidP="00711E25">
      <w:pPr>
        <w:pStyle w:val="PURBody-Indented"/>
        <w:rPr>
          <w:lang w:val="fr-CA"/>
        </w:rPr>
      </w:pPr>
      <w:r w:rsidRPr="0078360B">
        <w:rPr>
          <w:lang w:val="fr-CA"/>
        </w:rPr>
        <w:t>Vous êtes autorisé à réattribuer un compte utilisateur d’un utilisateur à un autre, mais pas à court terme (c’est-à-dire pas dans les quatre-vingt-dix (90) jours après la dernière attribution).</w:t>
      </w:r>
    </w:p>
    <w:p w:rsidR="00711E25" w:rsidRPr="0078360B" w:rsidRDefault="00711E25" w:rsidP="00711E25">
      <w:pPr>
        <w:pStyle w:val="PURBlueStrong"/>
        <w:rPr>
          <w:rFonts w:ascii="Tahoma" w:hAnsi="Tahoma" w:cs="Tahoma"/>
          <w:b/>
          <w:sz w:val="16"/>
          <w:lang w:val="fr-CA"/>
        </w:rPr>
      </w:pPr>
      <w:r w:rsidRPr="0078360B">
        <w:rPr>
          <w:lang w:val="fr-CA"/>
        </w:rPr>
        <w:t>Accès aux Services RMS Windows Server 2008 R2</w:t>
      </w:r>
    </w:p>
    <w:p w:rsidR="00711E25" w:rsidRPr="0078360B" w:rsidRDefault="00711E25" w:rsidP="00711E25">
      <w:pPr>
        <w:pStyle w:val="PURBody-Indented"/>
        <w:rPr>
          <w:lang w:val="fr-CA"/>
        </w:rPr>
      </w:pPr>
      <w:r w:rsidRPr="0078360B">
        <w:rPr>
          <w:lang w:val="fr-CA"/>
        </w:rPr>
        <w:t>Vous devez faire l’acquisition d’une SAL pour les Services RMS Windows Server 2008 pour chaque Compte Utilisateur par le biais duquel un utilisateur accède, directement ou indirectement, à la fonctionnalité Services RMS de Windows Server 2008 R2.</w:t>
      </w:r>
    </w:p>
    <w:p w:rsidR="00711E25" w:rsidRPr="0078360B" w:rsidRDefault="00711E25" w:rsidP="00711E25">
      <w:pPr>
        <w:pStyle w:val="PURBlueStrong-Indented"/>
        <w:rPr>
          <w:lang w:val="fr-CA"/>
        </w:rPr>
      </w:pPr>
      <w:r w:rsidRPr="0078360B">
        <w:rPr>
          <w:lang w:val="fr-CA"/>
        </w:rPr>
        <w:t>Accès d’administration, de test et de maintenance</w:t>
      </w:r>
    </w:p>
    <w:p w:rsidR="00711E25" w:rsidRPr="0078360B" w:rsidRDefault="00711E25" w:rsidP="0070460F">
      <w:pPr>
        <w:pStyle w:val="PURBody-Indented"/>
        <w:rPr>
          <w:lang w:val="fr-CA"/>
        </w:rPr>
      </w:pPr>
      <w:r w:rsidRPr="0078360B">
        <w:rPr>
          <w:lang w:val="fr-CA"/>
        </w:rPr>
        <w:t>Pour chaque Instance exécutée dans un Environnement de Système d’Exploitation (ou OSE), vous pouvez autoriser jusqu’à deux</w:t>
      </w:r>
      <w:r w:rsidR="0070460F">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78360B" w:rsidRDefault="00711E25" w:rsidP="00711E25">
      <w:pPr>
        <w:pStyle w:val="PURBlueStrong"/>
        <w:rPr>
          <w:b/>
          <w:bCs/>
          <w:lang w:val="fr-CA"/>
        </w:rPr>
      </w:pPr>
      <w:r w:rsidRPr="0078360B">
        <w:rPr>
          <w:lang w:val="fr-CA"/>
        </w:rPr>
        <w:t>Technologie de stockage de données</w:t>
      </w:r>
    </w:p>
    <w:p w:rsidR="00711E25" w:rsidRPr="0078360B" w:rsidRDefault="00711E25" w:rsidP="00711E25">
      <w:pPr>
        <w:pStyle w:val="PURBody-Indented"/>
        <w:rPr>
          <w:lang w:val="fr-CA"/>
        </w:rPr>
      </w:pPr>
      <w:r w:rsidRPr="0078360B">
        <w:rPr>
          <w:lang w:val="fr-CA"/>
        </w:rPr>
        <w:t>Le logiciel serveur peut intégrer une technologie de stockage de données dénommée Windows Internal Database ou Microsoft SQL Server Desktop Engine for Windows. Les composants du logiciel serveur font appel à ces technologies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711E25" w:rsidRPr="0078360B" w:rsidRDefault="00473E5A" w:rsidP="00711E25">
      <w:pPr>
        <w:pStyle w:val="PURBreadcrumb"/>
        <w:rPr>
          <w:rFonts w:ascii="Arial Narrow" w:hAnsi="Arial Narrow"/>
          <w:color w:val="00467F"/>
          <w:sz w:val="16"/>
          <w:u w:val="single"/>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711E25" w:rsidRPr="009214B8" w:rsidRDefault="00711E25" w:rsidP="00711E25">
      <w:pPr>
        <w:pStyle w:val="PURProductName"/>
      </w:pPr>
      <w:bookmarkStart w:id="634" w:name="_Toc299519168"/>
      <w:bookmarkStart w:id="635" w:name="_Toc299531600"/>
      <w:bookmarkStart w:id="636" w:name="_Toc299531924"/>
      <w:bookmarkStart w:id="637" w:name="_Toc299957207"/>
      <w:bookmarkStart w:id="638" w:name="_Toc302471185"/>
      <w:bookmarkStart w:id="639" w:name="_Toc302471732"/>
      <w:r>
        <w:t>Module complémentaire Windows Small Business Server 2011 Premium</w:t>
      </w:r>
      <w:bookmarkEnd w:id="634"/>
      <w:bookmarkEnd w:id="635"/>
      <w:bookmarkEnd w:id="636"/>
      <w:bookmarkEnd w:id="637"/>
      <w:bookmarkEnd w:id="638"/>
      <w:bookmarkEnd w:id="639"/>
      <w:r w:rsidR="00445FCF">
        <w:fldChar w:fldCharType="begin"/>
      </w:r>
      <w:r>
        <w:instrText xml:space="preserve">XE "Module complémentaire Windows Small Business Server 2011 Premium" </w:instrText>
      </w:r>
      <w:r w:rsidR="00445FCF">
        <w:fldChar w:fldCharType="end"/>
      </w:r>
    </w:p>
    <w:p w:rsidR="00711E25" w:rsidRPr="0078360B" w:rsidRDefault="00711E25" w:rsidP="00711E25">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E0340C">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312909" w:rsidTr="005F6596">
        <w:tc>
          <w:tcPr>
            <w:tcW w:w="2477" w:type="pct"/>
            <w:tcBorders>
              <w:top w:val="single" w:sz="4" w:space="0" w:color="auto"/>
              <w:bottom w:val="nil"/>
            </w:tcBorders>
          </w:tcPr>
          <w:p w:rsidR="00711E25" w:rsidRPr="0078360B" w:rsidRDefault="00711E25" w:rsidP="005F6596">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vMerge w:val="restart"/>
            <w:tcBorders>
              <w:top w:val="single" w:sz="4" w:space="0" w:color="auto"/>
            </w:tcBorders>
          </w:tcPr>
          <w:p w:rsidR="00711E25" w:rsidRPr="0078360B" w:rsidRDefault="00711E25" w:rsidP="001A228C">
            <w:pPr>
              <w:pStyle w:val="PURLMSH"/>
              <w:rPr>
                <w:lang w:val="fr-CA"/>
              </w:rPr>
            </w:pPr>
            <w:r w:rsidRPr="0078360B">
              <w:rPr>
                <w:lang w:val="fr-CA"/>
              </w:rPr>
              <w:t xml:space="preserve">Voir les avertissements applicables : </w:t>
            </w:r>
            <w:r w:rsidRPr="0078360B">
              <w:rPr>
                <w:b/>
                <w:lang w:val="fr-CA"/>
              </w:rPr>
              <w:t xml:space="preserve">logiciel potentiellement indésirable, </w:t>
            </w:r>
            <w:r w:rsidR="004B02EF">
              <w:rPr>
                <w:b/>
                <w:lang w:val="fr-CA"/>
              </w:rPr>
              <w:br/>
            </w:r>
            <w:r w:rsidRPr="0078360B">
              <w:rPr>
                <w:b/>
                <w:lang w:val="fr-CA"/>
              </w:rPr>
              <w:t>VC-1, MPEG-4 (voir l'</w:t>
            </w:r>
            <w:hyperlink w:anchor="Appendix2" w:history="1">
              <w:r w:rsidRPr="00AA318F">
                <w:rPr>
                  <w:rStyle w:val="Hyperlink"/>
                  <w:lang w:val="fr-CA"/>
                </w:rPr>
                <w:t>Annexe 2</w:t>
              </w:r>
            </w:hyperlink>
            <w:r w:rsidRPr="00AA318F">
              <w:rPr>
                <w:lang w:val="fr-CA"/>
              </w:rPr>
              <w:t>)</w:t>
            </w:r>
          </w:p>
        </w:tc>
      </w:tr>
      <w:tr w:rsidR="00711E25" w:rsidRPr="00312909" w:rsidTr="005F6596">
        <w:tc>
          <w:tcPr>
            <w:tcW w:w="2477" w:type="pct"/>
            <w:tcBorders>
              <w:top w:val="nil"/>
            </w:tcBorders>
          </w:tcPr>
          <w:p w:rsidR="00711E25" w:rsidRPr="0078360B" w:rsidRDefault="00711E25" w:rsidP="005F6596">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nnexe1" w:history="1">
              <w:r w:rsidRPr="0078360B">
                <w:rPr>
                  <w:rStyle w:val="Hyperlink"/>
                  <w:i/>
                  <w:lang w:val="fr-CA"/>
                </w:rPr>
                <w:t>Annexe 1</w:t>
              </w:r>
            </w:hyperlink>
            <w:r w:rsidRPr="0078360B">
              <w:rPr>
                <w:i/>
                <w:lang w:val="fr-CA"/>
              </w:rPr>
              <w:t>)</w:t>
            </w:r>
          </w:p>
        </w:tc>
        <w:tc>
          <w:tcPr>
            <w:tcW w:w="2523" w:type="pct"/>
            <w:vMerge/>
          </w:tcPr>
          <w:p w:rsidR="00711E25" w:rsidRPr="0078360B" w:rsidRDefault="00711E25" w:rsidP="005F6596">
            <w:pPr>
              <w:pStyle w:val="PURLMSH"/>
              <w:rPr>
                <w:lang w:val="fr-CA"/>
              </w:rPr>
            </w:pPr>
          </w:p>
        </w:tc>
      </w:tr>
      <w:tr w:rsidR="00711E25" w:rsidRPr="00312909"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78360B" w:rsidRDefault="00711E25" w:rsidP="005F6596">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711E25"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Vous avez besoin de :</w:t>
            </w:r>
          </w:p>
          <w:p w:rsidR="00711E25" w:rsidRPr="003528B0" w:rsidRDefault="00711E25" w:rsidP="005F6596">
            <w:pPr>
              <w:pStyle w:val="PURBullet"/>
            </w:pPr>
            <w:r>
              <w:rPr>
                <w:rFonts w:ascii="Tahoma" w:hAnsi="Tahoma" w:cs="Tahoma"/>
              </w:rPr>
              <w:t>SAL Module complémentaire Windows Small Business Server 2011 Premium</w:t>
            </w:r>
          </w:p>
        </w:tc>
      </w:tr>
    </w:tbl>
    <w:p w:rsidR="00711E25" w:rsidRDefault="00711E25" w:rsidP="00711E25">
      <w:pPr>
        <w:pStyle w:val="PURADDITIONALTERMSHEADERMB"/>
      </w:pPr>
      <w:r>
        <w:t>Conditions supplémentaires.</w:t>
      </w:r>
    </w:p>
    <w:p w:rsidR="00711E25" w:rsidRPr="00AD6FF2" w:rsidRDefault="00711E25" w:rsidP="00711E25">
      <w:pPr>
        <w:pStyle w:val="PURBullet-Indented"/>
      </w:pPr>
      <w:r>
        <w:t>Le Module complémentaire Windows Small Business Server 2011 Premium contient les programmes suivants :</w:t>
      </w:r>
      <w:r w:rsidR="0078360B">
        <w:t xml:space="preserve"> </w:t>
      </w:r>
      <w:r>
        <w:t>les Technologies Windows Server 2008 R2 Standard et SQL Server 2008 R2 Édition Standard pour Small Business.</w:t>
      </w:r>
      <w:r w:rsidR="0078360B">
        <w:t xml:space="preserve"> </w:t>
      </w:r>
    </w:p>
    <w:p w:rsidR="00711E25" w:rsidRPr="0078360B" w:rsidRDefault="00711E25" w:rsidP="00711E25">
      <w:pPr>
        <w:pStyle w:val="PURBullet-Indented"/>
        <w:rPr>
          <w:lang w:val="fr-CA"/>
        </w:rPr>
      </w:pPr>
      <w:r w:rsidRPr="0078360B">
        <w:rPr>
          <w:lang w:val="fr-CA"/>
        </w:rPr>
        <w:t>Vous êtes autorisé à utiliser le logiciel dans un domaine SBS 2011 uniquement. Par conséquent, outre une SAL pour le Module complémentaire Premium, vous avez besoin d’une SAL Windows SBS Standard pour accéder au logiciel.</w:t>
      </w:r>
      <w:r w:rsidR="0078360B" w:rsidRPr="0078360B">
        <w:rPr>
          <w:lang w:val="fr-CA"/>
        </w:rPr>
        <w:t xml:space="preserve"> </w:t>
      </w:r>
    </w:p>
    <w:p w:rsidR="00711E25" w:rsidRPr="0078360B" w:rsidRDefault="00711E25" w:rsidP="00711E25">
      <w:pPr>
        <w:pStyle w:val="PURBullet-Indented"/>
        <w:rPr>
          <w:lang w:val="fr-CA"/>
        </w:rPr>
      </w:pPr>
      <w:r w:rsidRPr="0078360B">
        <w:rPr>
          <w:lang w:val="fr-CA"/>
        </w:rPr>
        <w:t>En revanche, vous êtes aussi autorisé à utiliser ce logiciel dans un domaine SBS 2008 si les utilisateurs de SBS 2008 qui accèdent au logiciel disposent aussi d’une SAL SBS 2011 Standard et, dans le cas de l’accès au composant SQL Server 2008 R2 Standard Edition pour Small Business du logiciel, de licences SAL pour le Module Complémentaire SBS 2011 Premium.</w:t>
      </w:r>
    </w:p>
    <w:p w:rsidR="00711E25" w:rsidRPr="0078360B" w:rsidRDefault="00711E25" w:rsidP="00E0340C">
      <w:pPr>
        <w:pStyle w:val="PURBullet-Indented"/>
        <w:rPr>
          <w:lang w:val="fr-CA"/>
        </w:rPr>
      </w:pPr>
      <w:r w:rsidRPr="0078360B">
        <w:rPr>
          <w:b/>
          <w:lang w:val="fr-CA"/>
        </w:rPr>
        <w:t>Accès aux Services Bureau à Distance pour Windows Server 2008 R2</w:t>
      </w:r>
      <w:r w:rsidRPr="007829A7">
        <w:rPr>
          <w:b/>
          <w:bCs/>
          <w:lang w:val="fr-CA"/>
        </w:rPr>
        <w:t>.</w:t>
      </w:r>
      <w:r w:rsidR="0078360B" w:rsidRPr="0078360B">
        <w:rPr>
          <w:lang w:val="fr-CA"/>
        </w:rPr>
        <w:t xml:space="preserve"> </w:t>
      </w:r>
      <w:r w:rsidRPr="0078360B">
        <w:rPr>
          <w:lang w:val="fr-CA"/>
        </w:rPr>
        <w:t xml:space="preserve">En plus de la licence d’accès SAL Module complémentaire Windows Small Business Server Premium, vous devez acquérir la licence d’accès SAL Services Bureau </w:t>
      </w:r>
      <w:r w:rsidRPr="0078360B">
        <w:rPr>
          <w:lang w:val="fr-CA"/>
        </w:rPr>
        <w:lastRenderedPageBreak/>
        <w:t>à</w:t>
      </w:r>
      <w:r w:rsidR="00E0340C">
        <w:rPr>
          <w:lang w:val="fr-CA"/>
        </w:rPr>
        <w:t> </w:t>
      </w:r>
      <w:r w:rsidRPr="0078360B">
        <w:rPr>
          <w:lang w:val="fr-CA"/>
        </w:rPr>
        <w:t>Distance pour Windows Server 2008 R2 ou celle Services Terminal pour Windows Server 2008 pour pouvoir utiliser la fonctionnalité Services Bureau à Distance pour Windows Server 2008 R2.</w:t>
      </w:r>
    </w:p>
    <w:p w:rsidR="00711E25" w:rsidRPr="0078360B" w:rsidRDefault="00711E25" w:rsidP="00711E25">
      <w:pPr>
        <w:pStyle w:val="PURBullet-Indented"/>
        <w:rPr>
          <w:lang w:val="fr-CA"/>
        </w:rPr>
      </w:pPr>
      <w:r w:rsidRPr="0078360B">
        <w:rPr>
          <w:b/>
          <w:lang w:val="fr-CA"/>
        </w:rPr>
        <w:t>Accès aux Services RMS Windows Server 2008 R2</w:t>
      </w:r>
      <w:r w:rsidRPr="007829A7">
        <w:rPr>
          <w:b/>
          <w:bCs/>
          <w:lang w:val="fr-CA"/>
        </w:rPr>
        <w:t>.</w:t>
      </w:r>
      <w:r w:rsidR="0078360B" w:rsidRPr="0078360B">
        <w:rPr>
          <w:lang w:val="fr-CA"/>
        </w:rPr>
        <w:t xml:space="preserve"> </w:t>
      </w:r>
      <w:r w:rsidRPr="0078360B">
        <w:rPr>
          <w:lang w:val="fr-CA"/>
        </w:rPr>
        <w:t>En plus de la licence d’accès Module complémentaire Windows Small Business Server Premium, vous devez acquérir la licence d’accès SAL Services RMS R2 Windows Server 2008 pour pouvoir utiliser la fonctionnalité Services RMS R2 Windows Server 2008.</w:t>
      </w:r>
    </w:p>
    <w:p w:rsidR="00711E25" w:rsidRPr="0078360B" w:rsidRDefault="00711E25" w:rsidP="00711E25">
      <w:pPr>
        <w:pStyle w:val="PURBlueStrong-Indented"/>
        <w:rPr>
          <w:lang w:val="fr-CA"/>
        </w:rPr>
      </w:pPr>
      <w:r w:rsidRPr="0078360B">
        <w:rPr>
          <w:lang w:val="fr-CA"/>
        </w:rPr>
        <w:t>Accès d’administration, de test et de maintenance</w:t>
      </w:r>
    </w:p>
    <w:p w:rsidR="00711E25" w:rsidRPr="0078360B" w:rsidRDefault="00711E25" w:rsidP="00946BB4">
      <w:pPr>
        <w:pStyle w:val="PURBody-Indented"/>
        <w:rPr>
          <w:lang w:val="fr-CA"/>
        </w:rPr>
      </w:pPr>
      <w:r w:rsidRPr="0078360B">
        <w:rPr>
          <w:lang w:val="fr-CA"/>
        </w:rPr>
        <w:t>Pour chaque Instance exécutée dans un Environnement de Système d’Exploitation (ou OSE), vous pouvez autoriser jusqu’à deux</w:t>
      </w:r>
      <w:r w:rsidR="00946BB4">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78360B" w:rsidRDefault="00711E25" w:rsidP="00711E25">
      <w:pPr>
        <w:pStyle w:val="PURBlueStrong-Indented"/>
        <w:rPr>
          <w:b/>
          <w:bCs/>
          <w:lang w:val="fr-CA"/>
        </w:rPr>
      </w:pPr>
      <w:r w:rsidRPr="0078360B">
        <w:rPr>
          <w:lang w:val="fr-CA"/>
        </w:rPr>
        <w:t>Technologie de stockage de données</w:t>
      </w:r>
    </w:p>
    <w:p w:rsidR="00711E25" w:rsidRPr="0078360B" w:rsidRDefault="00711E25" w:rsidP="00711E25">
      <w:pPr>
        <w:pStyle w:val="PURBody-Indented"/>
        <w:rPr>
          <w:lang w:val="fr-CA"/>
        </w:rPr>
      </w:pPr>
      <w:r w:rsidRPr="0078360B">
        <w:rPr>
          <w:lang w:val="fr-CA"/>
        </w:rPr>
        <w:t>Le logiciel serveur peut intégrer une technologie de stockage de données dénommée Windows Internal Database ou Microsoft SQL Server Desktop Engine for Windows. Les composants du logiciel serveur font appel à ces technologies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711E25" w:rsidRPr="0078360B" w:rsidRDefault="00711E25" w:rsidP="00711E25">
      <w:pPr>
        <w:pStyle w:val="PURBlueStrong-Indented"/>
        <w:rPr>
          <w:lang w:val="fr-CA"/>
        </w:rPr>
      </w:pPr>
      <w:r w:rsidRPr="0078360B">
        <w:rPr>
          <w:lang w:val="fr-CA"/>
        </w:rPr>
        <w:t>Logiciel .NET Framework</w:t>
      </w:r>
    </w:p>
    <w:p w:rsidR="00711E25" w:rsidRPr="0078360B" w:rsidRDefault="00711E25" w:rsidP="00711E25">
      <w:pPr>
        <w:pStyle w:val="PURBody-Indented"/>
        <w:rPr>
          <w:lang w:val="fr-CA"/>
        </w:rPr>
      </w:pPr>
      <w:r w:rsidRPr="0078360B">
        <w:rPr>
          <w:lang w:val="fr-CA"/>
        </w:rPr>
        <w:t>Le logiciel du produit contient le logiciel Microsoft .NET Framework et peut contenir le logiciel PowerShell.</w:t>
      </w:r>
      <w:r w:rsidR="0078360B" w:rsidRPr="0078360B">
        <w:rPr>
          <w:lang w:val="fr-CA"/>
        </w:rPr>
        <w:t xml:space="preserve"> </w:t>
      </w:r>
      <w:r w:rsidRPr="0078360B">
        <w:rPr>
          <w:lang w:val="fr-CA"/>
        </w:rPr>
        <w:t>Reportez-vous aux conditions de licence de .NET Framework et PowerShell stipulées dans les conditions universelles de licence.</w:t>
      </w:r>
    </w:p>
    <w:p w:rsidR="00711E25" w:rsidRPr="0078360B" w:rsidRDefault="00473E5A" w:rsidP="00946BB4">
      <w:pPr>
        <w:pStyle w:val="PURBreadcrumb"/>
        <w:keepNext w:val="0"/>
        <w:keepLines w:val="0"/>
        <w:rPr>
          <w:rFonts w:ascii="Arial Narrow" w:hAnsi="Arial Narrow"/>
          <w:color w:val="00467F"/>
          <w:sz w:val="16"/>
          <w:u w:val="single"/>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711E25" w:rsidRPr="009214B8" w:rsidRDefault="00711E25" w:rsidP="00711E25">
      <w:pPr>
        <w:pStyle w:val="PURProductName"/>
      </w:pPr>
      <w:bookmarkStart w:id="640" w:name="_Toc299519166"/>
      <w:bookmarkStart w:id="641" w:name="_Toc299531598"/>
      <w:bookmarkStart w:id="642" w:name="_Toc299531922"/>
      <w:bookmarkStart w:id="643" w:name="_Toc299957205"/>
      <w:bookmarkStart w:id="644" w:name="_Toc302471186"/>
      <w:bookmarkStart w:id="645" w:name="_Toc302471733"/>
      <w:r>
        <w:t>Windows Small Business Server 2011 Standard</w:t>
      </w:r>
      <w:bookmarkEnd w:id="640"/>
      <w:bookmarkEnd w:id="641"/>
      <w:bookmarkEnd w:id="642"/>
      <w:bookmarkEnd w:id="643"/>
      <w:bookmarkEnd w:id="644"/>
      <w:bookmarkEnd w:id="645"/>
      <w:r w:rsidR="00445FCF">
        <w:fldChar w:fldCharType="begin"/>
      </w:r>
      <w:r>
        <w:instrText xml:space="preserve">XE "Windows Small Business Server 2011 Standard" </w:instrText>
      </w:r>
      <w:r w:rsidR="00445FCF">
        <w:fldChar w:fldCharType="end"/>
      </w:r>
    </w:p>
    <w:p w:rsidR="00711E25" w:rsidRPr="0078360B" w:rsidRDefault="00711E25" w:rsidP="00711E25">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946BB4">
        <w:rPr>
          <w:lang w:val="fr-CA"/>
        </w:rPr>
        <w:br/>
      </w:r>
      <w:r w:rsidRPr="0078360B">
        <w:rPr>
          <w:lang w:val="fr-CA"/>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312909" w:rsidTr="000A69A8">
        <w:trPr>
          <w:trHeight w:val="382"/>
        </w:trPr>
        <w:tc>
          <w:tcPr>
            <w:tcW w:w="2477" w:type="pct"/>
            <w:tcBorders>
              <w:top w:val="single" w:sz="4" w:space="0" w:color="auto"/>
              <w:bottom w:val="nil"/>
            </w:tcBorders>
          </w:tcPr>
          <w:p w:rsidR="004F4EBE" w:rsidRPr="0078360B" w:rsidRDefault="004F4EBE" w:rsidP="005F6596">
            <w:pPr>
              <w:pStyle w:val="PURLMSH"/>
              <w:rPr>
                <w:lang w:val="fr-CA"/>
              </w:rPr>
            </w:pPr>
            <w:r w:rsidRPr="0078360B">
              <w:rPr>
                <w:lang w:val="fr-CA"/>
              </w:rPr>
              <w:t xml:space="preserve">Section applicable des conditions générales de licence SAL : </w:t>
            </w:r>
            <w:hyperlink w:anchor="SALTerms_Server" w:history="1">
              <w:r w:rsidRPr="0078360B">
                <w:rPr>
                  <w:rStyle w:val="Hyperlink"/>
                  <w:lang w:val="fr-CA"/>
                </w:rPr>
                <w:t>Logiciel serveur</w:t>
              </w:r>
            </w:hyperlink>
          </w:p>
        </w:tc>
        <w:tc>
          <w:tcPr>
            <w:tcW w:w="2523" w:type="pct"/>
            <w:vMerge w:val="restart"/>
            <w:tcBorders>
              <w:top w:val="single" w:sz="4" w:space="0" w:color="auto"/>
            </w:tcBorders>
          </w:tcPr>
          <w:p w:rsidR="004F4EBE" w:rsidRPr="0078360B" w:rsidRDefault="004F4EBE" w:rsidP="00AA318F">
            <w:pPr>
              <w:pStyle w:val="PURLMSH"/>
              <w:jc w:val="both"/>
              <w:rPr>
                <w:lang w:val="fr-CA"/>
              </w:rPr>
            </w:pPr>
            <w:r w:rsidRPr="0078360B">
              <w:rPr>
                <w:lang w:val="fr-CA"/>
              </w:rPr>
              <w:t xml:space="preserve">Voir les avertissements applicables : </w:t>
            </w:r>
            <w:r w:rsidRPr="0078360B">
              <w:rPr>
                <w:b/>
                <w:lang w:val="fr-CA"/>
              </w:rPr>
              <w:t>logiciel potentiellement indésirable, MPEG-4, VC-1 (voir l'</w:t>
            </w:r>
            <w:hyperlink w:anchor="Appendix2" w:history="1">
              <w:r w:rsidRPr="00AA318F">
                <w:rPr>
                  <w:rStyle w:val="Hyperlink"/>
                  <w:lang w:val="fr-CA"/>
                </w:rPr>
                <w:t>Annexe 2</w:t>
              </w:r>
            </w:hyperlink>
            <w:r w:rsidRPr="00AA318F">
              <w:rPr>
                <w:lang w:val="fr-CA"/>
              </w:rPr>
              <w:t>)</w:t>
            </w:r>
          </w:p>
        </w:tc>
      </w:tr>
      <w:tr w:rsidR="004F4EBE" w:rsidRPr="00312909" w:rsidTr="000A69A8">
        <w:tc>
          <w:tcPr>
            <w:tcW w:w="2477" w:type="pct"/>
            <w:tcBorders>
              <w:top w:val="nil"/>
            </w:tcBorders>
          </w:tcPr>
          <w:p w:rsidR="004F4EBE" w:rsidRPr="0078360B" w:rsidRDefault="004F4EBE" w:rsidP="005F6596">
            <w:pPr>
              <w:pStyle w:val="PURLMSH"/>
              <w:rPr>
                <w:lang w:val="fr-CA"/>
              </w:rPr>
            </w:pPr>
            <w:r w:rsidRPr="0078360B">
              <w:rPr>
                <w:lang w:val="fr-CA"/>
              </w:rPr>
              <w:t xml:space="preserve">Logiciels client/supplémentaires : </w:t>
            </w:r>
            <w:r w:rsidRPr="0078360B">
              <w:rPr>
                <w:b/>
                <w:lang w:val="fr-CA"/>
              </w:rPr>
              <w:t>Oui</w:t>
            </w:r>
            <w:r w:rsidRPr="0078360B">
              <w:rPr>
                <w:lang w:val="fr-CA"/>
              </w:rPr>
              <w:t xml:space="preserve"> </w:t>
            </w:r>
            <w:r w:rsidRPr="0078360B">
              <w:rPr>
                <w:i/>
                <w:lang w:val="fr-CA"/>
              </w:rPr>
              <w:t>(voir l'</w:t>
            </w:r>
            <w:hyperlink w:anchor="Appendix1" w:history="1">
              <w:r w:rsidRPr="0078360B">
                <w:rPr>
                  <w:rStyle w:val="Hyperlink"/>
                  <w:i/>
                  <w:lang w:val="fr-CA"/>
                </w:rPr>
                <w:t>Annexe 1</w:t>
              </w:r>
            </w:hyperlink>
            <w:r w:rsidRPr="0078360B">
              <w:rPr>
                <w:i/>
                <w:lang w:val="fr-CA"/>
              </w:rPr>
              <w:t>)</w:t>
            </w:r>
          </w:p>
        </w:tc>
        <w:tc>
          <w:tcPr>
            <w:tcW w:w="2523" w:type="pct"/>
            <w:vMerge/>
          </w:tcPr>
          <w:p w:rsidR="004F4EBE" w:rsidRPr="0078360B" w:rsidRDefault="004F4EBE" w:rsidP="005F6596">
            <w:pPr>
              <w:pStyle w:val="PURLMSH"/>
              <w:rPr>
                <w:lang w:val="fr-CA"/>
              </w:rPr>
            </w:pPr>
          </w:p>
        </w:tc>
      </w:tr>
      <w:tr w:rsidR="00711E25" w:rsidRPr="00312909" w:rsidTr="005F6596">
        <w:tblPrEx>
          <w:tblBorders>
            <w:top w:val="none" w:sz="0" w:space="0" w:color="auto"/>
            <w:bottom w:val="none" w:sz="0" w:space="0" w:color="auto"/>
          </w:tblBorders>
        </w:tblPrEx>
        <w:tc>
          <w:tcPr>
            <w:tcW w:w="5000" w:type="pct"/>
            <w:gridSpan w:val="2"/>
            <w:shd w:val="clear" w:color="auto" w:fill="E5EEF7"/>
          </w:tcPr>
          <w:p w:rsidR="00711E25" w:rsidRPr="0078360B" w:rsidRDefault="00711E25" w:rsidP="005F6596">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Vous avez besoin de :</w:t>
            </w:r>
          </w:p>
          <w:p w:rsidR="00711E25" w:rsidRPr="003528B0" w:rsidRDefault="00711E25" w:rsidP="005F6596">
            <w:pPr>
              <w:pStyle w:val="PURBullet"/>
            </w:pPr>
            <w:r>
              <w:rPr>
                <w:rFonts w:ascii="Tahoma" w:hAnsi="Tahoma" w:cs="Tahoma"/>
                <w:szCs w:val="18"/>
              </w:rPr>
              <w:t>SAL Windows Small Business Server 2011 Standard</w:t>
            </w:r>
          </w:p>
        </w:tc>
      </w:tr>
    </w:tbl>
    <w:p w:rsidR="00711E25" w:rsidRPr="0078360B" w:rsidRDefault="00711E25" w:rsidP="00711E25">
      <w:pPr>
        <w:pStyle w:val="PURADDITIONALTERMSHEADERMB"/>
        <w:rPr>
          <w:lang w:val="fr-CA"/>
        </w:rPr>
      </w:pPr>
      <w:r w:rsidRPr="0078360B">
        <w:rPr>
          <w:lang w:val="fr-CA"/>
        </w:rPr>
        <w:t>Conditions supplémentaires.</w:t>
      </w:r>
    </w:p>
    <w:p w:rsidR="00711E25" w:rsidRPr="0078360B" w:rsidRDefault="00711E25" w:rsidP="00711E25">
      <w:pPr>
        <w:pStyle w:val="PURBody-Indented"/>
        <w:rPr>
          <w:lang w:val="fr-CA"/>
        </w:rPr>
      </w:pPr>
      <w:r w:rsidRPr="0078360B">
        <w:rPr>
          <w:lang w:val="fr-CA"/>
        </w:rPr>
        <w:t xml:space="preserve">Le logiciel Windows SBS 2011 Édition Standard contient les programmes Microsoft suivants : </w:t>
      </w:r>
    </w:p>
    <w:p w:rsidR="00711E25" w:rsidRPr="00E079EC" w:rsidRDefault="00711E25" w:rsidP="00711E25">
      <w:pPr>
        <w:pStyle w:val="PURBullet-Indented"/>
      </w:pPr>
      <w:r>
        <w:t xml:space="preserve">Technologies Windows Server 2008 R2 Standard, </w:t>
      </w:r>
    </w:p>
    <w:p w:rsidR="00711E25" w:rsidRPr="00E079EC" w:rsidRDefault="00711E25" w:rsidP="00711E25">
      <w:pPr>
        <w:pStyle w:val="PURBullet-Indented"/>
      </w:pPr>
      <w:r>
        <w:t>Exchange Server 2010 Standard,</w:t>
      </w:r>
    </w:p>
    <w:p w:rsidR="00711E25" w:rsidRPr="00E079EC" w:rsidRDefault="00711E25" w:rsidP="00711E25">
      <w:pPr>
        <w:pStyle w:val="PURBullet-Indented"/>
      </w:pPr>
      <w:r>
        <w:t>Windows SharePoint Foundation 2010, et</w:t>
      </w:r>
    </w:p>
    <w:p w:rsidR="00711E25" w:rsidRPr="0078360B" w:rsidRDefault="00711E25" w:rsidP="00711E25">
      <w:pPr>
        <w:pStyle w:val="PURBullet-Indented"/>
        <w:rPr>
          <w:lang w:val="fr-CA"/>
        </w:rPr>
      </w:pPr>
      <w:r w:rsidRPr="0078360B">
        <w:rPr>
          <w:lang w:val="fr-CA"/>
        </w:rPr>
        <w:t xml:space="preserve">Services de mise à jour Windows Server 3.0 SP2 </w:t>
      </w:r>
    </w:p>
    <w:p w:rsidR="00711E25" w:rsidRPr="0078360B" w:rsidRDefault="00711E25" w:rsidP="00711E25">
      <w:pPr>
        <w:pStyle w:val="PURBody-Indented"/>
        <w:rPr>
          <w:lang w:val="fr-CA"/>
        </w:rPr>
      </w:pPr>
      <w:r w:rsidRPr="0078360B">
        <w:rPr>
          <w:lang w:val="fr-CA"/>
        </w:rPr>
        <w:t>Active Directory doit être configuré comme suit dans le domaine dans lequel vous exécutez le logiciel serveur :</w:t>
      </w:r>
      <w:r w:rsidR="0078360B" w:rsidRPr="0078360B">
        <w:rPr>
          <w:lang w:val="fr-CA"/>
        </w:rPr>
        <w:t xml:space="preserve"> </w:t>
      </w:r>
    </w:p>
    <w:p w:rsidR="00711E25" w:rsidRPr="0078360B" w:rsidRDefault="00711E25" w:rsidP="00711E25">
      <w:pPr>
        <w:pStyle w:val="PURBullet-Indented"/>
        <w:rPr>
          <w:lang w:val="fr-CA"/>
        </w:rPr>
      </w:pPr>
      <w:r w:rsidRPr="0078360B">
        <w:rPr>
          <w:lang w:val="fr-CA"/>
        </w:rPr>
        <w:t xml:space="preserve">le contrôleur du domaine (serveur unique contenant tous les rôles FSMO (Flexible Single Master Operations) ; </w:t>
      </w:r>
    </w:p>
    <w:p w:rsidR="00711E25" w:rsidRPr="0078360B" w:rsidRDefault="00711E25" w:rsidP="00711E25">
      <w:pPr>
        <w:pStyle w:val="PURBullet-Indented"/>
        <w:rPr>
          <w:lang w:val="fr-CA"/>
        </w:rPr>
      </w:pPr>
      <w:r w:rsidRPr="0078360B">
        <w:rPr>
          <w:lang w:val="fr-CA"/>
        </w:rPr>
        <w:t xml:space="preserve">la racine de la forêt du domaine ; </w:t>
      </w:r>
    </w:p>
    <w:p w:rsidR="00711E25" w:rsidRPr="00E079EC" w:rsidRDefault="00711E25" w:rsidP="00711E25">
      <w:pPr>
        <w:pStyle w:val="PURBullet-Indented"/>
      </w:pPr>
      <w:r>
        <w:t>pas un domaine enfant, et</w:t>
      </w:r>
    </w:p>
    <w:p w:rsidR="00711E25" w:rsidRPr="0078360B" w:rsidRDefault="00711E25" w:rsidP="00711E25">
      <w:pPr>
        <w:pStyle w:val="PURBullet-Indented"/>
        <w:rPr>
          <w:lang w:val="fr-CA"/>
        </w:rPr>
      </w:pPr>
      <w:r w:rsidRPr="0078360B">
        <w:rPr>
          <w:lang w:val="fr-CA"/>
        </w:rPr>
        <w:t>sans relations d’approbations avec d’autres domaines.</w:t>
      </w:r>
    </w:p>
    <w:p w:rsidR="00711E25" w:rsidRPr="00957FE0" w:rsidRDefault="00711E25" w:rsidP="00711E25">
      <w:pPr>
        <w:pStyle w:val="PURBody-Indented"/>
        <w:rPr>
          <w:lang w:val="fr-CA"/>
        </w:rPr>
      </w:pPr>
      <w:r w:rsidRPr="0078360B">
        <w:rPr>
          <w:lang w:val="fr-CA"/>
        </w:rPr>
        <w:t xml:space="preserve">30 jours après l’installation initiale du logiciel serveur, le logiciel vérifiera occasionnellement qu’Active Directory est configuré correctement. </w:t>
      </w:r>
      <w:r w:rsidRPr="00957FE0">
        <w:rPr>
          <w:lang w:val="fr-CA"/>
        </w:rPr>
        <w:t>Si ce n’est pas le cas :</w:t>
      </w:r>
    </w:p>
    <w:p w:rsidR="00711E25" w:rsidRPr="0078360B" w:rsidRDefault="00711E25" w:rsidP="00711E25">
      <w:pPr>
        <w:pStyle w:val="PURBullet-Indented"/>
        <w:rPr>
          <w:lang w:val="fr-CA"/>
        </w:rPr>
      </w:pPr>
      <w:r w:rsidRPr="0078360B">
        <w:rPr>
          <w:lang w:val="fr-CA"/>
        </w:rPr>
        <w:lastRenderedPageBreak/>
        <w:t>L’administrateur du serveur recevra des alertes.</w:t>
      </w:r>
      <w:r w:rsidR="0078360B" w:rsidRPr="0078360B">
        <w:rPr>
          <w:lang w:val="fr-CA"/>
        </w:rPr>
        <w:t xml:space="preserve"> </w:t>
      </w:r>
      <w:r w:rsidRPr="0078360B">
        <w:rPr>
          <w:lang w:val="fr-CA"/>
        </w:rPr>
        <w:t>Ces mêmes alertes figurent dans la rubrique des alertes du Tableau de bord Small Business Server.</w:t>
      </w:r>
    </w:p>
    <w:p w:rsidR="00711E25" w:rsidRPr="00C73071" w:rsidRDefault="00711E25" w:rsidP="00711E25">
      <w:pPr>
        <w:pStyle w:val="PURBullet-Indented"/>
        <w:rPr>
          <w:spacing w:val="-4"/>
          <w:lang w:val="fr-CA"/>
        </w:rPr>
      </w:pPr>
      <w:r w:rsidRPr="00C73071">
        <w:rPr>
          <w:spacing w:val="-4"/>
          <w:lang w:val="fr-CA"/>
        </w:rPr>
        <w:t xml:space="preserve">Au 21ème jour consécutif de non-conformité, le serveur s’interrompra et ne redémarrera que lorsque l’administrateur le réinitialisera ; </w:t>
      </w:r>
    </w:p>
    <w:p w:rsidR="00711E25" w:rsidRPr="0078360B" w:rsidRDefault="00711E25" w:rsidP="00711E25">
      <w:pPr>
        <w:pStyle w:val="PURBullet-Indented"/>
        <w:rPr>
          <w:lang w:val="fr-CA"/>
        </w:rPr>
      </w:pPr>
      <w:r w:rsidRPr="0078360B">
        <w:rPr>
          <w:lang w:val="fr-CA"/>
        </w:rPr>
        <w:t>Une fois redémarré, le serveur pourra fonctionner encore 21 jours avant qu’il s’interrompe à nouveau.</w:t>
      </w:r>
      <w:r w:rsidR="0078360B" w:rsidRPr="0078360B">
        <w:rPr>
          <w:lang w:val="fr-CA"/>
        </w:rPr>
        <w:t xml:space="preserve"> </w:t>
      </w:r>
      <w:r w:rsidRPr="0078360B">
        <w:rPr>
          <w:lang w:val="fr-CA"/>
        </w:rPr>
        <w:t>Et ainsi de suite tant que vous n’aurez pas corrigé la configuration.</w:t>
      </w:r>
      <w:r w:rsidR="0078360B" w:rsidRPr="0078360B">
        <w:rPr>
          <w:lang w:val="fr-CA"/>
        </w:rPr>
        <w:t xml:space="preserve"> </w:t>
      </w:r>
      <w:r w:rsidRPr="0078360B">
        <w:rPr>
          <w:lang w:val="fr-CA"/>
        </w:rPr>
        <w:t>À tout moment de chaque période de 21 jours, vous pourrez corriger la configuration pour la rendre conforme aux présentes conditions de licence.</w:t>
      </w:r>
    </w:p>
    <w:p w:rsidR="00711E25" w:rsidRPr="0078360B" w:rsidRDefault="00711E25" w:rsidP="00711E25">
      <w:pPr>
        <w:pStyle w:val="PURBullet-Indented"/>
        <w:rPr>
          <w:lang w:val="fr-CA"/>
        </w:rPr>
      </w:pPr>
      <w:r w:rsidRPr="0078360B">
        <w:rPr>
          <w:lang w:val="fr-CA"/>
        </w:rPr>
        <w:t>Une fois que vous aurez corrigé la configuration, les avertissements et interruptions automatiques cesseront.</w:t>
      </w:r>
    </w:p>
    <w:p w:rsidR="00711E25" w:rsidRPr="0078360B" w:rsidRDefault="00711E25" w:rsidP="00711E25">
      <w:pPr>
        <w:pStyle w:val="PURBullet-Indented"/>
        <w:numPr>
          <w:ilvl w:val="0"/>
          <w:numId w:val="0"/>
        </w:numPr>
        <w:ind w:left="360"/>
        <w:rPr>
          <w:lang w:val="fr-CA"/>
        </w:rPr>
      </w:pPr>
      <w:r w:rsidRPr="0078360B">
        <w:rPr>
          <w:lang w:val="fr-CA"/>
        </w:rPr>
        <w:t xml:space="preserve">La somme des utilisateurs et dispositifs dans le domaine ne doit pas excéder 75. Vous devez obtenir au minimum cinq (5) licences d’accès SAL pour utiliser ce logiciel Serveur. </w:t>
      </w:r>
    </w:p>
    <w:p w:rsidR="00711E25" w:rsidRPr="00732D95" w:rsidRDefault="00711E25" w:rsidP="00711E25">
      <w:pPr>
        <w:pStyle w:val="PURBlueStrong-Indented"/>
      </w:pPr>
      <w:r>
        <w:t>Conditions SAL supplémentaires :</w:t>
      </w:r>
    </w:p>
    <w:p w:rsidR="00711E25" w:rsidRPr="0078360B" w:rsidRDefault="00711E25" w:rsidP="004D59DE">
      <w:pPr>
        <w:pStyle w:val="PURBullet-Indented"/>
        <w:rPr>
          <w:lang w:val="fr-CA"/>
        </w:rPr>
      </w:pPr>
      <w:r w:rsidRPr="0078360B">
        <w:rPr>
          <w:b/>
          <w:lang w:val="fr-CA"/>
        </w:rPr>
        <w:t>SAL Exchange Server 2010 Enterprise requises pour l’accès aux fonctionnalités Enterprise</w:t>
      </w:r>
      <w:r w:rsidRPr="00946BB4">
        <w:rPr>
          <w:b/>
          <w:bCs/>
          <w:lang w:val="fr-CA"/>
        </w:rPr>
        <w:t>.</w:t>
      </w:r>
      <w:r w:rsidRPr="0078360B">
        <w:rPr>
          <w:lang w:val="fr-CA"/>
        </w:rPr>
        <w:t xml:space="preserve"> En plus de la licence d’accès</w:t>
      </w:r>
      <w:r w:rsidR="004D59DE">
        <w:rPr>
          <w:lang w:val="fr-CA"/>
        </w:rPr>
        <w:t> </w:t>
      </w:r>
      <w:r w:rsidRPr="0078360B">
        <w:rPr>
          <w:lang w:val="fr-CA"/>
        </w:rPr>
        <w:t>SAL Windows Small Business Server 2011 Édition Standard, vous devez acquérir la licence d’accès SAL Exchange Server 2010 Hosted Exchange Enterprise ou Exchange Server 2010 Hosted Exchange Enterprise Plus pour accéder aux</w:t>
      </w:r>
      <w:r w:rsidR="004D59DE">
        <w:rPr>
          <w:lang w:val="fr-CA"/>
        </w:rPr>
        <w:t> </w:t>
      </w:r>
      <w:r w:rsidRPr="0078360B">
        <w:rPr>
          <w:lang w:val="fr-CA"/>
        </w:rPr>
        <w:t>fonctionnalités Exchange Server Enterprise suivantes dans le domaine SBS 2011 Standard :</w:t>
      </w:r>
      <w:r w:rsidR="0078360B" w:rsidRPr="0078360B">
        <w:rPr>
          <w:lang w:val="fr-CA"/>
        </w:rPr>
        <w:t xml:space="preserve"> </w:t>
      </w:r>
      <w:r w:rsidRPr="0078360B">
        <w:rPr>
          <w:lang w:val="fr-CA"/>
        </w:rPr>
        <w:t xml:space="preserve">Stratégies de rétention personnalisées ; Archive personnelle ;Messagerie vocale ; Protection des informations et conformité ; Recherche inter-boîtes aux lettres ; Stratégies mobiles avancées et Journalisation de liste par utilisateur/distribution. </w:t>
      </w:r>
    </w:p>
    <w:p w:rsidR="00711E25" w:rsidRPr="0078360B" w:rsidRDefault="00711E25" w:rsidP="00711E25">
      <w:pPr>
        <w:pStyle w:val="PURBullet-Indented"/>
        <w:rPr>
          <w:lang w:val="fr-CA"/>
        </w:rPr>
      </w:pPr>
      <w:r w:rsidRPr="0078360B">
        <w:rPr>
          <w:b/>
          <w:lang w:val="fr-CA"/>
        </w:rPr>
        <w:t>Accès aux Services Bureau à Distance pour Windows Server 2008 R2</w:t>
      </w:r>
      <w:r w:rsidRPr="00946BB4">
        <w:rPr>
          <w:b/>
          <w:bCs/>
          <w:lang w:val="fr-CA"/>
        </w:rPr>
        <w:t>.</w:t>
      </w:r>
      <w:r w:rsidR="0078360B" w:rsidRPr="0078360B">
        <w:rPr>
          <w:lang w:val="fr-CA"/>
        </w:rPr>
        <w:t xml:space="preserve"> </w:t>
      </w:r>
      <w:r w:rsidRPr="0078360B">
        <w:rPr>
          <w:lang w:val="fr-CA"/>
        </w:rPr>
        <w:t>En plus de la licence d’accès SAL Windows Small Business Server 2011 Édition Standard, vous devez acquérir la licence d’accès SAL Services Bureau à Distance pour Windows Server 2008 R2 ou la licence d'accès SAL Services Terminal pour Windows Server 2008 pour chaque utilisateur ou dispositif qui accède, directement ou indirectement, au logiciel Serveur pour pouvoir utiliser la fonctionnalité Services Bureau à Distance pour Windows Server 2008 R2.</w:t>
      </w:r>
    </w:p>
    <w:p w:rsidR="00711E25" w:rsidRPr="0078360B" w:rsidRDefault="00711E25" w:rsidP="00711E25">
      <w:pPr>
        <w:pStyle w:val="PURBullet-Indented"/>
        <w:rPr>
          <w:lang w:val="fr-CA"/>
        </w:rPr>
      </w:pPr>
      <w:r w:rsidRPr="0078360B">
        <w:rPr>
          <w:b/>
          <w:lang w:val="fr-CA"/>
        </w:rPr>
        <w:t>Accès aux Services RMS Windows Server 2008 R2</w:t>
      </w:r>
      <w:r w:rsidRPr="00C73071">
        <w:rPr>
          <w:b/>
          <w:bCs/>
          <w:lang w:val="fr-CA"/>
        </w:rPr>
        <w:t>.</w:t>
      </w:r>
      <w:r w:rsidRPr="0078360B">
        <w:rPr>
          <w:lang w:val="fr-CA"/>
        </w:rPr>
        <w:t xml:space="preserve"> En plus de la licence d’accès SAL Windows Small Business Server 2011 Standard, vous devez acquérir la licence d’accès SAL Services RMS Windows Server 2008 pour pouvoir accéder à la fonctionnalité Services RMS Windows Server 2008 R2.</w:t>
      </w:r>
    </w:p>
    <w:p w:rsidR="00711E25" w:rsidRPr="0078360B" w:rsidRDefault="00711E25" w:rsidP="00711E25">
      <w:pPr>
        <w:pStyle w:val="PURBlueStrong-Indented"/>
        <w:rPr>
          <w:lang w:val="fr-CA"/>
        </w:rPr>
      </w:pPr>
      <w:r w:rsidRPr="0078360B">
        <w:rPr>
          <w:lang w:val="fr-CA"/>
        </w:rPr>
        <w:t>Accès d’administration, de test et de maintenance</w:t>
      </w:r>
    </w:p>
    <w:p w:rsidR="00711E25" w:rsidRPr="0078360B" w:rsidRDefault="00711E25" w:rsidP="00C73071">
      <w:pPr>
        <w:pStyle w:val="PURBody-Indented"/>
        <w:rPr>
          <w:lang w:val="fr-CA"/>
        </w:rPr>
      </w:pPr>
      <w:r w:rsidRPr="0078360B">
        <w:rPr>
          <w:lang w:val="fr-CA"/>
        </w:rPr>
        <w:t>Pour chaque Instance exécutée dans un Environnement de Système d’Exploitation (ou OSE), vous pouvez autoriser jusqu’à deux</w:t>
      </w:r>
      <w:r w:rsidR="00C73071">
        <w:rPr>
          <w:lang w:val="fr-CA"/>
        </w:rPr>
        <w:t> </w:t>
      </w:r>
      <w:r w:rsidRPr="0078360B">
        <w:rPr>
          <w:lang w:val="fr-CA"/>
        </w:rPr>
        <w:t>(2) autres utilisateurs à utiliser le logiciel serveur ou à y accéder, afin d’héberger directement ou indirectement une interface utilisateur graphique (à l’aide de la fonctionnalité Services Bureau à Distance de Windows Server 2008 ou d’une autre technologie). Cette utilisation est autorisée aux seules fins de test, de maintenance et d’administration des produits sous licence. Les utilisateurs concernés n’ont pas besoin de licence d’accès SAL pour les Services Bureau à Distance de Windows Server 2008.</w:t>
      </w:r>
    </w:p>
    <w:p w:rsidR="00711E25" w:rsidRPr="0078360B" w:rsidRDefault="00711E25" w:rsidP="00711E25">
      <w:pPr>
        <w:pStyle w:val="PURBlueStrong"/>
        <w:rPr>
          <w:b/>
          <w:bCs/>
          <w:lang w:val="fr-CA"/>
        </w:rPr>
      </w:pPr>
      <w:r w:rsidRPr="0078360B">
        <w:rPr>
          <w:lang w:val="fr-CA"/>
        </w:rPr>
        <w:t>Technologie de stockage de données</w:t>
      </w:r>
    </w:p>
    <w:p w:rsidR="00711E25" w:rsidRPr="0078360B" w:rsidRDefault="00711E25" w:rsidP="00711E25">
      <w:pPr>
        <w:pStyle w:val="PURBody-Indented"/>
        <w:rPr>
          <w:lang w:val="fr-CA"/>
        </w:rPr>
      </w:pPr>
      <w:r w:rsidRPr="0078360B">
        <w:rPr>
          <w:lang w:val="fr-CA"/>
        </w:rPr>
        <w:t>Le logiciel serveur peut intégrer une technologie de stockage de données dénommée Windows Internal Database ou Microsoft SQL Server Desktop Engine for Windows. Les composants du logiciel serveur font appel à ces technologies pour stocker les données.</w:t>
      </w:r>
      <w:r w:rsidR="0078360B" w:rsidRPr="0078360B">
        <w:rPr>
          <w:lang w:val="fr-CA"/>
        </w:rPr>
        <w:t xml:space="preserve"> </w:t>
      </w:r>
      <w:r w:rsidRPr="0078360B">
        <w:rPr>
          <w:lang w:val="fr-CA"/>
        </w:rPr>
        <w:t>Vous n’êtes pas autorisé à utiliser ou à accéder à cette technologie de toute autre manière au titre du présent contrat.</w:t>
      </w:r>
    </w:p>
    <w:p w:rsidR="00B03697" w:rsidRPr="0078360B" w:rsidRDefault="00473E5A" w:rsidP="00711E25">
      <w:pPr>
        <w:pStyle w:val="PURBreadcrumb"/>
        <w:rPr>
          <w:rStyle w:val="Hyperlink"/>
          <w:rFonts w:ascii="Arial Narrow" w:hAnsi="Arial Narrow"/>
          <w:b/>
          <w:sz w:val="16"/>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bookmarkEnd w:id="286"/>
    <w:p w:rsidR="001A2B30" w:rsidRPr="0078360B" w:rsidRDefault="001A2B30" w:rsidP="006947FA">
      <w:pPr>
        <w:pStyle w:val="PURBreadcrumb"/>
        <w:rPr>
          <w:rFonts w:ascii="Arial Narrow" w:hAnsi="Arial Narrow"/>
          <w:sz w:val="16"/>
          <w:lang w:val="fr-CA"/>
        </w:rPr>
      </w:pPr>
    </w:p>
    <w:p w:rsidR="00555F0C" w:rsidRPr="0078360B" w:rsidRDefault="00555F0C" w:rsidP="006B33B9">
      <w:pPr>
        <w:pStyle w:val="PURSectionHeading"/>
        <w:rPr>
          <w:lang w:val="fr-CA"/>
        </w:rPr>
        <w:sectPr w:rsidR="00555F0C" w:rsidRPr="0078360B" w:rsidSect="0028220C">
          <w:type w:val="continuous"/>
          <w:pgSz w:w="12240" w:h="15840" w:code="1"/>
          <w:pgMar w:top="1800" w:right="720" w:bottom="720" w:left="720" w:header="720" w:footer="720" w:gutter="0"/>
          <w:cols w:space="360"/>
          <w:docGrid w:linePitch="360"/>
        </w:sectPr>
      </w:pPr>
    </w:p>
    <w:p w:rsidR="006B33B9" w:rsidRDefault="006B33B9" w:rsidP="006B33B9">
      <w:pPr>
        <w:pStyle w:val="PURSectionHeading"/>
      </w:pPr>
      <w:bookmarkStart w:id="646" w:name="_Toc299519173"/>
      <w:bookmarkStart w:id="647" w:name="_Toc299525037"/>
      <w:bookmarkStart w:id="648" w:name="_Toc299531605"/>
      <w:bookmarkStart w:id="649" w:name="_Toc299531929"/>
      <w:bookmarkStart w:id="650" w:name="_Toc299957212"/>
      <w:bookmarkStart w:id="651" w:name="_Toc302471187"/>
      <w:r>
        <w:lastRenderedPageBreak/>
        <w:t>Services en Ligne</w:t>
      </w:r>
      <w:bookmarkEnd w:id="646"/>
      <w:bookmarkEnd w:id="647"/>
      <w:bookmarkEnd w:id="648"/>
      <w:bookmarkEnd w:id="649"/>
      <w:bookmarkEnd w:id="650"/>
      <w:bookmarkEnd w:id="651"/>
    </w:p>
    <w:p w:rsidR="0006656D" w:rsidRDefault="0006656D">
      <w:pPr>
        <w:pStyle w:val="TOC2"/>
        <w:sectPr w:rsidR="0006656D" w:rsidSect="0028220C">
          <w:footerReference w:type="default" r:id="rId139"/>
          <w:pgSz w:w="12240" w:h="15840" w:code="1"/>
          <w:pgMar w:top="1800" w:right="720" w:bottom="720" w:left="720" w:header="720" w:footer="720" w:gutter="0"/>
          <w:cols w:space="360"/>
          <w:docGrid w:linePitch="360"/>
        </w:sectPr>
      </w:pPr>
    </w:p>
    <w:p w:rsidR="005F7F19" w:rsidRDefault="00445FCF">
      <w:pPr>
        <w:pStyle w:val="TOC2"/>
        <w:rPr>
          <w:noProof/>
          <w:color w:val="auto"/>
          <w:sz w:val="22"/>
          <w:lang w:eastAsia="zh-CN"/>
        </w:rPr>
      </w:pPr>
      <w:r>
        <w:lastRenderedPageBreak/>
        <w:fldChar w:fldCharType="begin"/>
      </w:r>
      <w:r w:rsidR="0006656D">
        <w:instrText xml:space="preserve"> TOC \b OLS \h \z \t "PUR Product Name,2" </w:instrText>
      </w:r>
      <w:r>
        <w:fldChar w:fldCharType="separate"/>
      </w:r>
      <w:hyperlink w:anchor="_Toc301873786" w:history="1">
        <w:r w:rsidR="005F7F19" w:rsidRPr="00B670DD">
          <w:rPr>
            <w:rStyle w:val="Hyperlink"/>
            <w:rFonts w:ascii="Tahoma" w:hAnsi="Tahoma"/>
            <w:noProof/>
            <w:lang w:val="fr-CA"/>
          </w:rPr>
          <w:t>Forefront Client Security</w:t>
        </w:r>
        <w:r w:rsidR="005F7F19" w:rsidRPr="00B670DD">
          <w:rPr>
            <w:rStyle w:val="Hyperlink"/>
            <w:noProof/>
            <w:lang w:val="fr-CA"/>
          </w:rPr>
          <w:t xml:space="preserve"> avec la technologie SQL Server 2005</w:t>
        </w:r>
        <w:r w:rsidR="005F7F19">
          <w:rPr>
            <w:noProof/>
            <w:webHidden/>
          </w:rPr>
          <w:tab/>
        </w:r>
        <w:r>
          <w:rPr>
            <w:noProof/>
            <w:webHidden/>
          </w:rPr>
          <w:fldChar w:fldCharType="begin"/>
        </w:r>
        <w:r w:rsidR="005F7F19">
          <w:rPr>
            <w:noProof/>
            <w:webHidden/>
          </w:rPr>
          <w:instrText xml:space="preserve"> PAGEREF _Toc301873786 \h </w:instrText>
        </w:r>
        <w:r>
          <w:rPr>
            <w:noProof/>
            <w:webHidden/>
          </w:rPr>
        </w:r>
        <w:r>
          <w:rPr>
            <w:noProof/>
            <w:webHidden/>
          </w:rPr>
          <w:fldChar w:fldCharType="separate"/>
        </w:r>
        <w:r w:rsidR="00542A33">
          <w:rPr>
            <w:noProof/>
            <w:webHidden/>
          </w:rPr>
          <w:t>89</w:t>
        </w:r>
        <w:r>
          <w:rPr>
            <w:noProof/>
            <w:webHidden/>
          </w:rPr>
          <w:fldChar w:fldCharType="end"/>
        </w:r>
      </w:hyperlink>
    </w:p>
    <w:p w:rsidR="005F7F19" w:rsidRDefault="00473E5A">
      <w:pPr>
        <w:pStyle w:val="TOC2"/>
        <w:rPr>
          <w:noProof/>
          <w:color w:val="auto"/>
          <w:sz w:val="22"/>
          <w:lang w:eastAsia="zh-CN"/>
        </w:rPr>
      </w:pPr>
      <w:hyperlink w:anchor="_Toc301873787" w:history="1">
        <w:r w:rsidR="005F7F19" w:rsidRPr="00B670DD">
          <w:rPr>
            <w:rStyle w:val="Hyperlink"/>
            <w:rFonts w:ascii="Tahoma" w:hAnsi="Tahoma"/>
            <w:noProof/>
            <w:lang w:val="fr-CA"/>
          </w:rPr>
          <w:t>Forefront Endpoint Protection</w:t>
        </w:r>
        <w:r w:rsidR="005F7F19">
          <w:rPr>
            <w:noProof/>
            <w:webHidden/>
          </w:rPr>
          <w:tab/>
        </w:r>
        <w:r w:rsidR="00445FCF">
          <w:rPr>
            <w:noProof/>
            <w:webHidden/>
          </w:rPr>
          <w:fldChar w:fldCharType="begin"/>
        </w:r>
        <w:r w:rsidR="005F7F19">
          <w:rPr>
            <w:noProof/>
            <w:webHidden/>
          </w:rPr>
          <w:instrText xml:space="preserve"> PAGEREF _Toc301873787 \h </w:instrText>
        </w:r>
        <w:r w:rsidR="00445FCF">
          <w:rPr>
            <w:noProof/>
            <w:webHidden/>
          </w:rPr>
        </w:r>
        <w:r w:rsidR="00445FCF">
          <w:rPr>
            <w:noProof/>
            <w:webHidden/>
          </w:rPr>
          <w:fldChar w:fldCharType="separate"/>
        </w:r>
        <w:r w:rsidR="00542A33">
          <w:rPr>
            <w:noProof/>
            <w:webHidden/>
          </w:rPr>
          <w:t>91</w:t>
        </w:r>
        <w:r w:rsidR="00445FCF">
          <w:rPr>
            <w:noProof/>
            <w:webHidden/>
          </w:rPr>
          <w:fldChar w:fldCharType="end"/>
        </w:r>
      </w:hyperlink>
    </w:p>
    <w:p w:rsidR="005F7F19" w:rsidRDefault="00473E5A">
      <w:pPr>
        <w:pStyle w:val="TOC2"/>
        <w:rPr>
          <w:noProof/>
          <w:color w:val="auto"/>
          <w:sz w:val="22"/>
          <w:lang w:eastAsia="zh-CN"/>
        </w:rPr>
      </w:pPr>
      <w:hyperlink w:anchor="_Toc301873788" w:history="1">
        <w:r w:rsidR="005F7F19" w:rsidRPr="00B670DD">
          <w:rPr>
            <w:rStyle w:val="Hyperlink"/>
            <w:noProof/>
            <w:lang w:val="fr-CA"/>
          </w:rPr>
          <w:t>Forefront Online Protection for Exchange Server</w:t>
        </w:r>
        <w:r w:rsidR="005F7F19">
          <w:rPr>
            <w:noProof/>
            <w:webHidden/>
          </w:rPr>
          <w:tab/>
        </w:r>
        <w:r w:rsidR="00445FCF">
          <w:rPr>
            <w:noProof/>
            <w:webHidden/>
          </w:rPr>
          <w:fldChar w:fldCharType="begin"/>
        </w:r>
        <w:r w:rsidR="005F7F19">
          <w:rPr>
            <w:noProof/>
            <w:webHidden/>
          </w:rPr>
          <w:instrText xml:space="preserve"> PAGEREF _Toc301873788 \h </w:instrText>
        </w:r>
        <w:r w:rsidR="00445FCF">
          <w:rPr>
            <w:noProof/>
            <w:webHidden/>
          </w:rPr>
        </w:r>
        <w:r w:rsidR="00445FCF">
          <w:rPr>
            <w:noProof/>
            <w:webHidden/>
          </w:rPr>
          <w:fldChar w:fldCharType="separate"/>
        </w:r>
        <w:r w:rsidR="00542A33">
          <w:rPr>
            <w:noProof/>
            <w:webHidden/>
          </w:rPr>
          <w:t>92</w:t>
        </w:r>
        <w:r w:rsidR="00445FCF">
          <w:rPr>
            <w:noProof/>
            <w:webHidden/>
          </w:rPr>
          <w:fldChar w:fldCharType="end"/>
        </w:r>
      </w:hyperlink>
    </w:p>
    <w:p w:rsidR="005F7F19" w:rsidRDefault="00473E5A">
      <w:pPr>
        <w:pStyle w:val="TOC2"/>
        <w:rPr>
          <w:noProof/>
          <w:color w:val="auto"/>
          <w:sz w:val="22"/>
          <w:lang w:eastAsia="zh-CN"/>
        </w:rPr>
      </w:pPr>
      <w:hyperlink w:anchor="_Toc301873789" w:history="1">
        <w:r w:rsidR="005F7F19" w:rsidRPr="00B670DD">
          <w:rPr>
            <w:rStyle w:val="Hyperlink"/>
            <w:noProof/>
            <w:lang w:val="fr-CA"/>
          </w:rPr>
          <w:t>Forefront Protection 2010 pour Exchange Server</w:t>
        </w:r>
        <w:r w:rsidR="005F7F19">
          <w:rPr>
            <w:noProof/>
            <w:webHidden/>
          </w:rPr>
          <w:tab/>
        </w:r>
        <w:r w:rsidR="00445FCF">
          <w:rPr>
            <w:noProof/>
            <w:webHidden/>
          </w:rPr>
          <w:fldChar w:fldCharType="begin"/>
        </w:r>
        <w:r w:rsidR="005F7F19">
          <w:rPr>
            <w:noProof/>
            <w:webHidden/>
          </w:rPr>
          <w:instrText xml:space="preserve"> PAGEREF _Toc301873789 \h </w:instrText>
        </w:r>
        <w:r w:rsidR="00445FCF">
          <w:rPr>
            <w:noProof/>
            <w:webHidden/>
          </w:rPr>
        </w:r>
        <w:r w:rsidR="00445FCF">
          <w:rPr>
            <w:noProof/>
            <w:webHidden/>
          </w:rPr>
          <w:fldChar w:fldCharType="separate"/>
        </w:r>
        <w:r w:rsidR="00542A33">
          <w:rPr>
            <w:noProof/>
            <w:webHidden/>
          </w:rPr>
          <w:t>92</w:t>
        </w:r>
        <w:r w:rsidR="00445FCF">
          <w:rPr>
            <w:noProof/>
            <w:webHidden/>
          </w:rPr>
          <w:fldChar w:fldCharType="end"/>
        </w:r>
      </w:hyperlink>
    </w:p>
    <w:p w:rsidR="005F7F19" w:rsidRDefault="00473E5A">
      <w:pPr>
        <w:pStyle w:val="TOC2"/>
        <w:rPr>
          <w:noProof/>
          <w:color w:val="auto"/>
          <w:sz w:val="22"/>
          <w:lang w:eastAsia="zh-CN"/>
        </w:rPr>
      </w:pPr>
      <w:hyperlink w:anchor="_Toc301873790" w:history="1">
        <w:r w:rsidR="005F7F19" w:rsidRPr="00B670DD">
          <w:rPr>
            <w:rStyle w:val="Hyperlink"/>
            <w:noProof/>
            <w:lang w:val="fr-CA"/>
          </w:rPr>
          <w:t>Forefront Protection 2010 pour SharePoint</w:t>
        </w:r>
        <w:r w:rsidR="005F7F19">
          <w:rPr>
            <w:noProof/>
            <w:webHidden/>
          </w:rPr>
          <w:tab/>
        </w:r>
        <w:r w:rsidR="00445FCF">
          <w:rPr>
            <w:noProof/>
            <w:webHidden/>
          </w:rPr>
          <w:fldChar w:fldCharType="begin"/>
        </w:r>
        <w:r w:rsidR="005F7F19">
          <w:rPr>
            <w:noProof/>
            <w:webHidden/>
          </w:rPr>
          <w:instrText xml:space="preserve"> PAGEREF _Toc301873790 \h </w:instrText>
        </w:r>
        <w:r w:rsidR="00445FCF">
          <w:rPr>
            <w:noProof/>
            <w:webHidden/>
          </w:rPr>
        </w:r>
        <w:r w:rsidR="00445FCF">
          <w:rPr>
            <w:noProof/>
            <w:webHidden/>
          </w:rPr>
          <w:fldChar w:fldCharType="separate"/>
        </w:r>
        <w:r w:rsidR="00542A33">
          <w:rPr>
            <w:noProof/>
            <w:webHidden/>
          </w:rPr>
          <w:t>93</w:t>
        </w:r>
        <w:r w:rsidR="00445FCF">
          <w:rPr>
            <w:noProof/>
            <w:webHidden/>
          </w:rPr>
          <w:fldChar w:fldCharType="end"/>
        </w:r>
      </w:hyperlink>
    </w:p>
    <w:p w:rsidR="005F7F19" w:rsidRDefault="00473E5A">
      <w:pPr>
        <w:pStyle w:val="TOC2"/>
        <w:rPr>
          <w:noProof/>
          <w:color w:val="auto"/>
          <w:sz w:val="22"/>
          <w:lang w:eastAsia="zh-CN"/>
        </w:rPr>
      </w:pPr>
      <w:hyperlink w:anchor="_Toc301873791" w:history="1">
        <w:r w:rsidR="005F7F19" w:rsidRPr="00B670DD">
          <w:rPr>
            <w:rStyle w:val="Hyperlink"/>
            <w:noProof/>
            <w:lang w:val="fr-CA"/>
          </w:rPr>
          <w:t>Forefront Security pour Office Communications Server</w:t>
        </w:r>
        <w:r w:rsidR="005F7F19">
          <w:rPr>
            <w:noProof/>
            <w:webHidden/>
          </w:rPr>
          <w:tab/>
        </w:r>
        <w:r w:rsidR="00445FCF">
          <w:rPr>
            <w:noProof/>
            <w:webHidden/>
          </w:rPr>
          <w:fldChar w:fldCharType="begin"/>
        </w:r>
        <w:r w:rsidR="005F7F19">
          <w:rPr>
            <w:noProof/>
            <w:webHidden/>
          </w:rPr>
          <w:instrText xml:space="preserve"> PAGEREF _Toc301873791 \h </w:instrText>
        </w:r>
        <w:r w:rsidR="00445FCF">
          <w:rPr>
            <w:noProof/>
            <w:webHidden/>
          </w:rPr>
        </w:r>
        <w:r w:rsidR="00445FCF">
          <w:rPr>
            <w:noProof/>
            <w:webHidden/>
          </w:rPr>
          <w:fldChar w:fldCharType="separate"/>
        </w:r>
        <w:r w:rsidR="00542A33">
          <w:rPr>
            <w:noProof/>
            <w:webHidden/>
          </w:rPr>
          <w:t>93</w:t>
        </w:r>
        <w:r w:rsidR="00445FCF">
          <w:rPr>
            <w:noProof/>
            <w:webHidden/>
          </w:rPr>
          <w:fldChar w:fldCharType="end"/>
        </w:r>
      </w:hyperlink>
    </w:p>
    <w:p w:rsidR="005F7F19" w:rsidRDefault="00473E5A">
      <w:pPr>
        <w:pStyle w:val="TOC2"/>
        <w:rPr>
          <w:noProof/>
          <w:color w:val="auto"/>
          <w:sz w:val="22"/>
          <w:lang w:eastAsia="zh-CN"/>
        </w:rPr>
      </w:pPr>
      <w:hyperlink w:anchor="_Toc301873792" w:history="1">
        <w:r w:rsidR="005F7F19" w:rsidRPr="00B670DD">
          <w:rPr>
            <w:rStyle w:val="Hyperlink"/>
            <w:rFonts w:ascii="Tahoma" w:hAnsi="Tahoma"/>
            <w:noProof/>
          </w:rPr>
          <w:t>Forefront Threat Management Gateway Web Protection Service</w:t>
        </w:r>
        <w:r w:rsidR="005F7F19">
          <w:rPr>
            <w:noProof/>
            <w:webHidden/>
          </w:rPr>
          <w:tab/>
        </w:r>
        <w:r w:rsidR="00445FCF">
          <w:rPr>
            <w:noProof/>
            <w:webHidden/>
          </w:rPr>
          <w:fldChar w:fldCharType="begin"/>
        </w:r>
        <w:r w:rsidR="005F7F19">
          <w:rPr>
            <w:noProof/>
            <w:webHidden/>
          </w:rPr>
          <w:instrText xml:space="preserve"> PAGEREF _Toc301873792 \h </w:instrText>
        </w:r>
        <w:r w:rsidR="00445FCF">
          <w:rPr>
            <w:noProof/>
            <w:webHidden/>
          </w:rPr>
        </w:r>
        <w:r w:rsidR="00445FCF">
          <w:rPr>
            <w:noProof/>
            <w:webHidden/>
          </w:rPr>
          <w:fldChar w:fldCharType="separate"/>
        </w:r>
        <w:r w:rsidR="00542A33">
          <w:rPr>
            <w:noProof/>
            <w:webHidden/>
          </w:rPr>
          <w:t>94</w:t>
        </w:r>
        <w:r w:rsidR="00445FCF">
          <w:rPr>
            <w:noProof/>
            <w:webHidden/>
          </w:rPr>
          <w:fldChar w:fldCharType="end"/>
        </w:r>
      </w:hyperlink>
    </w:p>
    <w:p w:rsidR="005F7F19" w:rsidRDefault="00473E5A">
      <w:pPr>
        <w:pStyle w:val="TOC2"/>
        <w:rPr>
          <w:noProof/>
          <w:color w:val="auto"/>
          <w:sz w:val="22"/>
          <w:lang w:eastAsia="zh-CN"/>
        </w:rPr>
      </w:pPr>
      <w:hyperlink w:anchor="_Toc301873793" w:history="1">
        <w:r w:rsidR="005F7F19" w:rsidRPr="00B670DD">
          <w:rPr>
            <w:rStyle w:val="Hyperlink"/>
            <w:noProof/>
            <w:lang w:val="fr-CA"/>
          </w:rPr>
          <w:t>Microsoft Exchange Hosted Encryption</w:t>
        </w:r>
        <w:r w:rsidR="005F7F19">
          <w:rPr>
            <w:noProof/>
            <w:webHidden/>
          </w:rPr>
          <w:tab/>
        </w:r>
        <w:r w:rsidR="00445FCF">
          <w:rPr>
            <w:noProof/>
            <w:webHidden/>
          </w:rPr>
          <w:fldChar w:fldCharType="begin"/>
        </w:r>
        <w:r w:rsidR="005F7F19">
          <w:rPr>
            <w:noProof/>
            <w:webHidden/>
          </w:rPr>
          <w:instrText xml:space="preserve"> PAGEREF _Toc301873793 \h </w:instrText>
        </w:r>
        <w:r w:rsidR="00445FCF">
          <w:rPr>
            <w:noProof/>
            <w:webHidden/>
          </w:rPr>
        </w:r>
        <w:r w:rsidR="00445FCF">
          <w:rPr>
            <w:noProof/>
            <w:webHidden/>
          </w:rPr>
          <w:fldChar w:fldCharType="separate"/>
        </w:r>
        <w:r w:rsidR="00542A33">
          <w:rPr>
            <w:noProof/>
            <w:webHidden/>
          </w:rPr>
          <w:t>95</w:t>
        </w:r>
        <w:r w:rsidR="00445FCF">
          <w:rPr>
            <w:noProof/>
            <w:webHidden/>
          </w:rPr>
          <w:fldChar w:fldCharType="end"/>
        </w:r>
      </w:hyperlink>
    </w:p>
    <w:p w:rsidR="0006656D" w:rsidRDefault="00445FCF" w:rsidP="00D05436">
      <w:pPr>
        <w:pStyle w:val="PURHeading1"/>
        <w:sectPr w:rsidR="0006656D" w:rsidSect="0028220C">
          <w:type w:val="continuous"/>
          <w:pgSz w:w="12240" w:h="15840" w:code="1"/>
          <w:pgMar w:top="1800" w:right="720" w:bottom="720" w:left="720" w:header="720" w:footer="720" w:gutter="0"/>
          <w:cols w:num="2" w:space="360"/>
          <w:docGrid w:linePitch="360"/>
        </w:sectPr>
      </w:pPr>
      <w:r>
        <w:fldChar w:fldCharType="end"/>
      </w:r>
    </w:p>
    <w:p w:rsidR="0006656D" w:rsidRDefault="0006656D" w:rsidP="00D05436">
      <w:pPr>
        <w:pStyle w:val="PURHeading1"/>
      </w:pPr>
    </w:p>
    <w:p w:rsidR="00D05436" w:rsidRPr="0078360B" w:rsidRDefault="00D05436" w:rsidP="00D05436">
      <w:pPr>
        <w:pStyle w:val="PURHeading1"/>
        <w:rPr>
          <w:lang w:val="fr-CA"/>
        </w:rPr>
      </w:pPr>
      <w:bookmarkStart w:id="652" w:name="OLS"/>
      <w:r w:rsidRPr="0078360B">
        <w:rPr>
          <w:lang w:val="fr-CA"/>
        </w:rPr>
        <w:t xml:space="preserve">Conditions générales </w:t>
      </w:r>
      <w:bookmarkEnd w:id="652"/>
    </w:p>
    <w:p w:rsidR="00D05436" w:rsidRPr="0078360B" w:rsidRDefault="00D05436" w:rsidP="00D05436">
      <w:pPr>
        <w:pStyle w:val="PURHeading2"/>
        <w:rPr>
          <w:lang w:val="fr-CA"/>
        </w:rPr>
      </w:pPr>
      <w:r w:rsidRPr="0078360B">
        <w:rPr>
          <w:lang w:val="fr-CA"/>
        </w:rPr>
        <w:t>Licences d’accès SAL Utilisateur et Dispositif</w:t>
      </w:r>
    </w:p>
    <w:p w:rsidR="001E309D" w:rsidRPr="0078360B" w:rsidRDefault="00D05436" w:rsidP="001E309D">
      <w:pPr>
        <w:pStyle w:val="PURBody-Indented"/>
        <w:rPr>
          <w:lang w:val="fr-CA"/>
        </w:rPr>
      </w:pPr>
      <w:r w:rsidRPr="0078360B">
        <w:rPr>
          <w:lang w:val="fr-CA"/>
        </w:rPr>
        <w:t>Lorsque vous acquérez sous licence SAL (Subscriber Access License) des services en ligne, vous devez vous procurer et Attribuer une Licence d’accès SAL Utilisateur ou Dispositif pour ce service en ligne, pour vos utilisateurs et dispositifs, conformément aux dispositions de la section « Conditions de licence spécifiques » ci-dessous. Si à la fois une licence d’accès SAL utilisateur et une licence d’accès SAL dispositif sont répertoriées pour le service, vous devez vous procurer et attribuer l’un ou l’autre type pour utiliser le service.</w:t>
      </w:r>
      <w:r w:rsidRPr="0078360B">
        <w:rPr>
          <w:b/>
          <w:lang w:val="fr-CA"/>
        </w:rPr>
        <w:t xml:space="preserve"> </w:t>
      </w:r>
      <w:r w:rsidRPr="0078360B">
        <w:rPr>
          <w:lang w:val="fr-CA"/>
        </w:rPr>
        <w:t>Une partition matérielle ou lame est considérée comme un dispositif distinct.</w:t>
      </w:r>
    </w:p>
    <w:p w:rsidR="00D05436" w:rsidRPr="0078360B" w:rsidRDefault="00D05436" w:rsidP="00D05436">
      <w:pPr>
        <w:pStyle w:val="PURHeading2"/>
        <w:rPr>
          <w:lang w:val="fr-CA"/>
        </w:rPr>
      </w:pPr>
      <w:r w:rsidRPr="0078360B">
        <w:rPr>
          <w:lang w:val="fr-CA"/>
        </w:rPr>
        <w:t>Conditions différentes pour les services en ligne</w:t>
      </w:r>
    </w:p>
    <w:p w:rsidR="00D05436" w:rsidRPr="0078360B" w:rsidRDefault="00D05436" w:rsidP="00D05436">
      <w:pPr>
        <w:pStyle w:val="PURBody-Indented"/>
        <w:rPr>
          <w:lang w:val="fr-CA"/>
        </w:rPr>
      </w:pPr>
      <w:r w:rsidRPr="0078360B">
        <w:rPr>
          <w:lang w:val="fr-CA"/>
        </w:rPr>
        <w:t>Certaines conditions de votre Contrat de licence prestataire de services ne s’appliquent pas aux services en ligne, notamment l’engagement concernant les droits d’utilisation. Les différences sont les suivantes :</w:t>
      </w:r>
    </w:p>
    <w:p w:rsidR="00D05436" w:rsidRPr="0078360B" w:rsidRDefault="00D05436" w:rsidP="0021622F">
      <w:pPr>
        <w:pStyle w:val="PURHeading2"/>
        <w:rPr>
          <w:rFonts w:cs="Times New Roman"/>
          <w:lang w:val="fr-CA"/>
        </w:rPr>
      </w:pPr>
      <w:r w:rsidRPr="0078360B">
        <w:rPr>
          <w:lang w:val="fr-CA"/>
        </w:rPr>
        <w:t>Mises à jour des conditions de licence</w:t>
      </w:r>
    </w:p>
    <w:p w:rsidR="00D05436" w:rsidRPr="0078360B" w:rsidRDefault="00D05436" w:rsidP="00BA333A">
      <w:pPr>
        <w:pStyle w:val="PURBody-Indented"/>
        <w:rPr>
          <w:rFonts w:cs="Times New Roman"/>
          <w:lang w:val="fr-CA"/>
        </w:rPr>
      </w:pPr>
      <w:r w:rsidRPr="0078360B">
        <w:rPr>
          <w:lang w:val="fr-CA"/>
        </w:rPr>
        <w:t>Nous nous réservons le droit de mettre à jour ces conditions de licence occasionnellement.</w:t>
      </w:r>
      <w:r w:rsidR="0078360B" w:rsidRPr="0078360B">
        <w:rPr>
          <w:lang w:val="fr-CA"/>
        </w:rPr>
        <w:t xml:space="preserve"> </w:t>
      </w:r>
      <w:r w:rsidRPr="0078360B">
        <w:rPr>
          <w:lang w:val="fr-CA"/>
        </w:rPr>
        <w:t>Si nous le faisons, votre utilisation du service en ligne au titre de toute licence existante pendant les douze (12) premiers mois de votre abonnement sera régie par ces conditions de licence non mises à jour. Nonobstant cet engagement relatif aux droits d’utilisation, si la réglementation nous oblige à</w:t>
      </w:r>
      <w:r w:rsidR="00BA333A">
        <w:rPr>
          <w:lang w:val="fr-CA"/>
        </w:rPr>
        <w:t> </w:t>
      </w:r>
      <w:r w:rsidRPr="0078360B">
        <w:rPr>
          <w:lang w:val="fr-CA"/>
        </w:rPr>
        <w:t>modifier les conditions de licence, les nouvelles conditions de licence s’appliqueront immédiatement.</w:t>
      </w:r>
      <w:r w:rsidR="0078360B" w:rsidRPr="0078360B">
        <w:rPr>
          <w:lang w:val="fr-CA"/>
        </w:rPr>
        <w:t xml:space="preserve"> </w:t>
      </w:r>
      <w:r w:rsidRPr="0078360B">
        <w:rPr>
          <w:lang w:val="fr-CA"/>
        </w:rPr>
        <w:t>Nous nous efforcerons de</w:t>
      </w:r>
      <w:r w:rsidR="00BA333A">
        <w:rPr>
          <w:lang w:val="fr-CA"/>
        </w:rPr>
        <w:t> </w:t>
      </w:r>
      <w:r w:rsidRPr="0078360B">
        <w:rPr>
          <w:lang w:val="fr-CA"/>
        </w:rPr>
        <w:t>vous notifier les mises à jour au plus tard trente (30) jours avant qu’elles n’entrent en vigueur.</w:t>
      </w:r>
      <w:r w:rsidR="0078360B" w:rsidRPr="0078360B">
        <w:rPr>
          <w:lang w:val="fr-CA"/>
        </w:rPr>
        <w:t xml:space="preserve"> </w:t>
      </w:r>
      <w:r w:rsidRPr="0078360B">
        <w:rPr>
          <w:lang w:val="fr-CA"/>
        </w:rPr>
        <w:t>Vous acceptez ces nouvelles conditions d’utilisation en utilisant le service en ligne après publication de ces conditions dans les présents droits d’utilisation de logiciels ou à la réception de notre notification de mise à jour envoyée par courrier électronique.</w:t>
      </w:r>
    </w:p>
    <w:p w:rsidR="00D05436" w:rsidRPr="0078360B" w:rsidRDefault="00D05436" w:rsidP="0021622F">
      <w:pPr>
        <w:pStyle w:val="PURHeading2"/>
        <w:rPr>
          <w:lang w:val="fr-CA"/>
        </w:rPr>
      </w:pPr>
      <w:r w:rsidRPr="0078360B">
        <w:rPr>
          <w:lang w:val="fr-CA"/>
        </w:rPr>
        <w:t>Mises à jour du service en ligne</w:t>
      </w:r>
    </w:p>
    <w:p w:rsidR="00D05436" w:rsidRPr="0078360B" w:rsidRDefault="00D05436" w:rsidP="00D05436">
      <w:pPr>
        <w:pStyle w:val="PURBody-Indented"/>
        <w:rPr>
          <w:lang w:val="fr-CA"/>
        </w:rPr>
      </w:pPr>
      <w:r w:rsidRPr="0078360B">
        <w:rPr>
          <w:lang w:val="fr-CA"/>
        </w:rPr>
        <w:t>Nous nous réservons le droit de modifier occasionnellement les fonctionnalités ou caractéristiques du service en ligne ou de lancer une nouvelle version du service en ligne.</w:t>
      </w:r>
      <w:r w:rsidR="0078360B" w:rsidRPr="0078360B">
        <w:rPr>
          <w:lang w:val="fr-CA"/>
        </w:rPr>
        <w:t xml:space="preserve"> </w:t>
      </w:r>
      <w:r w:rsidRPr="0078360B">
        <w:rPr>
          <w:lang w:val="fr-CA"/>
        </w:rPr>
        <w:t>Après une mise à jour, certaines fonctionnalités ou caractéristiques peuvent ne pas être disponibles. Si nous mettons à jour le service en ligne et que vous n’utilisez pas la dernière version disponible du service, certaines fonctionnalités peuvent ne pas être disponibles et votre utilisation du service pourra être interrompue ou prendre fin.</w:t>
      </w:r>
    </w:p>
    <w:p w:rsidR="00D05436" w:rsidRPr="0078360B" w:rsidRDefault="00D05436" w:rsidP="0021622F">
      <w:pPr>
        <w:pStyle w:val="PURHeading2"/>
        <w:rPr>
          <w:lang w:val="fr-CA"/>
        </w:rPr>
      </w:pPr>
      <w:r w:rsidRPr="0078360B">
        <w:rPr>
          <w:lang w:val="fr-CA"/>
        </w:rPr>
        <w:t>Suspension du service en ligne</w:t>
      </w:r>
    </w:p>
    <w:p w:rsidR="00D05436" w:rsidRPr="0078360B" w:rsidRDefault="00D05436" w:rsidP="00D05436">
      <w:pPr>
        <w:pStyle w:val="PURBody-Indented"/>
        <w:rPr>
          <w:lang w:val="fr-CA"/>
        </w:rPr>
      </w:pPr>
      <w:r w:rsidRPr="0078360B">
        <w:rPr>
          <w:lang w:val="fr-CA"/>
        </w:rPr>
        <w:t>Nous nous réservons le droit de suspendre le service en ligne si :</w:t>
      </w:r>
    </w:p>
    <w:p w:rsidR="00D05436" w:rsidRPr="0078360B" w:rsidRDefault="00D05436" w:rsidP="00D05436">
      <w:pPr>
        <w:pStyle w:val="PURBullet-Indented"/>
        <w:rPr>
          <w:lang w:val="fr-CA"/>
        </w:rPr>
      </w:pPr>
      <w:r w:rsidRPr="0078360B">
        <w:rPr>
          <w:lang w:val="fr-CA"/>
        </w:rPr>
        <w:t>nous pensons que votre utilisation du service en ligne représente une menace directe ou indirecte pour le fonctionnement ou</w:t>
      </w:r>
      <w:r w:rsidR="002F54D5">
        <w:rPr>
          <w:lang w:val="fr-CA"/>
        </w:rPr>
        <w:t> </w:t>
      </w:r>
      <w:r w:rsidRPr="0078360B">
        <w:rPr>
          <w:lang w:val="fr-CA"/>
        </w:rPr>
        <w:t>l’intégrité de notre réseau ou pour l’utilisation du service en ligne par toute autre personne ;</w:t>
      </w:r>
    </w:p>
    <w:p w:rsidR="00D05436" w:rsidRPr="0078360B" w:rsidRDefault="00D05436" w:rsidP="00D05436">
      <w:pPr>
        <w:pStyle w:val="PURBullet-Indented"/>
        <w:rPr>
          <w:lang w:val="fr-CA"/>
        </w:rPr>
      </w:pPr>
      <w:r w:rsidRPr="0078360B">
        <w:rPr>
          <w:lang w:val="fr-CA"/>
        </w:rPr>
        <w:t xml:space="preserve">nous estimons que vous n’avez pas respecté votre Contrat de licence prestataire de services, notamment les présents droits d’utilisation de logiciels ; </w:t>
      </w:r>
    </w:p>
    <w:p w:rsidR="00D05436" w:rsidRPr="0078360B" w:rsidRDefault="00D05436" w:rsidP="00D05436">
      <w:pPr>
        <w:pStyle w:val="PURBullet-Indented"/>
        <w:rPr>
          <w:lang w:val="fr-CA"/>
        </w:rPr>
      </w:pPr>
      <w:r w:rsidRPr="0078360B">
        <w:rPr>
          <w:rFonts w:cs="Tahoma"/>
          <w:lang w:val="fr-CA"/>
        </w:rPr>
        <w:t>votre utilisation dépasse les limites définies dans la documentation du service en ligne ; ou</w:t>
      </w:r>
    </w:p>
    <w:p w:rsidR="00D05436" w:rsidRPr="0078360B" w:rsidRDefault="00D05436" w:rsidP="00D05436">
      <w:pPr>
        <w:pStyle w:val="PURBullet-Indented"/>
        <w:rPr>
          <w:lang w:val="fr-CA"/>
        </w:rPr>
      </w:pPr>
      <w:r w:rsidRPr="0078360B">
        <w:rPr>
          <w:lang w:val="fr-CA"/>
        </w:rPr>
        <w:t xml:space="preserve">la réglementation nous oblige à le faire. </w:t>
      </w:r>
    </w:p>
    <w:p w:rsidR="00D05436" w:rsidRPr="0078360B" w:rsidRDefault="00D05436" w:rsidP="00D05436">
      <w:pPr>
        <w:pStyle w:val="PURHeading2"/>
        <w:rPr>
          <w:lang w:val="fr-CA"/>
        </w:rPr>
      </w:pPr>
      <w:r w:rsidRPr="0078360B">
        <w:rPr>
          <w:lang w:val="fr-CA"/>
        </w:rPr>
        <w:t>Expiration ou résiliation du service en ligne</w:t>
      </w:r>
    </w:p>
    <w:p w:rsidR="00D05436" w:rsidRPr="0078360B" w:rsidRDefault="00D05436" w:rsidP="00D05436">
      <w:pPr>
        <w:pStyle w:val="PURBody-Indented"/>
        <w:rPr>
          <w:lang w:val="fr-CA"/>
        </w:rPr>
      </w:pPr>
      <w:r w:rsidRPr="0078360B">
        <w:rPr>
          <w:lang w:val="fr-CA"/>
        </w:rPr>
        <w:t>À l’expiration ou à la résiliation de votre abonnement au service en ligne, vous devez contacter Microsoft afin de nous indiquer si</w:t>
      </w:r>
      <w:r w:rsidR="002F54D5">
        <w:rPr>
          <w:lang w:val="fr-CA"/>
        </w:rPr>
        <w:t> </w:t>
      </w:r>
      <w:r w:rsidRPr="0078360B">
        <w:rPr>
          <w:lang w:val="fr-CA"/>
        </w:rPr>
        <w:t>nous devons :</w:t>
      </w:r>
    </w:p>
    <w:p w:rsidR="00D05436" w:rsidRPr="0078360B" w:rsidRDefault="00D05436" w:rsidP="00B73D99">
      <w:pPr>
        <w:pStyle w:val="PURBody-Indented"/>
        <w:numPr>
          <w:ilvl w:val="0"/>
          <w:numId w:val="4"/>
        </w:numPr>
        <w:ind w:left="630"/>
        <w:rPr>
          <w:lang w:val="fr-CA"/>
        </w:rPr>
      </w:pPr>
      <w:r w:rsidRPr="0078360B">
        <w:rPr>
          <w:lang w:val="fr-CA"/>
        </w:rPr>
        <w:t>désactiver votre compte et détruire vos données client ; ou</w:t>
      </w:r>
    </w:p>
    <w:p w:rsidR="00D05436" w:rsidRPr="0078360B" w:rsidRDefault="00D05436" w:rsidP="00B73D99">
      <w:pPr>
        <w:pStyle w:val="PURBody-Indented"/>
        <w:numPr>
          <w:ilvl w:val="0"/>
          <w:numId w:val="4"/>
        </w:numPr>
        <w:ind w:left="630"/>
        <w:rPr>
          <w:lang w:val="fr-CA"/>
        </w:rPr>
      </w:pPr>
      <w:r w:rsidRPr="0078360B">
        <w:rPr>
          <w:lang w:val="fr-CA"/>
        </w:rPr>
        <w:t>conserver les données client dans un compte ayant des fonctionnalités limitées pendant au moins quatre-vingt-dix (90) jours après l’expiration ou la résiliation de votre abonnement (la « période de rétention ») afin de vous permettre d’extraire les données.</w:t>
      </w:r>
    </w:p>
    <w:p w:rsidR="00D05436" w:rsidRPr="0078360B" w:rsidRDefault="00D05436" w:rsidP="00BD40C3">
      <w:pPr>
        <w:pStyle w:val="PURBullet-Indented"/>
        <w:rPr>
          <w:lang w:val="fr-CA"/>
        </w:rPr>
      </w:pPr>
      <w:r w:rsidRPr="0078360B">
        <w:rPr>
          <w:lang w:val="fr-CA"/>
        </w:rPr>
        <w:lastRenderedPageBreak/>
        <w:t>Si vous choisissez l’option (1), vous ne serez pas en mesure d’extraire vos données client depuis votre compte.</w:t>
      </w:r>
      <w:r w:rsidR="0078360B" w:rsidRPr="0078360B">
        <w:rPr>
          <w:lang w:val="fr-CA"/>
        </w:rPr>
        <w:t xml:space="preserve"> </w:t>
      </w:r>
      <w:r w:rsidRPr="0078360B">
        <w:rPr>
          <w:lang w:val="fr-CA"/>
        </w:rPr>
        <w:t>Si vous ne</w:t>
      </w:r>
      <w:r w:rsidR="005C01A9">
        <w:rPr>
          <w:lang w:val="fr-CA"/>
        </w:rPr>
        <w:t> </w:t>
      </w:r>
      <w:r w:rsidRPr="0078360B">
        <w:rPr>
          <w:lang w:val="fr-CA"/>
        </w:rPr>
        <w:t>choisissez pas l’option (1) ou (2), nous conserverons vos données client conformément à l’option (2).</w:t>
      </w:r>
      <w:r w:rsidR="0078360B" w:rsidRPr="0078360B">
        <w:rPr>
          <w:lang w:val="fr-CA"/>
        </w:rPr>
        <w:t xml:space="preserve"> </w:t>
      </w:r>
    </w:p>
    <w:p w:rsidR="00D05436" w:rsidRPr="0078360B" w:rsidRDefault="00D05436" w:rsidP="00BD40C3">
      <w:pPr>
        <w:pStyle w:val="PURBullet-Indented"/>
        <w:rPr>
          <w:lang w:val="fr-CA"/>
        </w:rPr>
      </w:pPr>
      <w:r w:rsidRPr="0078360B">
        <w:rPr>
          <w:lang w:val="fr-CA"/>
        </w:rPr>
        <w:t>Après l’expiration de la période de rétention, nous désactiverons votre compte et nous détruirons vos données client.</w:t>
      </w:r>
    </w:p>
    <w:p w:rsidR="00D05436" w:rsidRPr="0078360B" w:rsidRDefault="00D05436" w:rsidP="0021622F">
      <w:pPr>
        <w:pStyle w:val="PURHeading2"/>
        <w:rPr>
          <w:lang w:val="fr-CA"/>
        </w:rPr>
      </w:pPr>
      <w:r w:rsidRPr="0078360B">
        <w:rPr>
          <w:lang w:val="fr-CA"/>
        </w:rPr>
        <w:t>Absence de responsabilité pour la suppression des Données Client</w:t>
      </w:r>
    </w:p>
    <w:p w:rsidR="00D05436" w:rsidRPr="0078360B" w:rsidRDefault="00D05436" w:rsidP="00D05436">
      <w:pPr>
        <w:pStyle w:val="PURBody-Indented"/>
        <w:rPr>
          <w:lang w:val="fr-CA"/>
        </w:rPr>
      </w:pPr>
      <w:r w:rsidRPr="0078360B">
        <w:rPr>
          <w:lang w:val="fr-CA"/>
        </w:rPr>
        <w:t>Vous convenez que, à l’exception de ce qui est décrit dans les présentes, nous n’avons aucune obligation de continuer à conserver, exporter ou renvoyer vos données client.</w:t>
      </w:r>
      <w:r w:rsidR="0078360B" w:rsidRPr="0078360B">
        <w:rPr>
          <w:lang w:val="fr-CA"/>
        </w:rPr>
        <w:t xml:space="preserve"> </w:t>
      </w:r>
      <w:r w:rsidRPr="0078360B">
        <w:rPr>
          <w:lang w:val="fr-CA"/>
        </w:rPr>
        <w:t>Vous reconnaissez que nous ne sommes aucunement responsables de la suppression de vos données client conformément aux présentes.</w:t>
      </w:r>
    </w:p>
    <w:p w:rsidR="00D05436" w:rsidRPr="0078360B" w:rsidRDefault="00D05436" w:rsidP="00D05436">
      <w:pPr>
        <w:pStyle w:val="PURHeading2"/>
        <w:rPr>
          <w:lang w:val="fr-CA"/>
        </w:rPr>
      </w:pPr>
      <w:r w:rsidRPr="0078360B">
        <w:rPr>
          <w:lang w:val="fr-CA"/>
        </w:rPr>
        <w:t>Responsabilité de vos comptes</w:t>
      </w:r>
    </w:p>
    <w:p w:rsidR="00D05436" w:rsidRPr="0078360B" w:rsidRDefault="00D05436" w:rsidP="00D05436">
      <w:pPr>
        <w:pStyle w:val="PURBody-Indented"/>
        <w:rPr>
          <w:lang w:val="fr-CA"/>
        </w:rPr>
      </w:pPr>
      <w:r w:rsidRPr="0078360B">
        <w:rPr>
          <w:lang w:val="fr-CA"/>
        </w:rPr>
        <w:t>Vous êtes responsable de vos mots de passe, le cas échéant, et de toute activité liée à vos comptes de service en ligne, y compris ceux des utilisateurs que vous mettez en service et de toute transaction avec un tiers liée à votre compte ou à vos comptes associés.</w:t>
      </w:r>
      <w:r w:rsidR="0078360B" w:rsidRPr="0078360B">
        <w:rPr>
          <w:lang w:val="fr-CA"/>
        </w:rPr>
        <w:t xml:space="preserve"> </w:t>
      </w:r>
      <w:r w:rsidRPr="0078360B">
        <w:rPr>
          <w:lang w:val="fr-CA"/>
        </w:rPr>
        <w:t>Vous ne devez pas révéler vos comptes et mots de passe.</w:t>
      </w:r>
      <w:r w:rsidR="0078360B" w:rsidRPr="0078360B">
        <w:rPr>
          <w:lang w:val="fr-CA"/>
        </w:rPr>
        <w:t xml:space="preserve"> </w:t>
      </w:r>
      <w:r w:rsidRPr="0078360B">
        <w:rPr>
          <w:lang w:val="fr-CA"/>
        </w:rPr>
        <w:t>Vous devez nous avertir immédiatement en cas de mauvaise utilisation potentielle de vos comptes ou d’incident de sécurité lié au service en ligne.</w:t>
      </w:r>
    </w:p>
    <w:p w:rsidR="00D05436" w:rsidRPr="0078360B" w:rsidRDefault="00D05436" w:rsidP="00D05436">
      <w:pPr>
        <w:pStyle w:val="PURHeading2"/>
        <w:rPr>
          <w:bCs/>
          <w:lang w:val="fr-CA"/>
        </w:rPr>
      </w:pPr>
      <w:r w:rsidRPr="0078360B">
        <w:rPr>
          <w:lang w:val="fr-CA"/>
        </w:rPr>
        <w:t>Utilisation des logiciels avec le service en ligne</w:t>
      </w:r>
    </w:p>
    <w:p w:rsidR="00D05436" w:rsidRPr="0078360B" w:rsidRDefault="00D05436" w:rsidP="00D05436">
      <w:pPr>
        <w:pStyle w:val="PURBody-Indented"/>
        <w:rPr>
          <w:lang w:val="fr-CA"/>
        </w:rPr>
      </w:pPr>
      <w:r w:rsidRPr="0078360B">
        <w:rPr>
          <w:lang w:val="fr-CA"/>
        </w:rPr>
        <w:t>Il se peut que vous ayez besoin d’installer certains logiciels Microsoft pour vous connecter au service en ligne et l’utiliser.</w:t>
      </w:r>
      <w:r w:rsidR="0078360B" w:rsidRPr="0078360B">
        <w:rPr>
          <w:lang w:val="fr-CA"/>
        </w:rPr>
        <w:t xml:space="preserve"> </w:t>
      </w:r>
      <w:r w:rsidRPr="0078360B">
        <w:rPr>
          <w:lang w:val="fr-CA"/>
        </w:rPr>
        <w:t>Si tel est le cas, les conditions suivantes s’appliquent :</w:t>
      </w:r>
    </w:p>
    <w:p w:rsidR="00D05436" w:rsidRPr="0078360B" w:rsidRDefault="00D05436" w:rsidP="00D05436">
      <w:pPr>
        <w:pStyle w:val="PURBlueStrong"/>
        <w:rPr>
          <w:lang w:val="fr-CA"/>
        </w:rPr>
      </w:pPr>
      <w:r w:rsidRPr="0078360B">
        <w:rPr>
          <w:lang w:val="fr-CA"/>
        </w:rPr>
        <w:t>Conditions de licence des logiciels Microsoft</w:t>
      </w:r>
    </w:p>
    <w:p w:rsidR="00D05436" w:rsidRPr="0078360B" w:rsidRDefault="00D05436" w:rsidP="00D05436">
      <w:pPr>
        <w:pStyle w:val="PURBody-Indented"/>
        <w:rPr>
          <w:lang w:val="fr-CA"/>
        </w:rPr>
      </w:pPr>
      <w:r w:rsidRPr="0078360B">
        <w:rPr>
          <w:lang w:val="fr-CA"/>
        </w:rPr>
        <w:t>Vous êtes autorisé à installer le logiciel sur vos dispositifs et à l’utiliser uniquement avec le service en ligne.</w:t>
      </w:r>
      <w:r w:rsidR="0078360B" w:rsidRPr="0078360B">
        <w:rPr>
          <w:lang w:val="fr-CA"/>
        </w:rPr>
        <w:t xml:space="preserve"> </w:t>
      </w:r>
      <w:r w:rsidRPr="0078360B">
        <w:rPr>
          <w:lang w:val="fr-CA"/>
        </w:rPr>
        <w:t>Votre droit d’utiliser le logiciel prend fin à la première des dates suivantes : lorsque vos droits d’utilisation du service en ligne sont résiliés ou expirent ou lorsque nous mettons à jour le service en ligne et qu’il ne prend plus en charge le logiciel.</w:t>
      </w:r>
      <w:r w:rsidR="0078360B" w:rsidRPr="0078360B">
        <w:rPr>
          <w:lang w:val="fr-CA"/>
        </w:rPr>
        <w:t xml:space="preserve"> </w:t>
      </w:r>
      <w:r w:rsidRPr="0078360B">
        <w:rPr>
          <w:lang w:val="fr-CA"/>
        </w:rPr>
        <w:t>Vous</w:t>
      </w:r>
      <w:r w:rsidRPr="0078360B">
        <w:rPr>
          <w:rFonts w:cs="Tahoma"/>
          <w:lang w:val="fr-CA"/>
        </w:rPr>
        <w:t xml:space="preserve"> </w:t>
      </w:r>
      <w:r w:rsidRPr="0078360B">
        <w:rPr>
          <w:lang w:val="fr-CA"/>
        </w:rPr>
        <w:t>devez désinstaller le logiciel lorsque vos droits d’utilisation de ce logiciel prennent fin. Microsoft peut également le désactiver à ce moment-là.</w:t>
      </w:r>
    </w:p>
    <w:p w:rsidR="00D05436" w:rsidRPr="0078360B" w:rsidRDefault="00D05436" w:rsidP="00D05436">
      <w:pPr>
        <w:pStyle w:val="PURBlueStrong"/>
        <w:rPr>
          <w:bCs/>
          <w:lang w:val="fr-CA"/>
        </w:rPr>
      </w:pPr>
      <w:r w:rsidRPr="0078360B">
        <w:rPr>
          <w:lang w:val="fr-CA"/>
        </w:rPr>
        <w:t>Mises à jour automatiques des logiciels Microsoft</w:t>
      </w:r>
    </w:p>
    <w:p w:rsidR="00D05436" w:rsidRPr="0078360B" w:rsidRDefault="00D05436" w:rsidP="00D05436">
      <w:pPr>
        <w:pStyle w:val="PURBody-Indented"/>
        <w:rPr>
          <w:lang w:val="fr-CA"/>
        </w:rPr>
      </w:pPr>
      <w:r w:rsidRPr="0078360B">
        <w:rPr>
          <w:lang w:val="fr-CA"/>
        </w:rPr>
        <w:t>Nous pouvons occasionnellement vérifier votre version du logiciel et vous recommander ou télécharger des mises à jour sur vos dispositifs.</w:t>
      </w:r>
      <w:r w:rsidR="0078360B" w:rsidRPr="0078360B">
        <w:rPr>
          <w:lang w:val="fr-CA"/>
        </w:rPr>
        <w:t xml:space="preserve"> </w:t>
      </w:r>
      <w:r w:rsidRPr="0078360B">
        <w:rPr>
          <w:lang w:val="fr-CA"/>
        </w:rPr>
        <w:t>Il est possible que vous ne receviez aucune notification lors du téléchargement de la mise à jour.</w:t>
      </w:r>
    </w:p>
    <w:p w:rsidR="00D05436" w:rsidRPr="0078360B" w:rsidRDefault="00D05436" w:rsidP="00D05436">
      <w:pPr>
        <w:pStyle w:val="PURHeading2"/>
        <w:rPr>
          <w:bCs/>
          <w:lang w:val="fr-CA"/>
        </w:rPr>
      </w:pPr>
      <w:r w:rsidRPr="0078360B">
        <w:rPr>
          <w:lang w:val="fr-CA"/>
        </w:rPr>
        <w:t>Utilisation d’autres sites et services Web</w:t>
      </w:r>
    </w:p>
    <w:p w:rsidR="00D05436" w:rsidRPr="0078360B" w:rsidRDefault="00D05436" w:rsidP="00D05436">
      <w:pPr>
        <w:pStyle w:val="PURBody-Indented"/>
        <w:rPr>
          <w:lang w:val="fr-CA"/>
        </w:rPr>
      </w:pPr>
      <w:r w:rsidRPr="0078360B">
        <w:rPr>
          <w:lang w:val="fr-CA"/>
        </w:rPr>
        <w:t>Il se peut que vous ayez besoin d’utiliser certains sites Web ou services de Microsoft pour accéder aux services en ligne et les utiliser.</w:t>
      </w:r>
      <w:r w:rsidR="0078360B" w:rsidRPr="0078360B">
        <w:rPr>
          <w:lang w:val="fr-CA"/>
        </w:rPr>
        <w:t xml:space="preserve"> </w:t>
      </w:r>
      <w:r w:rsidRPr="0078360B">
        <w:rPr>
          <w:lang w:val="fr-CA"/>
        </w:rPr>
        <w:t>Si tel est le cas, les conditions d’utilisation qui régissent ces sites Web ou services, selon le cas, s’appliquent à l’utilisation que vous en faites.</w:t>
      </w:r>
    </w:p>
    <w:p w:rsidR="00D05436" w:rsidRPr="0078360B" w:rsidRDefault="00D05436" w:rsidP="0021622F">
      <w:pPr>
        <w:pStyle w:val="PURHeading2"/>
        <w:rPr>
          <w:bCs/>
          <w:lang w:val="fr-CA"/>
        </w:rPr>
      </w:pPr>
      <w:r w:rsidRPr="0078360B">
        <w:rPr>
          <w:lang w:val="fr-CA"/>
        </w:rPr>
        <w:t>Contenu et services tiers</w:t>
      </w:r>
    </w:p>
    <w:p w:rsidR="00D05436" w:rsidRPr="0078360B" w:rsidRDefault="00D05436" w:rsidP="00D05436">
      <w:pPr>
        <w:pStyle w:val="PURBody-Indented"/>
        <w:rPr>
          <w:lang w:val="fr-CA"/>
        </w:rPr>
      </w:pPr>
      <w:r w:rsidRPr="0078360B">
        <w:rPr>
          <w:lang w:val="fr-CA"/>
        </w:rPr>
        <w:t>Nous ne sommes pas responsables du contenu de tiers auquel vous accédez directement ou indirectement via le service en ligne.</w:t>
      </w:r>
      <w:r w:rsidR="0078360B" w:rsidRPr="0078360B">
        <w:rPr>
          <w:lang w:val="fr-CA"/>
        </w:rPr>
        <w:t xml:space="preserve"> </w:t>
      </w:r>
      <w:r w:rsidRPr="0078360B">
        <w:rPr>
          <w:lang w:val="fr-CA"/>
        </w:rPr>
        <w:t>Vous êtes responsable de toute transaction avec un tiers (y compris les publicitaires) liée au service en ligne (notamment la fourniture et le paiement de biens et services).</w:t>
      </w:r>
    </w:p>
    <w:p w:rsidR="00AB1668" w:rsidRPr="0078360B" w:rsidRDefault="00AB1668" w:rsidP="0021622F">
      <w:pPr>
        <w:pStyle w:val="PURHeading2"/>
        <w:rPr>
          <w:bCs/>
          <w:lang w:val="fr-CA"/>
        </w:rPr>
      </w:pPr>
      <w:r w:rsidRPr="0078360B">
        <w:rPr>
          <w:lang w:val="fr-CA"/>
        </w:rPr>
        <w:t>Maintien des droits acquis</w:t>
      </w:r>
    </w:p>
    <w:p w:rsidR="00AB1668" w:rsidRPr="0078360B" w:rsidRDefault="00AB1668" w:rsidP="00AB1668">
      <w:pPr>
        <w:pStyle w:val="PURBody-Indented"/>
        <w:rPr>
          <w:lang w:val="fr-CA"/>
        </w:rPr>
      </w:pPr>
      <w:r w:rsidRPr="0078360B">
        <w:rPr>
          <w:lang w:val="fr-CA"/>
        </w:rPr>
        <w:t>Vous nous défendrez contre toute réclamation qui résulterait (1) d’un aspect de la relation de travail actuelle ou antérieure existante entre vous et l’un de vos prestataires ou employés actuels ou antérieurs ou dans le cadre de contrats collectifs, notamment, les réclamations pour résiliation injustifiée, violation de contrats de travail express ou implicite ou paiement de bénéfices ou salaires, frais de renvoi injustifié ou frais de licenciement, ou (2) des obligations ou responsabilités découlant de la Directive relative au maintien des Droits Acquis (Directive du Conseil 2001/23/CE, anciennement Directive du Conseil 77/187/CE telle que modifiée par la Directive du Conseil 98/50/CE) ou de toute loi ou réglementation nationale mettant en œuvre lesdites dispositions, ou encore de toute loi ou réglementation similaire, (notamment les réglementations TUPE (Transfert des Entreprises (Protection de l’Emploi) de 2006 au Royaume-Uni), y compris une réclamation de vos prestataires ou employés actuels ou antérieurs (notamment en rapport avec la résiliation de leur contrat de travail de notre part suite à tout transfert de leur emploi à nous-mêmes conformément auxdites lois et réglementations).</w:t>
      </w:r>
      <w:r w:rsidR="0078360B" w:rsidRPr="0078360B">
        <w:rPr>
          <w:lang w:val="fr-CA"/>
        </w:rPr>
        <w:t xml:space="preserve"> </w:t>
      </w:r>
    </w:p>
    <w:p w:rsidR="00AB1668" w:rsidRPr="0078360B" w:rsidRDefault="00AB1668" w:rsidP="00021FAF">
      <w:pPr>
        <w:pStyle w:val="PURBody-Indented"/>
        <w:rPr>
          <w:lang w:val="fr-CA"/>
        </w:rPr>
      </w:pPr>
      <w:r w:rsidRPr="0078360B">
        <w:rPr>
          <w:lang w:val="fr-CA"/>
        </w:rPr>
        <w:t>Vous devrez également régler le montant résultant d'un jugement définitif défavorable (ou d'une décision à laquelle vous consentez).</w:t>
      </w:r>
      <w:r w:rsidR="0078360B" w:rsidRPr="0078360B">
        <w:rPr>
          <w:lang w:val="fr-CA"/>
        </w:rPr>
        <w:t xml:space="preserve"> </w:t>
      </w:r>
      <w:r w:rsidRPr="0078360B">
        <w:rPr>
          <w:lang w:val="fr-CA"/>
        </w:rPr>
        <w:t>La présente section constitue notre seul recours en la matière.</w:t>
      </w:r>
      <w:r w:rsidR="0078360B" w:rsidRPr="0078360B">
        <w:rPr>
          <w:lang w:val="fr-CA"/>
        </w:rPr>
        <w:t xml:space="preserve"> </w:t>
      </w:r>
      <w:r w:rsidRPr="0078360B">
        <w:rPr>
          <w:lang w:val="fr-CA"/>
        </w:rPr>
        <w:t>Nous vous avertirons rapidement par écrit de l’action en</w:t>
      </w:r>
      <w:r w:rsidR="00021FAF">
        <w:rPr>
          <w:lang w:val="fr-CA"/>
        </w:rPr>
        <w:t> </w:t>
      </w:r>
      <w:r w:rsidRPr="0078360B">
        <w:rPr>
          <w:lang w:val="fr-CA"/>
        </w:rPr>
        <w:t>justice conformément à cette section.</w:t>
      </w:r>
      <w:r w:rsidR="0078360B" w:rsidRPr="0078360B">
        <w:rPr>
          <w:lang w:val="fr-CA"/>
        </w:rPr>
        <w:t xml:space="preserve"> </w:t>
      </w:r>
      <w:r w:rsidRPr="0078360B">
        <w:rPr>
          <w:lang w:val="fr-CA"/>
        </w:rPr>
        <w:t>Nous (1) vous donnerons le plein contrôle sur la défense et la décision et (2) nous vous fournirons une assistance raisonnable pour la défense de cette action.</w:t>
      </w:r>
      <w:r w:rsidR="0078360B" w:rsidRPr="0078360B">
        <w:rPr>
          <w:lang w:val="fr-CA"/>
        </w:rPr>
        <w:t xml:space="preserve"> </w:t>
      </w:r>
      <w:r w:rsidRPr="0078360B">
        <w:rPr>
          <w:lang w:val="fr-CA"/>
        </w:rPr>
        <w:t>Vous nous rembourserez les débours raisonnables encourus pour la fourniture de cette assistance.</w:t>
      </w:r>
    </w:p>
    <w:p w:rsidR="00D05436" w:rsidRPr="0078360B" w:rsidRDefault="00D05436" w:rsidP="0021622F">
      <w:pPr>
        <w:pStyle w:val="PURHeading2"/>
        <w:rPr>
          <w:bCs/>
          <w:lang w:val="fr-CA"/>
        </w:rPr>
      </w:pPr>
      <w:r w:rsidRPr="0078360B">
        <w:rPr>
          <w:lang w:val="fr-CA"/>
        </w:rPr>
        <w:lastRenderedPageBreak/>
        <w:t>Vos Données Client</w:t>
      </w:r>
    </w:p>
    <w:p w:rsidR="00D05436" w:rsidRPr="00E066E7" w:rsidRDefault="00D05436" w:rsidP="00D05436">
      <w:pPr>
        <w:pStyle w:val="PURBody-Indented"/>
        <w:rPr>
          <w:spacing w:val="-2"/>
          <w:lang w:val="fr-CA"/>
        </w:rPr>
      </w:pPr>
      <w:r w:rsidRPr="00E066E7">
        <w:rPr>
          <w:spacing w:val="-2"/>
          <w:lang w:val="fr-CA"/>
        </w:rPr>
        <w:t>Vous pourrez transmettre des données client pour les utiliser avec le service en ligne.</w:t>
      </w:r>
      <w:r w:rsidR="0078360B" w:rsidRPr="00E066E7">
        <w:rPr>
          <w:spacing w:val="-2"/>
          <w:lang w:val="fr-CA"/>
        </w:rPr>
        <w:t xml:space="preserve"> </w:t>
      </w:r>
      <w:r w:rsidRPr="00E066E7">
        <w:rPr>
          <w:spacing w:val="-2"/>
          <w:lang w:val="fr-CA"/>
        </w:rPr>
        <w:t>Les « données client » sont les fichiers de données, audio ou image et les applications logicielles auxquels le service en ligne accède ou qu’il traite.</w:t>
      </w:r>
      <w:r w:rsidR="0078360B" w:rsidRPr="00E066E7">
        <w:rPr>
          <w:spacing w:val="-2"/>
          <w:lang w:val="fr-CA"/>
        </w:rPr>
        <w:t xml:space="preserve"> </w:t>
      </w:r>
      <w:r w:rsidRPr="00E066E7">
        <w:rPr>
          <w:spacing w:val="-2"/>
          <w:lang w:val="fr-CA"/>
        </w:rPr>
        <w:t>À l’exception des documents que nous vous concédons sous licence, nous ne revendiquons aucun droit de propriété sur les données client que vous transmettez pour les utiliser avec le service en ligne.</w:t>
      </w:r>
      <w:r w:rsidR="0078360B" w:rsidRPr="00E066E7">
        <w:rPr>
          <w:spacing w:val="-2"/>
          <w:lang w:val="fr-CA"/>
        </w:rPr>
        <w:t xml:space="preserve"> </w:t>
      </w:r>
      <w:r w:rsidRPr="00E066E7">
        <w:rPr>
          <w:spacing w:val="-2"/>
          <w:lang w:val="fr-CA"/>
        </w:rPr>
        <w:t>Lorsque vous transmettez des données client pour les utiliser avec un quelconque service en ligne qui permet la communication ou la collaboration avec des tiers, vous reconnaissez que ces tiers peuvent :</w:t>
      </w:r>
    </w:p>
    <w:p w:rsidR="00D05436" w:rsidRPr="0078360B" w:rsidRDefault="00D05436" w:rsidP="00D05436">
      <w:pPr>
        <w:pStyle w:val="PURBullet-Indented"/>
        <w:rPr>
          <w:lang w:val="fr-CA"/>
        </w:rPr>
      </w:pPr>
      <w:r w:rsidRPr="0078360B">
        <w:rPr>
          <w:lang w:val="fr-CA"/>
        </w:rPr>
        <w:t xml:space="preserve"> utiliser, copier, distribuer, consulter, publier et modifier vos données client ;</w:t>
      </w:r>
    </w:p>
    <w:p w:rsidR="00D05436" w:rsidRPr="0078360B" w:rsidRDefault="00D05436" w:rsidP="00D05436">
      <w:pPr>
        <w:pStyle w:val="PURBullet-Indented"/>
        <w:rPr>
          <w:lang w:val="fr-CA"/>
        </w:rPr>
      </w:pPr>
      <w:r w:rsidRPr="0078360B">
        <w:rPr>
          <w:lang w:val="fr-CA"/>
        </w:rPr>
        <w:t xml:space="preserve"> publier votre nom avec les données client ; et </w:t>
      </w:r>
    </w:p>
    <w:p w:rsidR="00D05436" w:rsidRPr="0078360B" w:rsidRDefault="00D05436" w:rsidP="00D05436">
      <w:pPr>
        <w:pStyle w:val="PURBullet-Indented"/>
        <w:rPr>
          <w:lang w:val="fr-CA"/>
        </w:rPr>
      </w:pPr>
      <w:r w:rsidRPr="0078360B">
        <w:rPr>
          <w:lang w:val="fr-CA"/>
        </w:rPr>
        <w:t xml:space="preserve"> aider d’autres tiers à faire de même.</w:t>
      </w:r>
    </w:p>
    <w:p w:rsidR="00D05436" w:rsidRPr="0078360B" w:rsidRDefault="00D05436" w:rsidP="00D05436">
      <w:pPr>
        <w:pStyle w:val="PURBody-Indented"/>
        <w:rPr>
          <w:lang w:val="fr-CA"/>
        </w:rPr>
      </w:pPr>
      <w:r w:rsidRPr="0078360B">
        <w:rPr>
          <w:lang w:val="fr-CA"/>
        </w:rPr>
        <w:t>Certains services en ligne peuvent proposer des fonctionnalités qui limitent la capacité de tiers à agir de la sorte.</w:t>
      </w:r>
      <w:r w:rsidR="0078360B" w:rsidRPr="0078360B">
        <w:rPr>
          <w:lang w:val="fr-CA"/>
        </w:rPr>
        <w:t xml:space="preserve"> </w:t>
      </w:r>
      <w:r w:rsidRPr="0078360B">
        <w:rPr>
          <w:lang w:val="fr-CA"/>
        </w:rPr>
        <w:t xml:space="preserve">Il vous appartient de choisir d’utiliser ces fonctionnalités, selon ce qui est le plus approprié en fonction de l’utilisation que vous comptez faire de vos données client. </w:t>
      </w:r>
    </w:p>
    <w:p w:rsidR="0021622F" w:rsidRPr="0078360B" w:rsidRDefault="0021622F" w:rsidP="0021622F">
      <w:pPr>
        <w:pStyle w:val="PURHeading2"/>
        <w:rPr>
          <w:lang w:val="fr-CA"/>
        </w:rPr>
      </w:pPr>
      <w:r w:rsidRPr="0078360B">
        <w:rPr>
          <w:lang w:val="fr-CA"/>
        </w:rPr>
        <w:t>Propriété des Données Client</w:t>
      </w:r>
    </w:p>
    <w:p w:rsidR="001D7180" w:rsidRPr="0078360B" w:rsidRDefault="0021622F" w:rsidP="0021622F">
      <w:pPr>
        <w:pStyle w:val="PURBody-Indented"/>
        <w:rPr>
          <w:lang w:val="fr-CA"/>
        </w:rPr>
      </w:pPr>
      <w:r w:rsidRPr="0078360B">
        <w:rPr>
          <w:lang w:val="fr-CA"/>
        </w:rPr>
        <w:t>Comme entre les parties, vous détenez tous les droits, titres et intérêts relatifs aux données client.</w:t>
      </w:r>
      <w:r w:rsidR="0078360B" w:rsidRPr="0078360B">
        <w:rPr>
          <w:lang w:val="fr-CA"/>
        </w:rPr>
        <w:t xml:space="preserve"> </w:t>
      </w:r>
      <w:r w:rsidRPr="0078360B">
        <w:rPr>
          <w:lang w:val="fr-CA"/>
        </w:rPr>
        <w:t>Nous n’acquérons aucun droit relatif aux données client, autre que les droits que vous nous concédez pour le service en ligne concerné.</w:t>
      </w:r>
      <w:r w:rsidR="0078360B" w:rsidRPr="0078360B">
        <w:rPr>
          <w:lang w:val="fr-CA"/>
        </w:rPr>
        <w:t xml:space="preserve"> </w:t>
      </w:r>
      <w:r w:rsidRPr="0078360B">
        <w:rPr>
          <w:lang w:val="fr-CA"/>
        </w:rPr>
        <w:t>Ces droits ne s’appliquent pas aux logiciels ni aux services que nous vous concédons sous licence.</w:t>
      </w:r>
    </w:p>
    <w:p w:rsidR="00D05436" w:rsidRPr="0078360B" w:rsidRDefault="00D05436" w:rsidP="00D05436">
      <w:pPr>
        <w:pStyle w:val="PURHeading2"/>
        <w:rPr>
          <w:bCs/>
          <w:lang w:val="fr-CA"/>
        </w:rPr>
      </w:pPr>
      <w:r w:rsidRPr="0078360B">
        <w:rPr>
          <w:lang w:val="fr-CA"/>
        </w:rPr>
        <w:t>Données personnelles</w:t>
      </w:r>
    </w:p>
    <w:p w:rsidR="00D05436" w:rsidRPr="0078360B" w:rsidRDefault="00D05436" w:rsidP="00D05436">
      <w:pPr>
        <w:pStyle w:val="PURBody-Indented"/>
        <w:rPr>
          <w:lang w:val="fr-CA"/>
        </w:rPr>
      </w:pPr>
      <w:r w:rsidRPr="0078360B">
        <w:rPr>
          <w:lang w:val="fr-CA"/>
        </w:rPr>
        <w:t xml:space="preserve">Les données personnelles recueillies via le </w:t>
      </w:r>
      <w:r w:rsidRPr="0078360B">
        <w:rPr>
          <w:rFonts w:cs="Tahoma"/>
          <w:szCs w:val="18"/>
          <w:lang w:val="fr-CA"/>
        </w:rPr>
        <w:t xml:space="preserve">service </w:t>
      </w:r>
      <w:r w:rsidRPr="0078360B">
        <w:rPr>
          <w:lang w:val="fr-CA"/>
        </w:rPr>
        <w:t>en ligne peuvent être transférées, stockées et traitées aux États-Unis d’Amérique ou dans tout autre pays dans lequel Microsoft ou ses prestataires de services sont implantés.</w:t>
      </w:r>
      <w:r w:rsidR="0078360B" w:rsidRPr="0078360B">
        <w:rPr>
          <w:lang w:val="fr-CA"/>
        </w:rPr>
        <w:t xml:space="preserve"> </w:t>
      </w:r>
      <w:r w:rsidRPr="0078360B">
        <w:rPr>
          <w:lang w:val="fr-CA"/>
        </w:rPr>
        <w:t>Cela inclut toute donnée personnelle que vous collectez en utilisant le service.</w:t>
      </w:r>
      <w:r w:rsidR="0078360B" w:rsidRPr="0078360B">
        <w:rPr>
          <w:lang w:val="fr-CA"/>
        </w:rPr>
        <w:t xml:space="preserve"> </w:t>
      </w:r>
      <w:r w:rsidRPr="0078360B">
        <w:rPr>
          <w:lang w:val="fr-CA"/>
        </w:rPr>
        <w:t>En utilisant ce service en ligne, vous consentez au transfert de ces données personnelles hors de votre pays.</w:t>
      </w:r>
      <w:r w:rsidR="0078360B" w:rsidRPr="0078360B">
        <w:rPr>
          <w:lang w:val="fr-CA"/>
        </w:rPr>
        <w:t xml:space="preserve"> </w:t>
      </w:r>
      <w:r w:rsidRPr="0078360B">
        <w:rPr>
          <w:lang w:val="fr-CA"/>
        </w:rPr>
        <w:t xml:space="preserve">Vous consentez également à obtenir des autorisations suffisantes auprès des personnes qui vous fournissent leurs données personnelles pour : </w:t>
      </w:r>
    </w:p>
    <w:p w:rsidR="00D05436" w:rsidRPr="0078360B" w:rsidRDefault="00D05436" w:rsidP="00D05436">
      <w:pPr>
        <w:pStyle w:val="PURBullet-Indented"/>
        <w:rPr>
          <w:lang w:val="fr-CA"/>
        </w:rPr>
      </w:pPr>
      <w:r w:rsidRPr="0078360B">
        <w:rPr>
          <w:lang w:val="fr-CA"/>
        </w:rPr>
        <w:t xml:space="preserve">transférer ces données à Microsoft et ses représentants, et </w:t>
      </w:r>
    </w:p>
    <w:p w:rsidR="00D05436" w:rsidRPr="0078360B" w:rsidRDefault="00D05436" w:rsidP="00D05436">
      <w:pPr>
        <w:pStyle w:val="PURBullet-Indented"/>
        <w:rPr>
          <w:lang w:val="fr-CA"/>
        </w:rPr>
      </w:pPr>
      <w:r w:rsidRPr="0078360B">
        <w:rPr>
          <w:lang w:val="fr-CA"/>
        </w:rPr>
        <w:t>permettre leur transfert, stockage et traitement.</w:t>
      </w:r>
      <w:r w:rsidR="0078360B" w:rsidRPr="0078360B">
        <w:rPr>
          <w:lang w:val="fr-CA"/>
        </w:rPr>
        <w:t xml:space="preserve"> </w:t>
      </w:r>
    </w:p>
    <w:p w:rsidR="00D05436" w:rsidRPr="0078360B" w:rsidRDefault="00D05436" w:rsidP="00D05436">
      <w:pPr>
        <w:pStyle w:val="PURBody-Indented"/>
        <w:rPr>
          <w:lang w:val="fr-CA"/>
        </w:rPr>
      </w:pPr>
      <w:r w:rsidRPr="0078360B">
        <w:rPr>
          <w:lang w:val="fr-CA"/>
        </w:rPr>
        <w:t>Pour plus d’informations sur la collecte et l’utilisation de vos informations, consultez la déclaration relative aux données personnelles du service en ligne. La déclaration relative aux données personnelles applicable est accessible via le lien inclus dans la section « Conditions de licence spécifiques » ci-après.</w:t>
      </w:r>
    </w:p>
    <w:p w:rsidR="00D05436" w:rsidRPr="0078360B" w:rsidRDefault="00D05436" w:rsidP="00D05436">
      <w:pPr>
        <w:pStyle w:val="PURHeading2"/>
        <w:rPr>
          <w:bCs/>
          <w:lang w:val="fr-CA"/>
        </w:rPr>
      </w:pPr>
      <w:r w:rsidRPr="0078360B">
        <w:rPr>
          <w:lang w:val="fr-CA"/>
        </w:rPr>
        <w:t>Utilisation des Données Client par Microsoft</w:t>
      </w:r>
    </w:p>
    <w:p w:rsidR="00AB1668" w:rsidRPr="0078360B" w:rsidRDefault="00AB1668" w:rsidP="00E066E7">
      <w:pPr>
        <w:pStyle w:val="PURBody-Indented"/>
        <w:rPr>
          <w:lang w:val="fr-CA"/>
        </w:rPr>
      </w:pPr>
      <w:r w:rsidRPr="0078360B">
        <w:rPr>
          <w:lang w:val="fr-CA"/>
        </w:rPr>
        <w:t>Les données client ne seront utilisées que pour mettre le service en ligne à votre disposition.</w:t>
      </w:r>
      <w:r w:rsidR="0078360B" w:rsidRPr="0078360B">
        <w:rPr>
          <w:lang w:val="fr-CA"/>
        </w:rPr>
        <w:t xml:space="preserve"> </w:t>
      </w:r>
      <w:r w:rsidRPr="0078360B">
        <w:rPr>
          <w:lang w:val="fr-CA"/>
        </w:rPr>
        <w:t>Notamment pour la résolution de</w:t>
      </w:r>
      <w:r w:rsidR="00E066E7">
        <w:rPr>
          <w:lang w:val="fr-CA"/>
        </w:rPr>
        <w:t> </w:t>
      </w:r>
      <w:r w:rsidRPr="0078360B">
        <w:rPr>
          <w:lang w:val="fr-CA"/>
        </w:rPr>
        <w:t>problèmes visant à empêcher, détecter et réparer les problèmes qui affectent le fonctionnement du service en ligne et pour l’amélioration des fonctionnalités qui impliquent la détection des menaces émergentes et en constante évolution pour l’utilisateur, ainsi que la protection contre celles-ci (notamment logiciel malveillant ou courrier indésirable).</w:t>
      </w:r>
    </w:p>
    <w:p w:rsidR="00AB1668" w:rsidRPr="0078360B" w:rsidRDefault="00AB1668" w:rsidP="00361B75">
      <w:pPr>
        <w:pStyle w:val="PURBody-Indented"/>
        <w:rPr>
          <w:lang w:val="fr-CA"/>
        </w:rPr>
      </w:pPr>
      <w:r w:rsidRPr="0078360B">
        <w:rPr>
          <w:lang w:val="fr-CA"/>
        </w:rPr>
        <w:t>Vous répondrez à toute demande formulée par un tiers (y compris des autorités répressives, d’une autre entité du secteur public ou</w:t>
      </w:r>
      <w:r w:rsidR="00361B75">
        <w:rPr>
          <w:lang w:val="fr-CA"/>
        </w:rPr>
        <w:t> </w:t>
      </w:r>
      <w:r w:rsidRPr="0078360B">
        <w:rPr>
          <w:lang w:val="fr-CA"/>
        </w:rPr>
        <w:t>d’une partie civile) concernant votre utilisation du service en ligne.</w:t>
      </w:r>
      <w:r w:rsidR="0078360B" w:rsidRPr="0078360B">
        <w:rPr>
          <w:lang w:val="fr-CA"/>
        </w:rPr>
        <w:t xml:space="preserve"> </w:t>
      </w:r>
      <w:r w:rsidRPr="0078360B">
        <w:rPr>
          <w:lang w:val="fr-CA"/>
        </w:rPr>
        <w:t>Nous nous engageons à ne pas divulguer les données client à</w:t>
      </w:r>
      <w:r w:rsidR="00361B75">
        <w:rPr>
          <w:lang w:val="fr-CA"/>
        </w:rPr>
        <w:t> </w:t>
      </w:r>
      <w:r w:rsidRPr="0078360B">
        <w:rPr>
          <w:lang w:val="fr-CA"/>
        </w:rPr>
        <w:t>un tiers sauf si cela est exigé par la loi.</w:t>
      </w:r>
      <w:r w:rsidR="0078360B" w:rsidRPr="0078360B">
        <w:rPr>
          <w:lang w:val="fr-CA"/>
        </w:rPr>
        <w:t xml:space="preserve"> </w:t>
      </w:r>
      <w:r w:rsidRPr="0078360B">
        <w:rPr>
          <w:lang w:val="fr-CA"/>
        </w:rPr>
        <w:t>Dans l’hypothèse où un tiers nous contacterait pour une demande de données client, nous nous efforcerons de rediriger ce tiers directement vers vous.</w:t>
      </w:r>
      <w:r w:rsidR="0078360B" w:rsidRPr="0078360B">
        <w:rPr>
          <w:lang w:val="fr-CA"/>
        </w:rPr>
        <w:t xml:space="preserve"> </w:t>
      </w:r>
      <w:r w:rsidRPr="0078360B">
        <w:rPr>
          <w:lang w:val="fr-CA"/>
        </w:rPr>
        <w:t>En tant que partie intégrante de cette opération, nous pouvons être amenés à fournir vos coordonnées de base au tiers.</w:t>
      </w:r>
      <w:r w:rsidR="0078360B" w:rsidRPr="0078360B">
        <w:rPr>
          <w:lang w:val="fr-CA"/>
        </w:rPr>
        <w:t xml:space="preserve"> </w:t>
      </w:r>
      <w:r w:rsidRPr="0078360B">
        <w:rPr>
          <w:lang w:val="fr-CA"/>
        </w:rPr>
        <w:t>Si nous sommes dans l’obligation de communiquer les données client à un tiers, nous ferons tout notre possible pour vous en avertir à l’avance sauf si cela est interdit par la loi.</w:t>
      </w:r>
    </w:p>
    <w:p w:rsidR="00D05436" w:rsidRPr="0078360B" w:rsidRDefault="00D05436" w:rsidP="0021622F">
      <w:pPr>
        <w:pStyle w:val="PURHeading2"/>
        <w:rPr>
          <w:lang w:val="fr-CA"/>
        </w:rPr>
      </w:pPr>
      <w:r w:rsidRPr="0078360B">
        <w:rPr>
          <w:lang w:val="fr-CA"/>
        </w:rPr>
        <w:t>Sécurité des Données Client</w:t>
      </w:r>
    </w:p>
    <w:p w:rsidR="00D05436" w:rsidRDefault="00D05436" w:rsidP="00D05436">
      <w:pPr>
        <w:pStyle w:val="PURBody-Indented"/>
      </w:pPr>
      <w:r w:rsidRPr="0078360B">
        <w:rPr>
          <w:lang w:val="fr-CA"/>
        </w:rPr>
        <w:t>Nous utiliserons les mesures techniques et opérationnelles raisonnables et appropriées décrites dans la présentation de la sécurité applicable au service en ligne pour sécuriser vos données client auxquelles le service en ligne accède ou qu’il traite contre une perte, un accès ou une divulgation accidentel ou malveillant.</w:t>
      </w:r>
      <w:r w:rsidR="0078360B" w:rsidRPr="0078360B">
        <w:rPr>
          <w:lang w:val="fr-CA"/>
        </w:rPr>
        <w:t xml:space="preserve"> </w:t>
      </w:r>
      <w:r>
        <w:t>Vous reconnaissez que ces mesures :</w:t>
      </w:r>
    </w:p>
    <w:p w:rsidR="00D05436" w:rsidRPr="0078360B" w:rsidRDefault="00D05436" w:rsidP="00D05436">
      <w:pPr>
        <w:pStyle w:val="PURBullet-Indented"/>
        <w:rPr>
          <w:lang w:val="fr-CA"/>
        </w:rPr>
      </w:pPr>
      <w:r w:rsidRPr="0078360B">
        <w:rPr>
          <w:lang w:val="fr-CA"/>
        </w:rPr>
        <w:t>relèvent uniquement de notre responsabilité en ce qui concerne la sécurité et la gestion des données client ; et</w:t>
      </w:r>
    </w:p>
    <w:p w:rsidR="005471C2" w:rsidRDefault="00D05436" w:rsidP="00361B75">
      <w:pPr>
        <w:pStyle w:val="PURBullet-Indented"/>
        <w:rPr>
          <w:lang w:val="fr-CA"/>
        </w:rPr>
      </w:pPr>
      <w:r w:rsidRPr="005471C2">
        <w:rPr>
          <w:lang w:val="fr-CA"/>
        </w:rPr>
        <w:t>remplacent toute obligation de confidentialité contenue dans votre Contrat de Licence Prestataire de Services ou dans tout autre accord de confidentialité.</w:t>
      </w:r>
    </w:p>
    <w:p w:rsidR="005471C2" w:rsidRPr="005471C2" w:rsidRDefault="005471C2" w:rsidP="005471C2">
      <w:pPr>
        <w:pStyle w:val="PURBullet-Indented"/>
        <w:numPr>
          <w:ilvl w:val="0"/>
          <w:numId w:val="0"/>
        </w:numPr>
        <w:ind w:left="576"/>
        <w:rPr>
          <w:lang w:val="fr-CA"/>
        </w:rPr>
      </w:pPr>
    </w:p>
    <w:p w:rsidR="00D05436" w:rsidRPr="0078360B" w:rsidRDefault="00D05436" w:rsidP="00361B75">
      <w:pPr>
        <w:pStyle w:val="PURHeading2"/>
        <w:rPr>
          <w:lang w:val="fr-CA"/>
        </w:rPr>
      </w:pPr>
      <w:r w:rsidRPr="0078360B">
        <w:rPr>
          <w:lang w:val="fr-CA"/>
        </w:rPr>
        <w:lastRenderedPageBreak/>
        <w:t>Étendue de l’utilisation (code de conduite)</w:t>
      </w:r>
    </w:p>
    <w:p w:rsidR="00D05436" w:rsidRPr="0078360B" w:rsidRDefault="00D05436" w:rsidP="00943A8A">
      <w:pPr>
        <w:pStyle w:val="PURBody-Indented"/>
        <w:ind w:left="274"/>
        <w:rPr>
          <w:b/>
          <w:lang w:val="fr-CA"/>
        </w:rPr>
      </w:pPr>
      <w:r w:rsidRPr="0078360B">
        <w:rPr>
          <w:lang w:val="fr-CA"/>
        </w:rPr>
        <w:t>Vous n’êtes pas autorisé à :</w:t>
      </w:r>
    </w:p>
    <w:p w:rsidR="00D05436" w:rsidRPr="0078360B" w:rsidRDefault="00D05436" w:rsidP="00D05436">
      <w:pPr>
        <w:pStyle w:val="PURBullet-Indented"/>
        <w:rPr>
          <w:lang w:val="fr-CA"/>
        </w:rPr>
      </w:pPr>
      <w:r w:rsidRPr="0078360B">
        <w:rPr>
          <w:lang w:val="fr-CA"/>
        </w:rPr>
        <w:t xml:space="preserve">utiliser le service en ligne en violation d’une loi, d’une réglementation ou d’une décision ou décret des pouvoirs publics, quelle que soit la juridiction, ou qui viole les droits légaux de tiers ; </w:t>
      </w:r>
    </w:p>
    <w:p w:rsidR="00D05436" w:rsidRPr="0078360B" w:rsidRDefault="00D05436" w:rsidP="00D05436">
      <w:pPr>
        <w:pStyle w:val="PURBullet-Indented"/>
        <w:rPr>
          <w:lang w:val="fr-CA"/>
        </w:rPr>
      </w:pPr>
      <w:r w:rsidRPr="0078360B">
        <w:rPr>
          <w:lang w:val="fr-CA"/>
        </w:rPr>
        <w:t>utiliser le service en ligne d’une façon qui peut lui porter atteinte ou perturber son utilisation par un autre utilisateur ;</w:t>
      </w:r>
    </w:p>
    <w:p w:rsidR="00D05436" w:rsidRPr="0078360B" w:rsidRDefault="00D05436" w:rsidP="00D05436">
      <w:pPr>
        <w:pStyle w:val="PURBullet-Indented"/>
        <w:rPr>
          <w:lang w:val="fr-CA"/>
        </w:rPr>
      </w:pPr>
      <w:r w:rsidRPr="0078360B">
        <w:rPr>
          <w:lang w:val="fr-CA"/>
        </w:rPr>
        <w:t>utiliser le service en ligne pour tenter d’accéder de façon non autorisée à des services, données, comptes ou réseaux par quelque moyen que ce soit ;</w:t>
      </w:r>
    </w:p>
    <w:p w:rsidR="00D05436" w:rsidRPr="0078360B" w:rsidRDefault="00D05436" w:rsidP="00D05436">
      <w:pPr>
        <w:pStyle w:val="PURBullet-Indented"/>
        <w:rPr>
          <w:lang w:val="fr-CA"/>
        </w:rPr>
      </w:pPr>
      <w:r w:rsidRPr="0078360B">
        <w:rPr>
          <w:lang w:val="fr-CA"/>
        </w:rPr>
        <w:t xml:space="preserve">falsifier un protocole ou les en-têtes des courriers électroniques (notamment, usurper l’identité) ; </w:t>
      </w:r>
    </w:p>
    <w:p w:rsidR="00D05436" w:rsidRPr="0078360B" w:rsidRDefault="00D05436" w:rsidP="00D05436">
      <w:pPr>
        <w:pStyle w:val="PURBullet-Indented"/>
        <w:rPr>
          <w:lang w:val="fr-CA"/>
        </w:rPr>
      </w:pPr>
      <w:r w:rsidRPr="0078360B">
        <w:rPr>
          <w:lang w:val="fr-CA"/>
        </w:rPr>
        <w:t>utiliser le service en ligne pour envoyer du « courrier indésirable » (par exemple, des mailings ou des courriers électroniques commerciaux non sollicités) ou mettre à disposition de toute autre manière des offres en violation de ces termes (par exemple, des attaques par déni de service, etc.) ;</w:t>
      </w:r>
    </w:p>
    <w:p w:rsidR="00D05436" w:rsidRPr="0078360B" w:rsidRDefault="00D05436" w:rsidP="00D05436">
      <w:pPr>
        <w:pStyle w:val="PURBullet-Indented"/>
        <w:rPr>
          <w:lang w:val="fr-CA"/>
        </w:rPr>
      </w:pPr>
      <w:r w:rsidRPr="0078360B">
        <w:rPr>
          <w:lang w:val="fr-CA"/>
        </w:rPr>
        <w:t>supprimer, modifier ou altérer toute mention réglementaire ou légale ou tout lien incorporé dans le service en ligne.</w:t>
      </w:r>
    </w:p>
    <w:p w:rsidR="00D05436" w:rsidRPr="0078360B" w:rsidRDefault="00D05436" w:rsidP="00D05436">
      <w:pPr>
        <w:pStyle w:val="PURHeading2"/>
        <w:rPr>
          <w:lang w:val="fr-CA"/>
        </w:rPr>
      </w:pPr>
      <w:r w:rsidRPr="0078360B">
        <w:rPr>
          <w:lang w:val="fr-CA"/>
        </w:rPr>
        <w:t>Mention réglementaire</w:t>
      </w:r>
    </w:p>
    <w:p w:rsidR="00D05436" w:rsidRPr="0078360B" w:rsidRDefault="00D05436" w:rsidP="00D05436">
      <w:pPr>
        <w:pStyle w:val="PURBody-Indented"/>
        <w:rPr>
          <w:lang w:val="fr-CA"/>
        </w:rPr>
      </w:pPr>
      <w:r w:rsidRPr="0078360B">
        <w:rPr>
          <w:lang w:val="fr-CA"/>
        </w:rPr>
        <w:t>Nous nous réservons le droit de modifier ou de résilier le service en ligne dans tout pays dans lequel les pouvoirs publiques imposent ou prévoient d’imposer à Microsoft qu’elle se soumette à une réglementation ou à des obligations qui ne s’appliquent généralement pas aux entreprises menant des activités dans ce pays, où il est difficile pour Microsoft de continuer à fournir le service en ligne sans modification et/ou où Microsoft est amenée à penser que les présentes conditions ou le service en ligne peuvent être en conflit avec la dite réglementation ou les dites obligations.</w:t>
      </w:r>
      <w:r w:rsidR="0078360B" w:rsidRPr="0078360B">
        <w:rPr>
          <w:lang w:val="fr-CA"/>
        </w:rPr>
        <w:t xml:space="preserve"> </w:t>
      </w:r>
      <w:r w:rsidRPr="0078360B">
        <w:rPr>
          <w:lang w:val="fr-CA"/>
        </w:rPr>
        <w:t>Par exemple, nous nous réservons le droit de modifier ou</w:t>
      </w:r>
      <w:r w:rsidR="008508A8">
        <w:rPr>
          <w:lang w:val="fr-CA"/>
        </w:rPr>
        <w:t> </w:t>
      </w:r>
      <w:r w:rsidRPr="0078360B">
        <w:rPr>
          <w:lang w:val="fr-CA"/>
        </w:rPr>
        <w:t>de résilier le service en ligne si les autorités publiques imposent que l’activité de Microsoft soit réglementée en tant que prestataire de services de télécommunications.</w:t>
      </w:r>
    </w:p>
    <w:p w:rsidR="00D05436" w:rsidRPr="0078360B" w:rsidRDefault="00D05436" w:rsidP="00D05436">
      <w:pPr>
        <w:pStyle w:val="PURHeading2"/>
        <w:rPr>
          <w:lang w:val="fr-CA"/>
        </w:rPr>
      </w:pPr>
      <w:r w:rsidRPr="0078360B">
        <w:rPr>
          <w:lang w:val="fr-CA"/>
        </w:rPr>
        <w:t>Utilisation à des fins d’évaluation</w:t>
      </w:r>
    </w:p>
    <w:p w:rsidR="00D05436" w:rsidRPr="0078360B" w:rsidRDefault="00D05436" w:rsidP="00D05436">
      <w:pPr>
        <w:pStyle w:val="PURBody-Indented"/>
        <w:rPr>
          <w:lang w:val="fr-CA"/>
        </w:rPr>
      </w:pPr>
      <w:r w:rsidRPr="0078360B">
        <w:rPr>
          <w:lang w:val="fr-CA"/>
        </w:rPr>
        <w:t>Sauf disposition contraire stipulée à la section Exceptions et autres conditions applicables à des produits spécifiques, vous devez vous procurer des licences pour utiliser le service en ligne à des fins d’évaluation.</w:t>
      </w:r>
      <w:r w:rsidR="0078360B" w:rsidRPr="0078360B">
        <w:rPr>
          <w:lang w:val="fr-CA"/>
        </w:rPr>
        <w:t xml:space="preserve"> </w:t>
      </w:r>
      <w:r w:rsidRPr="0078360B">
        <w:rPr>
          <w:lang w:val="fr-CA"/>
        </w:rPr>
        <w:t>Ceci s’applique nonobstant toute indication contraire dans votre Contrat de Licence Prestataire de Services.</w:t>
      </w:r>
    </w:p>
    <w:p w:rsidR="00D05436" w:rsidRPr="0078360B" w:rsidRDefault="00D05436" w:rsidP="00D05436">
      <w:pPr>
        <w:pStyle w:val="PURHeading2"/>
        <w:rPr>
          <w:bCs/>
          <w:lang w:val="fr-CA"/>
        </w:rPr>
      </w:pPr>
      <w:r w:rsidRPr="0078360B">
        <w:rPr>
          <w:lang w:val="fr-CA"/>
        </w:rPr>
        <w:t>Notifications électroniques</w:t>
      </w:r>
    </w:p>
    <w:p w:rsidR="00D05436" w:rsidRPr="0078360B" w:rsidRDefault="00D05436" w:rsidP="00361B75">
      <w:pPr>
        <w:pStyle w:val="PURBody-Indented"/>
        <w:rPr>
          <w:lang w:val="fr-CA"/>
        </w:rPr>
      </w:pPr>
      <w:r w:rsidRPr="0078360B">
        <w:rPr>
          <w:lang w:val="fr-CA"/>
        </w:rPr>
        <w:t>Nous pouvons mettre à votre disposition des informations relatives au service en ligne sous forme électronique. Ces informations peuvent vous être transmises par email à l’adresse électronique que vous spécifiez lorsque vous vous abonnez au service en ligne</w:t>
      </w:r>
      <w:r w:rsidR="00361B75">
        <w:rPr>
          <w:lang w:val="fr-CA"/>
        </w:rPr>
        <w:t> </w:t>
      </w:r>
      <w:r w:rsidRPr="0078360B">
        <w:rPr>
          <w:lang w:val="fr-CA"/>
        </w:rPr>
        <w:t>ou par le biais d’un site Web que nous indiquons.</w:t>
      </w:r>
      <w:r w:rsidR="0078360B" w:rsidRPr="0078360B">
        <w:rPr>
          <w:lang w:val="fr-CA"/>
        </w:rPr>
        <w:t xml:space="preserve"> </w:t>
      </w:r>
      <w:r w:rsidRPr="0078360B">
        <w:rPr>
          <w:lang w:val="fr-CA"/>
        </w:rPr>
        <w:t>La notification par courrier électronique est réputée donnée à la date de transmission. Tant que vous utilisez le service en ligne, vous disposez des matériels et logiciels nécessaires pour recevoir ces notifications. N’utilisez pas le service en ligne si vous ne souhaitez pas recevoir ces notifications électroniques.</w:t>
      </w:r>
    </w:p>
    <w:p w:rsidR="00D05436" w:rsidRPr="0078360B" w:rsidRDefault="00D05436" w:rsidP="00D05436">
      <w:pPr>
        <w:pStyle w:val="PURHeading2"/>
        <w:rPr>
          <w:rStyle w:val="Strong"/>
          <w:b w:val="0"/>
          <w:bCs w:val="0"/>
          <w:lang w:val="fr-CA"/>
        </w:rPr>
      </w:pPr>
      <w:r w:rsidRPr="0078360B">
        <w:rPr>
          <w:rStyle w:val="Strong"/>
          <w:bCs w:val="0"/>
          <w:lang w:val="fr-CA"/>
        </w:rPr>
        <w:t>Garantie limitée</w:t>
      </w:r>
    </w:p>
    <w:p w:rsidR="00D05436" w:rsidRPr="0078360B" w:rsidRDefault="00D05436" w:rsidP="00D05436">
      <w:pPr>
        <w:pStyle w:val="PURBody-Indented"/>
        <w:rPr>
          <w:lang w:val="fr-CA"/>
        </w:rPr>
      </w:pPr>
      <w:r w:rsidRPr="0078360B">
        <w:rPr>
          <w:lang w:val="fr-CA"/>
        </w:rPr>
        <w:t>Nonobstant toute stipulation contraire dans votre contrat de licence, le cas échéant, la garantie limitée ne s’applique pas aux temps morts ou autres interruptions de l’accès au service en ligne ou autres mesures de performance exposées dans le Contrat de Niveau de Service pour le service en ligne.</w:t>
      </w:r>
    </w:p>
    <w:p w:rsidR="00D05436" w:rsidRPr="0078360B" w:rsidRDefault="00D05436" w:rsidP="00D05436">
      <w:pPr>
        <w:pStyle w:val="PURHeading2"/>
        <w:rPr>
          <w:lang w:val="fr-CA"/>
        </w:rPr>
      </w:pPr>
      <w:r w:rsidRPr="0078360B">
        <w:rPr>
          <w:lang w:val="fr-CA"/>
        </w:rPr>
        <w:t>Disponibilité du produit</w:t>
      </w:r>
    </w:p>
    <w:p w:rsidR="00D05436" w:rsidRPr="0078360B" w:rsidRDefault="00D05436" w:rsidP="00D05436">
      <w:pPr>
        <w:pStyle w:val="PURBody-Indented"/>
        <w:rPr>
          <w:lang w:val="fr-CA"/>
        </w:rPr>
      </w:pPr>
      <w:r w:rsidRPr="0078360B">
        <w:rPr>
          <w:lang w:val="fr-CA"/>
        </w:rPr>
        <w:t>Les services en ligne peuvent ne pas être disponibles dans toutes les zones géographiques.</w:t>
      </w:r>
    </w:p>
    <w:p w:rsidR="000245B9" w:rsidRPr="0078360B" w:rsidRDefault="00473E5A" w:rsidP="000245B9">
      <w:pPr>
        <w:pStyle w:val="PURBreadcrumb"/>
        <w:rPr>
          <w:rFonts w:ascii="Arial Narrow" w:hAnsi="Arial Narrow"/>
          <w:color w:val="00467F"/>
          <w:sz w:val="16"/>
          <w:u w:val="single"/>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D05436" w:rsidRPr="0078360B" w:rsidRDefault="00D05436" w:rsidP="00D05436">
      <w:pPr>
        <w:pStyle w:val="PURHeading1"/>
        <w:rPr>
          <w:lang w:val="fr-CA"/>
        </w:rPr>
      </w:pPr>
      <w:r w:rsidRPr="0078360B">
        <w:rPr>
          <w:lang w:val="fr-CA"/>
        </w:rPr>
        <w:t xml:space="preserve">Conditions de licence spécifiques </w:t>
      </w:r>
    </w:p>
    <w:p w:rsidR="00E63762" w:rsidRPr="0078360B" w:rsidRDefault="00E63762" w:rsidP="00E63762">
      <w:pPr>
        <w:pStyle w:val="PURProductName"/>
        <w:rPr>
          <w:color w:val="797979" w:themeColor="background2"/>
          <w:sz w:val="18"/>
          <w:lang w:val="fr-CA"/>
        </w:rPr>
      </w:pPr>
      <w:bookmarkStart w:id="653" w:name="_Toc299519174"/>
      <w:bookmarkStart w:id="654" w:name="_Toc299525038"/>
      <w:bookmarkStart w:id="655" w:name="_Toc299531606"/>
      <w:bookmarkStart w:id="656" w:name="_Toc299531930"/>
      <w:bookmarkStart w:id="657" w:name="_Toc299957213"/>
      <w:bookmarkStart w:id="658" w:name="_Toc301873786"/>
      <w:bookmarkStart w:id="659" w:name="_Toc302471188"/>
      <w:bookmarkStart w:id="660" w:name="_Toc286933216"/>
      <w:bookmarkStart w:id="661" w:name="_Toc287431942"/>
      <w:r w:rsidRPr="0078360B">
        <w:rPr>
          <w:rFonts w:ascii="Tahoma" w:hAnsi="Tahoma"/>
          <w:szCs w:val="18"/>
          <w:lang w:val="fr-CA"/>
        </w:rPr>
        <w:t>Forefront Client Security</w:t>
      </w:r>
      <w:r w:rsidRPr="0078360B">
        <w:rPr>
          <w:lang w:val="fr-CA"/>
        </w:rPr>
        <w:t xml:space="preserve"> avec la technologie SQL Server 2005</w:t>
      </w:r>
      <w:bookmarkEnd w:id="653"/>
      <w:bookmarkEnd w:id="654"/>
      <w:bookmarkEnd w:id="655"/>
      <w:bookmarkEnd w:id="656"/>
      <w:bookmarkEnd w:id="657"/>
      <w:bookmarkEnd w:id="658"/>
      <w:bookmarkEnd w:id="659"/>
    </w:p>
    <w:p w:rsidR="00E63762" w:rsidRPr="0078360B" w:rsidRDefault="00E63762" w:rsidP="00E63762">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A29D7">
        <w:rPr>
          <w:lang w:val="fr-CA"/>
        </w:rPr>
        <w:br/>
      </w:r>
      <w:r w:rsidRPr="0078360B">
        <w:rPr>
          <w:lang w:val="fr-CA"/>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542A33"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78360B" w:rsidRDefault="00E63762" w:rsidP="00DF0AD3">
            <w:pPr>
              <w:pStyle w:val="PURLMSH"/>
              <w:rPr>
                <w:lang w:val="fr-CA"/>
              </w:rPr>
            </w:pPr>
            <w:r w:rsidRPr="0078360B">
              <w:rPr>
                <w:lang w:val="fr-CA"/>
              </w:rPr>
              <w:t xml:space="preserve">Déclaration relative aux données personnelles : </w:t>
            </w:r>
            <w:r w:rsidRPr="0078360B">
              <w:rPr>
                <w:b/>
                <w:lang w:val="fr-CA"/>
              </w:rPr>
              <w:t>Oui</w:t>
            </w:r>
            <w:r w:rsidRPr="0078360B">
              <w:rPr>
                <w:lang w:val="fr-CA"/>
              </w:rPr>
              <w:t xml:space="preserve"> </w:t>
            </w:r>
            <w:r w:rsidRPr="0078360B">
              <w:rPr>
                <w:i/>
                <w:lang w:val="fr-CA"/>
              </w:rPr>
              <w:t xml:space="preserve">(voir la page </w:t>
            </w:r>
            <w:hyperlink r:id="rId140" w:tooltip="http://go.microsoft.com/fwlink/?LinkId=87415" w:history="1">
              <w:r w:rsidRPr="0078360B">
                <w:rPr>
                  <w:rStyle w:val="Hyperlink"/>
                  <w:i/>
                  <w:lang w:val="fr-CA"/>
                </w:rPr>
                <w:t>http://go.microsoft.com/fwlink/?LinkId=87415</w:t>
              </w:r>
            </w:hyperlink>
            <w:r w:rsidRPr="0078360B">
              <w:rPr>
                <w:i/>
                <w:lang w:val="fr-CA"/>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78360B" w:rsidRDefault="00E63762" w:rsidP="00DF0AD3">
            <w:pPr>
              <w:pStyle w:val="PURLMSH"/>
              <w:rPr>
                <w:lang w:val="fr-CA"/>
              </w:rPr>
            </w:pPr>
            <w:r w:rsidRPr="0078360B">
              <w:rPr>
                <w:lang w:val="fr-CA"/>
              </w:rPr>
              <w:t xml:space="preserve">Présentation de la sécurité : </w:t>
            </w:r>
            <w:r w:rsidRPr="0078360B">
              <w:rPr>
                <w:b/>
                <w:lang w:val="fr-CA"/>
              </w:rPr>
              <w:t>Non</w:t>
            </w:r>
          </w:p>
        </w:tc>
      </w:tr>
      <w:tr w:rsidR="00E63762" w:rsidRPr="00312909" w:rsidTr="00051075">
        <w:tc>
          <w:tcPr>
            <w:tcW w:w="5000" w:type="pct"/>
            <w:gridSpan w:val="3"/>
            <w:tcBorders>
              <w:top w:val="nil"/>
              <w:left w:val="nil"/>
              <w:bottom w:val="nil"/>
              <w:right w:val="nil"/>
            </w:tcBorders>
            <w:shd w:val="clear" w:color="auto" w:fill="B9D3EB" w:themeFill="accent1"/>
            <w:vAlign w:val="center"/>
          </w:tcPr>
          <w:p w:rsidR="00E63762" w:rsidRPr="0078360B" w:rsidRDefault="00E63762" w:rsidP="00DF0AD3">
            <w:pPr>
              <w:pStyle w:val="PURTableHeaderWhite"/>
              <w:spacing w:after="0" w:line="240" w:lineRule="auto"/>
              <w:rPr>
                <w:i w:val="0"/>
                <w:color w:val="404040" w:themeColor="text1" w:themeTint="BF"/>
                <w:lang w:val="fr-CA"/>
              </w:rPr>
            </w:pPr>
            <w:r w:rsidRPr="0078360B">
              <w:rPr>
                <w:i w:val="0"/>
                <w:color w:val="404040" w:themeColor="text1" w:themeTint="BF"/>
                <w:lang w:val="fr-CA"/>
              </w:rPr>
              <w:lastRenderedPageBreak/>
              <w:t>LICENCES D’ACCÈS SAL (SUBSCRIBER ACCESS LICENSE)</w:t>
            </w:r>
          </w:p>
        </w:tc>
      </w:tr>
      <w:tr w:rsidR="00E63762" w:rsidRPr="00312909" w:rsidTr="00051075">
        <w:tc>
          <w:tcPr>
            <w:tcW w:w="2500" w:type="pct"/>
            <w:gridSpan w:val="2"/>
            <w:tcBorders>
              <w:top w:val="nil"/>
              <w:left w:val="nil"/>
              <w:bottom w:val="dotted" w:sz="4" w:space="0" w:color="98BEE1" w:themeColor="accent1" w:themeShade="E6"/>
              <w:right w:val="nil"/>
            </w:tcBorders>
            <w:shd w:val="clear" w:color="auto" w:fill="auto"/>
          </w:tcPr>
          <w:p w:rsidR="00E63762" w:rsidRPr="0078360B" w:rsidRDefault="00E63762" w:rsidP="00DF0AD3">
            <w:pPr>
              <w:pStyle w:val="PURBody"/>
              <w:rPr>
                <w:rStyle w:val="Strong"/>
                <w:i/>
                <w:lang w:val="fr-CA"/>
              </w:rPr>
            </w:pPr>
            <w:r w:rsidRPr="0078360B">
              <w:rPr>
                <w:rStyle w:val="Strong"/>
                <w:i/>
                <w:lang w:val="fr-CA"/>
              </w:rPr>
              <w:t>Pour :</w:t>
            </w:r>
          </w:p>
          <w:p w:rsidR="00E63762" w:rsidRPr="0078360B" w:rsidRDefault="00E63762" w:rsidP="00DF0AD3">
            <w:pPr>
              <w:pStyle w:val="PURBody"/>
              <w:rPr>
                <w:rStyle w:val="Strong"/>
                <w:lang w:val="fr-CA"/>
              </w:rPr>
            </w:pPr>
            <w:r w:rsidRPr="0078360B">
              <w:rPr>
                <w:rFonts w:ascii="Tahoma" w:hAnsi="Tahoma"/>
                <w:szCs w:val="18"/>
                <w:lang w:val="fr-CA"/>
              </w:rPr>
              <w:t>chaque utilisateur qui accède aux données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E63762" w:rsidRPr="0078360B" w:rsidRDefault="00BB41EF" w:rsidP="00DF0AD3">
            <w:pPr>
              <w:pStyle w:val="PURBody"/>
              <w:rPr>
                <w:rStyle w:val="Strong"/>
                <w:b w:val="0"/>
                <w:i/>
                <w:lang w:val="fr-CA"/>
              </w:rPr>
            </w:pPr>
            <w:r w:rsidRPr="0078360B">
              <w:rPr>
                <w:rStyle w:val="Strong"/>
                <w:lang w:val="fr-CA"/>
              </w:rPr>
              <w:t>Vous avez besoin de :</w:t>
            </w:r>
          </w:p>
          <w:p w:rsidR="00E63762" w:rsidRPr="0078360B" w:rsidRDefault="00E63762" w:rsidP="00833B09">
            <w:pPr>
              <w:pStyle w:val="PURBullet"/>
              <w:numPr>
                <w:ilvl w:val="0"/>
                <w:numId w:val="0"/>
              </w:numPr>
              <w:rPr>
                <w:lang w:val="fr-CA"/>
              </w:rPr>
            </w:pPr>
            <w:r w:rsidRPr="0078360B">
              <w:rPr>
                <w:lang w:val="fr-CA"/>
              </w:rPr>
              <w:t>SAL Utilisateur Forefront Client Security</w:t>
            </w:r>
          </w:p>
        </w:tc>
      </w:tr>
      <w:tr w:rsidR="00E63762" w:rsidRPr="00312909"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78360B" w:rsidRDefault="00E63762" w:rsidP="00DF0AD3">
            <w:pPr>
              <w:pStyle w:val="PURBody"/>
              <w:rPr>
                <w:rStyle w:val="Strong"/>
                <w:i/>
                <w:lang w:val="fr-CA"/>
              </w:rPr>
            </w:pPr>
            <w:r w:rsidRPr="0078360B">
              <w:rPr>
                <w:rStyle w:val="Strong"/>
                <w:i/>
                <w:lang w:val="fr-CA"/>
              </w:rPr>
              <w:t>Pour :</w:t>
            </w:r>
          </w:p>
          <w:p w:rsidR="00E63762" w:rsidRPr="0078360B" w:rsidRDefault="00E63762" w:rsidP="00DF0AD3">
            <w:pPr>
              <w:pStyle w:val="PURBody"/>
              <w:rPr>
                <w:rStyle w:val="Strong"/>
                <w:lang w:val="fr-CA"/>
              </w:rPr>
            </w:pPr>
            <w:r w:rsidRPr="0078360B">
              <w:rPr>
                <w:rFonts w:ascii="Tahoma" w:hAnsi="Tahoma"/>
                <w:szCs w:val="18"/>
                <w:lang w:val="fr-CA"/>
              </w:rPr>
              <w:t>chaque dispositif qui accède aux données traitées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78360B" w:rsidRDefault="00BB41EF" w:rsidP="00DF0AD3">
            <w:pPr>
              <w:pStyle w:val="PURBody"/>
              <w:rPr>
                <w:rStyle w:val="Strong"/>
                <w:b w:val="0"/>
                <w:i/>
                <w:lang w:val="fr-CA"/>
              </w:rPr>
            </w:pPr>
            <w:r w:rsidRPr="0078360B">
              <w:rPr>
                <w:rStyle w:val="Strong"/>
                <w:lang w:val="fr-CA"/>
              </w:rPr>
              <w:t>Vous avez besoin de :</w:t>
            </w:r>
          </w:p>
          <w:p w:rsidR="00E63762" w:rsidRPr="0078360B" w:rsidRDefault="00E63762" w:rsidP="00833B09">
            <w:pPr>
              <w:pStyle w:val="PURBody"/>
              <w:rPr>
                <w:lang w:val="fr-CA"/>
              </w:rPr>
            </w:pPr>
            <w:r w:rsidRPr="0078360B">
              <w:rPr>
                <w:lang w:val="fr-CA"/>
              </w:rPr>
              <w:t>SAL Dispositif Forefront Client Security</w:t>
            </w:r>
          </w:p>
        </w:tc>
      </w:tr>
    </w:tbl>
    <w:p w:rsidR="00E63762" w:rsidRPr="0078360B" w:rsidRDefault="00E63762" w:rsidP="0085206E">
      <w:pPr>
        <w:pStyle w:val="PURADDITIONALTERMSHEADERMB"/>
        <w:rPr>
          <w:lang w:val="fr-CA"/>
        </w:rPr>
      </w:pPr>
      <w:r w:rsidRPr="0078360B">
        <w:rPr>
          <w:lang w:val="fr-CA"/>
        </w:rPr>
        <w:t>Conditions supplémentaires.</w:t>
      </w:r>
    </w:p>
    <w:p w:rsidR="00833B09" w:rsidRPr="0078360B" w:rsidRDefault="00833B09" w:rsidP="00833B09">
      <w:pPr>
        <w:pStyle w:val="PURBlueStrong"/>
        <w:rPr>
          <w:lang w:val="fr-CA"/>
        </w:rPr>
      </w:pPr>
      <w:r w:rsidRPr="0078360B">
        <w:rPr>
          <w:lang w:val="fr-CA"/>
        </w:rPr>
        <w:t>Utilisation avec renouvellements</w:t>
      </w:r>
    </w:p>
    <w:p w:rsidR="00833B09" w:rsidRPr="0078360B" w:rsidRDefault="00833B09" w:rsidP="00833B09">
      <w:pPr>
        <w:pStyle w:val="PURBody-Indented"/>
        <w:rPr>
          <w:lang w:val="fr-CA"/>
        </w:rPr>
      </w:pPr>
      <w:r w:rsidRPr="0078360B">
        <w:rPr>
          <w:lang w:val="fr-CA"/>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833B09" w:rsidRPr="0078360B" w:rsidRDefault="00833B09" w:rsidP="00833B09">
      <w:pPr>
        <w:pStyle w:val="PURBlueStrong"/>
        <w:rPr>
          <w:lang w:val="fr-CA"/>
        </w:rPr>
      </w:pPr>
      <w:r w:rsidRPr="0078360B">
        <w:rPr>
          <w:lang w:val="fr-CA"/>
        </w:rPr>
        <w:t>Substitution de moteurs d’analyse</w:t>
      </w:r>
    </w:p>
    <w:p w:rsidR="00833B09" w:rsidRPr="0078360B" w:rsidRDefault="00833B09" w:rsidP="00833B09">
      <w:pPr>
        <w:pStyle w:val="PURBody-Indented"/>
        <w:rPr>
          <w:lang w:val="fr-CA"/>
        </w:rPr>
      </w:pPr>
      <w:r w:rsidRPr="0078360B">
        <w:rPr>
          <w:lang w:val="fr-CA"/>
        </w:rPr>
        <w:t>Nous pouvons remplacer des fichiers et logiciels comparables pour les services en ligne :</w:t>
      </w:r>
      <w:r w:rsidRPr="0078360B">
        <w:rPr>
          <w:lang w:val="fr-CA"/>
        </w:rPr>
        <w:tab/>
      </w:r>
    </w:p>
    <w:p w:rsidR="00833B09" w:rsidRPr="0078360B" w:rsidRDefault="00833B09" w:rsidP="00833B09">
      <w:pPr>
        <w:pStyle w:val="PURBullet-Indented"/>
        <w:rPr>
          <w:lang w:val="fr-CA"/>
        </w:rPr>
      </w:pPr>
      <w:r w:rsidRPr="0078360B">
        <w:rPr>
          <w:lang w:val="fr-CA"/>
        </w:rPr>
        <w:t>les logiciels antivirus et contre le courrier indésirable ; et</w:t>
      </w:r>
    </w:p>
    <w:p w:rsidR="00833B09" w:rsidRPr="0078360B" w:rsidRDefault="00833B09" w:rsidP="00833B09">
      <w:pPr>
        <w:pStyle w:val="PURBullet-Indented"/>
        <w:rPr>
          <w:lang w:val="fr-CA"/>
        </w:rPr>
      </w:pPr>
      <w:r w:rsidRPr="0078360B">
        <w:rPr>
          <w:lang w:val="fr-CA"/>
        </w:rPr>
        <w:t>les fichiers de signature et de données de filtrage du contenu du service en ligne.</w:t>
      </w:r>
    </w:p>
    <w:p w:rsidR="00833B09" w:rsidRPr="0078360B" w:rsidRDefault="00833B09" w:rsidP="00833B09">
      <w:pPr>
        <w:pStyle w:val="PURBlueStrong"/>
        <w:rPr>
          <w:lang w:val="fr-CA"/>
        </w:rPr>
      </w:pPr>
      <w:r w:rsidRPr="0078360B">
        <w:rPr>
          <w:lang w:val="fr-CA"/>
        </w:rPr>
        <w:t>Licences d’accès SAL Dispositif ou Utilisateur</w:t>
      </w:r>
    </w:p>
    <w:p w:rsidR="00833B09" w:rsidRPr="0078360B" w:rsidRDefault="00833B09" w:rsidP="00833B09">
      <w:pPr>
        <w:pStyle w:val="PURBody-Indented"/>
        <w:rPr>
          <w:lang w:val="fr-CA"/>
        </w:rPr>
      </w:pPr>
      <w:r w:rsidRPr="0078360B">
        <w:rPr>
          <w:lang w:val="fr-CA"/>
        </w:rPr>
        <w:t>Vous pouvez acquérir une licence d’accès SAL Dispositif ou Utilisateur.</w:t>
      </w:r>
    </w:p>
    <w:p w:rsidR="00833B09" w:rsidRPr="0078360B" w:rsidRDefault="00833B09" w:rsidP="00833B09">
      <w:pPr>
        <w:pStyle w:val="PURBlueStrong"/>
        <w:rPr>
          <w:lang w:val="fr-CA"/>
        </w:rPr>
      </w:pPr>
      <w:r w:rsidRPr="0078360B">
        <w:rPr>
          <w:lang w:val="fr-CA"/>
        </w:rPr>
        <w:t>Conditions de licence pour la technologie Microsoft Operations Manager (MOM) 2005</w:t>
      </w:r>
    </w:p>
    <w:p w:rsidR="00833B09" w:rsidRPr="0078360B" w:rsidRDefault="00833B09" w:rsidP="00833B09">
      <w:pPr>
        <w:pStyle w:val="PURBody-Indented"/>
        <w:rPr>
          <w:lang w:val="fr-CA"/>
        </w:rPr>
      </w:pPr>
      <w:r w:rsidRPr="0078360B">
        <w:rPr>
          <w:lang w:val="fr-CA"/>
        </w:rPr>
        <w:t>Le logiciel intègre la technologie MOM 2005.</w:t>
      </w:r>
      <w:r w:rsidR="0078360B" w:rsidRPr="0078360B">
        <w:rPr>
          <w:lang w:val="fr-CA"/>
        </w:rPr>
        <w:t xml:space="preserve"> </w:t>
      </w:r>
      <w:r w:rsidRPr="0078360B">
        <w:rPr>
          <w:lang w:val="fr-CA"/>
        </w:rPr>
        <w:t>Sauf stipulation contraire expresse ci-après pour les logiciels MOM supplémentaires, vous êtes autorisé à n’exécuter qu’une seule instance de cette technologie dans un environnement de système d’exploitation (ou</w:t>
      </w:r>
      <w:r w:rsidR="0099529F">
        <w:rPr>
          <w:lang w:val="fr-CA"/>
        </w:rPr>
        <w:t> </w:t>
      </w:r>
      <w:r w:rsidRPr="0078360B">
        <w:rPr>
          <w:lang w:val="fr-CA"/>
        </w:rPr>
        <w:t>OSE) physique ou virtuel sur un serveur unique, pour chaque instance de la console de gestion Forefront Client Security exécutée.</w:t>
      </w:r>
      <w:r w:rsidR="0078360B" w:rsidRPr="0078360B">
        <w:rPr>
          <w:lang w:val="fr-CA"/>
        </w:rPr>
        <w:t xml:space="preserve"> </w:t>
      </w:r>
      <w:r w:rsidRPr="0078360B">
        <w:rPr>
          <w:lang w:val="fr-CA"/>
        </w:rPr>
        <w:t>Vous pouvez utiliser la technologie MOM 2005 uniquement dans le but de pouvoir utiliser le logiciel et le service en ligne.</w:t>
      </w:r>
      <w:r w:rsidR="0078360B" w:rsidRPr="0078360B">
        <w:rPr>
          <w:lang w:val="fr-CA"/>
        </w:rPr>
        <w:t xml:space="preserve"> </w:t>
      </w:r>
      <w:r w:rsidRPr="0078360B">
        <w:rPr>
          <w:lang w:val="fr-CA"/>
        </w:rPr>
        <w:t>Aucune licence d’accès client n’est nécessaire pour cette utilisation.</w:t>
      </w:r>
      <w:r w:rsidR="0078360B" w:rsidRPr="0078360B">
        <w:rPr>
          <w:lang w:val="fr-CA"/>
        </w:rPr>
        <w:t xml:space="preserve"> </w:t>
      </w:r>
      <w:r w:rsidRPr="0078360B">
        <w:rPr>
          <w:lang w:val="fr-CA"/>
        </w:rPr>
        <w:t>Vous êtes autorisé à créer et à stocker un nombre quelconque d’instances de la technologie MOM 2005 sur l’un de vos serveurs ou supports de stockage uniquement pour exercer vos droits d’exécution d’une instance de cette technologie concédée de la façon décrite dans le présent document.</w:t>
      </w:r>
    </w:p>
    <w:p w:rsidR="00833B09" w:rsidRPr="0078360B" w:rsidRDefault="00833B09" w:rsidP="00833B09">
      <w:pPr>
        <w:pStyle w:val="PURBlueStrong"/>
        <w:rPr>
          <w:lang w:val="fr-CA"/>
        </w:rPr>
      </w:pPr>
      <w:r w:rsidRPr="0078360B">
        <w:rPr>
          <w:lang w:val="fr-CA"/>
        </w:rPr>
        <w:t>Conditions de licence pour la technologie Microsoft SQL Server</w:t>
      </w:r>
    </w:p>
    <w:p w:rsidR="00833B09" w:rsidRPr="0078360B" w:rsidRDefault="00833B09" w:rsidP="00833B09">
      <w:pPr>
        <w:pStyle w:val="PURBody-Indented"/>
        <w:rPr>
          <w:lang w:val="fr-CA"/>
        </w:rPr>
      </w:pPr>
      <w:r w:rsidRPr="0078360B">
        <w:rPr>
          <w:lang w:val="fr-CA"/>
        </w:rPr>
        <w:t>Le logiciel intègre la technologie SQL Server.</w:t>
      </w:r>
      <w:r w:rsidR="0078360B" w:rsidRPr="0078360B">
        <w:rPr>
          <w:lang w:val="fr-CA"/>
        </w:rPr>
        <w:t xml:space="preserve"> </w:t>
      </w:r>
      <w:r w:rsidRPr="0078360B">
        <w:rPr>
          <w:lang w:val="fr-CA"/>
        </w:rPr>
        <w:t>Sauf stipulation contraire expresse ci-après pour les logiciels SQL Server supplémentaires, vous êtes autorisé à exécuter une seule instance à la fois de cette technologie dans un environnement de système d’exploitation (ou OSE) physique ou virtuel sur un seul serveur pour chaque licence acquise. Vous êtes également autorisé à utiliser cette instance pour prendre en charge d’autres produits qui intègrent toute version de la technologie SQL Server.</w:t>
      </w:r>
      <w:r w:rsidR="0078360B" w:rsidRPr="0078360B">
        <w:rPr>
          <w:lang w:val="fr-CA"/>
        </w:rPr>
        <w:t xml:space="preserve"> </w:t>
      </w:r>
      <w:r w:rsidRPr="0078360B">
        <w:rPr>
          <w:lang w:val="fr-CA"/>
        </w:rPr>
        <w:t>Vous n’êtes pas autorisé à partager cette instance pour prendre en charge tous produits qui ne sont pas concédés sous licence avec la technologie SQL Server.</w:t>
      </w:r>
      <w:r w:rsidR="0078360B" w:rsidRPr="0078360B">
        <w:rPr>
          <w:lang w:val="fr-CA"/>
        </w:rPr>
        <w:t xml:space="preserve"> </w:t>
      </w:r>
      <w:r w:rsidRPr="0078360B">
        <w:rPr>
          <w:lang w:val="fr-CA"/>
        </w:rPr>
        <w:t>Vous pouvez utiliser la technologie SQL Server dans le but de pouvoir utiliser le logiciel et le service en ligne.</w:t>
      </w:r>
      <w:r w:rsidR="0078360B" w:rsidRPr="0078360B">
        <w:rPr>
          <w:lang w:val="fr-CA"/>
        </w:rPr>
        <w:t xml:space="preserve"> </w:t>
      </w:r>
      <w:r w:rsidRPr="0078360B">
        <w:rPr>
          <w:lang w:val="fr-CA"/>
        </w:rPr>
        <w:t>Aucune licence d’accès client SQL Server n’est nécessaire pour cette utilisation.</w:t>
      </w:r>
      <w:r w:rsidR="0078360B" w:rsidRPr="0078360B">
        <w:rPr>
          <w:lang w:val="fr-CA"/>
        </w:rPr>
        <w:t xml:space="preserve"> </w:t>
      </w:r>
      <w:r w:rsidRPr="0078360B">
        <w:rPr>
          <w:lang w:val="fr-CA"/>
        </w:rPr>
        <w:t>Vous êtes autorisé à créer et à stocker un nombre quelconque d’instances de la technologie SQL Server sur l’un de vos serveurs ou supports de stockage uniquement pour exercer vos droits d’exécution d’une instance de cette technologie concédée de la façon décrite dans le présent document.</w:t>
      </w:r>
    </w:p>
    <w:p w:rsidR="00833B09" w:rsidRPr="0078360B" w:rsidRDefault="00833B09" w:rsidP="00833B09">
      <w:pPr>
        <w:pStyle w:val="PURBlueStrong"/>
        <w:rPr>
          <w:lang w:val="fr-CA"/>
        </w:rPr>
      </w:pPr>
      <w:r w:rsidRPr="0078360B">
        <w:rPr>
          <w:lang w:val="fr-CA"/>
        </w:rPr>
        <w:t>Exécution d’Instances de logiciels supplémentaires</w:t>
      </w:r>
    </w:p>
    <w:p w:rsidR="009C7C76" w:rsidRPr="0078360B" w:rsidRDefault="00833B09" w:rsidP="009C7C76">
      <w:pPr>
        <w:pStyle w:val="PURBody-Indented"/>
        <w:rPr>
          <w:lang w:val="fr-CA"/>
        </w:rPr>
      </w:pPr>
      <w:r w:rsidRPr="0078360B">
        <w:rPr>
          <w:lang w:val="fr-CA"/>
        </w:rPr>
        <w:t>Vous êtes autorisé à exécuter ou utiliser un nombre quelconque d’Instances des logiciels supplémentaires répertoriés dans l'</w:t>
      </w:r>
      <w:hyperlink w:anchor="Annexe1" w:history="1">
        <w:r w:rsidRPr="0078360B">
          <w:rPr>
            <w:rStyle w:val="Hyperlink"/>
            <w:lang w:val="fr-CA"/>
          </w:rPr>
          <w:t>Annexe 1</w:t>
        </w:r>
      </w:hyperlink>
      <w:r w:rsidRPr="0078360B">
        <w:rPr>
          <w:lang w:val="fr-CA"/>
        </w:rPr>
        <w:t xml:space="preserve"> dans des Environnements de Système d’Exploitation (ou OSE) Physiques ou Virtuels sur un nombre illimité de dispositifs.</w:t>
      </w:r>
      <w:r w:rsidR="0078360B" w:rsidRPr="0078360B">
        <w:rPr>
          <w:lang w:val="fr-CA"/>
        </w:rPr>
        <w:t xml:space="preserve"> </w:t>
      </w:r>
      <w:r w:rsidRPr="0078360B">
        <w:rPr>
          <w:lang w:val="fr-CA"/>
        </w:rPr>
        <w:t xml:space="preserve">Ces logiciels supplémentaires ne peuvent être utilisés que directement avec le logiciel et le service en ligne ou indirectement par le biais d’autres logiciels supplémentaires. </w:t>
      </w:r>
    </w:p>
    <w:p w:rsidR="00833B09" w:rsidRPr="0078360B" w:rsidRDefault="00473E5A" w:rsidP="009C7C76">
      <w:pPr>
        <w:pStyle w:val="PURBody-Indented"/>
        <w:jc w:val="right"/>
        <w:rPr>
          <w:lang w:val="fr-CA"/>
        </w:rPr>
      </w:pPr>
      <w:hyperlink w:anchor="TOC" w:history="1">
        <w:r w:rsidR="00990F13" w:rsidRPr="0078360B">
          <w:rPr>
            <w:rStyle w:val="Hyperlink"/>
            <w:rFonts w:ascii="Arial Narrow" w:hAnsi="Arial Narrow"/>
            <w:sz w:val="16"/>
            <w:lang w:val="fr-CA"/>
          </w:rPr>
          <w:t>Table des matières</w:t>
        </w:r>
      </w:hyperlink>
      <w:r w:rsidR="00D57276">
        <w:t xml:space="preserve"> </w:t>
      </w:r>
      <w:r w:rsidR="00990F13" w:rsidRPr="0078360B">
        <w:rPr>
          <w:rFonts w:ascii="Arial Narrow" w:hAnsi="Arial Narrow"/>
          <w:sz w:val="16"/>
          <w:lang w:val="fr-CA"/>
        </w:rPr>
        <w:t>/</w:t>
      </w:r>
      <w:r w:rsidR="00D57276">
        <w:rPr>
          <w:rFonts w:ascii="Arial Narrow" w:hAnsi="Arial Narrow"/>
          <w:sz w:val="16"/>
          <w:lang w:val="fr-CA"/>
        </w:rPr>
        <w:t xml:space="preserve"> </w:t>
      </w:r>
      <w:hyperlink w:anchor="UniversalTerms" w:history="1">
        <w:r w:rsidR="00990F13" w:rsidRPr="0078360B">
          <w:rPr>
            <w:rStyle w:val="Hyperlink"/>
            <w:rFonts w:ascii="Arial Narrow" w:hAnsi="Arial Narrow"/>
            <w:sz w:val="16"/>
            <w:lang w:val="fr-CA"/>
          </w:rPr>
          <w:t>Conditions universelles de license</w:t>
        </w:r>
      </w:hyperlink>
    </w:p>
    <w:p w:rsidR="00D05436" w:rsidRPr="0078360B" w:rsidRDefault="00D05436" w:rsidP="00087F39">
      <w:pPr>
        <w:pStyle w:val="PURProductName"/>
        <w:rPr>
          <w:color w:val="797979" w:themeColor="background2"/>
          <w:sz w:val="18"/>
          <w:lang w:val="fr-CA"/>
        </w:rPr>
      </w:pPr>
      <w:bookmarkStart w:id="662" w:name="_Toc299519175"/>
      <w:bookmarkStart w:id="663" w:name="_Toc299525039"/>
      <w:bookmarkStart w:id="664" w:name="_Toc299531607"/>
      <w:bookmarkStart w:id="665" w:name="_Toc299531931"/>
      <w:bookmarkStart w:id="666" w:name="_Toc299957214"/>
      <w:bookmarkStart w:id="667" w:name="_Toc301873787"/>
      <w:bookmarkStart w:id="668" w:name="_Toc302471189"/>
      <w:r w:rsidRPr="0078360B">
        <w:rPr>
          <w:rFonts w:ascii="Tahoma" w:hAnsi="Tahoma"/>
          <w:szCs w:val="18"/>
          <w:lang w:val="fr-CA"/>
        </w:rPr>
        <w:lastRenderedPageBreak/>
        <w:t>Forefront Endpoint Protection</w:t>
      </w:r>
      <w:bookmarkEnd w:id="660"/>
      <w:bookmarkEnd w:id="661"/>
      <w:bookmarkEnd w:id="662"/>
      <w:bookmarkEnd w:id="663"/>
      <w:bookmarkEnd w:id="664"/>
      <w:bookmarkEnd w:id="665"/>
      <w:bookmarkEnd w:id="666"/>
      <w:bookmarkEnd w:id="667"/>
      <w:bookmarkEnd w:id="668"/>
      <w:r w:rsidR="00445FCF">
        <w:fldChar w:fldCharType="begin"/>
      </w:r>
      <w:r w:rsidRPr="0078360B">
        <w:rPr>
          <w:lang w:val="fr-CA"/>
        </w:rPr>
        <w:instrText xml:space="preserve">XE "Forefront Endpoint Protection" </w:instrText>
      </w:r>
      <w:r w:rsidR="00445FCF">
        <w:fldChar w:fldCharType="end"/>
      </w:r>
      <w:r w:rsidRPr="0078360B">
        <w:rPr>
          <w:rFonts w:ascii="Tahoma" w:hAnsi="Tahoma"/>
          <w:szCs w:val="18"/>
          <w:lang w:val="fr-CA"/>
        </w:rPr>
        <w:t xml:space="preserve"> </w:t>
      </w:r>
    </w:p>
    <w:p w:rsidR="00D05436" w:rsidRPr="0078360B" w:rsidRDefault="00D05436" w:rsidP="00D05436">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A29D7">
        <w:rPr>
          <w:lang w:val="fr-CA"/>
        </w:rPr>
        <w:br/>
      </w:r>
      <w:r w:rsidRPr="0078360B">
        <w:rPr>
          <w:lang w:val="fr-CA"/>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542A33"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78360B" w:rsidRDefault="00D05436" w:rsidP="0046632E">
            <w:pPr>
              <w:pStyle w:val="PURLMSH"/>
              <w:rPr>
                <w:lang w:val="fr-CA"/>
              </w:rPr>
            </w:pPr>
            <w:r w:rsidRPr="0078360B">
              <w:rPr>
                <w:lang w:val="fr-CA"/>
              </w:rPr>
              <w:t xml:space="preserve">Déclaration relative aux données personnelles : </w:t>
            </w:r>
            <w:r w:rsidRPr="0078360B">
              <w:rPr>
                <w:b/>
                <w:lang w:val="fr-CA"/>
              </w:rPr>
              <w:t>Oui</w:t>
            </w:r>
            <w:r w:rsidRPr="0078360B">
              <w:rPr>
                <w:lang w:val="fr-CA"/>
              </w:rPr>
              <w:t xml:space="preserve"> </w:t>
            </w:r>
            <w:r w:rsidRPr="0078360B">
              <w:rPr>
                <w:i/>
                <w:lang w:val="fr-CA"/>
              </w:rPr>
              <w:t xml:space="preserve">(voir la page </w:t>
            </w:r>
            <w:hyperlink r:id="rId141" w:tooltip="http://go.microsoft.com/fwlink/?LinkId=87415" w:history="1">
              <w:r w:rsidRPr="0078360B">
                <w:rPr>
                  <w:rStyle w:val="Hyperlink"/>
                  <w:i/>
                  <w:lang w:val="fr-CA"/>
                </w:rPr>
                <w:t>http://go.microsoft.com/fwlink/?LinkId=87415</w:t>
              </w:r>
            </w:hyperlink>
            <w:r w:rsidRPr="0078360B">
              <w:rPr>
                <w:i/>
                <w:lang w:val="fr-CA"/>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78360B" w:rsidRDefault="00D05436" w:rsidP="0046632E">
            <w:pPr>
              <w:pStyle w:val="PURLMSH"/>
              <w:rPr>
                <w:lang w:val="fr-CA"/>
              </w:rPr>
            </w:pPr>
            <w:r w:rsidRPr="0078360B">
              <w:rPr>
                <w:lang w:val="fr-CA"/>
              </w:rPr>
              <w:t xml:space="preserve">Présentation de la sécurité : </w:t>
            </w:r>
            <w:r w:rsidRPr="0078360B">
              <w:rPr>
                <w:b/>
                <w:lang w:val="fr-CA"/>
              </w:rPr>
              <w:t>Non</w:t>
            </w:r>
          </w:p>
        </w:tc>
      </w:tr>
      <w:tr w:rsidR="00D05436" w:rsidRPr="00312909" w:rsidTr="0046632E">
        <w:tc>
          <w:tcPr>
            <w:tcW w:w="5000" w:type="pct"/>
            <w:gridSpan w:val="3"/>
            <w:tcBorders>
              <w:top w:val="nil"/>
              <w:left w:val="nil"/>
              <w:bottom w:val="nil"/>
              <w:right w:val="nil"/>
            </w:tcBorders>
            <w:shd w:val="clear" w:color="auto" w:fill="B9D3EB" w:themeFill="accent1"/>
            <w:vAlign w:val="center"/>
          </w:tcPr>
          <w:p w:rsidR="00D05436" w:rsidRPr="0078360B" w:rsidRDefault="00F245C6" w:rsidP="000F6C7A">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D05436" w:rsidRPr="00312909" w:rsidTr="0046632E">
        <w:tc>
          <w:tcPr>
            <w:tcW w:w="2500" w:type="pct"/>
            <w:gridSpan w:val="2"/>
            <w:tcBorders>
              <w:top w:val="nil"/>
              <w:left w:val="nil"/>
              <w:bottom w:val="dotted" w:sz="4" w:space="0" w:color="98BEE1" w:themeColor="accent1" w:themeShade="E6"/>
              <w:right w:val="nil"/>
            </w:tcBorders>
            <w:shd w:val="clear" w:color="auto" w:fill="auto"/>
          </w:tcPr>
          <w:p w:rsidR="00087F39" w:rsidRPr="0078360B" w:rsidRDefault="00087F39" w:rsidP="00087F39">
            <w:pPr>
              <w:pStyle w:val="PURBody"/>
              <w:rPr>
                <w:rStyle w:val="Strong"/>
                <w:i/>
                <w:lang w:val="fr-CA"/>
              </w:rPr>
            </w:pPr>
            <w:r w:rsidRPr="0078360B">
              <w:rPr>
                <w:rStyle w:val="Strong"/>
                <w:i/>
                <w:lang w:val="fr-CA"/>
              </w:rPr>
              <w:t>Pour :</w:t>
            </w:r>
          </w:p>
          <w:p w:rsidR="00D05436" w:rsidRPr="0078360B" w:rsidRDefault="00087F39" w:rsidP="0046632E">
            <w:pPr>
              <w:pStyle w:val="PURBody"/>
              <w:rPr>
                <w:rStyle w:val="Strong"/>
                <w:lang w:val="fr-CA"/>
              </w:rPr>
            </w:pPr>
            <w:r w:rsidRPr="0078360B">
              <w:rPr>
                <w:rFonts w:ascii="Tahoma" w:hAnsi="Tahoma"/>
                <w:szCs w:val="18"/>
                <w:lang w:val="fr-CA"/>
              </w:rPr>
              <w:t>chaque utilisateur qui accède aux données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4F3F70" w:rsidRPr="0078360B" w:rsidRDefault="00BB41EF" w:rsidP="004F3F70">
            <w:pPr>
              <w:pStyle w:val="PURBody"/>
              <w:rPr>
                <w:rStyle w:val="Strong"/>
                <w:b w:val="0"/>
                <w:i/>
                <w:lang w:val="fr-CA"/>
              </w:rPr>
            </w:pPr>
            <w:r w:rsidRPr="0078360B">
              <w:rPr>
                <w:rStyle w:val="Strong"/>
                <w:lang w:val="fr-CA"/>
              </w:rPr>
              <w:t>Vous avez besoin de :</w:t>
            </w:r>
          </w:p>
          <w:p w:rsidR="00D05436" w:rsidRPr="0078360B" w:rsidRDefault="00D05436" w:rsidP="00087F39">
            <w:pPr>
              <w:pStyle w:val="PURBullet"/>
              <w:numPr>
                <w:ilvl w:val="0"/>
                <w:numId w:val="0"/>
              </w:numPr>
              <w:rPr>
                <w:lang w:val="fr-CA"/>
              </w:rPr>
            </w:pPr>
            <w:r w:rsidRPr="0078360B">
              <w:rPr>
                <w:lang w:val="fr-CA"/>
              </w:rPr>
              <w:t>SAL Utilisateur Forefront Endpoint Protection</w:t>
            </w:r>
          </w:p>
        </w:tc>
      </w:tr>
      <w:tr w:rsidR="00D05436" w:rsidRPr="00312909"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78360B" w:rsidRDefault="00087F39" w:rsidP="00087F39">
            <w:pPr>
              <w:pStyle w:val="PURBody"/>
              <w:rPr>
                <w:rStyle w:val="Strong"/>
                <w:i/>
                <w:lang w:val="fr-CA"/>
              </w:rPr>
            </w:pPr>
            <w:r w:rsidRPr="0078360B">
              <w:rPr>
                <w:rStyle w:val="Strong"/>
                <w:i/>
                <w:lang w:val="fr-CA"/>
              </w:rPr>
              <w:t>Pour :</w:t>
            </w:r>
          </w:p>
          <w:p w:rsidR="00D05436" w:rsidRPr="0078360B" w:rsidRDefault="00087F39" w:rsidP="0046632E">
            <w:pPr>
              <w:pStyle w:val="PURBody"/>
              <w:rPr>
                <w:rStyle w:val="Strong"/>
                <w:lang w:val="fr-CA"/>
              </w:rPr>
            </w:pPr>
            <w:r w:rsidRPr="0078360B">
              <w:rPr>
                <w:rFonts w:ascii="Tahoma" w:hAnsi="Tahoma"/>
                <w:szCs w:val="18"/>
                <w:lang w:val="fr-CA"/>
              </w:rPr>
              <w:t>chaque dispositif qui accède aux données traitées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78360B" w:rsidRDefault="00BB41EF" w:rsidP="004F3F70">
            <w:pPr>
              <w:pStyle w:val="PURBody"/>
              <w:rPr>
                <w:rStyle w:val="Strong"/>
                <w:b w:val="0"/>
                <w:i/>
                <w:lang w:val="fr-CA"/>
              </w:rPr>
            </w:pPr>
            <w:r w:rsidRPr="0078360B">
              <w:rPr>
                <w:rStyle w:val="Strong"/>
                <w:lang w:val="fr-CA"/>
              </w:rPr>
              <w:t>Vous avez besoin de :</w:t>
            </w:r>
          </w:p>
          <w:p w:rsidR="00D05436" w:rsidRPr="0078360B" w:rsidRDefault="00D05436" w:rsidP="0046632E">
            <w:pPr>
              <w:pStyle w:val="PURBody"/>
              <w:rPr>
                <w:lang w:val="fr-CA"/>
              </w:rPr>
            </w:pPr>
            <w:r w:rsidRPr="0078360B">
              <w:rPr>
                <w:lang w:val="fr-CA"/>
              </w:rPr>
              <w:t>SAL Dispositif Forefront Endpoint Protection</w:t>
            </w:r>
          </w:p>
        </w:tc>
      </w:tr>
    </w:tbl>
    <w:p w:rsidR="00D05436" w:rsidRPr="0078360B" w:rsidRDefault="00D05436" w:rsidP="0085206E">
      <w:pPr>
        <w:pStyle w:val="PURADDITIONALTERMSHEADERMB"/>
        <w:rPr>
          <w:lang w:val="fr-CA"/>
        </w:rPr>
      </w:pPr>
      <w:bookmarkStart w:id="669" w:name="_Toc286933217"/>
      <w:bookmarkStart w:id="670" w:name="_Toc287431943"/>
      <w:r w:rsidRPr="0078360B">
        <w:rPr>
          <w:lang w:val="fr-CA"/>
        </w:rPr>
        <w:t>Conditions supplémentaires.</w:t>
      </w:r>
    </w:p>
    <w:p w:rsidR="00D05436" w:rsidRPr="0078360B" w:rsidRDefault="00D05436" w:rsidP="00D05436">
      <w:pPr>
        <w:pStyle w:val="PURBlueStrong"/>
        <w:rPr>
          <w:lang w:val="fr-CA"/>
        </w:rPr>
      </w:pPr>
      <w:r w:rsidRPr="0078360B">
        <w:rPr>
          <w:lang w:val="fr-CA"/>
        </w:rPr>
        <w:t>Utilisation avec renouvellements</w:t>
      </w:r>
    </w:p>
    <w:p w:rsidR="00D05436" w:rsidRPr="0078360B" w:rsidRDefault="00D05436" w:rsidP="00D05436">
      <w:pPr>
        <w:pStyle w:val="PURBody-Indented"/>
        <w:rPr>
          <w:lang w:val="fr-CA"/>
        </w:rPr>
      </w:pPr>
      <w:r w:rsidRPr="0078360B">
        <w:rPr>
          <w:lang w:val="fr-CA"/>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D05436" w:rsidRPr="0078360B" w:rsidRDefault="00D05436" w:rsidP="00D05436">
      <w:pPr>
        <w:pStyle w:val="PURBlueStrong"/>
        <w:rPr>
          <w:lang w:val="fr-CA"/>
        </w:rPr>
      </w:pPr>
      <w:r w:rsidRPr="0078360B">
        <w:rPr>
          <w:lang w:val="fr-CA"/>
        </w:rPr>
        <w:t>Substitution de moteurs d’analyse</w:t>
      </w:r>
    </w:p>
    <w:p w:rsidR="00D05436" w:rsidRPr="0078360B" w:rsidRDefault="00D05436" w:rsidP="00D05436">
      <w:pPr>
        <w:pStyle w:val="PURBody-Indented"/>
        <w:rPr>
          <w:lang w:val="fr-CA"/>
        </w:rPr>
      </w:pPr>
      <w:r w:rsidRPr="0078360B">
        <w:rPr>
          <w:lang w:val="fr-CA"/>
        </w:rPr>
        <w:t>Nous pouvons remplacer des fichiers et logiciels comparables pour les services en ligne :</w:t>
      </w:r>
      <w:r w:rsidRPr="0078360B">
        <w:rPr>
          <w:lang w:val="fr-CA"/>
        </w:rPr>
        <w:tab/>
      </w:r>
    </w:p>
    <w:p w:rsidR="00D05436" w:rsidRPr="0078360B" w:rsidRDefault="00D05436" w:rsidP="00D05436">
      <w:pPr>
        <w:pStyle w:val="PURBullet-Indented"/>
        <w:rPr>
          <w:lang w:val="fr-CA"/>
        </w:rPr>
      </w:pPr>
      <w:r w:rsidRPr="0078360B">
        <w:rPr>
          <w:lang w:val="fr-CA"/>
        </w:rPr>
        <w:t>les logiciels antivirus et contre le courrier indésirable ; et</w:t>
      </w:r>
    </w:p>
    <w:p w:rsidR="00D05436" w:rsidRPr="0078360B" w:rsidRDefault="00D05436" w:rsidP="00D05436">
      <w:pPr>
        <w:pStyle w:val="PURBullet-Indented"/>
        <w:rPr>
          <w:lang w:val="fr-CA"/>
        </w:rPr>
      </w:pPr>
      <w:r w:rsidRPr="0078360B">
        <w:rPr>
          <w:lang w:val="fr-CA"/>
        </w:rPr>
        <w:t>les fichiers de signature et de données de filtrage du contenu du service en ligne.</w:t>
      </w:r>
    </w:p>
    <w:p w:rsidR="00D05436" w:rsidRPr="0078360B" w:rsidRDefault="00D05436" w:rsidP="00D05436">
      <w:pPr>
        <w:pStyle w:val="PURBlueStrong"/>
        <w:rPr>
          <w:lang w:val="fr-CA"/>
        </w:rPr>
      </w:pPr>
      <w:r w:rsidRPr="0078360B">
        <w:rPr>
          <w:lang w:val="fr-CA"/>
        </w:rPr>
        <w:t>Licences d’accès SAL Dispositif ou Utilisateur</w:t>
      </w:r>
    </w:p>
    <w:p w:rsidR="00D05436" w:rsidRPr="0078360B" w:rsidRDefault="00D05436" w:rsidP="00D05436">
      <w:pPr>
        <w:pStyle w:val="PURBody-Indented"/>
        <w:rPr>
          <w:lang w:val="fr-CA"/>
        </w:rPr>
      </w:pPr>
      <w:r w:rsidRPr="0078360B">
        <w:rPr>
          <w:lang w:val="fr-CA"/>
        </w:rPr>
        <w:t>Vous pouvez acquérir une licence d’accès SAL Dispositif ou Utilisateur.</w:t>
      </w:r>
    </w:p>
    <w:p w:rsidR="00D05436" w:rsidRPr="0078360B" w:rsidRDefault="00D05436" w:rsidP="00D05436">
      <w:pPr>
        <w:pStyle w:val="PURBlueStrong"/>
        <w:rPr>
          <w:lang w:val="fr-CA"/>
        </w:rPr>
      </w:pPr>
      <w:r w:rsidRPr="0078360B">
        <w:rPr>
          <w:lang w:val="fr-CA"/>
        </w:rPr>
        <w:t>Conditions de licence pour la technologie Microsoft SQL Server</w:t>
      </w:r>
    </w:p>
    <w:p w:rsidR="00D05436" w:rsidRPr="0078360B" w:rsidRDefault="00D05436" w:rsidP="00D05436">
      <w:pPr>
        <w:pStyle w:val="PURBody-Indented"/>
        <w:rPr>
          <w:lang w:val="fr-CA"/>
        </w:rPr>
      </w:pPr>
      <w:r w:rsidRPr="0078360B">
        <w:rPr>
          <w:lang w:val="fr-CA"/>
        </w:rPr>
        <w:t>Le logiciel intègre la technologie SQL Server.</w:t>
      </w:r>
      <w:r w:rsidR="0078360B" w:rsidRPr="0078360B">
        <w:rPr>
          <w:lang w:val="fr-CA"/>
        </w:rPr>
        <w:t xml:space="preserve"> </w:t>
      </w:r>
      <w:r w:rsidRPr="0078360B">
        <w:rPr>
          <w:lang w:val="fr-CA"/>
        </w:rPr>
        <w:t>Sauf stipulation contraire expresse ci-après pour les logiciels SQL Server supplémentaires, vous êtes autorisé à exécuter une seule instance à la fois de cette technologie dans un environnement de système d’exploitation (ou OSE) physique ou virtuel sur un seul serveur pour chaque licence acquise. Vous êtes également autorisé à utiliser cette instance pour prendre en charge d’autres produits qui intègrent toute version de la technologie SQL Server.</w:t>
      </w:r>
      <w:r w:rsidR="0078360B" w:rsidRPr="0078360B">
        <w:rPr>
          <w:lang w:val="fr-CA"/>
        </w:rPr>
        <w:t xml:space="preserve"> </w:t>
      </w:r>
      <w:r w:rsidRPr="0078360B">
        <w:rPr>
          <w:lang w:val="fr-CA"/>
        </w:rPr>
        <w:t>Vous n’êtes pas autorisé à partager cette instance pour prendre en charge tous produits qui ne sont pas concédés sous licence avec la technologie SQL Server.</w:t>
      </w:r>
      <w:r w:rsidR="0078360B" w:rsidRPr="0078360B">
        <w:rPr>
          <w:lang w:val="fr-CA"/>
        </w:rPr>
        <w:t xml:space="preserve"> </w:t>
      </w:r>
      <w:r w:rsidRPr="0078360B">
        <w:rPr>
          <w:lang w:val="fr-CA"/>
        </w:rPr>
        <w:t>Vous pouvez utiliser la technologie SQL Server dans le but de pouvoir utiliser le logiciel et le service en ligne.</w:t>
      </w:r>
      <w:r w:rsidR="0078360B" w:rsidRPr="0078360B">
        <w:rPr>
          <w:lang w:val="fr-CA"/>
        </w:rPr>
        <w:t xml:space="preserve"> </w:t>
      </w:r>
      <w:r w:rsidRPr="0078360B">
        <w:rPr>
          <w:lang w:val="fr-CA"/>
        </w:rPr>
        <w:t>Aucune licence d’accès client SQL Server n’est nécessaire pour cette utilisation.</w:t>
      </w:r>
      <w:r w:rsidR="0078360B" w:rsidRPr="0078360B">
        <w:rPr>
          <w:lang w:val="fr-CA"/>
        </w:rPr>
        <w:t xml:space="preserve"> </w:t>
      </w:r>
      <w:r w:rsidRPr="0078360B">
        <w:rPr>
          <w:lang w:val="fr-CA"/>
        </w:rPr>
        <w:t>Vous êtes autorisé à créer et à stocker un nombre quelconque d’instances de la technologie SQL Server sur l’un de vos serveurs ou supports de stockage uniquement pour exercer vos droits d’exécution d’une instance de cette technologie concédée de la façon décrite dans le présent document.</w:t>
      </w:r>
    </w:p>
    <w:p w:rsidR="00D05436" w:rsidRPr="0078360B" w:rsidRDefault="00D05436" w:rsidP="00D05436">
      <w:pPr>
        <w:pStyle w:val="PURBlueStrong"/>
        <w:rPr>
          <w:lang w:val="fr-CA"/>
        </w:rPr>
      </w:pPr>
      <w:r w:rsidRPr="0078360B">
        <w:rPr>
          <w:lang w:val="fr-CA"/>
        </w:rPr>
        <w:t>Exécution d’Instances de logiciels supplémentaires</w:t>
      </w:r>
    </w:p>
    <w:p w:rsidR="00D05436" w:rsidRPr="0078360B" w:rsidRDefault="00D05436" w:rsidP="00D05436">
      <w:pPr>
        <w:pStyle w:val="PURBody-Indented"/>
        <w:rPr>
          <w:lang w:val="fr-CA"/>
        </w:rPr>
      </w:pPr>
      <w:r w:rsidRPr="0078360B">
        <w:rPr>
          <w:lang w:val="fr-CA"/>
        </w:rPr>
        <w:t>Vous êtes autorisé à exécuter ou utiliser un nombre quelconque d’Instances des logiciels supplémentaires répertoriés dans l'</w:t>
      </w:r>
      <w:hyperlink w:anchor="Appendix1" w:history="1">
        <w:r w:rsidRPr="0078360B">
          <w:rPr>
            <w:rStyle w:val="Hyperlink"/>
            <w:lang w:val="fr-CA"/>
          </w:rPr>
          <w:t>Annexe 1</w:t>
        </w:r>
      </w:hyperlink>
      <w:r w:rsidRPr="0078360B">
        <w:rPr>
          <w:lang w:val="fr-CA"/>
        </w:rPr>
        <w:t xml:space="preserve"> dans des Environnements de Système d’Exploitation (ou OSE) Physiques ou Virtuels sur un nombre illimité de dispositifs.</w:t>
      </w:r>
      <w:r w:rsidR="0078360B" w:rsidRPr="0078360B">
        <w:rPr>
          <w:lang w:val="fr-CA"/>
        </w:rPr>
        <w:t xml:space="preserve"> </w:t>
      </w:r>
      <w:r w:rsidRPr="0078360B">
        <w:rPr>
          <w:lang w:val="fr-CA"/>
        </w:rPr>
        <w:t xml:space="preserve">Ces logiciels supplémentaires ne peuvent être utilisés que directement avec le logiciel et le service en ligne ou indirectement par le biais d’autres logiciels supplémentaires. </w:t>
      </w:r>
    </w:p>
    <w:p w:rsidR="0047191F" w:rsidRPr="0078360B" w:rsidRDefault="00473E5A" w:rsidP="000C5929">
      <w:pPr>
        <w:pStyle w:val="PURBreadcrumb"/>
        <w:keepNext w:val="0"/>
        <w:keepLines w:val="0"/>
        <w:rPr>
          <w:rStyle w:val="Hyperlink"/>
          <w:rFonts w:ascii="Arial Narrow" w:hAnsi="Arial Narrow"/>
          <w:sz w:val="16"/>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D05436" w:rsidRPr="0078360B" w:rsidRDefault="00D05436" w:rsidP="004A29D7">
      <w:pPr>
        <w:pStyle w:val="PURProductName"/>
        <w:rPr>
          <w:lang w:val="fr-CA"/>
        </w:rPr>
      </w:pPr>
      <w:bookmarkStart w:id="671" w:name="_Toc299519176"/>
      <w:bookmarkStart w:id="672" w:name="_Toc299525040"/>
      <w:bookmarkStart w:id="673" w:name="_Toc299531608"/>
      <w:bookmarkStart w:id="674" w:name="_Toc299531932"/>
      <w:bookmarkStart w:id="675" w:name="_Toc299957215"/>
      <w:bookmarkStart w:id="676" w:name="_Toc301873788"/>
      <w:bookmarkStart w:id="677" w:name="_Toc302471190"/>
      <w:r w:rsidRPr="0078360B">
        <w:rPr>
          <w:lang w:val="fr-CA"/>
        </w:rPr>
        <w:lastRenderedPageBreak/>
        <w:t>Forefront Online Protection for Exchange</w:t>
      </w:r>
      <w:bookmarkEnd w:id="669"/>
      <w:bookmarkEnd w:id="670"/>
      <w:bookmarkEnd w:id="671"/>
      <w:bookmarkEnd w:id="672"/>
      <w:bookmarkEnd w:id="673"/>
      <w:bookmarkEnd w:id="674"/>
      <w:r w:rsidRPr="0078360B">
        <w:rPr>
          <w:lang w:val="fr-CA"/>
        </w:rPr>
        <w:t xml:space="preserve"> Server</w:t>
      </w:r>
      <w:bookmarkEnd w:id="675"/>
      <w:bookmarkEnd w:id="676"/>
      <w:bookmarkEnd w:id="677"/>
      <w:r w:rsidR="00445FCF">
        <w:fldChar w:fldCharType="begin"/>
      </w:r>
      <w:r w:rsidRPr="0078360B">
        <w:rPr>
          <w:lang w:val="fr-CA"/>
        </w:rPr>
        <w:instrText xml:space="preserve">XE "Forefront Online Protection pour Exchange" </w:instrText>
      </w:r>
      <w:r w:rsidR="00445FCF">
        <w:fldChar w:fldCharType="end"/>
      </w:r>
      <w:r w:rsidRPr="0078360B">
        <w:rPr>
          <w:lang w:val="fr-CA"/>
        </w:rPr>
        <w:t xml:space="preserve"> </w:t>
      </w:r>
    </w:p>
    <w:p w:rsidR="00D05436" w:rsidRPr="0078360B" w:rsidRDefault="00D05436" w:rsidP="004A29D7">
      <w:pPr>
        <w:pStyle w:val="PURLicenseTerm"/>
        <w:keepNext/>
        <w:keepLines/>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4A29D7">
        <w:rPr>
          <w:lang w:val="fr-CA"/>
        </w:rPr>
        <w:br/>
      </w:r>
      <w:r w:rsidRPr="0078360B">
        <w:rPr>
          <w:lang w:val="fr-CA"/>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542A33"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78360B" w:rsidRDefault="00D05436" w:rsidP="0046632E">
            <w:pPr>
              <w:pStyle w:val="PURLMSH"/>
              <w:rPr>
                <w:lang w:val="fr-CA"/>
              </w:rPr>
            </w:pPr>
            <w:r w:rsidRPr="0078360B">
              <w:rPr>
                <w:lang w:val="fr-CA"/>
              </w:rPr>
              <w:t xml:space="preserve">Déclaration relative aux données personnelles : </w:t>
            </w:r>
            <w:r w:rsidRPr="0078360B">
              <w:rPr>
                <w:b/>
                <w:lang w:val="fr-CA"/>
              </w:rPr>
              <w:t>Oui</w:t>
            </w:r>
            <w:r w:rsidRPr="0078360B">
              <w:rPr>
                <w:lang w:val="fr-CA"/>
              </w:rPr>
              <w:t xml:space="preserve"> </w:t>
            </w:r>
            <w:r w:rsidRPr="0078360B">
              <w:rPr>
                <w:i/>
                <w:lang w:val="fr-CA"/>
              </w:rPr>
              <w:t xml:space="preserve">(voir la page </w:t>
            </w:r>
            <w:hyperlink r:id="rId142" w:history="1">
              <w:r w:rsidRPr="0078360B">
                <w:rPr>
                  <w:rStyle w:val="Hyperlink"/>
                  <w:i/>
                  <w:lang w:val="fr-CA"/>
                </w:rPr>
                <w:t>http://go.microsoft.com/fwlink/?LinkID=101332</w:t>
              </w:r>
            </w:hyperlink>
            <w:r w:rsidRPr="0078360B">
              <w:rPr>
                <w:rStyle w:val="Hyperlink"/>
                <w:i/>
                <w:lang w:val="fr-CA"/>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78360B" w:rsidRDefault="00D05436" w:rsidP="0046632E">
            <w:pPr>
              <w:pStyle w:val="PURLMSH"/>
              <w:rPr>
                <w:lang w:val="fr-CA"/>
              </w:rPr>
            </w:pPr>
            <w:r w:rsidRPr="0078360B">
              <w:rPr>
                <w:lang w:val="fr-CA"/>
              </w:rPr>
              <w:t xml:space="preserve">Présentation de la sécurité : </w:t>
            </w:r>
            <w:r w:rsidRPr="0078360B">
              <w:rPr>
                <w:b/>
                <w:lang w:val="fr-CA"/>
              </w:rPr>
              <w:t>Oui</w:t>
            </w:r>
            <w:r w:rsidRPr="0078360B">
              <w:rPr>
                <w:lang w:val="fr-CA"/>
              </w:rPr>
              <w:t xml:space="preserve"> </w:t>
            </w:r>
            <w:r w:rsidRPr="0078360B">
              <w:rPr>
                <w:i/>
                <w:lang w:val="fr-CA"/>
              </w:rPr>
              <w:t xml:space="preserve">(voir la page </w:t>
            </w:r>
            <w:hyperlink r:id="rId143" w:history="1">
              <w:r w:rsidRPr="00374111">
                <w:rPr>
                  <w:rStyle w:val="Hyperlink"/>
                  <w:i/>
                  <w:lang w:val="fr-CA"/>
                </w:rPr>
                <w:t>http://go.microsoft.com/fwlink/?LinkId=137325</w:t>
              </w:r>
            </w:hyperlink>
            <w:r w:rsidRPr="0078360B">
              <w:rPr>
                <w:i/>
                <w:lang w:val="fr-CA"/>
              </w:rPr>
              <w:t>)</w:t>
            </w:r>
            <w:r w:rsidRPr="0078360B">
              <w:rPr>
                <w:lang w:val="fr-CA"/>
              </w:rPr>
              <w:t xml:space="preserve"> </w:t>
            </w:r>
          </w:p>
        </w:tc>
      </w:tr>
      <w:tr w:rsidR="00D05436" w:rsidRPr="00312909" w:rsidTr="0046632E">
        <w:tc>
          <w:tcPr>
            <w:tcW w:w="5000" w:type="pct"/>
            <w:gridSpan w:val="2"/>
            <w:tcBorders>
              <w:top w:val="nil"/>
              <w:left w:val="nil"/>
              <w:bottom w:val="nil"/>
              <w:right w:val="nil"/>
            </w:tcBorders>
            <w:shd w:val="clear" w:color="auto" w:fill="B9D3EB" w:themeFill="accent1"/>
            <w:vAlign w:val="center"/>
          </w:tcPr>
          <w:p w:rsidR="00D05436" w:rsidRPr="0078360B" w:rsidRDefault="00F245C6" w:rsidP="000F6C7A">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A16EFA" w:rsidRPr="00312909" w:rsidTr="00276809">
        <w:tc>
          <w:tcPr>
            <w:tcW w:w="5000" w:type="pct"/>
            <w:gridSpan w:val="2"/>
            <w:tcBorders>
              <w:top w:val="nil"/>
              <w:left w:val="nil"/>
              <w:bottom w:val="single" w:sz="4" w:space="0" w:color="auto"/>
              <w:right w:val="nil"/>
            </w:tcBorders>
            <w:shd w:val="clear" w:color="auto" w:fill="auto"/>
          </w:tcPr>
          <w:p w:rsidR="00A16EFA" w:rsidRPr="0078360B" w:rsidRDefault="00A16EFA" w:rsidP="00A16EFA">
            <w:pPr>
              <w:pStyle w:val="PURFootnote"/>
              <w:rPr>
                <w:sz w:val="18"/>
                <w:lang w:val="fr-CA"/>
              </w:rPr>
            </w:pPr>
            <w:r w:rsidRPr="0078360B">
              <w:rPr>
                <w:sz w:val="18"/>
                <w:lang w:val="fr-CA"/>
              </w:rPr>
              <w:t>Pour chaque dispositif dont les Données Client sont traitées par le service en ligne ou un logiciel associé,</w:t>
            </w:r>
          </w:p>
          <w:p w:rsidR="00A16EFA" w:rsidRPr="0078360B" w:rsidRDefault="00A16EFA" w:rsidP="00A16EFA">
            <w:pPr>
              <w:pStyle w:val="PURFootnote"/>
              <w:rPr>
                <w:sz w:val="18"/>
                <w:lang w:val="fr-CA"/>
              </w:rPr>
            </w:pPr>
          </w:p>
          <w:p w:rsidR="00A16EFA" w:rsidRDefault="00A16EFA" w:rsidP="00A16EFA">
            <w:pPr>
              <w:pStyle w:val="PURFootnote"/>
              <w:rPr>
                <w:rStyle w:val="Strong"/>
              </w:rPr>
            </w:pPr>
            <w:r>
              <w:rPr>
                <w:rStyle w:val="Strong"/>
              </w:rPr>
              <w:t>Vous avez besoin de :</w:t>
            </w:r>
          </w:p>
          <w:p w:rsidR="00A16EFA" w:rsidRPr="0078360B" w:rsidRDefault="00A16EFA" w:rsidP="00276809">
            <w:pPr>
              <w:pStyle w:val="PURBullet"/>
              <w:rPr>
                <w:lang w:val="fr-CA"/>
              </w:rPr>
            </w:pPr>
            <w:r w:rsidRPr="0078360B">
              <w:rPr>
                <w:lang w:val="fr-CA"/>
              </w:rPr>
              <w:t>SAL Dispositif Forefront Online Protection 2010 pour Exchange</w:t>
            </w:r>
          </w:p>
        </w:tc>
      </w:tr>
      <w:tr w:rsidR="00276809"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78360B" w:rsidRDefault="00276809" w:rsidP="00276809">
            <w:pPr>
              <w:pStyle w:val="PURFootnote"/>
              <w:rPr>
                <w:sz w:val="18"/>
                <w:lang w:val="fr-CA"/>
              </w:rPr>
            </w:pPr>
            <w:r w:rsidRPr="0078360B">
              <w:rPr>
                <w:sz w:val="18"/>
                <w:lang w:val="fr-CA"/>
              </w:rPr>
              <w:t>Pour chaque utilisateur dont les Données Client sont traitées et stockées par le service en ligne ou un logiciel associé,</w:t>
            </w:r>
          </w:p>
          <w:p w:rsidR="00276809" w:rsidRPr="0078360B" w:rsidRDefault="00276809" w:rsidP="00276809">
            <w:pPr>
              <w:pStyle w:val="PURFootnote"/>
              <w:rPr>
                <w:sz w:val="18"/>
                <w:lang w:val="fr-CA"/>
              </w:rPr>
            </w:pPr>
          </w:p>
          <w:p w:rsidR="00276809" w:rsidRPr="009C7C76" w:rsidRDefault="00276809" w:rsidP="009C7C76">
            <w:pPr>
              <w:pStyle w:val="PURFootnote"/>
              <w:rPr>
                <w:b/>
                <w:bCs/>
              </w:rPr>
            </w:pPr>
            <w:r>
              <w:rPr>
                <w:rStyle w:val="Strong"/>
              </w:rPr>
              <w:t>Vous avez besoin de :</w:t>
            </w:r>
          </w:p>
          <w:p w:rsidR="00276809" w:rsidRPr="0078360B" w:rsidRDefault="00276809" w:rsidP="00276809">
            <w:pPr>
              <w:pStyle w:val="PURBullet"/>
              <w:rPr>
                <w:lang w:val="fr-CA"/>
              </w:rPr>
            </w:pPr>
            <w:r w:rsidRPr="0078360B">
              <w:rPr>
                <w:lang w:val="fr-CA"/>
              </w:rPr>
              <w:t>SAL Utilisateur Forefront Online Protection 2010 pour Exchange</w:t>
            </w:r>
          </w:p>
          <w:p w:rsidR="00276809" w:rsidRDefault="00276809" w:rsidP="00276809">
            <w:pPr>
              <w:pStyle w:val="PURBullet"/>
              <w:rPr>
                <w:rFonts w:ascii="Tahoma" w:hAnsi="Tahoma"/>
                <w:szCs w:val="18"/>
              </w:rPr>
            </w:pPr>
            <w:r>
              <w:rPr>
                <w:rFonts w:ascii="Tahoma" w:hAnsi="Tahoma"/>
                <w:szCs w:val="18"/>
              </w:rPr>
              <w:t>SAL Hosted Exchange Enterprise</w:t>
            </w:r>
          </w:p>
          <w:p w:rsidR="00276809" w:rsidRPr="00276809" w:rsidRDefault="00276809" w:rsidP="00276809">
            <w:pPr>
              <w:pStyle w:val="PURBullet"/>
              <w:rPr>
                <w:rFonts w:ascii="Tahoma" w:hAnsi="Tahoma"/>
                <w:szCs w:val="18"/>
              </w:rPr>
            </w:pPr>
            <w:r>
              <w:t>SAL Hosted Exchange Enterprise Plus</w:t>
            </w:r>
          </w:p>
        </w:tc>
      </w:tr>
    </w:tbl>
    <w:p w:rsidR="00D05436" w:rsidRPr="00B857E4" w:rsidRDefault="00D05436" w:rsidP="0085206E">
      <w:pPr>
        <w:pStyle w:val="PURADDITIONALTERMSHEADERMB"/>
      </w:pPr>
      <w:r>
        <w:t>Conditions supplémentaires.</w:t>
      </w:r>
    </w:p>
    <w:p w:rsidR="00AC27EC" w:rsidRPr="0078360B" w:rsidRDefault="00AC27EC" w:rsidP="008E7A5E">
      <w:pPr>
        <w:pStyle w:val="PURBullet"/>
        <w:rPr>
          <w:lang w:val="fr-CA"/>
        </w:rPr>
      </w:pPr>
      <w:r w:rsidRPr="0078360B">
        <w:rPr>
          <w:u w:val="single"/>
          <w:lang w:val="fr-CA"/>
        </w:rPr>
        <w:t>Mises à jour des conditions de licence</w:t>
      </w:r>
      <w:r w:rsidRPr="008E7A5E">
        <w:rPr>
          <w:lang w:val="fr-CA"/>
        </w:rPr>
        <w:t>.</w:t>
      </w:r>
      <w:r w:rsidRPr="0078360B">
        <w:rPr>
          <w:lang w:val="fr-CA"/>
        </w:rPr>
        <w:t xml:space="preserve"> Sauf disposition contraire ci-après, pendant toute la durée de votre Contrat de licence prestataire de services, les conditions de licence en cours à la date de votre première acquisition du service en ligne s’appliquent à</w:t>
      </w:r>
      <w:r w:rsidR="008E7A5E">
        <w:rPr>
          <w:lang w:val="fr-CA"/>
        </w:rPr>
        <w:t> </w:t>
      </w:r>
      <w:r w:rsidRPr="0078360B">
        <w:rPr>
          <w:lang w:val="fr-CA"/>
        </w:rPr>
        <w:t>l’utilisation du service en ligne. Nous nous réservons le droit de mettre à jour l’étendue des conditions d’utilisation à tout moment. Vous acceptez la nouvelle étendue de ces conditions d’utilisation en utilisant le service en ligne après que ces dernières ont été publiées dans les présents droits d’utilisation de logiciels ou une fois que vous avez reçu une notification de mise à jour par courrier électronique.</w:t>
      </w:r>
    </w:p>
    <w:p w:rsidR="00AC27EC" w:rsidRPr="0078360B" w:rsidRDefault="00AC27EC" w:rsidP="00691E8F">
      <w:pPr>
        <w:pStyle w:val="PURBullet"/>
        <w:rPr>
          <w:lang w:val="fr-CA"/>
        </w:rPr>
      </w:pPr>
      <w:r w:rsidRPr="0078360B">
        <w:rPr>
          <w:u w:val="single"/>
          <w:lang w:val="fr-CA"/>
        </w:rPr>
        <w:t>Utilisation à des fins d’évaluation</w:t>
      </w:r>
      <w:r w:rsidRPr="008E7A5E">
        <w:rPr>
          <w:lang w:val="fr-CA"/>
        </w:rPr>
        <w:t>.</w:t>
      </w:r>
      <w:r w:rsidR="0078360B" w:rsidRPr="0078360B">
        <w:rPr>
          <w:lang w:val="fr-CA"/>
        </w:rPr>
        <w:t xml:space="preserve"> </w:t>
      </w:r>
      <w:r w:rsidRPr="0078360B">
        <w:rPr>
          <w:lang w:val="fr-CA"/>
        </w:rPr>
        <w:t>Pour Microsoft Exchange Hosted Filtering, vous et vos utilisateurs êtes autorisés à utiliser le service en ligne pour une période d’évaluation de trente (30) jours.</w:t>
      </w:r>
    </w:p>
    <w:p w:rsidR="0047191F" w:rsidRPr="0078360B" w:rsidRDefault="00473E5A" w:rsidP="0047191F">
      <w:pPr>
        <w:pStyle w:val="PURBreadcrumb"/>
        <w:rPr>
          <w:rStyle w:val="Hyperlink"/>
          <w:rFonts w:ascii="Arial Narrow" w:hAnsi="Arial Narrow"/>
          <w:sz w:val="16"/>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47191F" w:rsidRPr="0078360B" w:rsidRDefault="0047191F" w:rsidP="0047191F">
      <w:pPr>
        <w:pStyle w:val="PURProductName"/>
        <w:rPr>
          <w:lang w:val="fr-CA"/>
        </w:rPr>
      </w:pPr>
      <w:bookmarkStart w:id="678" w:name="_Toc299519177"/>
      <w:bookmarkStart w:id="679" w:name="_Toc299525041"/>
      <w:bookmarkStart w:id="680" w:name="_Toc299531609"/>
      <w:bookmarkStart w:id="681" w:name="_Toc299531933"/>
      <w:bookmarkStart w:id="682" w:name="_Toc299957216"/>
      <w:bookmarkStart w:id="683" w:name="_Toc301873789"/>
      <w:bookmarkStart w:id="684" w:name="_Toc302471191"/>
      <w:r w:rsidRPr="0078360B">
        <w:rPr>
          <w:lang w:val="fr-CA"/>
        </w:rPr>
        <w:t>Forefront Protection 2010 pour Exchange Server</w:t>
      </w:r>
      <w:bookmarkEnd w:id="678"/>
      <w:bookmarkEnd w:id="679"/>
      <w:bookmarkEnd w:id="680"/>
      <w:bookmarkEnd w:id="681"/>
      <w:bookmarkEnd w:id="682"/>
      <w:bookmarkEnd w:id="683"/>
      <w:bookmarkEnd w:id="684"/>
      <w:r w:rsidR="00445FCF">
        <w:fldChar w:fldCharType="begin"/>
      </w:r>
      <w:r w:rsidRPr="0078360B">
        <w:rPr>
          <w:lang w:val="fr-CA"/>
        </w:rPr>
        <w:instrText xml:space="preserve">XE "Forefront Protection 2010 pour Exchange Server" </w:instrText>
      </w:r>
      <w:r w:rsidR="00445FCF">
        <w:fldChar w:fldCharType="end"/>
      </w:r>
    </w:p>
    <w:p w:rsidR="0047191F" w:rsidRPr="0078360B" w:rsidRDefault="0047191F" w:rsidP="0047191F">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8E7A5E">
        <w:rPr>
          <w:lang w:val="fr-CA"/>
        </w:rPr>
        <w:br/>
      </w:r>
      <w:r w:rsidRPr="0078360B">
        <w:rPr>
          <w:lang w:val="fr-CA"/>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542A33"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78360B" w:rsidRDefault="0047191F" w:rsidP="0047191F">
            <w:pPr>
              <w:pStyle w:val="PURLMSH"/>
              <w:rPr>
                <w:lang w:val="fr-CA"/>
              </w:rPr>
            </w:pPr>
            <w:r w:rsidRPr="0078360B">
              <w:rPr>
                <w:lang w:val="fr-CA"/>
              </w:rPr>
              <w:t xml:space="preserve">Déclaration relative aux données personnelles : </w:t>
            </w:r>
            <w:r w:rsidRPr="0078360B">
              <w:rPr>
                <w:b/>
                <w:lang w:val="fr-CA"/>
              </w:rPr>
              <w:t>Oui</w:t>
            </w:r>
            <w:r w:rsidRPr="0078360B">
              <w:rPr>
                <w:lang w:val="fr-CA"/>
              </w:rPr>
              <w:t xml:space="preserve"> </w:t>
            </w:r>
            <w:r w:rsidRPr="0078360B">
              <w:rPr>
                <w:i/>
                <w:lang w:val="fr-CA"/>
              </w:rPr>
              <w:t xml:space="preserve">(voir la page </w:t>
            </w:r>
            <w:hyperlink r:id="rId144" w:history="1">
              <w:r w:rsidRPr="0078360B">
                <w:rPr>
                  <w:rStyle w:val="Hyperlink"/>
                  <w:i/>
                  <w:lang w:val="fr-CA"/>
                </w:rPr>
                <w:t>http://go.microsoft.com/fwlink/?LinkID=91255</w:t>
              </w:r>
            </w:hyperlink>
            <w:r w:rsidRPr="0078360B">
              <w:rPr>
                <w:i/>
                <w:lang w:val="fr-CA"/>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78360B" w:rsidRDefault="0047191F" w:rsidP="0047191F">
            <w:pPr>
              <w:pStyle w:val="PURLMSH"/>
              <w:rPr>
                <w:lang w:val="fr-CA"/>
              </w:rPr>
            </w:pPr>
            <w:r w:rsidRPr="0078360B">
              <w:rPr>
                <w:lang w:val="fr-CA"/>
              </w:rPr>
              <w:t xml:space="preserve">Présentation de la sécurité : </w:t>
            </w:r>
            <w:r w:rsidRPr="0078360B">
              <w:rPr>
                <w:b/>
                <w:lang w:val="fr-CA"/>
              </w:rPr>
              <w:t>Non</w:t>
            </w:r>
            <w:r w:rsidRPr="0078360B">
              <w:rPr>
                <w:lang w:val="fr-CA"/>
              </w:rPr>
              <w:t xml:space="preserve"> </w:t>
            </w:r>
          </w:p>
        </w:tc>
      </w:tr>
      <w:tr w:rsidR="0047191F" w:rsidRPr="00312909" w:rsidTr="0047191F">
        <w:tc>
          <w:tcPr>
            <w:tcW w:w="5000" w:type="pct"/>
            <w:gridSpan w:val="2"/>
            <w:tcBorders>
              <w:top w:val="nil"/>
              <w:left w:val="nil"/>
              <w:bottom w:val="nil"/>
              <w:right w:val="nil"/>
            </w:tcBorders>
            <w:shd w:val="clear" w:color="auto" w:fill="B9D3EB" w:themeFill="accent1"/>
            <w:vAlign w:val="center"/>
          </w:tcPr>
          <w:p w:rsidR="0047191F" w:rsidRPr="0078360B" w:rsidRDefault="00F245C6" w:rsidP="00F245C6">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A16EFA" w:rsidTr="00A16EFA">
        <w:tc>
          <w:tcPr>
            <w:tcW w:w="5000" w:type="pct"/>
            <w:gridSpan w:val="2"/>
            <w:tcBorders>
              <w:top w:val="nil"/>
              <w:left w:val="nil"/>
              <w:bottom w:val="dotted" w:sz="4" w:space="0" w:color="98BEE1" w:themeColor="accent1" w:themeShade="E6"/>
              <w:right w:val="nil"/>
            </w:tcBorders>
            <w:shd w:val="clear" w:color="auto" w:fill="auto"/>
          </w:tcPr>
          <w:p w:rsidR="00A16EFA" w:rsidRPr="0078360B" w:rsidRDefault="00A16EFA" w:rsidP="00A16EFA">
            <w:pPr>
              <w:pStyle w:val="PURFootnote"/>
              <w:rPr>
                <w:sz w:val="18"/>
                <w:lang w:val="fr-CA"/>
              </w:rPr>
            </w:pPr>
            <w:r w:rsidRPr="0078360B">
              <w:rPr>
                <w:sz w:val="18"/>
                <w:lang w:val="fr-CA"/>
              </w:rPr>
              <w:t>Pour chaque utilisateur dont les Données Client sont traitées et stockées par le service en ligne ou un logiciel associé,</w:t>
            </w:r>
          </w:p>
          <w:p w:rsidR="00A16EFA" w:rsidRPr="0078360B" w:rsidRDefault="00A16EFA" w:rsidP="00A16EFA">
            <w:pPr>
              <w:pStyle w:val="PURFootnote"/>
              <w:rPr>
                <w:sz w:val="18"/>
                <w:lang w:val="fr-CA"/>
              </w:rPr>
            </w:pPr>
          </w:p>
          <w:p w:rsidR="00A16EFA" w:rsidRPr="004F4EBE" w:rsidRDefault="00A16EFA" w:rsidP="004F4EBE">
            <w:pPr>
              <w:pStyle w:val="PURFootnote"/>
              <w:rPr>
                <w:sz w:val="18"/>
              </w:rPr>
            </w:pPr>
            <w:r>
              <w:rPr>
                <w:rStyle w:val="Strong"/>
              </w:rPr>
              <w:t>Vous avez besoin de :</w:t>
            </w:r>
          </w:p>
          <w:p w:rsidR="00A16EFA" w:rsidRDefault="00A16EFA" w:rsidP="00A16EFA">
            <w:pPr>
              <w:pStyle w:val="PURBullet"/>
            </w:pPr>
            <w:r>
              <w:t>SAL Hosted Forefront Protection 2010 pour Exchange Server Basic</w:t>
            </w:r>
          </w:p>
          <w:p w:rsidR="00A16EFA" w:rsidRDefault="00A16EFA" w:rsidP="00A16EFA">
            <w:pPr>
              <w:pStyle w:val="PURBullet"/>
            </w:pPr>
            <w:r>
              <w:t>SAL Hosted Forefront Protection 2010 pour Exchange Server Standard</w:t>
            </w:r>
          </w:p>
          <w:p w:rsidR="00A16EFA" w:rsidRDefault="00A16EFA" w:rsidP="00A16EFA">
            <w:pPr>
              <w:pStyle w:val="PURBullet"/>
            </w:pPr>
            <w:r>
              <w:t>SAL Hosted Forefront Protection 2010 pour Exchange Server Standard Plus</w:t>
            </w:r>
          </w:p>
          <w:p w:rsidR="00A16EFA" w:rsidRDefault="00A16EFA" w:rsidP="00A16EFA">
            <w:pPr>
              <w:pStyle w:val="PURBullet"/>
              <w:rPr>
                <w:rFonts w:ascii="Tahoma" w:hAnsi="Tahoma"/>
                <w:szCs w:val="18"/>
              </w:rPr>
            </w:pPr>
            <w:r>
              <w:rPr>
                <w:rFonts w:ascii="Tahoma" w:hAnsi="Tahoma"/>
                <w:szCs w:val="18"/>
              </w:rPr>
              <w:t>SAL Hosted Exchange Enterprise</w:t>
            </w:r>
          </w:p>
          <w:p w:rsidR="00A16EFA" w:rsidRPr="00A955C5" w:rsidRDefault="00A16EFA" w:rsidP="0047191F">
            <w:pPr>
              <w:pStyle w:val="PURBullet"/>
            </w:pPr>
            <w:r>
              <w:t>SAL Hosted Exchange Enterprise Plus</w:t>
            </w:r>
          </w:p>
        </w:tc>
      </w:tr>
    </w:tbl>
    <w:p w:rsidR="0047191F" w:rsidRPr="00EC7F99" w:rsidRDefault="0047191F" w:rsidP="008E7A5E">
      <w:pPr>
        <w:pStyle w:val="PURADDITIONALTERMSHEADERMB"/>
        <w:keepNext/>
        <w:keepLines/>
        <w:rPr>
          <w:lang w:val="fr-FR"/>
        </w:rPr>
      </w:pPr>
      <w:r w:rsidRPr="00EC7F99">
        <w:rPr>
          <w:lang w:val="fr-FR"/>
        </w:rPr>
        <w:lastRenderedPageBreak/>
        <w:t>Conditions supplémentaires.</w:t>
      </w:r>
    </w:p>
    <w:p w:rsidR="0058283D" w:rsidRPr="00EC7F99" w:rsidRDefault="0058283D" w:rsidP="0058283D">
      <w:pPr>
        <w:pStyle w:val="PURBlueStrong"/>
        <w:rPr>
          <w:lang w:val="fr-FR"/>
        </w:rPr>
      </w:pPr>
      <w:r w:rsidRPr="00EC7F99">
        <w:rPr>
          <w:lang w:val="fr-FR"/>
        </w:rPr>
        <w:t>Utilisation avec renouvellements</w:t>
      </w:r>
    </w:p>
    <w:p w:rsidR="0058283D" w:rsidRPr="0078360B" w:rsidRDefault="0058283D" w:rsidP="0058283D">
      <w:pPr>
        <w:pStyle w:val="PURBody-Indented"/>
        <w:rPr>
          <w:lang w:val="fr-CA"/>
        </w:rPr>
      </w:pPr>
      <w:r w:rsidRPr="0078360B">
        <w:rPr>
          <w:lang w:val="fr-CA"/>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58283D" w:rsidRPr="0078360B" w:rsidRDefault="0058283D" w:rsidP="0058283D">
      <w:pPr>
        <w:pStyle w:val="PURBlueStrong"/>
        <w:rPr>
          <w:lang w:val="fr-CA"/>
        </w:rPr>
      </w:pPr>
      <w:r w:rsidRPr="0078360B">
        <w:rPr>
          <w:lang w:val="fr-CA"/>
        </w:rPr>
        <w:t>Substitution de moteurs d’analyse</w:t>
      </w:r>
    </w:p>
    <w:p w:rsidR="0058283D" w:rsidRPr="0078360B" w:rsidRDefault="0058283D" w:rsidP="0058283D">
      <w:pPr>
        <w:pStyle w:val="PURBody-Indented"/>
        <w:rPr>
          <w:lang w:val="fr-CA"/>
        </w:rPr>
      </w:pPr>
      <w:r w:rsidRPr="0078360B">
        <w:rPr>
          <w:lang w:val="fr-CA"/>
        </w:rPr>
        <w:t>Nous pouvons remplacer des fichiers et logiciels comparables pour les services en ligne :</w:t>
      </w:r>
      <w:r w:rsidRPr="0078360B">
        <w:rPr>
          <w:lang w:val="fr-CA"/>
        </w:rPr>
        <w:tab/>
      </w:r>
    </w:p>
    <w:p w:rsidR="0058283D" w:rsidRPr="0078360B" w:rsidRDefault="0058283D" w:rsidP="0058283D">
      <w:pPr>
        <w:pStyle w:val="PURBullet-Indented"/>
        <w:rPr>
          <w:lang w:val="fr-CA"/>
        </w:rPr>
      </w:pPr>
      <w:r w:rsidRPr="0078360B">
        <w:rPr>
          <w:lang w:val="fr-CA"/>
        </w:rPr>
        <w:t>les logiciels antivirus et contre le courrier indésirable ; et</w:t>
      </w:r>
    </w:p>
    <w:p w:rsidR="0058283D" w:rsidRPr="0078360B" w:rsidRDefault="0058283D" w:rsidP="0058283D">
      <w:pPr>
        <w:pStyle w:val="PURBullet-Indented"/>
        <w:rPr>
          <w:lang w:val="fr-CA"/>
        </w:rPr>
      </w:pPr>
      <w:r w:rsidRPr="0078360B">
        <w:rPr>
          <w:lang w:val="fr-CA"/>
        </w:rPr>
        <w:t>les fichiers de signature et de données de filtrage du contenu du service en ligne.</w:t>
      </w:r>
    </w:p>
    <w:p w:rsidR="0058283D" w:rsidRPr="0078360B" w:rsidRDefault="00473E5A" w:rsidP="0058283D">
      <w:pPr>
        <w:pStyle w:val="PURBreadcrumb"/>
        <w:rPr>
          <w:rFonts w:ascii="Arial Narrow" w:hAnsi="Arial Narrow"/>
          <w:color w:val="00467F"/>
          <w:sz w:val="16"/>
          <w:u w:val="single"/>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58283D" w:rsidRPr="0078360B" w:rsidRDefault="0058283D" w:rsidP="0058283D">
      <w:pPr>
        <w:pStyle w:val="PURProductName"/>
        <w:rPr>
          <w:lang w:val="fr-CA"/>
        </w:rPr>
      </w:pPr>
      <w:bookmarkStart w:id="685" w:name="_Toc299519178"/>
      <w:bookmarkStart w:id="686" w:name="_Toc299525042"/>
      <w:bookmarkStart w:id="687" w:name="_Toc299531610"/>
      <w:bookmarkStart w:id="688" w:name="_Toc299531934"/>
      <w:bookmarkStart w:id="689" w:name="_Toc299957217"/>
      <w:bookmarkStart w:id="690" w:name="_Toc301873790"/>
      <w:bookmarkStart w:id="691" w:name="_Toc302471192"/>
      <w:r w:rsidRPr="0078360B">
        <w:rPr>
          <w:lang w:val="fr-CA"/>
        </w:rPr>
        <w:t>Forefront Protection 2010 pour SharePoint</w:t>
      </w:r>
      <w:bookmarkEnd w:id="685"/>
      <w:bookmarkEnd w:id="686"/>
      <w:bookmarkEnd w:id="687"/>
      <w:bookmarkEnd w:id="688"/>
      <w:bookmarkEnd w:id="689"/>
      <w:bookmarkEnd w:id="690"/>
      <w:bookmarkEnd w:id="691"/>
      <w:r w:rsidR="00445FCF">
        <w:fldChar w:fldCharType="begin"/>
      </w:r>
      <w:r w:rsidRPr="0078360B">
        <w:rPr>
          <w:lang w:val="fr-CA"/>
        </w:rPr>
        <w:instrText xml:space="preserve">XE "Forefront Protection 2010 pour SharePoint" </w:instrText>
      </w:r>
      <w:r w:rsidR="00445FCF">
        <w:fldChar w:fldCharType="end"/>
      </w:r>
    </w:p>
    <w:p w:rsidR="0058283D" w:rsidRPr="0078360B" w:rsidRDefault="0058283D" w:rsidP="0058283D">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8E7A5E">
        <w:rPr>
          <w:lang w:val="fr-CA"/>
        </w:rPr>
        <w:br/>
      </w:r>
      <w:r w:rsidRPr="0078360B">
        <w:rPr>
          <w:lang w:val="fr-CA"/>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542A33"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78360B" w:rsidRDefault="0058283D" w:rsidP="000245B9">
            <w:pPr>
              <w:pStyle w:val="PURLMSH"/>
              <w:rPr>
                <w:lang w:val="fr-CA"/>
              </w:rPr>
            </w:pPr>
            <w:r w:rsidRPr="0078360B">
              <w:rPr>
                <w:lang w:val="fr-CA"/>
              </w:rPr>
              <w:t xml:space="preserve">Déclaration relative aux données personnelles : </w:t>
            </w:r>
            <w:r w:rsidRPr="0078360B">
              <w:rPr>
                <w:b/>
                <w:lang w:val="fr-CA"/>
              </w:rPr>
              <w:t>Oui</w:t>
            </w:r>
            <w:r w:rsidRPr="0078360B">
              <w:rPr>
                <w:lang w:val="fr-CA"/>
              </w:rPr>
              <w:t xml:space="preserve"> </w:t>
            </w:r>
            <w:r w:rsidRPr="0078360B">
              <w:rPr>
                <w:i/>
                <w:lang w:val="fr-CA"/>
              </w:rPr>
              <w:t xml:space="preserve">(voir la page </w:t>
            </w:r>
            <w:hyperlink r:id="rId145" w:history="1">
              <w:r w:rsidRPr="0078360B">
                <w:rPr>
                  <w:rStyle w:val="Hyperlink"/>
                  <w:i/>
                  <w:lang w:val="fr-CA"/>
                </w:rPr>
                <w:t>http://go.microsoft.com/fwlink/?LinkID=91255</w:t>
              </w:r>
            </w:hyperlink>
            <w:r w:rsidRPr="0078360B">
              <w:rPr>
                <w:i/>
                <w:lang w:val="fr-CA"/>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78360B" w:rsidRDefault="0058283D" w:rsidP="000245B9">
            <w:pPr>
              <w:pStyle w:val="PURLMSH"/>
              <w:rPr>
                <w:lang w:val="fr-CA"/>
              </w:rPr>
            </w:pPr>
            <w:r w:rsidRPr="0078360B">
              <w:rPr>
                <w:lang w:val="fr-CA"/>
              </w:rPr>
              <w:t xml:space="preserve">Présentation de la sécurité : </w:t>
            </w:r>
            <w:r w:rsidRPr="0078360B">
              <w:rPr>
                <w:b/>
                <w:lang w:val="fr-CA"/>
              </w:rPr>
              <w:t>Non</w:t>
            </w:r>
            <w:r w:rsidRPr="0078360B">
              <w:rPr>
                <w:lang w:val="fr-CA"/>
              </w:rPr>
              <w:t xml:space="preserve"> </w:t>
            </w:r>
          </w:p>
        </w:tc>
      </w:tr>
      <w:tr w:rsidR="0058283D" w:rsidRPr="00312909" w:rsidTr="000245B9">
        <w:tc>
          <w:tcPr>
            <w:tcW w:w="5000" w:type="pct"/>
            <w:gridSpan w:val="3"/>
            <w:tcBorders>
              <w:top w:val="nil"/>
              <w:left w:val="nil"/>
              <w:bottom w:val="nil"/>
              <w:right w:val="nil"/>
            </w:tcBorders>
            <w:shd w:val="clear" w:color="auto" w:fill="B9D3EB" w:themeFill="accent1"/>
            <w:vAlign w:val="center"/>
          </w:tcPr>
          <w:p w:rsidR="0058283D" w:rsidRPr="0078360B" w:rsidRDefault="00F245C6" w:rsidP="000F6C7A">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58283D" w:rsidRPr="00312909" w:rsidTr="000245B9">
        <w:tc>
          <w:tcPr>
            <w:tcW w:w="2500" w:type="pct"/>
            <w:gridSpan w:val="2"/>
            <w:tcBorders>
              <w:top w:val="nil"/>
              <w:left w:val="nil"/>
              <w:bottom w:val="dotted" w:sz="4" w:space="0" w:color="98BEE1" w:themeColor="accent1" w:themeShade="E6"/>
              <w:right w:val="nil"/>
            </w:tcBorders>
            <w:shd w:val="clear" w:color="auto" w:fill="auto"/>
          </w:tcPr>
          <w:p w:rsidR="00526715" w:rsidRPr="0078360B" w:rsidRDefault="00051075" w:rsidP="00526715">
            <w:pPr>
              <w:pStyle w:val="PURBody"/>
              <w:rPr>
                <w:rStyle w:val="Strong"/>
                <w:b w:val="0"/>
                <w:i/>
                <w:lang w:val="fr-CA"/>
              </w:rPr>
            </w:pPr>
            <w:r w:rsidRPr="0078360B">
              <w:rPr>
                <w:rStyle w:val="Strong"/>
                <w:i/>
                <w:lang w:val="fr-CA"/>
              </w:rPr>
              <w:t>Pour :</w:t>
            </w:r>
          </w:p>
          <w:p w:rsidR="0058283D" w:rsidRPr="0078360B" w:rsidRDefault="00087F39" w:rsidP="00526715">
            <w:pPr>
              <w:pStyle w:val="PURFootnote"/>
              <w:rPr>
                <w:lang w:val="fr-CA"/>
              </w:rPr>
            </w:pPr>
            <w:r w:rsidRPr="0078360B">
              <w:rPr>
                <w:sz w:val="18"/>
                <w:lang w:val="fr-CA"/>
              </w:rPr>
              <w:t>chaque utilisateur qui accède aux données sur des sites SharePoint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526715" w:rsidRPr="0078360B" w:rsidRDefault="00BB41EF" w:rsidP="00526715">
            <w:pPr>
              <w:pStyle w:val="PURBody"/>
              <w:rPr>
                <w:rStyle w:val="Strong"/>
                <w:b w:val="0"/>
                <w:i/>
                <w:lang w:val="fr-CA"/>
              </w:rPr>
            </w:pPr>
            <w:r w:rsidRPr="0078360B">
              <w:rPr>
                <w:rStyle w:val="Strong"/>
                <w:lang w:val="fr-CA"/>
              </w:rPr>
              <w:t>Vous avez besoin de :</w:t>
            </w:r>
          </w:p>
          <w:p w:rsidR="0058283D" w:rsidRPr="0078360B" w:rsidRDefault="0058283D" w:rsidP="000245B9">
            <w:pPr>
              <w:pStyle w:val="PURBody"/>
              <w:rPr>
                <w:lang w:val="fr-CA"/>
              </w:rPr>
            </w:pPr>
            <w:r w:rsidRPr="0078360B">
              <w:rPr>
                <w:lang w:val="fr-CA"/>
              </w:rPr>
              <w:t>SAL Utilisateur Forefront Protection 2010 pour SharePoint</w:t>
            </w:r>
          </w:p>
        </w:tc>
      </w:tr>
      <w:tr w:rsidR="0058283D" w:rsidRPr="00312909"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78360B" w:rsidRDefault="00051075" w:rsidP="00526715">
            <w:pPr>
              <w:pStyle w:val="PURBody"/>
              <w:rPr>
                <w:rStyle w:val="Strong"/>
                <w:b w:val="0"/>
                <w:i/>
                <w:lang w:val="fr-CA"/>
              </w:rPr>
            </w:pPr>
            <w:r w:rsidRPr="0078360B">
              <w:rPr>
                <w:rStyle w:val="Strong"/>
                <w:i/>
                <w:lang w:val="fr-CA"/>
              </w:rPr>
              <w:t>Pour :</w:t>
            </w:r>
          </w:p>
          <w:p w:rsidR="0058283D" w:rsidRPr="0078360B" w:rsidRDefault="00526715" w:rsidP="00526715">
            <w:pPr>
              <w:pStyle w:val="PURFootnote"/>
              <w:rPr>
                <w:rStyle w:val="Strong"/>
                <w:lang w:val="fr-CA"/>
              </w:rPr>
            </w:pPr>
            <w:r w:rsidRPr="0078360B">
              <w:rPr>
                <w:sz w:val="18"/>
                <w:lang w:val="fr-CA"/>
              </w:rPr>
              <w:t>chaque dispositif qui accède aux données sur des sites SharePoint traitées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78360B" w:rsidRDefault="00BB41EF" w:rsidP="00526715">
            <w:pPr>
              <w:pStyle w:val="PURBody"/>
              <w:rPr>
                <w:rStyle w:val="Strong"/>
                <w:b w:val="0"/>
                <w:i/>
                <w:lang w:val="fr-CA"/>
              </w:rPr>
            </w:pPr>
            <w:r w:rsidRPr="0078360B">
              <w:rPr>
                <w:rStyle w:val="Strong"/>
                <w:lang w:val="fr-CA"/>
              </w:rPr>
              <w:t>Vous avez besoin de :</w:t>
            </w:r>
          </w:p>
          <w:p w:rsidR="0058283D" w:rsidRPr="0078360B" w:rsidRDefault="0058283D" w:rsidP="0058283D">
            <w:pPr>
              <w:pStyle w:val="PURBody"/>
              <w:rPr>
                <w:lang w:val="fr-CA"/>
              </w:rPr>
            </w:pPr>
            <w:r w:rsidRPr="0078360B">
              <w:rPr>
                <w:lang w:val="fr-CA"/>
              </w:rPr>
              <w:t>SAL Dispositif Forefront Protection 2010 pour SharePoint</w:t>
            </w:r>
          </w:p>
        </w:tc>
      </w:tr>
    </w:tbl>
    <w:p w:rsidR="0058283D" w:rsidRPr="0078360B" w:rsidRDefault="0058283D" w:rsidP="0085206E">
      <w:pPr>
        <w:pStyle w:val="PURADDITIONALTERMSHEADERMB"/>
        <w:rPr>
          <w:lang w:val="fr-CA"/>
        </w:rPr>
      </w:pPr>
      <w:r w:rsidRPr="0078360B">
        <w:rPr>
          <w:lang w:val="fr-CA"/>
        </w:rPr>
        <w:t>Conditions supplémentaires.</w:t>
      </w:r>
    </w:p>
    <w:p w:rsidR="0058283D" w:rsidRPr="0078360B" w:rsidRDefault="0058283D" w:rsidP="0058283D">
      <w:pPr>
        <w:pStyle w:val="PURBlueStrong"/>
        <w:rPr>
          <w:lang w:val="fr-CA"/>
        </w:rPr>
      </w:pPr>
      <w:r w:rsidRPr="0078360B">
        <w:rPr>
          <w:lang w:val="fr-CA"/>
        </w:rPr>
        <w:t>Utilisation avec renouvellements</w:t>
      </w:r>
    </w:p>
    <w:p w:rsidR="0058283D" w:rsidRPr="0078360B" w:rsidRDefault="0058283D" w:rsidP="0058283D">
      <w:pPr>
        <w:pStyle w:val="PURBody-Indented"/>
        <w:rPr>
          <w:lang w:val="fr-CA"/>
        </w:rPr>
      </w:pPr>
      <w:r w:rsidRPr="0078360B">
        <w:rPr>
          <w:lang w:val="fr-CA"/>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58283D" w:rsidRPr="0078360B" w:rsidRDefault="0058283D" w:rsidP="0058283D">
      <w:pPr>
        <w:pStyle w:val="PURBlueStrong"/>
        <w:rPr>
          <w:lang w:val="fr-CA"/>
        </w:rPr>
      </w:pPr>
      <w:r w:rsidRPr="0078360B">
        <w:rPr>
          <w:lang w:val="fr-CA"/>
        </w:rPr>
        <w:t>Substitution de moteurs d’analyse</w:t>
      </w:r>
    </w:p>
    <w:p w:rsidR="0058283D" w:rsidRPr="0078360B" w:rsidRDefault="0058283D" w:rsidP="0058283D">
      <w:pPr>
        <w:pStyle w:val="PURBody-Indented"/>
        <w:rPr>
          <w:lang w:val="fr-CA"/>
        </w:rPr>
      </w:pPr>
      <w:r w:rsidRPr="0078360B">
        <w:rPr>
          <w:lang w:val="fr-CA"/>
        </w:rPr>
        <w:t>Nous pouvons remplacer des fichiers et logiciels comparables pour les services en ligne :</w:t>
      </w:r>
      <w:r w:rsidRPr="0078360B">
        <w:rPr>
          <w:lang w:val="fr-CA"/>
        </w:rPr>
        <w:tab/>
      </w:r>
    </w:p>
    <w:p w:rsidR="0058283D" w:rsidRPr="0078360B" w:rsidRDefault="0058283D" w:rsidP="0058283D">
      <w:pPr>
        <w:pStyle w:val="PURBullet-Indented"/>
        <w:rPr>
          <w:lang w:val="fr-CA"/>
        </w:rPr>
      </w:pPr>
      <w:r w:rsidRPr="0078360B">
        <w:rPr>
          <w:lang w:val="fr-CA"/>
        </w:rPr>
        <w:t>les logiciels antivirus et contre le courrier indésirable ; et</w:t>
      </w:r>
    </w:p>
    <w:p w:rsidR="0058283D" w:rsidRPr="0078360B" w:rsidRDefault="0058283D" w:rsidP="0058283D">
      <w:pPr>
        <w:pStyle w:val="PURBullet-Indented"/>
        <w:rPr>
          <w:lang w:val="fr-CA"/>
        </w:rPr>
      </w:pPr>
      <w:r w:rsidRPr="0078360B">
        <w:rPr>
          <w:lang w:val="fr-CA"/>
        </w:rPr>
        <w:t>les fichiers de signature et de données de filtrage du contenu du service en ligne.</w:t>
      </w:r>
    </w:p>
    <w:p w:rsidR="0058283D" w:rsidRPr="0078360B" w:rsidRDefault="0058283D" w:rsidP="0058283D">
      <w:pPr>
        <w:pStyle w:val="PURBlueStrong"/>
        <w:rPr>
          <w:lang w:val="fr-CA"/>
        </w:rPr>
      </w:pPr>
      <w:r w:rsidRPr="0078360B">
        <w:rPr>
          <w:lang w:val="fr-CA"/>
        </w:rPr>
        <w:t>Licences d’accès SAL Dispositif ou Utilisateur</w:t>
      </w:r>
    </w:p>
    <w:p w:rsidR="0058283D" w:rsidRPr="0078360B" w:rsidRDefault="0058283D" w:rsidP="00276809">
      <w:pPr>
        <w:pStyle w:val="PURBody-Indented"/>
        <w:rPr>
          <w:lang w:val="fr-CA"/>
        </w:rPr>
      </w:pPr>
      <w:r w:rsidRPr="0078360B">
        <w:rPr>
          <w:lang w:val="fr-CA"/>
        </w:rPr>
        <w:t>Vous pouvez acquérir une licence d’accès SAL Dispositif ou Utilisateur.</w:t>
      </w:r>
    </w:p>
    <w:p w:rsidR="0058283D" w:rsidRPr="0078360B" w:rsidRDefault="00473E5A" w:rsidP="0058283D">
      <w:pPr>
        <w:pStyle w:val="PURBreadcrumb"/>
        <w:rPr>
          <w:rStyle w:val="Hyperlink"/>
          <w:rFonts w:ascii="Arial Narrow" w:hAnsi="Arial Narrow"/>
          <w:sz w:val="16"/>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531E7B" w:rsidRPr="0078360B" w:rsidRDefault="00531E7B" w:rsidP="00531E7B">
      <w:pPr>
        <w:pStyle w:val="PURProductName"/>
        <w:rPr>
          <w:lang w:val="fr-CA"/>
        </w:rPr>
      </w:pPr>
      <w:bookmarkStart w:id="692" w:name="_Toc299519179"/>
      <w:bookmarkStart w:id="693" w:name="_Toc299525043"/>
      <w:bookmarkStart w:id="694" w:name="_Toc299531611"/>
      <w:bookmarkStart w:id="695" w:name="_Toc299531935"/>
      <w:bookmarkStart w:id="696" w:name="_Toc299957218"/>
      <w:bookmarkStart w:id="697" w:name="_Toc301873791"/>
      <w:bookmarkStart w:id="698" w:name="_Toc302471193"/>
      <w:r w:rsidRPr="0078360B">
        <w:rPr>
          <w:lang w:val="fr-CA"/>
        </w:rPr>
        <w:t>Forefront Security pour Office Communications Server</w:t>
      </w:r>
      <w:bookmarkEnd w:id="692"/>
      <w:bookmarkEnd w:id="693"/>
      <w:bookmarkEnd w:id="694"/>
      <w:bookmarkEnd w:id="695"/>
      <w:bookmarkEnd w:id="696"/>
      <w:bookmarkEnd w:id="697"/>
      <w:bookmarkEnd w:id="698"/>
      <w:r w:rsidR="00445FCF">
        <w:fldChar w:fldCharType="begin"/>
      </w:r>
      <w:r w:rsidRPr="0078360B">
        <w:rPr>
          <w:lang w:val="fr-CA"/>
        </w:rPr>
        <w:instrText xml:space="preserve">XE "Forefront Security pour Office Communications Server" </w:instrText>
      </w:r>
      <w:r w:rsidR="00445FCF">
        <w:fldChar w:fldCharType="end"/>
      </w:r>
    </w:p>
    <w:p w:rsidR="00531E7B" w:rsidRPr="0078360B" w:rsidRDefault="00531E7B" w:rsidP="00531E7B">
      <w:pPr>
        <w:pStyle w:val="PURLicenseTerm"/>
        <w:rPr>
          <w:lang w:val="fr-CA"/>
        </w:rPr>
      </w:pPr>
      <w:r w:rsidRPr="0078360B">
        <w:rPr>
          <w:lang w:val="fr-CA"/>
        </w:rPr>
        <w:t>Votre utilisation de ce produit est régie par les conditions universelles de licence, les conditions générales de licence pour le modèle de licence associé audit produit et les conditions de licence spécifiques</w:t>
      </w:r>
      <w:r w:rsidR="005E4202">
        <w:rPr>
          <w:lang w:val="fr-CA"/>
        </w:rPr>
        <w:br/>
      </w:r>
      <w:r w:rsidRPr="0078360B">
        <w:rPr>
          <w:lang w:val="fr-CA"/>
        </w:rPr>
        <w:t xml:space="preserve">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542A33"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78360B" w:rsidRDefault="00531E7B" w:rsidP="000245B9">
            <w:pPr>
              <w:pStyle w:val="PURLMSH"/>
              <w:rPr>
                <w:lang w:val="fr-CA"/>
              </w:rPr>
            </w:pPr>
            <w:r w:rsidRPr="0078360B">
              <w:rPr>
                <w:lang w:val="fr-CA"/>
              </w:rPr>
              <w:lastRenderedPageBreak/>
              <w:t xml:space="preserve">Déclaration relative aux données personnelles : </w:t>
            </w:r>
            <w:r w:rsidRPr="0078360B">
              <w:rPr>
                <w:b/>
                <w:lang w:val="fr-CA"/>
              </w:rPr>
              <w:t>Oui</w:t>
            </w:r>
            <w:r w:rsidRPr="0078360B">
              <w:rPr>
                <w:lang w:val="fr-CA"/>
              </w:rPr>
              <w:t xml:space="preserve"> </w:t>
            </w:r>
            <w:r w:rsidRPr="0078360B">
              <w:rPr>
                <w:i/>
                <w:lang w:val="fr-CA"/>
              </w:rPr>
              <w:t xml:space="preserve">(voir la page </w:t>
            </w:r>
            <w:hyperlink r:id="rId146" w:history="1">
              <w:r w:rsidRPr="0078360B">
                <w:rPr>
                  <w:rStyle w:val="Hyperlink"/>
                  <w:i/>
                  <w:lang w:val="fr-CA"/>
                </w:rPr>
                <w:t>http://go.microsoft.com/fwlink/?LinkID=91255</w:t>
              </w:r>
            </w:hyperlink>
            <w:r w:rsidRPr="0078360B">
              <w:rPr>
                <w:i/>
                <w:lang w:val="fr-CA"/>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78360B" w:rsidRDefault="00531E7B" w:rsidP="000245B9">
            <w:pPr>
              <w:pStyle w:val="PURLMSH"/>
              <w:rPr>
                <w:lang w:val="fr-CA"/>
              </w:rPr>
            </w:pPr>
            <w:r w:rsidRPr="0078360B">
              <w:rPr>
                <w:lang w:val="fr-CA"/>
              </w:rPr>
              <w:t xml:space="preserve">Présentation de la sécurité : </w:t>
            </w:r>
            <w:r w:rsidRPr="0078360B">
              <w:rPr>
                <w:b/>
                <w:lang w:val="fr-CA"/>
              </w:rPr>
              <w:t>Non</w:t>
            </w:r>
            <w:r w:rsidRPr="0078360B">
              <w:rPr>
                <w:lang w:val="fr-CA"/>
              </w:rPr>
              <w:t xml:space="preserve"> </w:t>
            </w:r>
          </w:p>
        </w:tc>
      </w:tr>
      <w:tr w:rsidR="00531E7B" w:rsidRPr="00312909" w:rsidTr="000245B9">
        <w:tc>
          <w:tcPr>
            <w:tcW w:w="5000" w:type="pct"/>
            <w:gridSpan w:val="3"/>
            <w:tcBorders>
              <w:top w:val="nil"/>
              <w:left w:val="nil"/>
              <w:bottom w:val="nil"/>
              <w:right w:val="nil"/>
            </w:tcBorders>
            <w:shd w:val="clear" w:color="auto" w:fill="B9D3EB" w:themeFill="accent1"/>
            <w:vAlign w:val="center"/>
          </w:tcPr>
          <w:p w:rsidR="00531E7B" w:rsidRPr="0078360B" w:rsidRDefault="00F245C6" w:rsidP="000245B9">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531E7B" w:rsidRPr="00312909" w:rsidTr="000245B9">
        <w:tc>
          <w:tcPr>
            <w:tcW w:w="2500" w:type="pct"/>
            <w:gridSpan w:val="2"/>
            <w:tcBorders>
              <w:top w:val="nil"/>
              <w:left w:val="nil"/>
              <w:bottom w:val="dotted" w:sz="4" w:space="0" w:color="98BEE1" w:themeColor="accent1" w:themeShade="E6"/>
              <w:right w:val="nil"/>
            </w:tcBorders>
            <w:shd w:val="clear" w:color="auto" w:fill="auto"/>
          </w:tcPr>
          <w:p w:rsidR="00526715" w:rsidRPr="0078360B" w:rsidRDefault="00051075" w:rsidP="00526715">
            <w:pPr>
              <w:pStyle w:val="PURBody"/>
              <w:rPr>
                <w:rStyle w:val="Strong"/>
                <w:b w:val="0"/>
                <w:i/>
                <w:lang w:val="fr-CA"/>
              </w:rPr>
            </w:pPr>
            <w:r w:rsidRPr="0078360B">
              <w:rPr>
                <w:rStyle w:val="Strong"/>
                <w:i/>
                <w:lang w:val="fr-CA"/>
              </w:rPr>
              <w:t>Pour :</w:t>
            </w:r>
          </w:p>
          <w:p w:rsidR="00531E7B" w:rsidRPr="0078360B" w:rsidRDefault="00526715" w:rsidP="00526715">
            <w:pPr>
              <w:pStyle w:val="PURFootnote"/>
              <w:rPr>
                <w:lang w:val="fr-CA"/>
              </w:rPr>
            </w:pPr>
            <w:r w:rsidRPr="0078360B">
              <w:rPr>
                <w:sz w:val="18"/>
                <w:lang w:val="fr-CA"/>
              </w:rPr>
              <w:t>chaque utilisateur dont les messages instantanés sont traités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526715" w:rsidRPr="0078360B" w:rsidRDefault="00BB41EF" w:rsidP="00526715">
            <w:pPr>
              <w:pStyle w:val="PURBody"/>
              <w:rPr>
                <w:rStyle w:val="Strong"/>
                <w:b w:val="0"/>
                <w:i/>
                <w:lang w:val="fr-CA"/>
              </w:rPr>
            </w:pPr>
            <w:r w:rsidRPr="0078360B">
              <w:rPr>
                <w:rStyle w:val="Strong"/>
                <w:lang w:val="fr-CA"/>
              </w:rPr>
              <w:t>Vous avez besoin de :</w:t>
            </w:r>
          </w:p>
          <w:p w:rsidR="00531E7B" w:rsidRPr="0078360B" w:rsidRDefault="00531E7B" w:rsidP="000245B9">
            <w:pPr>
              <w:pStyle w:val="PURBody"/>
              <w:rPr>
                <w:lang w:val="fr-CA"/>
              </w:rPr>
            </w:pPr>
            <w:r w:rsidRPr="0078360B">
              <w:rPr>
                <w:lang w:val="fr-CA"/>
              </w:rPr>
              <w:t>SAL Utilisateur Forefront Security pour Office Communications Server</w:t>
            </w:r>
          </w:p>
        </w:tc>
      </w:tr>
    </w:tbl>
    <w:p w:rsidR="00531E7B" w:rsidRPr="0078360B" w:rsidRDefault="00531E7B" w:rsidP="0085206E">
      <w:pPr>
        <w:pStyle w:val="PURADDITIONALTERMSHEADERMB"/>
        <w:rPr>
          <w:lang w:val="fr-CA"/>
        </w:rPr>
      </w:pPr>
      <w:r w:rsidRPr="0078360B">
        <w:rPr>
          <w:lang w:val="fr-CA"/>
        </w:rPr>
        <w:t>Conditions supplémentaires.</w:t>
      </w:r>
    </w:p>
    <w:p w:rsidR="00531E7B" w:rsidRPr="0078360B" w:rsidRDefault="00531E7B" w:rsidP="00531E7B">
      <w:pPr>
        <w:pStyle w:val="PURBlueStrong"/>
        <w:rPr>
          <w:lang w:val="fr-CA"/>
        </w:rPr>
      </w:pPr>
      <w:r w:rsidRPr="0078360B">
        <w:rPr>
          <w:lang w:val="fr-CA"/>
        </w:rPr>
        <w:t>Utilisation avec renouvellements</w:t>
      </w:r>
    </w:p>
    <w:p w:rsidR="00531E7B" w:rsidRPr="0078360B" w:rsidRDefault="00531E7B" w:rsidP="00531E7B">
      <w:pPr>
        <w:pStyle w:val="PURBody-Indented"/>
        <w:rPr>
          <w:lang w:val="fr-CA"/>
        </w:rPr>
      </w:pPr>
      <w:r w:rsidRPr="0078360B">
        <w:rPr>
          <w:lang w:val="fr-CA"/>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531E7B" w:rsidRPr="0078360B" w:rsidRDefault="00531E7B" w:rsidP="00531E7B">
      <w:pPr>
        <w:pStyle w:val="PURBlueStrong"/>
        <w:rPr>
          <w:lang w:val="fr-CA"/>
        </w:rPr>
      </w:pPr>
      <w:r w:rsidRPr="0078360B">
        <w:rPr>
          <w:lang w:val="fr-CA"/>
        </w:rPr>
        <w:t>Substitution de moteurs d’analyse</w:t>
      </w:r>
    </w:p>
    <w:p w:rsidR="00531E7B" w:rsidRPr="0078360B" w:rsidRDefault="00531E7B" w:rsidP="00531E7B">
      <w:pPr>
        <w:pStyle w:val="PURBody-Indented"/>
        <w:rPr>
          <w:lang w:val="fr-CA"/>
        </w:rPr>
      </w:pPr>
      <w:r w:rsidRPr="0078360B">
        <w:rPr>
          <w:lang w:val="fr-CA"/>
        </w:rPr>
        <w:t>Nous pouvons remplacer des fichiers et logiciels comparables pour les services en ligne :</w:t>
      </w:r>
      <w:r w:rsidRPr="0078360B">
        <w:rPr>
          <w:lang w:val="fr-CA"/>
        </w:rPr>
        <w:tab/>
      </w:r>
    </w:p>
    <w:p w:rsidR="00531E7B" w:rsidRPr="0078360B" w:rsidRDefault="00531E7B" w:rsidP="00531E7B">
      <w:pPr>
        <w:pStyle w:val="PURBullet-Indented"/>
        <w:rPr>
          <w:lang w:val="fr-CA"/>
        </w:rPr>
      </w:pPr>
      <w:r w:rsidRPr="0078360B">
        <w:rPr>
          <w:lang w:val="fr-CA"/>
        </w:rPr>
        <w:t>les logiciels antivirus et contre le courrier indésirable ; et</w:t>
      </w:r>
    </w:p>
    <w:p w:rsidR="00531E7B" w:rsidRPr="0078360B" w:rsidRDefault="00531E7B" w:rsidP="00531E7B">
      <w:pPr>
        <w:pStyle w:val="PURBullet-Indented"/>
        <w:rPr>
          <w:lang w:val="fr-CA"/>
        </w:rPr>
      </w:pPr>
      <w:r w:rsidRPr="0078360B">
        <w:rPr>
          <w:lang w:val="fr-CA"/>
        </w:rPr>
        <w:t>les fichiers de signature et de données de filtrage du contenu du service en ligne.</w:t>
      </w:r>
    </w:p>
    <w:p w:rsidR="00531E7B" w:rsidRPr="0078360B" w:rsidRDefault="00473E5A" w:rsidP="0058283D">
      <w:pPr>
        <w:pStyle w:val="PURBreadcrumb"/>
        <w:rPr>
          <w:rStyle w:val="Hyperlink"/>
          <w:rFonts w:ascii="Arial Narrow" w:hAnsi="Arial Narrow"/>
          <w:sz w:val="16"/>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533ED0" w:rsidRPr="00CD6FB6" w:rsidRDefault="00533ED0" w:rsidP="00533ED0">
      <w:pPr>
        <w:pStyle w:val="PURProductName"/>
        <w:rPr>
          <w:color w:val="797979" w:themeColor="background2"/>
          <w:sz w:val="18"/>
        </w:rPr>
      </w:pPr>
      <w:bookmarkStart w:id="699" w:name="_Toc299957219"/>
      <w:bookmarkStart w:id="700" w:name="_Toc301873792"/>
      <w:bookmarkStart w:id="701" w:name="_Toc302471194"/>
      <w:bookmarkStart w:id="702" w:name="_Toc299519180"/>
      <w:bookmarkStart w:id="703" w:name="_Toc299525044"/>
      <w:bookmarkStart w:id="704" w:name="_Toc299531612"/>
      <w:bookmarkStart w:id="705" w:name="_Toc299531936"/>
      <w:r>
        <w:rPr>
          <w:rFonts w:ascii="Tahoma" w:hAnsi="Tahoma"/>
          <w:szCs w:val="18"/>
        </w:rPr>
        <w:t>Forefront Threat Management Gateway Web Protection Service</w:t>
      </w:r>
      <w:bookmarkEnd w:id="699"/>
      <w:bookmarkEnd w:id="700"/>
      <w:bookmarkEnd w:id="701"/>
      <w:r w:rsidR="00445FCF">
        <w:fldChar w:fldCharType="begin"/>
      </w:r>
      <w:r>
        <w:instrText xml:space="preserve">XE "Forefront Threat Management Gateway Web Protection Service" </w:instrText>
      </w:r>
      <w:r w:rsidR="00445FCF">
        <w:fldChar w:fldCharType="end"/>
      </w:r>
      <w:r>
        <w:rPr>
          <w:rFonts w:ascii="Tahoma" w:hAnsi="Tahoma"/>
          <w:szCs w:val="18"/>
        </w:rPr>
        <w:t xml:space="preserve"> </w:t>
      </w:r>
      <w:bookmarkEnd w:id="702"/>
      <w:bookmarkEnd w:id="703"/>
      <w:bookmarkEnd w:id="704"/>
      <w:bookmarkEnd w:id="705"/>
    </w:p>
    <w:p w:rsidR="00533ED0" w:rsidRPr="0078360B" w:rsidRDefault="00533ED0" w:rsidP="00533ED0">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5E4202">
        <w:rPr>
          <w:lang w:val="fr-CA"/>
        </w:rPr>
        <w:br/>
      </w:r>
      <w:r w:rsidRPr="0078360B">
        <w:rPr>
          <w:lang w:val="fr-CA"/>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256"/>
        <w:gridCol w:w="5259"/>
      </w:tblGrid>
      <w:tr w:rsidR="00533ED0" w:rsidRPr="00542A33"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78360B" w:rsidRDefault="00533ED0" w:rsidP="00533ED0">
            <w:pPr>
              <w:pStyle w:val="PURLMSH"/>
              <w:rPr>
                <w:lang w:val="fr-CA"/>
              </w:rPr>
            </w:pPr>
            <w:r w:rsidRPr="0078360B">
              <w:rPr>
                <w:lang w:val="fr-CA"/>
              </w:rPr>
              <w:t xml:space="preserve">Déclaration relative aux données personnelles : </w:t>
            </w:r>
            <w:r w:rsidRPr="0078360B">
              <w:rPr>
                <w:b/>
                <w:lang w:val="fr-CA"/>
              </w:rPr>
              <w:t>Oui</w:t>
            </w:r>
            <w:r w:rsidRPr="0078360B">
              <w:rPr>
                <w:lang w:val="fr-CA"/>
              </w:rPr>
              <w:t xml:space="preserve"> </w:t>
            </w:r>
            <w:r w:rsidRPr="0078360B">
              <w:rPr>
                <w:i/>
                <w:lang w:val="fr-CA"/>
              </w:rPr>
              <w:t xml:space="preserve">(voir la page </w:t>
            </w:r>
            <w:hyperlink r:id="rId147" w:history="1">
              <w:r w:rsidRPr="0078360B">
                <w:rPr>
                  <w:rStyle w:val="Hyperlink"/>
                  <w:i/>
                  <w:lang w:val="fr-CA"/>
                </w:rPr>
                <w:t>http://go.microsoft.com/fwlink/?LinkID=91255</w:t>
              </w:r>
            </w:hyperlink>
            <w:r w:rsidRPr="0078360B">
              <w:rPr>
                <w:i/>
                <w:lang w:val="fr-CA"/>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78360B" w:rsidRDefault="00533ED0" w:rsidP="00533ED0">
            <w:pPr>
              <w:pStyle w:val="PURLMSH"/>
              <w:rPr>
                <w:lang w:val="fr-CA"/>
              </w:rPr>
            </w:pPr>
            <w:r w:rsidRPr="0078360B">
              <w:rPr>
                <w:lang w:val="fr-CA"/>
              </w:rPr>
              <w:t xml:space="preserve">Présentation de la sécurité : </w:t>
            </w:r>
            <w:r w:rsidRPr="0078360B">
              <w:rPr>
                <w:b/>
                <w:lang w:val="fr-CA"/>
              </w:rPr>
              <w:t>Non</w:t>
            </w:r>
          </w:p>
        </w:tc>
      </w:tr>
      <w:tr w:rsidR="00533ED0" w:rsidRPr="00312909" w:rsidTr="00533ED0">
        <w:tc>
          <w:tcPr>
            <w:tcW w:w="5000" w:type="pct"/>
            <w:gridSpan w:val="3"/>
            <w:tcBorders>
              <w:top w:val="nil"/>
              <w:left w:val="nil"/>
              <w:bottom w:val="nil"/>
              <w:right w:val="nil"/>
            </w:tcBorders>
            <w:shd w:val="clear" w:color="auto" w:fill="B9D3EB" w:themeFill="accent1"/>
            <w:vAlign w:val="center"/>
          </w:tcPr>
          <w:p w:rsidR="00533ED0" w:rsidRPr="0078360B" w:rsidRDefault="00F245C6" w:rsidP="00533ED0">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533ED0" w:rsidRPr="00312909" w:rsidTr="00010A06">
        <w:tc>
          <w:tcPr>
            <w:tcW w:w="2594" w:type="pct"/>
            <w:gridSpan w:val="2"/>
            <w:tcBorders>
              <w:top w:val="nil"/>
              <w:left w:val="nil"/>
              <w:bottom w:val="dotted" w:sz="4" w:space="0" w:color="98BEE1" w:themeColor="accent1" w:themeShade="E6"/>
              <w:right w:val="nil"/>
            </w:tcBorders>
            <w:shd w:val="clear" w:color="auto" w:fill="auto"/>
          </w:tcPr>
          <w:p w:rsidR="00533ED0" w:rsidRPr="0078360B" w:rsidRDefault="00051075" w:rsidP="00533ED0">
            <w:pPr>
              <w:pStyle w:val="PURBody"/>
              <w:rPr>
                <w:rStyle w:val="Strong"/>
                <w:b w:val="0"/>
                <w:i/>
                <w:lang w:val="fr-CA"/>
              </w:rPr>
            </w:pPr>
            <w:r w:rsidRPr="0078360B">
              <w:rPr>
                <w:rStyle w:val="Strong"/>
                <w:i/>
                <w:lang w:val="fr-CA"/>
              </w:rPr>
              <w:t>Pour :</w:t>
            </w:r>
          </w:p>
          <w:p w:rsidR="00533ED0" w:rsidRPr="0078360B" w:rsidRDefault="002E4EC5" w:rsidP="00533ED0">
            <w:pPr>
              <w:pStyle w:val="PURBody"/>
              <w:rPr>
                <w:lang w:val="fr-CA"/>
              </w:rPr>
            </w:pPr>
            <w:r w:rsidRPr="0078360B">
              <w:rPr>
                <w:lang w:val="fr-CA"/>
              </w:rPr>
              <w:t>chaque utilisateur qui accède aux données traitées par le service en ligne ou un logiciel associé. Aucune licence d’accès SAL Utilisateur n’est nécessaire pour les Utilisateurs Externes* dont les données d’abonné sont traitées par le service en ligne ou un logiciel associé</w:t>
            </w:r>
          </w:p>
          <w:p w:rsidR="00533ED0" w:rsidRPr="0078360B" w:rsidRDefault="00533ED0" w:rsidP="00BA5442">
            <w:pPr>
              <w:pStyle w:val="PURBody"/>
              <w:rPr>
                <w:rStyle w:val="Strong"/>
                <w:b w:val="0"/>
                <w:bCs w:val="0"/>
                <w:lang w:val="fr-CA"/>
              </w:rPr>
            </w:pPr>
            <w:r w:rsidRPr="0078360B">
              <w:rPr>
                <w:rStyle w:val="Strong"/>
                <w:b w:val="0"/>
                <w:bCs w:val="0"/>
                <w:lang w:val="fr-CA"/>
              </w:rPr>
              <w:t>* « Utilisateurs Externes » désigne les utilisateurs qui ne sont ni (i)</w:t>
            </w:r>
            <w:r w:rsidR="00BA5442">
              <w:rPr>
                <w:rStyle w:val="Strong"/>
                <w:b w:val="0"/>
                <w:bCs w:val="0"/>
                <w:lang w:val="fr-CA"/>
              </w:rPr>
              <w:t> </w:t>
            </w:r>
            <w:r w:rsidRPr="0078360B">
              <w:rPr>
                <w:rStyle w:val="Strong"/>
                <w:b w:val="0"/>
                <w:bCs w:val="0"/>
                <w:lang w:val="fr-CA"/>
              </w:rPr>
              <w:t>les employés d’un Client ou ceux d’affiliés d’un Client, ni (ii) des prestataires/agents sur site d’un Client ou ceux d’affiliés d’un Client.</w:t>
            </w:r>
          </w:p>
        </w:tc>
        <w:tc>
          <w:tcPr>
            <w:tcW w:w="2406" w:type="pct"/>
            <w:tcBorders>
              <w:top w:val="nil"/>
              <w:left w:val="nil"/>
              <w:bottom w:val="dotted" w:sz="4" w:space="0" w:color="98BEE1" w:themeColor="accent1" w:themeShade="E6"/>
              <w:right w:val="nil"/>
            </w:tcBorders>
            <w:shd w:val="clear" w:color="auto" w:fill="auto"/>
          </w:tcPr>
          <w:p w:rsidR="00533ED0" w:rsidRPr="0078360B" w:rsidRDefault="00BB41EF" w:rsidP="00533ED0">
            <w:pPr>
              <w:pStyle w:val="PURBody"/>
              <w:rPr>
                <w:rStyle w:val="Strong"/>
                <w:b w:val="0"/>
                <w:i/>
                <w:lang w:val="fr-CA"/>
              </w:rPr>
            </w:pPr>
            <w:r w:rsidRPr="0078360B">
              <w:rPr>
                <w:rStyle w:val="Strong"/>
                <w:lang w:val="fr-CA"/>
              </w:rPr>
              <w:t>Vous avez besoin de :</w:t>
            </w:r>
          </w:p>
          <w:p w:rsidR="00533ED0" w:rsidRPr="0078360B" w:rsidRDefault="00533ED0" w:rsidP="00533ED0">
            <w:pPr>
              <w:pStyle w:val="PURBody"/>
              <w:rPr>
                <w:lang w:val="fr-CA"/>
              </w:rPr>
            </w:pPr>
            <w:r w:rsidRPr="0078360B">
              <w:rPr>
                <w:lang w:val="fr-CA"/>
              </w:rPr>
              <w:t>SAL Utilisateur Forefront Threat Management Gateway Web Protection Service</w:t>
            </w:r>
          </w:p>
        </w:tc>
      </w:tr>
      <w:tr w:rsidR="00533ED0" w:rsidRPr="00E96811" w:rsidTr="00010A06">
        <w:tc>
          <w:tcPr>
            <w:tcW w:w="2594"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78360B" w:rsidRDefault="00051075" w:rsidP="00533ED0">
            <w:pPr>
              <w:pStyle w:val="PURBody"/>
              <w:rPr>
                <w:rStyle w:val="Strong"/>
                <w:b w:val="0"/>
                <w:i/>
                <w:lang w:val="fr-CA"/>
              </w:rPr>
            </w:pPr>
            <w:r w:rsidRPr="0078360B">
              <w:rPr>
                <w:rStyle w:val="Strong"/>
                <w:i/>
                <w:lang w:val="fr-CA"/>
              </w:rPr>
              <w:t>Pour :</w:t>
            </w:r>
          </w:p>
          <w:p w:rsidR="00533ED0" w:rsidRPr="0078360B" w:rsidRDefault="00533ED0" w:rsidP="00010A06">
            <w:pPr>
              <w:pStyle w:val="PURBody"/>
              <w:rPr>
                <w:lang w:val="fr-CA"/>
              </w:rPr>
            </w:pPr>
            <w:r w:rsidRPr="0078360B">
              <w:rPr>
                <w:lang w:val="fr-CA"/>
              </w:rPr>
              <w:t>chaque dispositif qui accède aux données traitées par le service en ligne ou un logiciel associé.</w:t>
            </w:r>
            <w:r w:rsidR="0078360B" w:rsidRPr="0078360B">
              <w:rPr>
                <w:lang w:val="fr-CA"/>
              </w:rPr>
              <w:t xml:space="preserve"> </w:t>
            </w:r>
            <w:r w:rsidRPr="0078360B">
              <w:rPr>
                <w:lang w:val="fr-CA"/>
              </w:rPr>
              <w:t>Aucune licence d’accès SAL Dispositif n’est nécessaire pour les dispositifs utilisés par les Utilisateurs Externes* dont les données d’abonné sont traitées par le service en</w:t>
            </w:r>
            <w:r w:rsidR="00010A06">
              <w:rPr>
                <w:lang w:val="fr-CA"/>
              </w:rPr>
              <w:t> </w:t>
            </w:r>
            <w:r w:rsidRPr="0078360B">
              <w:rPr>
                <w:lang w:val="fr-CA"/>
              </w:rPr>
              <w:t>ligne ou un logiciel associé</w:t>
            </w:r>
          </w:p>
          <w:p w:rsidR="00533ED0" w:rsidRPr="0078360B" w:rsidRDefault="00533ED0" w:rsidP="00CC7455">
            <w:pPr>
              <w:pStyle w:val="PURFootnote"/>
              <w:rPr>
                <w:rStyle w:val="Strong"/>
                <w:b w:val="0"/>
                <w:bCs w:val="0"/>
                <w:lang w:val="fr-CA"/>
              </w:rPr>
            </w:pPr>
            <w:r w:rsidRPr="0078360B">
              <w:rPr>
                <w:rStyle w:val="Strong"/>
                <w:b w:val="0"/>
                <w:bCs w:val="0"/>
                <w:lang w:val="fr-CA"/>
              </w:rPr>
              <w:t>* « Utilisateurs Externes » désigne les utilisateurs qui ne sont ni (i) les employés d’un Client ou ceux d’affiliés d’un Client, ni (ii) des prestataires/agents sur site d’un Client ou ceux d’affiliés d’un Client.</w:t>
            </w:r>
          </w:p>
        </w:tc>
        <w:tc>
          <w:tcPr>
            <w:tcW w:w="2406"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78360B" w:rsidRDefault="00BB41EF" w:rsidP="00533ED0">
            <w:pPr>
              <w:pStyle w:val="PURBody"/>
              <w:rPr>
                <w:rStyle w:val="Strong"/>
                <w:b w:val="0"/>
                <w:i/>
                <w:lang w:val="fr-CA"/>
              </w:rPr>
            </w:pPr>
            <w:r w:rsidRPr="0078360B">
              <w:rPr>
                <w:rStyle w:val="Strong"/>
                <w:lang w:val="fr-CA"/>
              </w:rPr>
              <w:t>Vous avez besoin de :</w:t>
            </w:r>
          </w:p>
          <w:p w:rsidR="00533ED0" w:rsidRPr="0078360B" w:rsidRDefault="00533ED0" w:rsidP="00533ED0">
            <w:pPr>
              <w:pStyle w:val="PURBody"/>
              <w:rPr>
                <w:lang w:val="fr-CA"/>
              </w:rPr>
            </w:pPr>
            <w:r w:rsidRPr="0078360B">
              <w:rPr>
                <w:lang w:val="fr-CA"/>
              </w:rPr>
              <w:t>SAL Dispositif Forefront Threat Management Gateway Web Protection Service</w:t>
            </w:r>
          </w:p>
        </w:tc>
      </w:tr>
    </w:tbl>
    <w:p w:rsidR="00533ED0" w:rsidRPr="0078360B" w:rsidRDefault="00533ED0" w:rsidP="0085206E">
      <w:pPr>
        <w:pStyle w:val="PURADDITIONALTERMSHEADERMB"/>
        <w:rPr>
          <w:lang w:val="fr-CA"/>
        </w:rPr>
      </w:pPr>
      <w:r w:rsidRPr="0078360B">
        <w:rPr>
          <w:lang w:val="fr-CA"/>
        </w:rPr>
        <w:t>Conditions supplémentaires.</w:t>
      </w:r>
    </w:p>
    <w:p w:rsidR="00533ED0" w:rsidRPr="0078360B" w:rsidRDefault="00533ED0" w:rsidP="00533ED0">
      <w:pPr>
        <w:pStyle w:val="PURBlueStrong"/>
        <w:rPr>
          <w:lang w:val="fr-CA"/>
        </w:rPr>
      </w:pPr>
      <w:r w:rsidRPr="0078360B">
        <w:rPr>
          <w:lang w:val="fr-CA"/>
        </w:rPr>
        <w:lastRenderedPageBreak/>
        <w:t>Utilisation avec renouvellements</w:t>
      </w:r>
    </w:p>
    <w:p w:rsidR="00533ED0" w:rsidRPr="0078360B" w:rsidRDefault="00533ED0" w:rsidP="00533ED0">
      <w:pPr>
        <w:pStyle w:val="PURBody-Indented"/>
        <w:rPr>
          <w:lang w:val="fr-CA"/>
        </w:rPr>
      </w:pPr>
      <w:r w:rsidRPr="0078360B">
        <w:rPr>
          <w:lang w:val="fr-CA"/>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533ED0" w:rsidRPr="0078360B" w:rsidRDefault="00533ED0" w:rsidP="00533ED0">
      <w:pPr>
        <w:pStyle w:val="PURBlueStrong"/>
        <w:rPr>
          <w:lang w:val="fr-CA"/>
        </w:rPr>
      </w:pPr>
      <w:r w:rsidRPr="0078360B">
        <w:rPr>
          <w:lang w:val="fr-CA"/>
        </w:rPr>
        <w:t>Substitution de moteurs d’analyse</w:t>
      </w:r>
    </w:p>
    <w:p w:rsidR="00533ED0" w:rsidRPr="0078360B" w:rsidRDefault="00533ED0" w:rsidP="00533ED0">
      <w:pPr>
        <w:pStyle w:val="PURBody-Indented"/>
        <w:rPr>
          <w:lang w:val="fr-CA"/>
        </w:rPr>
      </w:pPr>
      <w:r w:rsidRPr="0078360B">
        <w:rPr>
          <w:lang w:val="fr-CA"/>
        </w:rPr>
        <w:t>Nous pouvons remplacer des fichiers et logiciels comparables pour les services en ligne :</w:t>
      </w:r>
      <w:r w:rsidRPr="0078360B">
        <w:rPr>
          <w:lang w:val="fr-CA"/>
        </w:rPr>
        <w:tab/>
      </w:r>
    </w:p>
    <w:p w:rsidR="00533ED0" w:rsidRPr="0078360B" w:rsidRDefault="00533ED0" w:rsidP="00533ED0">
      <w:pPr>
        <w:pStyle w:val="PURBullet-Indented"/>
        <w:rPr>
          <w:lang w:val="fr-CA"/>
        </w:rPr>
      </w:pPr>
      <w:r w:rsidRPr="0078360B">
        <w:rPr>
          <w:lang w:val="fr-CA"/>
        </w:rPr>
        <w:t>les logiciels antivirus et contre le courrier indésirable ; et</w:t>
      </w:r>
    </w:p>
    <w:p w:rsidR="00533ED0" w:rsidRPr="0078360B" w:rsidRDefault="00533ED0" w:rsidP="00533ED0">
      <w:pPr>
        <w:pStyle w:val="PURBullet-Indented"/>
        <w:rPr>
          <w:lang w:val="fr-CA"/>
        </w:rPr>
      </w:pPr>
      <w:r w:rsidRPr="0078360B">
        <w:rPr>
          <w:lang w:val="fr-CA"/>
        </w:rPr>
        <w:t>les fichiers de signature et de données de filtrage du contenu du service en ligne.</w:t>
      </w:r>
    </w:p>
    <w:p w:rsidR="00533ED0" w:rsidRPr="0078360B" w:rsidRDefault="00473E5A" w:rsidP="00533ED0">
      <w:pPr>
        <w:pStyle w:val="PURBreadcrumb"/>
        <w:rPr>
          <w:rStyle w:val="Hyperlink"/>
          <w:rFonts w:ascii="Arial Narrow" w:hAnsi="Arial Narrow"/>
          <w:sz w:val="16"/>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r w:rsidR="004476ED" w:rsidRPr="0078360B">
        <w:rPr>
          <w:rStyle w:val="Hyperlink"/>
          <w:rFonts w:ascii="Arial Narrow" w:hAnsi="Arial Narrow"/>
          <w:sz w:val="16"/>
          <w:lang w:val="fr-CA"/>
        </w:rPr>
        <w:t xml:space="preserve"> </w:t>
      </w:r>
    </w:p>
    <w:p w:rsidR="00F224BE" w:rsidRPr="0078360B" w:rsidRDefault="00626A54" w:rsidP="009568E1">
      <w:pPr>
        <w:pStyle w:val="PURProductName"/>
        <w:rPr>
          <w:lang w:val="fr-CA"/>
        </w:rPr>
      </w:pPr>
      <w:bookmarkStart w:id="706" w:name="_Toc299519181"/>
      <w:bookmarkStart w:id="707" w:name="_Toc299525045"/>
      <w:bookmarkStart w:id="708" w:name="_Toc299531613"/>
      <w:bookmarkStart w:id="709" w:name="_Toc299531937"/>
      <w:bookmarkStart w:id="710" w:name="_Toc299957220"/>
      <w:bookmarkStart w:id="711" w:name="_Toc301873793"/>
      <w:bookmarkStart w:id="712" w:name="_Toc302471195"/>
      <w:r w:rsidRPr="0078360B">
        <w:rPr>
          <w:lang w:val="fr-CA"/>
        </w:rPr>
        <w:t>Microsoft Exchange Hosted Encryption</w:t>
      </w:r>
      <w:bookmarkEnd w:id="706"/>
      <w:bookmarkEnd w:id="707"/>
      <w:bookmarkEnd w:id="708"/>
      <w:bookmarkEnd w:id="709"/>
      <w:bookmarkEnd w:id="710"/>
      <w:bookmarkEnd w:id="711"/>
      <w:bookmarkEnd w:id="712"/>
      <w:r w:rsidR="00445FCF">
        <w:fldChar w:fldCharType="begin"/>
      </w:r>
      <w:r w:rsidRPr="0078360B">
        <w:rPr>
          <w:lang w:val="fr-CA"/>
        </w:rPr>
        <w:instrText xml:space="preserve">XE "Microsoft Exchange Hosted Encryption" </w:instrText>
      </w:r>
      <w:r w:rsidR="00445FCF">
        <w:fldChar w:fldCharType="end"/>
      </w:r>
    </w:p>
    <w:p w:rsidR="00F224BE" w:rsidRPr="0078360B" w:rsidRDefault="00F224BE" w:rsidP="00F224BE">
      <w:pPr>
        <w:pStyle w:val="PURLicenseTerm"/>
        <w:rPr>
          <w:lang w:val="fr-CA"/>
        </w:rPr>
      </w:pPr>
      <w:r w:rsidRPr="0078360B">
        <w:rPr>
          <w:lang w:val="fr-CA"/>
        </w:rPr>
        <w:t xml:space="preserve">Votre utilisation de ce produit est régie par les conditions universelles de licence, les conditions générales de licence pour le modèle de licence associé audit produit et les conditions de licence spécifiques </w:t>
      </w:r>
      <w:r w:rsidR="00010A06">
        <w:rPr>
          <w:lang w:val="fr-CA"/>
        </w:rPr>
        <w:br/>
      </w:r>
      <w:r w:rsidRPr="0078360B">
        <w:rPr>
          <w:lang w:val="fr-CA"/>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542A33"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78360B" w:rsidRDefault="00F224BE" w:rsidP="00AF62EE">
            <w:pPr>
              <w:pStyle w:val="PURLMSH"/>
              <w:rPr>
                <w:lang w:val="fr-CA"/>
              </w:rPr>
            </w:pPr>
            <w:r w:rsidRPr="0078360B">
              <w:rPr>
                <w:lang w:val="fr-CA"/>
              </w:rPr>
              <w:t xml:space="preserve">Déclaration relative aux données personnelles : </w:t>
            </w:r>
            <w:r w:rsidRPr="0078360B">
              <w:rPr>
                <w:b/>
                <w:lang w:val="fr-CA"/>
              </w:rPr>
              <w:t>Oui</w:t>
            </w:r>
            <w:r w:rsidRPr="0078360B">
              <w:rPr>
                <w:lang w:val="fr-CA"/>
              </w:rPr>
              <w:t xml:space="preserve"> </w:t>
            </w:r>
            <w:r w:rsidRPr="0078360B">
              <w:rPr>
                <w:i/>
                <w:lang w:val="fr-CA"/>
              </w:rPr>
              <w:t xml:space="preserve">(voir la page </w:t>
            </w:r>
            <w:hyperlink r:id="rId148" w:history="1">
              <w:r w:rsidRPr="0078360B">
                <w:rPr>
                  <w:rStyle w:val="Hyperlink"/>
                  <w:i/>
                  <w:lang w:val="fr-CA"/>
                </w:rPr>
                <w:t>http://go.microsoft.com/fwlink/?LinkID=101332</w:t>
              </w:r>
            </w:hyperlink>
            <w:r w:rsidRPr="0078360B">
              <w:rPr>
                <w:i/>
                <w:lang w:val="fr-CA"/>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78360B" w:rsidRDefault="00F224BE" w:rsidP="00AF62EE">
            <w:pPr>
              <w:pStyle w:val="PURLMSH"/>
              <w:rPr>
                <w:lang w:val="fr-CA"/>
              </w:rPr>
            </w:pPr>
            <w:r w:rsidRPr="0078360B">
              <w:rPr>
                <w:lang w:val="fr-CA"/>
              </w:rPr>
              <w:t xml:space="preserve">Présentation de la sécurité : </w:t>
            </w:r>
            <w:r w:rsidRPr="0078360B">
              <w:rPr>
                <w:b/>
                <w:lang w:val="fr-CA"/>
              </w:rPr>
              <w:t>Non</w:t>
            </w:r>
            <w:r w:rsidRPr="0078360B">
              <w:rPr>
                <w:lang w:val="fr-CA"/>
              </w:rPr>
              <w:t xml:space="preserve"> </w:t>
            </w:r>
          </w:p>
        </w:tc>
      </w:tr>
      <w:tr w:rsidR="00F224BE" w:rsidRPr="00312909" w:rsidTr="00AF62EE">
        <w:tc>
          <w:tcPr>
            <w:tcW w:w="5000" w:type="pct"/>
            <w:gridSpan w:val="3"/>
            <w:tcBorders>
              <w:top w:val="nil"/>
              <w:left w:val="nil"/>
              <w:bottom w:val="nil"/>
              <w:right w:val="nil"/>
            </w:tcBorders>
            <w:shd w:val="clear" w:color="auto" w:fill="B9D3EB" w:themeFill="accent1"/>
            <w:vAlign w:val="center"/>
          </w:tcPr>
          <w:p w:rsidR="00F224BE" w:rsidRPr="0078360B" w:rsidRDefault="00F245C6" w:rsidP="00AF62EE">
            <w:pPr>
              <w:pStyle w:val="PURTableHeaderWhite"/>
              <w:spacing w:after="0" w:line="240" w:lineRule="auto"/>
              <w:rPr>
                <w:i w:val="0"/>
                <w:color w:val="404040" w:themeColor="text1" w:themeTint="BF"/>
                <w:lang w:val="fr-CA"/>
              </w:rPr>
            </w:pPr>
            <w:r w:rsidRPr="0078360B">
              <w:rPr>
                <w:i w:val="0"/>
                <w:color w:val="404040" w:themeColor="text1" w:themeTint="BF"/>
                <w:lang w:val="fr-CA"/>
              </w:rPr>
              <w:t>LICENCES D’ACCÈS SAL (SUBSCRIBER ACCESS LICENSE)</w:t>
            </w:r>
          </w:p>
        </w:tc>
      </w:tr>
      <w:tr w:rsidR="00F224BE" w:rsidRPr="00312909" w:rsidTr="00AF62EE">
        <w:tc>
          <w:tcPr>
            <w:tcW w:w="2500" w:type="pct"/>
            <w:gridSpan w:val="2"/>
            <w:tcBorders>
              <w:top w:val="nil"/>
              <w:left w:val="nil"/>
              <w:bottom w:val="dotted" w:sz="4" w:space="0" w:color="98BEE1" w:themeColor="accent1" w:themeShade="E6"/>
              <w:right w:val="nil"/>
            </w:tcBorders>
            <w:shd w:val="clear" w:color="auto" w:fill="auto"/>
          </w:tcPr>
          <w:p w:rsidR="00F224BE" w:rsidRPr="0078360B" w:rsidRDefault="00051075" w:rsidP="00AF62EE">
            <w:pPr>
              <w:pStyle w:val="PURBody"/>
              <w:rPr>
                <w:rStyle w:val="Strong"/>
                <w:b w:val="0"/>
                <w:i/>
                <w:lang w:val="fr-CA"/>
              </w:rPr>
            </w:pPr>
            <w:r w:rsidRPr="0078360B">
              <w:rPr>
                <w:rStyle w:val="Strong"/>
                <w:i/>
                <w:lang w:val="fr-CA"/>
              </w:rPr>
              <w:t>Pour :</w:t>
            </w:r>
          </w:p>
          <w:p w:rsidR="00F224BE" w:rsidRPr="0078360B" w:rsidRDefault="00F224BE" w:rsidP="00AF62EE">
            <w:pPr>
              <w:pStyle w:val="PURBody"/>
              <w:rPr>
                <w:lang w:val="fr-CA"/>
              </w:rPr>
            </w:pPr>
            <w:r w:rsidRPr="0078360B">
              <w:rPr>
                <w:lang w:val="fr-CA"/>
              </w:rPr>
              <w:t>chaque utilisateur dont les Données Client sont traitées et stockées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F224BE" w:rsidRPr="0078360B" w:rsidRDefault="00BB41EF" w:rsidP="00AF62EE">
            <w:pPr>
              <w:pStyle w:val="PURBody"/>
              <w:rPr>
                <w:rStyle w:val="Strong"/>
                <w:b w:val="0"/>
                <w:i/>
                <w:lang w:val="fr-CA"/>
              </w:rPr>
            </w:pPr>
            <w:r w:rsidRPr="0078360B">
              <w:rPr>
                <w:rStyle w:val="Strong"/>
                <w:lang w:val="fr-CA"/>
              </w:rPr>
              <w:t>Vous avez besoin de :</w:t>
            </w:r>
          </w:p>
          <w:p w:rsidR="00F224BE" w:rsidRPr="0078360B" w:rsidRDefault="00F224BE" w:rsidP="002E4EC5">
            <w:pPr>
              <w:pStyle w:val="PURBody"/>
              <w:rPr>
                <w:lang w:val="fr-CA"/>
              </w:rPr>
            </w:pPr>
            <w:r w:rsidRPr="0078360B">
              <w:rPr>
                <w:lang w:val="fr-CA"/>
              </w:rPr>
              <w:t>SAL Utilisateur Microsoft Exchange Hosted Encryption</w:t>
            </w:r>
          </w:p>
        </w:tc>
      </w:tr>
    </w:tbl>
    <w:p w:rsidR="00F224BE" w:rsidRPr="0078360B" w:rsidRDefault="00F224BE" w:rsidP="0085206E">
      <w:pPr>
        <w:pStyle w:val="PURADDITIONALTERMSHEADERMB"/>
        <w:rPr>
          <w:lang w:val="fr-CA"/>
        </w:rPr>
      </w:pPr>
      <w:r w:rsidRPr="0078360B">
        <w:rPr>
          <w:lang w:val="fr-CA"/>
        </w:rPr>
        <w:t>Conditions supplémentaires.</w:t>
      </w:r>
    </w:p>
    <w:p w:rsidR="00F224BE" w:rsidRPr="0078360B" w:rsidRDefault="00F224BE" w:rsidP="00F224BE">
      <w:pPr>
        <w:pStyle w:val="PURBlueStrong"/>
        <w:rPr>
          <w:lang w:val="fr-CA"/>
        </w:rPr>
      </w:pPr>
      <w:r w:rsidRPr="0078360B">
        <w:rPr>
          <w:lang w:val="fr-CA"/>
        </w:rPr>
        <w:t>Mises à jour des conditions de licence</w:t>
      </w:r>
    </w:p>
    <w:p w:rsidR="00F224BE" w:rsidRPr="0078360B" w:rsidRDefault="00F224BE" w:rsidP="00F224BE">
      <w:pPr>
        <w:pStyle w:val="PURBody-Indented"/>
        <w:rPr>
          <w:lang w:val="fr-CA"/>
        </w:rPr>
      </w:pPr>
      <w:r w:rsidRPr="0078360B">
        <w:rPr>
          <w:lang w:val="fr-CA"/>
        </w:rPr>
        <w:t>Sauf disposition contraire ci-après, pendant toute la durée de votre Contrat de licence prestataire de services, les conditions de licence en cours à la date de votre première acquisition du service en ligne s’appliquent à l’utilisation du service en ligne. Nous nous réservons le droit de mettre à jour l’étendue des conditions d’utilisation à tout moment. Vous acceptez la nouvelle étendue de ces conditions d’utilisation en utilisant le service en ligne après que ces dernières ont été publiées dans les présents droits d’utilisation de logiciels ou une fois que vous avez reçu une notification de mise à jour par courrier électronique.</w:t>
      </w:r>
    </w:p>
    <w:p w:rsidR="00F224BE" w:rsidRPr="0078360B" w:rsidRDefault="00F224BE" w:rsidP="00F224BE">
      <w:pPr>
        <w:pStyle w:val="PURBlueStrong"/>
        <w:rPr>
          <w:lang w:val="fr-CA"/>
        </w:rPr>
      </w:pPr>
      <w:r w:rsidRPr="0078360B">
        <w:rPr>
          <w:lang w:val="fr-CA"/>
        </w:rPr>
        <w:t>Utilisation à des fins d’évaluation</w:t>
      </w:r>
    </w:p>
    <w:p w:rsidR="00F224BE" w:rsidRPr="0078360B" w:rsidRDefault="00F224BE" w:rsidP="00F224BE">
      <w:pPr>
        <w:pStyle w:val="PURBody-Indented"/>
        <w:rPr>
          <w:lang w:val="fr-CA"/>
        </w:rPr>
      </w:pPr>
      <w:r w:rsidRPr="0078360B">
        <w:rPr>
          <w:lang w:val="fr-CA"/>
        </w:rPr>
        <w:t>Pour Microsoft Exchange Hosted Filtering, vous et vos utilisateurs êtes autorisés à utiliser le service en ligne pour une période d’évaluation de trente (30) jours.</w:t>
      </w:r>
    </w:p>
    <w:p w:rsidR="00533ED0" w:rsidRPr="0078360B" w:rsidRDefault="00473E5A" w:rsidP="0058283D">
      <w:pPr>
        <w:pStyle w:val="PURBreadcrumb"/>
        <w:rPr>
          <w:rFonts w:ascii="Arial Narrow" w:hAnsi="Arial Narrow"/>
          <w:color w:val="00467F"/>
          <w:sz w:val="16"/>
          <w:u w:val="single"/>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r w:rsidR="004476ED" w:rsidRPr="0078360B">
        <w:rPr>
          <w:rFonts w:ascii="Arial Narrow" w:hAnsi="Arial Narrow"/>
          <w:color w:val="00467F"/>
          <w:sz w:val="16"/>
          <w:u w:val="single"/>
          <w:lang w:val="fr-CA"/>
        </w:rPr>
        <w:t xml:space="preserve"> </w:t>
      </w:r>
    </w:p>
    <w:p w:rsidR="00D548C0" w:rsidRPr="0078360B" w:rsidRDefault="00D548C0" w:rsidP="00C4367D">
      <w:pPr>
        <w:pStyle w:val="PURSectionHeading"/>
        <w:rPr>
          <w:lang w:val="fr-CA"/>
        </w:rPr>
        <w:sectPr w:rsidR="00D548C0" w:rsidRPr="0078360B" w:rsidSect="0028220C">
          <w:type w:val="continuous"/>
          <w:pgSz w:w="12240" w:h="15840" w:code="1"/>
          <w:pgMar w:top="1800" w:right="720" w:bottom="720" w:left="720" w:header="720" w:footer="720" w:gutter="0"/>
          <w:cols w:space="360"/>
          <w:docGrid w:linePitch="360"/>
        </w:sectPr>
      </w:pPr>
    </w:p>
    <w:p w:rsidR="00EF67CC" w:rsidRPr="00C4367D" w:rsidRDefault="00EF67CC" w:rsidP="00EF67CC">
      <w:pPr>
        <w:pStyle w:val="PURSectionHeading"/>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2471196"/>
      <w:bookmarkEnd w:id="713"/>
      <w:r>
        <w:lastRenderedPageBreak/>
        <w:t>Annexe 1 : Logiciels client/supplémentaires</w:t>
      </w:r>
      <w:bookmarkEnd w:id="714"/>
      <w:bookmarkEnd w:id="715"/>
      <w:bookmarkEnd w:id="716"/>
      <w:bookmarkEnd w:id="717"/>
      <w:bookmarkEnd w:id="718"/>
      <w:bookmarkEnd w:id="719"/>
    </w:p>
    <w:p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Produit</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Liste des logiciels clients</w:t>
            </w:r>
          </w:p>
        </w:tc>
      </w:tr>
      <w:tr w:rsidR="009549A1" w:rsidRPr="00312909" w:rsidTr="00050078">
        <w:tc>
          <w:tcPr>
            <w:tcW w:w="10800" w:type="dxa"/>
            <w:gridSpan w:val="2"/>
            <w:tcBorders>
              <w:top w:val="nil"/>
            </w:tcBorders>
            <w:shd w:val="clear" w:color="auto" w:fill="FFFFFF"/>
            <w:tcMar>
              <w:top w:w="43" w:type="dxa"/>
              <w:left w:w="115" w:type="dxa"/>
              <w:bottom w:w="43" w:type="dxa"/>
              <w:right w:w="115" w:type="dxa"/>
            </w:tcMar>
          </w:tcPr>
          <w:p w:rsidR="009549A1" w:rsidRPr="0078360B" w:rsidRDefault="009549A1" w:rsidP="00050078">
            <w:pPr>
              <w:pStyle w:val="PURTableHeaderBlue"/>
              <w:rPr>
                <w:lang w:val="fr-CA"/>
              </w:rPr>
            </w:pPr>
            <w:r w:rsidRPr="0078360B">
              <w:rPr>
                <w:lang w:val="fr-CA"/>
              </w:rPr>
              <w:t>BizTalk Server 2010 Éditions Agence, Standard et Enterprise</w:t>
            </w:r>
          </w:p>
        </w:tc>
      </w:tr>
      <w:tr w:rsidR="009549A1" w:rsidRPr="00312909" w:rsidTr="00050078">
        <w:tc>
          <w:tcPr>
            <w:tcW w:w="5400" w:type="dxa"/>
            <w:tcBorders>
              <w:top w:val="nil"/>
            </w:tcBorders>
            <w:shd w:val="clear" w:color="auto" w:fill="FFFFFF"/>
            <w:tcMar>
              <w:top w:w="43" w:type="dxa"/>
              <w:left w:w="115" w:type="dxa"/>
              <w:bottom w:w="43" w:type="dxa"/>
              <w:right w:w="115" w:type="dxa"/>
            </w:tcMar>
          </w:tcPr>
          <w:p w:rsidR="009549A1" w:rsidRPr="0078360B" w:rsidRDefault="009549A1" w:rsidP="00050078">
            <w:pPr>
              <w:pStyle w:val="PURBody"/>
              <w:rPr>
                <w:b/>
                <w:lang w:val="fr-CA"/>
              </w:rPr>
            </w:pPr>
            <w:r w:rsidRPr="0078360B">
              <w:rPr>
                <w:b/>
                <w:lang w:val="fr-CA"/>
              </w:rPr>
              <w:t>Pour toutes les éditions de BizTalk Server 2010 :</w:t>
            </w:r>
          </w:p>
          <w:p w:rsidR="009549A1" w:rsidRPr="00061749" w:rsidRDefault="009549A1" w:rsidP="00050078">
            <w:pPr>
              <w:pStyle w:val="PURBullet"/>
            </w:pPr>
            <w:r>
              <w:t>Outils d’administration et d’analyse</w:t>
            </w:r>
          </w:p>
          <w:p w:rsidR="009549A1" w:rsidRPr="00061749" w:rsidRDefault="009549A1" w:rsidP="00050078">
            <w:pPr>
              <w:pStyle w:val="PURBullet"/>
            </w:pPr>
            <w:r>
              <w:t xml:space="preserve">Schémas et modèles BizTalk Server </w:t>
            </w:r>
          </w:p>
          <w:p w:rsidR="009549A1" w:rsidRPr="00061749" w:rsidRDefault="009549A1" w:rsidP="00050078">
            <w:pPr>
              <w:pStyle w:val="PURBullet"/>
            </w:pPr>
            <w:r>
              <w:t>Outils de développement</w:t>
            </w:r>
          </w:p>
          <w:p w:rsidR="009549A1" w:rsidRPr="0078360B" w:rsidRDefault="009549A1" w:rsidP="00050078">
            <w:pPr>
              <w:pStyle w:val="PURBullet"/>
              <w:rPr>
                <w:lang w:val="fr-CA"/>
              </w:rPr>
            </w:pPr>
            <w:r w:rsidRPr="0078360B">
              <w:rPr>
                <w:lang w:val="fr-CA"/>
              </w:rPr>
              <w:t>Serveur secret principal/Authentification unique d’entreprise</w:t>
            </w:r>
          </w:p>
          <w:p w:rsidR="009549A1" w:rsidRPr="0078360B" w:rsidRDefault="009549A1" w:rsidP="00050078">
            <w:pPr>
              <w:pStyle w:val="PURBullet"/>
              <w:rPr>
                <w:lang w:val="fr-CA"/>
              </w:rPr>
            </w:pPr>
            <w:r w:rsidRPr="0078360B">
              <w:rPr>
                <w:lang w:val="fr-CA"/>
              </w:rPr>
              <w:t>Kit(s) de développement de logiciels</w:t>
            </w:r>
          </w:p>
          <w:p w:rsidR="009549A1" w:rsidRPr="00061749" w:rsidRDefault="009549A1" w:rsidP="00050078">
            <w:pPr>
              <w:pStyle w:val="PURBullet"/>
            </w:pPr>
            <w:r>
              <w:t>MQHelper.dll</w:t>
            </w:r>
          </w:p>
          <w:p w:rsidR="009549A1" w:rsidRPr="0078360B" w:rsidRDefault="009549A1" w:rsidP="00010A06">
            <w:pPr>
              <w:pStyle w:val="PURBullet"/>
              <w:rPr>
                <w:lang w:val="fr-CA"/>
              </w:rPr>
            </w:pPr>
            <w:r w:rsidRPr="0078360B">
              <w:rPr>
                <w:lang w:val="fr-CA"/>
              </w:rPr>
              <w:t>API d'évènements Business Activity Monitoring (« BAM ») et</w:t>
            </w:r>
            <w:r w:rsidR="00010A06">
              <w:rPr>
                <w:lang w:val="fr-CA"/>
              </w:rPr>
              <w:t> </w:t>
            </w:r>
            <w:r w:rsidRPr="0078360B">
              <w:rPr>
                <w:lang w:val="fr-CA"/>
              </w:rPr>
              <w:t>intercepteurs et outils d'administration</w:t>
            </w:r>
          </w:p>
          <w:p w:rsidR="009549A1" w:rsidRPr="0078360B" w:rsidRDefault="009549A1" w:rsidP="00050078">
            <w:pPr>
              <w:pStyle w:val="PURBullet"/>
              <w:rPr>
                <w:lang w:val="fr-CA"/>
              </w:rPr>
            </w:pPr>
            <w:r w:rsidRPr="0078360B">
              <w:rPr>
                <w:lang w:val="fr-CA"/>
              </w:rPr>
              <w:t>Alerte BAM fournie pour les services de notification SQL</w:t>
            </w:r>
          </w:p>
          <w:p w:rsidR="009549A1" w:rsidRPr="00061749" w:rsidRDefault="009549A1" w:rsidP="00050078">
            <w:pPr>
              <w:pStyle w:val="PURBullet"/>
            </w:pPr>
            <w:r>
              <w:t>Client BAM</w:t>
            </w:r>
          </w:p>
          <w:p w:rsidR="009549A1" w:rsidRDefault="009549A1" w:rsidP="00050078">
            <w:pPr>
              <w:pStyle w:val="PURBullet"/>
              <w:rPr>
                <w:rFonts w:eastAsia="Times New Roman"/>
              </w:rPr>
            </w:pPr>
            <w:r>
              <w:rPr>
                <w:rFonts w:eastAsia="Times New Roman"/>
              </w:rPr>
              <w:t>Adaptateur pour service Web Windows SharePoint Services</w:t>
            </w:r>
          </w:p>
          <w:p w:rsidR="009549A1" w:rsidRPr="00061749" w:rsidRDefault="009549A1" w:rsidP="00050078">
            <w:pPr>
              <w:pStyle w:val="PURBullet"/>
              <w:rPr>
                <w:rFonts w:eastAsia="Times New Roman"/>
              </w:rPr>
            </w:pPr>
            <w:r>
              <w:rPr>
                <w:rFonts w:eastAsia="Times New Roman"/>
              </w:rPr>
              <w:t>Adaptateurs Windows Communication Foundation</w:t>
            </w:r>
            <w:r w:rsidR="0078360B">
              <w:rPr>
                <w:rFonts w:eastAsia="Times New Roman"/>
              </w:rPr>
              <w:t xml:space="preserve"> </w:t>
            </w:r>
          </w:p>
          <w:p w:rsidR="009549A1" w:rsidRPr="009549A1" w:rsidRDefault="009549A1" w:rsidP="00050078">
            <w:pPr>
              <w:pStyle w:val="PURBullet"/>
              <w:rPr>
                <w:rFonts w:eastAsia="Times New Roman"/>
              </w:rPr>
            </w:pPr>
            <w:r>
              <w:rPr>
                <w:rFonts w:eastAsia="Times New Roman"/>
              </w:rPr>
              <w:t>Adaptateur de réception SOAP</w:t>
            </w:r>
          </w:p>
        </w:tc>
        <w:tc>
          <w:tcPr>
            <w:tcW w:w="5400" w:type="dxa"/>
            <w:tcBorders>
              <w:top w:val="nil"/>
            </w:tcBorders>
            <w:shd w:val="clear" w:color="auto" w:fill="FFFFFF"/>
          </w:tcPr>
          <w:p w:rsidR="009549A1" w:rsidRPr="00061749" w:rsidRDefault="009549A1" w:rsidP="00050078">
            <w:pPr>
              <w:pStyle w:val="PURBullet"/>
            </w:pPr>
            <w:r>
              <w:t xml:space="preserve">Adaptateur de réception HTTP </w:t>
            </w:r>
          </w:p>
          <w:p w:rsidR="009549A1" w:rsidRPr="00061749" w:rsidRDefault="009549A1" w:rsidP="00050078">
            <w:pPr>
              <w:pStyle w:val="PURBullet"/>
              <w:rPr>
                <w:rFonts w:eastAsia="Times New Roman"/>
              </w:rPr>
            </w:pPr>
            <w:r>
              <w:rPr>
                <w:rFonts w:eastAsia="Times New Roman"/>
              </w:rPr>
              <w:t>ADOMD.NET</w:t>
            </w:r>
          </w:p>
          <w:p w:rsidR="009549A1" w:rsidRPr="00061749" w:rsidRDefault="009549A1" w:rsidP="00050078">
            <w:pPr>
              <w:pStyle w:val="PURBullet"/>
              <w:rPr>
                <w:rFonts w:eastAsia="Times New Roman"/>
              </w:rPr>
            </w:pPr>
            <w:r>
              <w:rPr>
                <w:rFonts w:eastAsia="Times New Roman"/>
              </w:rPr>
              <w:t>MSXML</w:t>
            </w:r>
          </w:p>
          <w:p w:rsidR="009549A1" w:rsidRDefault="009549A1" w:rsidP="00050078">
            <w:pPr>
              <w:pStyle w:val="PURBullet"/>
              <w:rPr>
                <w:rFonts w:eastAsia="Times New Roman"/>
              </w:rPr>
            </w:pPr>
            <w:r>
              <w:rPr>
                <w:rFonts w:eastAsia="Times New Roman"/>
              </w:rPr>
              <w:t>SQLXML</w:t>
            </w:r>
          </w:p>
          <w:p w:rsidR="009549A1" w:rsidRDefault="009549A1" w:rsidP="00050078">
            <w:pPr>
              <w:pStyle w:val="PURBullet"/>
              <w:rPr>
                <w:rFonts w:eastAsia="Times New Roman"/>
              </w:rPr>
            </w:pPr>
            <w:r>
              <w:rPr>
                <w:rFonts w:eastAsia="Times New Roman"/>
              </w:rPr>
              <w:t>UDDI</w:t>
            </w:r>
          </w:p>
          <w:p w:rsidR="009549A1" w:rsidRDefault="009549A1" w:rsidP="00050078">
            <w:pPr>
              <w:pStyle w:val="PURBullet"/>
              <w:rPr>
                <w:rFonts w:eastAsia="Times New Roman"/>
              </w:rPr>
            </w:pPr>
            <w:r>
              <w:rPr>
                <w:rFonts w:eastAsia="Times New Roman"/>
              </w:rPr>
              <w:t>Composant pour règles d’entreprise</w:t>
            </w:r>
          </w:p>
          <w:p w:rsidR="009549A1" w:rsidRDefault="009549A1" w:rsidP="00050078">
            <w:pPr>
              <w:pStyle w:val="PURBullet"/>
              <w:rPr>
                <w:rFonts w:eastAsia="Times New Roman"/>
              </w:rPr>
            </w:pPr>
            <w:r>
              <w:rPr>
                <w:rFonts w:eastAsia="Times New Roman"/>
              </w:rPr>
              <w:t>Agent MQSeries</w:t>
            </w:r>
          </w:p>
          <w:p w:rsidR="009549A1" w:rsidRPr="006C4306" w:rsidRDefault="009549A1" w:rsidP="00050078">
            <w:pPr>
              <w:pStyle w:val="PURBullet"/>
              <w:rPr>
                <w:rFonts w:eastAsia="Times New Roman"/>
              </w:rPr>
            </w:pPr>
            <w:r>
              <w:rPr>
                <w:rFonts w:eastAsia="Times New Roman"/>
              </w:rPr>
              <w:t>Outils et client BizTalk RFID</w:t>
            </w:r>
          </w:p>
          <w:p w:rsidR="009549A1" w:rsidRPr="0078360B" w:rsidRDefault="009549A1" w:rsidP="00050078">
            <w:pPr>
              <w:pStyle w:val="PURBullet"/>
              <w:rPr>
                <w:rFonts w:eastAsia="Times New Roman"/>
                <w:lang w:val="fr-CA"/>
              </w:rPr>
            </w:pPr>
            <w:r w:rsidRPr="0078360B">
              <w:rPr>
                <w:rFonts w:eastAsia="Times New Roman"/>
                <w:lang w:val="fr-CA"/>
              </w:rPr>
              <w:t>Kit de développement logiciel (SDK) BizTalk RFID</w:t>
            </w:r>
          </w:p>
          <w:p w:rsidR="009549A1" w:rsidRDefault="009549A1" w:rsidP="00050078">
            <w:pPr>
              <w:pStyle w:val="PURBullet"/>
            </w:pPr>
            <w:r>
              <w:t xml:space="preserve">BizTalk RFID Mobile </w:t>
            </w:r>
          </w:p>
          <w:p w:rsidR="009549A1" w:rsidRPr="0078360B" w:rsidRDefault="009549A1" w:rsidP="00050078">
            <w:pPr>
              <w:pStyle w:val="PURBody"/>
              <w:rPr>
                <w:b/>
                <w:lang w:val="fr-CA"/>
              </w:rPr>
            </w:pPr>
            <w:r w:rsidRPr="0078360B">
              <w:rPr>
                <w:b/>
                <w:lang w:val="fr-CA"/>
              </w:rPr>
              <w:t>Uniquement pour BizTalk Server 2010 Édition Agence :</w:t>
            </w:r>
          </w:p>
          <w:p w:rsidR="009549A1" w:rsidRPr="0078360B" w:rsidRDefault="009549A1" w:rsidP="00050078">
            <w:pPr>
              <w:pStyle w:val="PURBullet"/>
              <w:rPr>
                <w:lang w:val="fr-CA"/>
              </w:rPr>
            </w:pPr>
            <w:r w:rsidRPr="0078360B">
              <w:rPr>
                <w:lang w:val="fr-CA"/>
              </w:rPr>
              <w:t>BizTalk Adapter pour SQL Server</w:t>
            </w:r>
          </w:p>
        </w:tc>
      </w:tr>
      <w:tr w:rsidR="009549A1" w:rsidRPr="00312909" w:rsidTr="00050078">
        <w:tc>
          <w:tcPr>
            <w:tcW w:w="10800" w:type="dxa"/>
            <w:gridSpan w:val="2"/>
            <w:shd w:val="clear" w:color="auto" w:fill="FFFFFF"/>
            <w:tcMar>
              <w:top w:w="43" w:type="dxa"/>
              <w:left w:w="115" w:type="dxa"/>
              <w:bottom w:w="43" w:type="dxa"/>
              <w:right w:w="115" w:type="dxa"/>
            </w:tcMar>
          </w:tcPr>
          <w:p w:rsidR="009549A1" w:rsidRPr="0078360B" w:rsidRDefault="009549A1" w:rsidP="00050078">
            <w:pPr>
              <w:pStyle w:val="PURTableHeaderBlue"/>
              <w:rPr>
                <w:lang w:val="fr-CA"/>
              </w:rPr>
            </w:pPr>
            <w:r w:rsidRPr="0078360B">
              <w:rPr>
                <w:lang w:val="fr-CA"/>
              </w:rPr>
              <w:t>Commerce Server 2009 R2 Éditions Standard et Enterprise</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pPr>
            <w:r>
              <w:t>Adaptateurs</w:t>
            </w:r>
          </w:p>
          <w:p w:rsidR="00050078" w:rsidRPr="00050078" w:rsidRDefault="00050078" w:rsidP="00050078">
            <w:pPr>
              <w:pStyle w:val="PURBullet"/>
            </w:pPr>
            <w:r>
              <w:t>Éditeur de schéma</w:t>
            </w:r>
          </w:p>
        </w:tc>
        <w:tc>
          <w:tcPr>
            <w:tcW w:w="5400" w:type="dxa"/>
            <w:shd w:val="clear" w:color="auto" w:fill="FFFFFF"/>
          </w:tcPr>
          <w:p w:rsidR="00050078" w:rsidRPr="00050078" w:rsidRDefault="00050078" w:rsidP="00050078">
            <w:pPr>
              <w:pStyle w:val="PURBullet"/>
            </w:pPr>
            <w:r>
              <w:t>Interfaces utilisateur d'entreprise</w:t>
            </w:r>
          </w:p>
        </w:tc>
      </w:tr>
      <w:tr w:rsidR="009549A1" w:rsidRPr="00542A33" w:rsidTr="00050078">
        <w:tc>
          <w:tcPr>
            <w:tcW w:w="10800" w:type="dxa"/>
            <w:gridSpan w:val="2"/>
            <w:shd w:val="clear" w:color="auto" w:fill="FFFFFF"/>
            <w:tcMar>
              <w:top w:w="43" w:type="dxa"/>
              <w:left w:w="115" w:type="dxa"/>
              <w:bottom w:w="43" w:type="dxa"/>
              <w:right w:w="115" w:type="dxa"/>
            </w:tcMar>
          </w:tcPr>
          <w:p w:rsidR="009549A1" w:rsidRPr="0078360B" w:rsidRDefault="009549A1" w:rsidP="00050078">
            <w:pPr>
              <w:pStyle w:val="PURTableHeaderBlue"/>
              <w:rPr>
                <w:lang w:val="fr-CA"/>
              </w:rPr>
            </w:pPr>
            <w:r w:rsidRPr="0078360B">
              <w:rPr>
                <w:lang w:val="fr-CA"/>
              </w:rPr>
              <w:t>Exchange Server 2010 Éditions Standard et Entreprise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050078">
            <w:pPr>
              <w:pStyle w:val="PURBullet"/>
            </w:pPr>
            <w:r>
              <w:t xml:space="preserve">Outils de gestion d’Exchange </w:t>
            </w:r>
          </w:p>
        </w:tc>
      </w:tr>
      <w:tr w:rsidR="009549A1" w:rsidRPr="00312909" w:rsidTr="00050078">
        <w:tc>
          <w:tcPr>
            <w:tcW w:w="10800" w:type="dxa"/>
            <w:gridSpan w:val="2"/>
            <w:shd w:val="clear" w:color="auto" w:fill="FFFFFF"/>
            <w:tcMar>
              <w:top w:w="43" w:type="dxa"/>
              <w:left w:w="115" w:type="dxa"/>
              <w:bottom w:w="43" w:type="dxa"/>
              <w:right w:w="115" w:type="dxa"/>
            </w:tcMar>
          </w:tcPr>
          <w:p w:rsidR="009549A1" w:rsidRPr="0078360B" w:rsidRDefault="009549A1" w:rsidP="00050078">
            <w:pPr>
              <w:pStyle w:val="PURTableHeaderBlue"/>
              <w:rPr>
                <w:lang w:val="fr-CA"/>
              </w:rPr>
            </w:pPr>
            <w:r w:rsidRPr="0078360B">
              <w:rPr>
                <w:lang w:val="fr-CA"/>
              </w:rPr>
              <w:t>Forefront Client Security avec la technologie SQL Server 2005</w:t>
            </w:r>
          </w:p>
        </w:tc>
      </w:tr>
      <w:tr w:rsidR="009549A1" w:rsidRPr="00E53E5B" w:rsidTr="00050078">
        <w:tc>
          <w:tcPr>
            <w:tcW w:w="5400" w:type="dxa"/>
            <w:shd w:val="clear" w:color="auto" w:fill="FFFFFF"/>
            <w:tcMar>
              <w:top w:w="43" w:type="dxa"/>
              <w:left w:w="115" w:type="dxa"/>
              <w:bottom w:w="43" w:type="dxa"/>
              <w:right w:w="115" w:type="dxa"/>
            </w:tcMar>
          </w:tcPr>
          <w:p w:rsidR="009549A1" w:rsidRPr="009549A1" w:rsidRDefault="009549A1" w:rsidP="00050078">
            <w:pPr>
              <w:pStyle w:val="PURBullet"/>
            </w:pPr>
            <w:r>
              <w:t>Reporting Services MOM</w:t>
            </w:r>
          </w:p>
          <w:p w:rsidR="009549A1" w:rsidRPr="009549A1" w:rsidRDefault="009549A1" w:rsidP="00050078">
            <w:pPr>
              <w:pStyle w:val="PURBullet"/>
            </w:pPr>
            <w:r>
              <w:t>Interface utilisateur MOM</w:t>
            </w:r>
          </w:p>
          <w:p w:rsidR="009549A1" w:rsidRPr="009549A1" w:rsidRDefault="009549A1" w:rsidP="00050078">
            <w:pPr>
              <w:pStyle w:val="PURBullet"/>
            </w:pPr>
            <w:r>
              <w:t>Console Web MOM</w:t>
            </w:r>
          </w:p>
          <w:p w:rsidR="009549A1" w:rsidRPr="0078360B" w:rsidRDefault="009549A1" w:rsidP="00050078">
            <w:pPr>
              <w:pStyle w:val="PURBullet"/>
              <w:rPr>
                <w:lang w:val="fr-CA"/>
              </w:rPr>
            </w:pPr>
            <w:r w:rsidRPr="0078360B">
              <w:rPr>
                <w:lang w:val="fr-CA"/>
              </w:rPr>
              <w:t>Fichiers binaires de l’agent et de l’aide MOM</w:t>
            </w:r>
          </w:p>
          <w:p w:rsidR="009549A1" w:rsidRPr="0078360B" w:rsidRDefault="009549A1" w:rsidP="00050078">
            <w:pPr>
              <w:pStyle w:val="PURBullet"/>
              <w:rPr>
                <w:lang w:val="fr-CA"/>
              </w:rPr>
            </w:pPr>
            <w:r w:rsidRPr="0078360B">
              <w:rPr>
                <w:lang w:val="fr-CA"/>
              </w:rPr>
              <w:t>Outils partagés de SQL Server Analysis Services</w:t>
            </w:r>
          </w:p>
          <w:p w:rsidR="009549A1" w:rsidRPr="009549A1" w:rsidRDefault="009549A1" w:rsidP="00050078">
            <w:pPr>
              <w:pStyle w:val="PURBullet"/>
            </w:pPr>
            <w:r>
              <w:t>SQL Server Business Intelligence Development Studio</w:t>
            </w:r>
          </w:p>
          <w:p w:rsidR="009549A1" w:rsidRPr="009549A1" w:rsidRDefault="009549A1" w:rsidP="00050078">
            <w:pPr>
              <w:pStyle w:val="PURBullet"/>
            </w:pPr>
            <w:r>
              <w:t>SQL Server 2005 Books Online</w:t>
            </w:r>
          </w:p>
          <w:p w:rsidR="009549A1" w:rsidRPr="0078360B" w:rsidRDefault="009549A1" w:rsidP="00050078">
            <w:pPr>
              <w:pStyle w:val="PURBullet"/>
              <w:rPr>
                <w:lang w:val="fr-CA"/>
              </w:rPr>
            </w:pPr>
            <w:r w:rsidRPr="0078360B">
              <w:rPr>
                <w:lang w:val="fr-CA"/>
              </w:rPr>
              <w:t>Composants de connectivité de SQL Server</w:t>
            </w:r>
          </w:p>
          <w:p w:rsidR="009549A1" w:rsidRPr="0078360B" w:rsidRDefault="009549A1" w:rsidP="00050078">
            <w:pPr>
              <w:pStyle w:val="PURBullet"/>
              <w:rPr>
                <w:lang w:val="fr-CA"/>
              </w:rPr>
            </w:pPr>
            <w:r w:rsidRPr="0078360B">
              <w:rPr>
                <w:lang w:val="fr-CA"/>
              </w:rPr>
              <w:t>Composants hérités de SQL Server</w:t>
            </w:r>
          </w:p>
        </w:tc>
        <w:tc>
          <w:tcPr>
            <w:tcW w:w="5400" w:type="dxa"/>
            <w:shd w:val="clear" w:color="auto" w:fill="FFFFFF"/>
          </w:tcPr>
          <w:p w:rsidR="009549A1" w:rsidRPr="009549A1" w:rsidRDefault="009549A1" w:rsidP="00050078">
            <w:pPr>
              <w:pStyle w:val="PURBullet"/>
            </w:pPr>
            <w:r>
              <w:t>Outils de gestion SQL Server</w:t>
            </w:r>
          </w:p>
          <w:p w:rsidR="009549A1" w:rsidRPr="0078360B" w:rsidRDefault="009549A1" w:rsidP="00050078">
            <w:pPr>
              <w:pStyle w:val="PURBullet"/>
              <w:rPr>
                <w:lang w:val="fr-CA"/>
              </w:rPr>
            </w:pPr>
            <w:r w:rsidRPr="0078360B">
              <w:rPr>
                <w:lang w:val="fr-CA"/>
              </w:rPr>
              <w:t>Composants clients de SQL Server Notification Services</w:t>
            </w:r>
          </w:p>
          <w:p w:rsidR="009549A1" w:rsidRPr="0078360B" w:rsidRDefault="009549A1" w:rsidP="00050078">
            <w:pPr>
              <w:pStyle w:val="PURBullet"/>
              <w:rPr>
                <w:lang w:val="fr-CA"/>
              </w:rPr>
            </w:pPr>
            <w:r w:rsidRPr="0078360B">
              <w:rPr>
                <w:lang w:val="fr-CA"/>
              </w:rPr>
              <w:t>Gestionnaire de rapports de SQL Server Reporting Services</w:t>
            </w:r>
          </w:p>
          <w:p w:rsidR="009549A1" w:rsidRPr="0078360B" w:rsidRDefault="009549A1" w:rsidP="00050078">
            <w:pPr>
              <w:pStyle w:val="PURBullet"/>
              <w:rPr>
                <w:lang w:val="fr-CA"/>
              </w:rPr>
            </w:pPr>
            <w:r w:rsidRPr="0078360B">
              <w:rPr>
                <w:lang w:val="fr-CA"/>
              </w:rPr>
              <w:t>Outils partagés de SQL Server Reporting Services</w:t>
            </w:r>
          </w:p>
          <w:p w:rsidR="009549A1" w:rsidRPr="009549A1" w:rsidRDefault="009549A1" w:rsidP="00050078">
            <w:pPr>
              <w:pStyle w:val="PURBullet"/>
            </w:pPr>
            <w:r>
              <w:t>SQL Server 2005 Shared Tools</w:t>
            </w:r>
          </w:p>
          <w:p w:rsidR="009549A1" w:rsidRPr="0078360B" w:rsidRDefault="009549A1" w:rsidP="00050078">
            <w:pPr>
              <w:pStyle w:val="PURBullet"/>
              <w:rPr>
                <w:lang w:val="fr-CA"/>
              </w:rPr>
            </w:pPr>
            <w:r w:rsidRPr="0078360B">
              <w:rPr>
                <w:lang w:val="fr-CA"/>
              </w:rPr>
              <w:t>Kit de développement logiciel SQL Server</w:t>
            </w:r>
          </w:p>
          <w:p w:rsidR="009549A1" w:rsidRPr="009549A1" w:rsidRDefault="009549A1" w:rsidP="00050078">
            <w:pPr>
              <w:pStyle w:val="PURBullet"/>
            </w:pPr>
            <w:r>
              <w:t>SQLXML Client Features</w:t>
            </w:r>
          </w:p>
          <w:p w:rsidR="009549A1" w:rsidRPr="009549A1" w:rsidRDefault="009549A1" w:rsidP="00050078">
            <w:pPr>
              <w:pStyle w:val="PURBullet"/>
            </w:pPr>
            <w:r>
              <w:t>Serveur SQL Server Mobile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rPr>
                <w:rStyle w:val="Strong"/>
              </w:rPr>
            </w:pPr>
            <w:r>
              <w:lastRenderedPageBreak/>
              <w:t>Forefront Endpoint Protection</w:t>
            </w:r>
          </w:p>
        </w:tc>
      </w:tr>
      <w:tr w:rsidR="009549A1" w:rsidRPr="00E53E5B" w:rsidTr="00050078">
        <w:tc>
          <w:tcPr>
            <w:tcW w:w="5400" w:type="dxa"/>
            <w:shd w:val="clear" w:color="auto" w:fill="FFFFFF"/>
            <w:tcMar>
              <w:top w:w="43" w:type="dxa"/>
              <w:left w:w="115" w:type="dxa"/>
              <w:bottom w:w="43" w:type="dxa"/>
              <w:right w:w="115" w:type="dxa"/>
            </w:tcMar>
          </w:tcPr>
          <w:p w:rsidR="009549A1" w:rsidRPr="00050078" w:rsidRDefault="009549A1" w:rsidP="00050078">
            <w:pPr>
              <w:pStyle w:val="PURTableText"/>
              <w:rPr>
                <w:rStyle w:val="Strong"/>
                <w:b/>
              </w:rPr>
            </w:pPr>
            <w:r>
              <w:rPr>
                <w:rStyle w:val="Strong"/>
                <w:b/>
              </w:rPr>
              <w:t>SQL Server 2005 :</w:t>
            </w:r>
          </w:p>
          <w:p w:rsidR="009549A1" w:rsidRPr="0078360B" w:rsidRDefault="009549A1" w:rsidP="00050078">
            <w:pPr>
              <w:pStyle w:val="PURBullet"/>
              <w:rPr>
                <w:lang w:val="fr-CA"/>
              </w:rPr>
            </w:pPr>
            <w:r w:rsidRPr="0078360B">
              <w:rPr>
                <w:lang w:val="fr-CA"/>
              </w:rPr>
              <w:t>Outils partagés de SQL Server Analysis Services</w:t>
            </w:r>
          </w:p>
          <w:p w:rsidR="009549A1" w:rsidRDefault="009549A1" w:rsidP="00050078">
            <w:pPr>
              <w:pStyle w:val="PURBullet"/>
            </w:pPr>
            <w:r>
              <w:t>SQL Server Business Intelligence Development Studio</w:t>
            </w:r>
          </w:p>
          <w:p w:rsidR="009549A1" w:rsidRDefault="009549A1" w:rsidP="00050078">
            <w:pPr>
              <w:pStyle w:val="PURBullet"/>
            </w:pPr>
            <w:r>
              <w:t>SQL Server 2005 Books Online</w:t>
            </w:r>
          </w:p>
          <w:p w:rsidR="009549A1" w:rsidRPr="0078360B" w:rsidRDefault="009549A1" w:rsidP="00050078">
            <w:pPr>
              <w:pStyle w:val="PURBullet"/>
              <w:rPr>
                <w:lang w:val="fr-CA"/>
              </w:rPr>
            </w:pPr>
            <w:r w:rsidRPr="0078360B">
              <w:rPr>
                <w:lang w:val="fr-CA"/>
              </w:rPr>
              <w:t>Composants de connectivité de SQL Server</w:t>
            </w:r>
          </w:p>
          <w:p w:rsidR="009549A1" w:rsidRDefault="009549A1" w:rsidP="00050078">
            <w:pPr>
              <w:pStyle w:val="PURBullet"/>
            </w:pPr>
            <w:r>
              <w:t>Composants hérités de SQL Server</w:t>
            </w:r>
          </w:p>
          <w:p w:rsidR="009549A1" w:rsidRDefault="009549A1" w:rsidP="00050078">
            <w:pPr>
              <w:pStyle w:val="PURBullet"/>
            </w:pPr>
            <w:r>
              <w:t>Outils de gestion SQL Server</w:t>
            </w:r>
          </w:p>
          <w:p w:rsidR="009549A1" w:rsidRDefault="009549A1" w:rsidP="00050078">
            <w:pPr>
              <w:pStyle w:val="PURBullet"/>
              <w:rPr>
                <w:lang w:val="fr-FR"/>
              </w:rPr>
            </w:pPr>
            <w:r w:rsidRPr="0078360B">
              <w:rPr>
                <w:lang w:val="fr-CA"/>
              </w:rPr>
              <w:t>Composants clients de SQL Server Notification Services</w:t>
            </w:r>
          </w:p>
          <w:p w:rsidR="009549A1" w:rsidRPr="0078360B" w:rsidRDefault="009549A1" w:rsidP="00050078">
            <w:pPr>
              <w:pStyle w:val="PURBullet"/>
              <w:rPr>
                <w:lang w:val="fr-CA"/>
              </w:rPr>
            </w:pPr>
            <w:r w:rsidRPr="0078360B">
              <w:rPr>
                <w:lang w:val="fr-CA"/>
              </w:rPr>
              <w:t>Gestionnaire de rapports de SQL Server Reporting Services</w:t>
            </w:r>
          </w:p>
          <w:p w:rsidR="009549A1" w:rsidRPr="0078360B" w:rsidRDefault="009549A1" w:rsidP="00050078">
            <w:pPr>
              <w:pStyle w:val="PURBullet"/>
              <w:rPr>
                <w:lang w:val="fr-CA"/>
              </w:rPr>
            </w:pPr>
            <w:r w:rsidRPr="0078360B">
              <w:rPr>
                <w:lang w:val="fr-CA"/>
              </w:rPr>
              <w:t>Outils partagés de SQL Server Reporting Services</w:t>
            </w:r>
          </w:p>
          <w:p w:rsidR="009549A1" w:rsidRDefault="009549A1" w:rsidP="00050078">
            <w:pPr>
              <w:pStyle w:val="PURBullet"/>
            </w:pPr>
            <w:r>
              <w:t>SQL Server 2005 Shared Tools</w:t>
            </w:r>
          </w:p>
          <w:p w:rsidR="009549A1" w:rsidRPr="0078360B" w:rsidRDefault="009549A1" w:rsidP="00050078">
            <w:pPr>
              <w:pStyle w:val="PURBullet"/>
              <w:rPr>
                <w:lang w:val="fr-CA"/>
              </w:rPr>
            </w:pPr>
            <w:r w:rsidRPr="0078360B">
              <w:rPr>
                <w:lang w:val="fr-CA"/>
              </w:rPr>
              <w:t>Kit de développement logiciel SQL Server</w:t>
            </w:r>
          </w:p>
          <w:p w:rsidR="009549A1" w:rsidRDefault="009549A1" w:rsidP="00050078">
            <w:pPr>
              <w:pStyle w:val="PURBullet"/>
            </w:pPr>
            <w:r>
              <w:t>SQLXML Client Features</w:t>
            </w:r>
          </w:p>
          <w:p w:rsidR="009549A1" w:rsidRPr="00E53E5B" w:rsidRDefault="009549A1" w:rsidP="00050078">
            <w:pPr>
              <w:pStyle w:val="PURBullet"/>
            </w:pPr>
            <w:r>
              <w:t>Serveur SQL Server Mobile</w:t>
            </w:r>
          </w:p>
        </w:tc>
        <w:tc>
          <w:tcPr>
            <w:tcW w:w="5400" w:type="dxa"/>
            <w:shd w:val="clear" w:color="auto" w:fill="FFFFFF"/>
          </w:tcPr>
          <w:p w:rsidR="009549A1" w:rsidRPr="00050078" w:rsidRDefault="009549A1" w:rsidP="00050078">
            <w:pPr>
              <w:pStyle w:val="PURTableText"/>
              <w:rPr>
                <w:bCs/>
              </w:rPr>
            </w:pPr>
            <w:r>
              <w:t>SQL Server 2008 :</w:t>
            </w:r>
          </w:p>
          <w:p w:rsidR="009549A1" w:rsidRDefault="009549A1" w:rsidP="00050078">
            <w:pPr>
              <w:pStyle w:val="PURBullet"/>
            </w:pPr>
            <w:r>
              <w:t>Analysis Services Shared Tools</w:t>
            </w:r>
          </w:p>
          <w:p w:rsidR="009549A1" w:rsidRDefault="009549A1" w:rsidP="00050078">
            <w:pPr>
              <w:pStyle w:val="PURBullet"/>
            </w:pPr>
            <w:r>
              <w:t>Business Intelligence Development Studio</w:t>
            </w:r>
          </w:p>
          <w:p w:rsidR="009549A1" w:rsidRDefault="009549A1" w:rsidP="00050078">
            <w:pPr>
              <w:pStyle w:val="PURBullet"/>
            </w:pPr>
            <w:r>
              <w:t>Connectivity Components</w:t>
            </w:r>
          </w:p>
          <w:p w:rsidR="009549A1" w:rsidRDefault="009549A1" w:rsidP="00050078">
            <w:pPr>
              <w:pStyle w:val="PURBullet"/>
            </w:pPr>
            <w:r>
              <w:t>Legacy Components</w:t>
            </w:r>
          </w:p>
          <w:p w:rsidR="009549A1" w:rsidRDefault="009549A1" w:rsidP="00050078">
            <w:pPr>
              <w:pStyle w:val="PURBullet"/>
            </w:pPr>
            <w:r>
              <w:t>Outils de gestion</w:t>
            </w:r>
          </w:p>
          <w:p w:rsidR="009549A1" w:rsidRDefault="009549A1" w:rsidP="00050078">
            <w:pPr>
              <w:pStyle w:val="PURBullet"/>
            </w:pPr>
            <w:r>
              <w:t>Composants Clients Notification Services</w:t>
            </w:r>
          </w:p>
          <w:p w:rsidR="009549A1" w:rsidRDefault="009549A1" w:rsidP="00050078">
            <w:pPr>
              <w:pStyle w:val="PURBullet"/>
            </w:pPr>
            <w:r>
              <w:t>Reporting Services Report Manager</w:t>
            </w:r>
          </w:p>
          <w:p w:rsidR="009549A1" w:rsidRDefault="009549A1" w:rsidP="00050078">
            <w:pPr>
              <w:pStyle w:val="PURBullet"/>
            </w:pPr>
            <w:r>
              <w:t>Reporting Services Shared Tools</w:t>
            </w:r>
          </w:p>
          <w:p w:rsidR="009549A1" w:rsidRDefault="009549A1" w:rsidP="00050078">
            <w:pPr>
              <w:pStyle w:val="PURBullet"/>
            </w:pPr>
            <w:r>
              <w:t>SQL Server 2008 Shared Tools</w:t>
            </w:r>
          </w:p>
          <w:p w:rsidR="009549A1" w:rsidRDefault="009549A1" w:rsidP="00050078">
            <w:pPr>
              <w:pStyle w:val="PURBullet"/>
            </w:pPr>
            <w:r>
              <w:t>Kit de Développement Logiciel</w:t>
            </w:r>
          </w:p>
          <w:p w:rsidR="009549A1" w:rsidRDefault="009549A1" w:rsidP="00050078">
            <w:pPr>
              <w:pStyle w:val="PURBullet"/>
            </w:pPr>
            <w:r>
              <w:t>SQLXML Client Features</w:t>
            </w:r>
          </w:p>
          <w:p w:rsidR="009549A1" w:rsidRDefault="009549A1" w:rsidP="00050078">
            <w:pPr>
              <w:pStyle w:val="PURBullet"/>
            </w:pPr>
            <w:r>
              <w:t>SQL Server 2008 Books Online</w:t>
            </w:r>
          </w:p>
          <w:p w:rsidR="009549A1" w:rsidRPr="00E53E5B" w:rsidRDefault="009549A1" w:rsidP="00050078">
            <w:pPr>
              <w:pStyle w:val="PURBullet"/>
            </w:pPr>
            <w:r>
              <w:t>SQL Server Mobile Server Tools</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Identity Manager 2010</w:t>
            </w:r>
          </w:p>
        </w:tc>
      </w:tr>
      <w:tr w:rsidR="00050078" w:rsidRPr="00E53E5B" w:rsidTr="00050078">
        <w:tc>
          <w:tcPr>
            <w:tcW w:w="5400" w:type="dxa"/>
            <w:shd w:val="clear" w:color="auto" w:fill="FFFFFF"/>
            <w:tcMar>
              <w:top w:w="43" w:type="dxa"/>
              <w:left w:w="115" w:type="dxa"/>
              <w:bottom w:w="43" w:type="dxa"/>
              <w:right w:w="115" w:type="dxa"/>
            </w:tcMar>
          </w:tcPr>
          <w:p w:rsidR="00050078" w:rsidRPr="0078360B" w:rsidRDefault="00050078" w:rsidP="00050078">
            <w:pPr>
              <w:pStyle w:val="PURBullet"/>
              <w:rPr>
                <w:lang w:val="fr-CA"/>
              </w:rPr>
            </w:pPr>
            <w:r w:rsidRPr="0078360B">
              <w:rPr>
                <w:lang w:val="fr-CA"/>
              </w:rPr>
              <w:t>Service de notification de modification de mot de passe de Microsoft</w:t>
            </w:r>
          </w:p>
          <w:p w:rsidR="00050078" w:rsidRPr="00F975A7" w:rsidRDefault="00050078" w:rsidP="00050078">
            <w:pPr>
              <w:pStyle w:val="PURBullet"/>
            </w:pPr>
            <w:r>
              <w:t>Client FIM Certificate Management</w:t>
            </w:r>
          </w:p>
        </w:tc>
        <w:tc>
          <w:tcPr>
            <w:tcW w:w="5400" w:type="dxa"/>
            <w:shd w:val="clear" w:color="auto" w:fill="FFFFFF"/>
          </w:tcPr>
          <w:p w:rsidR="00050078" w:rsidRPr="00F975A7" w:rsidRDefault="00050078" w:rsidP="00050078">
            <w:pPr>
              <w:pStyle w:val="PURBullet"/>
            </w:pPr>
            <w:r>
              <w:t>Client FIM Certificate Management Bulk Issuance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1E6781" w:rsidRDefault="00663B83" w:rsidP="00050078">
            <w:pPr>
              <w:pStyle w:val="PURTableHeaderBlue"/>
            </w:pPr>
            <w:r>
              <w:t>Forefront Threat Management Gateway 2010, Édition Entreprise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 xml:space="preserve">Forefront Threat Management Gateway Enterprise Management Server </w:t>
            </w:r>
          </w:p>
          <w:p w:rsidR="00663B83" w:rsidRDefault="00663B83" w:rsidP="00050078">
            <w:pPr>
              <w:pStyle w:val="PURBullet"/>
            </w:pPr>
            <w:r>
              <w:t xml:space="preserve">Forefront Threat Management Gateway Management Console </w:t>
            </w:r>
          </w:p>
          <w:p w:rsidR="00663B83" w:rsidRDefault="00663B83" w:rsidP="00050078">
            <w:pPr>
              <w:pStyle w:val="PURBullet"/>
            </w:pPr>
            <w:r>
              <w:t>Kit de Développement Logiciel</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Édition Standard</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Bullet"/>
            </w:pPr>
            <w:r>
              <w:t xml:space="preserve">Forefront Threat Management Gateway Management Console </w:t>
            </w:r>
          </w:p>
          <w:p w:rsidR="00663B83" w:rsidRPr="00061749" w:rsidRDefault="00663B83" w:rsidP="00050078">
            <w:pPr>
              <w:pStyle w:val="PURBullet"/>
            </w:pPr>
            <w:r>
              <w:t>Kit de Développement Logiciel</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HPC Pack 2008 R2 Enterprise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Utilitaires clients</w:t>
            </w:r>
          </w:p>
          <w:p w:rsidR="00663B83" w:rsidRDefault="00663B83" w:rsidP="00050078">
            <w:pPr>
              <w:pStyle w:val="PURBullet"/>
            </w:pPr>
            <w:r>
              <w:t xml:space="preserve">Microsoft Message Passing Interface </w:t>
            </w:r>
          </w:p>
          <w:p w:rsidR="00663B83" w:rsidRPr="00E45651" w:rsidRDefault="00050078" w:rsidP="00050078">
            <w:pPr>
              <w:pStyle w:val="PURBullet"/>
            </w:pPr>
            <w:r>
              <w:t>Composants Web</w:t>
            </w:r>
          </w:p>
        </w:tc>
      </w:tr>
      <w:tr w:rsidR="00663B83" w:rsidRPr="00542A33" w:rsidTr="00050078">
        <w:tc>
          <w:tcPr>
            <w:tcW w:w="10800" w:type="dxa"/>
            <w:gridSpan w:val="2"/>
            <w:shd w:val="clear" w:color="auto" w:fill="FFFFFF"/>
            <w:tcMar>
              <w:top w:w="43" w:type="dxa"/>
              <w:left w:w="115" w:type="dxa"/>
              <w:bottom w:w="43" w:type="dxa"/>
              <w:right w:w="115" w:type="dxa"/>
            </w:tcMar>
          </w:tcPr>
          <w:p w:rsidR="00663B83" w:rsidRPr="00EC7F99" w:rsidRDefault="00663B83" w:rsidP="00050078">
            <w:pPr>
              <w:pStyle w:val="PURTableHeaderBlue"/>
              <w:rPr>
                <w:lang w:val="fr-FR"/>
              </w:rPr>
            </w:pPr>
            <w:r w:rsidRPr="00EC7F99">
              <w:rPr>
                <w:lang w:val="fr-FR"/>
              </w:rPr>
              <w:t>Lync Server 2010 Standard et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050078">
            <w:pPr>
              <w:pStyle w:val="PURBullet"/>
            </w:pPr>
            <w:r>
              <w:t>Lync Web App 2010 Plug-in</w:t>
            </w:r>
          </w:p>
          <w:p w:rsidR="00050078" w:rsidRPr="00F975A7" w:rsidRDefault="00050078" w:rsidP="00050078">
            <w:pPr>
              <w:pStyle w:val="PURBullet"/>
            </w:pPr>
            <w:r>
              <w:t>Topology Builder</w:t>
            </w:r>
          </w:p>
          <w:p w:rsidR="00050078" w:rsidRPr="00F975A7" w:rsidRDefault="00050078" w:rsidP="00050078">
            <w:pPr>
              <w:pStyle w:val="PURBullet"/>
            </w:pPr>
            <w:r>
              <w:t>Outils d’administration</w:t>
            </w:r>
          </w:p>
        </w:tc>
        <w:tc>
          <w:tcPr>
            <w:tcW w:w="5400" w:type="dxa"/>
            <w:shd w:val="clear" w:color="auto" w:fill="FFFFFF"/>
          </w:tcPr>
          <w:p w:rsidR="00050078" w:rsidRPr="00F975A7" w:rsidRDefault="00050078" w:rsidP="00050078">
            <w:pPr>
              <w:pStyle w:val="PURBullet"/>
            </w:pPr>
            <w:r>
              <w:t>PowerShell Snap-In</w:t>
            </w:r>
          </w:p>
          <w:p w:rsidR="00050078" w:rsidRPr="00F975A7" w:rsidRDefault="00050078" w:rsidP="00050078">
            <w:pPr>
              <w:pStyle w:val="PURBullet"/>
            </w:pPr>
            <w:r>
              <w:t>Outil d’administration Lync 2010 Group Chat</w:t>
            </w:r>
          </w:p>
          <w:p w:rsidR="00050078" w:rsidRPr="00F975A7" w:rsidRDefault="00050078" w:rsidP="00050078">
            <w:pPr>
              <w:pStyle w:val="PURBullet"/>
            </w:pPr>
            <w:r>
              <w:t>Lync Server 2010 Attendant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w:t>
            </w:r>
          </w:p>
        </w:tc>
      </w:tr>
      <w:tr w:rsidR="00050078" w:rsidRPr="00312909" w:rsidTr="00050078">
        <w:tc>
          <w:tcPr>
            <w:tcW w:w="5400" w:type="dxa"/>
            <w:shd w:val="clear" w:color="auto" w:fill="FFFFFF"/>
            <w:tcMar>
              <w:top w:w="43" w:type="dxa"/>
              <w:left w:w="115" w:type="dxa"/>
              <w:bottom w:w="43" w:type="dxa"/>
              <w:right w:w="115" w:type="dxa"/>
            </w:tcMar>
          </w:tcPr>
          <w:p w:rsidR="00050078" w:rsidRPr="0078360B" w:rsidRDefault="00050078" w:rsidP="00050078">
            <w:pPr>
              <w:pStyle w:val="PURBullet"/>
              <w:rPr>
                <w:lang w:val="fr-CA"/>
              </w:rPr>
            </w:pPr>
            <w:r w:rsidRPr="0078360B">
              <w:rPr>
                <w:lang w:val="fr-CA"/>
              </w:rPr>
              <w:t>Logiciel client riche Windows Microsoft Dynamics AX 2012</w:t>
            </w:r>
          </w:p>
          <w:p w:rsidR="00050078" w:rsidRPr="0078360B" w:rsidRDefault="00050078" w:rsidP="00050078">
            <w:pPr>
              <w:pStyle w:val="PURBullet"/>
              <w:rPr>
                <w:lang w:val="fr-CA"/>
              </w:rPr>
            </w:pPr>
            <w:r w:rsidRPr="0078360B">
              <w:rPr>
                <w:lang w:val="fr-CA"/>
              </w:rPr>
              <w:t>Logiciel client Management Reporter Designer pour Microsoft Dynamics AX 2012</w:t>
            </w:r>
          </w:p>
        </w:tc>
        <w:tc>
          <w:tcPr>
            <w:tcW w:w="5400" w:type="dxa"/>
            <w:shd w:val="clear" w:color="auto" w:fill="FFFFFF"/>
          </w:tcPr>
          <w:p w:rsidR="00050078" w:rsidRPr="0078360B" w:rsidRDefault="00050078" w:rsidP="00050078">
            <w:pPr>
              <w:pStyle w:val="PURBullet"/>
              <w:rPr>
                <w:lang w:val="fr-CA"/>
              </w:rPr>
            </w:pPr>
            <w:r w:rsidRPr="0078360B">
              <w:rPr>
                <w:lang w:val="fr-CA"/>
              </w:rPr>
              <w:t>Connecteur Microsoft Dynamics AX 2012 pour Dynamics CRM 2011</w:t>
            </w:r>
          </w:p>
          <w:p w:rsidR="00050078" w:rsidRPr="0078360B" w:rsidRDefault="00050078" w:rsidP="00050078">
            <w:pPr>
              <w:pStyle w:val="PURBullet"/>
              <w:rPr>
                <w:lang w:val="fr-CA"/>
              </w:rPr>
            </w:pPr>
            <w:r w:rsidRPr="0078360B">
              <w:rPr>
                <w:lang w:val="fr-CA"/>
              </w:rPr>
              <w:t>Logiciel client POS Microsoft Dynamics AX </w:t>
            </w:r>
            <w:r w:rsidR="00010A06">
              <w:rPr>
                <w:lang w:val="fr-CA"/>
              </w:rPr>
              <w:br/>
            </w:r>
            <w:r w:rsidRPr="0078360B">
              <w:rPr>
                <w:lang w:val="fr-CA"/>
              </w:rPr>
              <w:t>(pout AX 2009 uniquement)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lastRenderedPageBreak/>
              <w:t>Microsoft Dynamics C5 2012</w:t>
            </w:r>
          </w:p>
        </w:tc>
      </w:tr>
      <w:tr w:rsidR="00663B83" w:rsidRPr="00312909" w:rsidTr="00050078">
        <w:tc>
          <w:tcPr>
            <w:tcW w:w="10800" w:type="dxa"/>
            <w:gridSpan w:val="2"/>
            <w:shd w:val="clear" w:color="auto" w:fill="FFFFFF"/>
            <w:tcMar>
              <w:top w:w="43" w:type="dxa"/>
              <w:left w:w="115" w:type="dxa"/>
              <w:bottom w:w="43" w:type="dxa"/>
              <w:right w:w="115" w:type="dxa"/>
            </w:tcMar>
          </w:tcPr>
          <w:p w:rsidR="00663B83" w:rsidRPr="0078360B" w:rsidRDefault="00663B83" w:rsidP="00050078">
            <w:pPr>
              <w:pStyle w:val="PURBullet"/>
              <w:rPr>
                <w:lang w:val="fr-CA"/>
              </w:rPr>
            </w:pPr>
            <w:r w:rsidRPr="0078360B">
              <w:rPr>
                <w:lang w:val="fr-CA"/>
              </w:rPr>
              <w:t>Logiciel client riche Windows 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Microsoft Dynamics CRM 2011 Service Provider</w:t>
            </w:r>
          </w:p>
        </w:tc>
      </w:tr>
      <w:tr w:rsidR="00663B83" w:rsidRPr="00542A33" w:rsidTr="00050078">
        <w:tc>
          <w:tcPr>
            <w:tcW w:w="5400" w:type="dxa"/>
            <w:shd w:val="clear" w:color="auto" w:fill="FFFFFF"/>
            <w:tcMar>
              <w:top w:w="43" w:type="dxa"/>
              <w:left w:w="115" w:type="dxa"/>
              <w:bottom w:w="43" w:type="dxa"/>
              <w:right w:w="115" w:type="dxa"/>
            </w:tcMar>
          </w:tcPr>
          <w:p w:rsidR="00663B83" w:rsidRPr="00663B83" w:rsidRDefault="00663B83" w:rsidP="00050078">
            <w:pPr>
              <w:pStyle w:val="PURBullet"/>
            </w:pPr>
            <w:r>
              <w:t>Microsoft Dynamics CRM 2011 pour Microsoft Office Outlook</w:t>
            </w:r>
          </w:p>
          <w:p w:rsidR="00663B83" w:rsidRPr="0078360B" w:rsidRDefault="00663B83" w:rsidP="00050078">
            <w:pPr>
              <w:pStyle w:val="PURBullet"/>
              <w:rPr>
                <w:lang w:val="fr-CA"/>
              </w:rPr>
            </w:pPr>
            <w:r w:rsidRPr="0078360B">
              <w:rPr>
                <w:lang w:val="fr-CA"/>
              </w:rPr>
              <w:t>Microsoft E-Mail Router et Assistant Déploiement de règles pour Microsoft Dynamics CRM 2011</w:t>
            </w:r>
          </w:p>
          <w:p w:rsidR="00663B83" w:rsidRPr="0078360B" w:rsidRDefault="00663B83" w:rsidP="00DE302C">
            <w:pPr>
              <w:pStyle w:val="PURBullet"/>
              <w:rPr>
                <w:lang w:val="fr-CA"/>
              </w:rPr>
            </w:pPr>
            <w:r w:rsidRPr="0078360B">
              <w:rPr>
                <w:lang w:val="fr-CA"/>
              </w:rPr>
              <w:t>Microsoft Dynamics CRM Reporting Extensions pour Microsoft Dynamics CRM 2011</w:t>
            </w:r>
          </w:p>
        </w:tc>
        <w:tc>
          <w:tcPr>
            <w:tcW w:w="5400" w:type="dxa"/>
            <w:shd w:val="clear" w:color="auto" w:fill="FFFFFF"/>
          </w:tcPr>
          <w:p w:rsidR="00663B83" w:rsidRPr="00663B83" w:rsidRDefault="00663B83" w:rsidP="00050078">
            <w:pPr>
              <w:pStyle w:val="PURBullet"/>
            </w:pPr>
            <w:r>
              <w:t>Microsoft SharePoint Grid pour Microsoft Dynamics CRM 2011</w:t>
            </w:r>
          </w:p>
          <w:p w:rsidR="00663B83" w:rsidRPr="00663B83" w:rsidRDefault="00663B83" w:rsidP="00050078">
            <w:pPr>
              <w:pStyle w:val="PURBullet"/>
            </w:pPr>
            <w:r>
              <w:t>Microsoft Dynamics CRM 2011 Report Authoring Extensions</w:t>
            </w:r>
          </w:p>
          <w:p w:rsidR="00663B83" w:rsidRPr="00663B83" w:rsidRDefault="00663B83" w:rsidP="00050078">
            <w:pPr>
              <w:pStyle w:val="PURBullet"/>
            </w:pPr>
            <w:r>
              <w:t>Microsoft Dynamics CRM 2011 Best Practices Analyzer</w:t>
            </w:r>
          </w:p>
          <w:p w:rsidR="00663B83" w:rsidRPr="00010A06" w:rsidRDefault="00663B83" w:rsidP="00050078">
            <w:pPr>
              <w:pStyle w:val="PURBullet"/>
              <w:rPr>
                <w:spacing w:val="-4"/>
                <w:lang w:val="pt-BR"/>
              </w:rPr>
            </w:pPr>
            <w:r w:rsidRPr="00010A06">
              <w:rPr>
                <w:spacing w:val="-4"/>
                <w:lang w:val="pt-BR"/>
              </w:rPr>
              <w:t>Microsoft Dynamics CRM 2011 Multilingual User Inferface (MUI)</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542A33" w:rsidTr="00050078">
        <w:tc>
          <w:tcPr>
            <w:tcW w:w="10800" w:type="dxa"/>
            <w:gridSpan w:val="2"/>
            <w:shd w:val="clear" w:color="auto" w:fill="FFFFFF"/>
            <w:tcMar>
              <w:top w:w="43" w:type="dxa"/>
              <w:left w:w="115" w:type="dxa"/>
              <w:bottom w:w="43" w:type="dxa"/>
              <w:right w:w="115" w:type="dxa"/>
            </w:tcMar>
          </w:tcPr>
          <w:p w:rsidR="00663B83" w:rsidRPr="0078360B" w:rsidRDefault="00663B83" w:rsidP="00050078">
            <w:pPr>
              <w:pStyle w:val="PURBullet"/>
              <w:rPr>
                <w:lang w:val="fr-CA"/>
              </w:rPr>
            </w:pPr>
            <w:r w:rsidRPr="0078360B">
              <w:rPr>
                <w:lang w:val="fr-CA"/>
              </w:rPr>
              <w:t>Logiciel client riche Windows Microsoft Dynamics GP 2010 R2.</w:t>
            </w:r>
          </w:p>
          <w:p w:rsidR="00663B83" w:rsidRPr="0078360B" w:rsidRDefault="00663B83" w:rsidP="00050078">
            <w:pPr>
              <w:pStyle w:val="PURBullet"/>
              <w:rPr>
                <w:lang w:val="fr-CA"/>
              </w:rPr>
            </w:pPr>
            <w:r w:rsidRPr="0078360B">
              <w:rPr>
                <w:lang w:val="fr-CA"/>
              </w:rPr>
              <w:t>Logiciel client Management Reporter Designer pour Microsoft Dynamics GP 2010 R2</w:t>
            </w:r>
          </w:p>
          <w:p w:rsidR="00663B83" w:rsidRPr="0078360B" w:rsidRDefault="00663B83" w:rsidP="00050078">
            <w:pPr>
              <w:pStyle w:val="PURBullet"/>
              <w:rPr>
                <w:lang w:val="fr-CA"/>
              </w:rPr>
            </w:pPr>
            <w:r w:rsidRPr="0078360B">
              <w:rPr>
                <w:lang w:val="fr-CA"/>
              </w:rPr>
              <w:t>Connecteur Microsoft Dynamics GP 2010 R2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542A33" w:rsidTr="00050078">
        <w:tc>
          <w:tcPr>
            <w:tcW w:w="10800" w:type="dxa"/>
            <w:gridSpan w:val="2"/>
            <w:shd w:val="clear" w:color="auto" w:fill="FFFFFF"/>
            <w:tcMar>
              <w:top w:w="43" w:type="dxa"/>
              <w:left w:w="115" w:type="dxa"/>
              <w:bottom w:w="43" w:type="dxa"/>
              <w:right w:w="115" w:type="dxa"/>
            </w:tcMar>
          </w:tcPr>
          <w:p w:rsidR="00663B83" w:rsidRPr="0078360B" w:rsidRDefault="00663B83" w:rsidP="00050078">
            <w:pPr>
              <w:pStyle w:val="PURBullet"/>
              <w:rPr>
                <w:lang w:val="fr-CA"/>
              </w:rPr>
            </w:pPr>
            <w:r w:rsidRPr="0078360B">
              <w:rPr>
                <w:lang w:val="fr-CA"/>
              </w:rPr>
              <w:t>Logiciel client riche Windows Microsoft Dynamics NAV 2009 R2.</w:t>
            </w:r>
          </w:p>
          <w:p w:rsidR="00663B83" w:rsidRPr="0078360B" w:rsidRDefault="00663B83" w:rsidP="00050078">
            <w:pPr>
              <w:pStyle w:val="PURBullet"/>
              <w:rPr>
                <w:lang w:val="fr-CA"/>
              </w:rPr>
            </w:pPr>
            <w:r w:rsidRPr="0078360B">
              <w:rPr>
                <w:lang w:val="fr-CA"/>
              </w:rPr>
              <w:t>Connecteur Microsoft Dynamics NAV 2009 R2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542A33" w:rsidTr="00050078">
        <w:tc>
          <w:tcPr>
            <w:tcW w:w="10800" w:type="dxa"/>
            <w:gridSpan w:val="2"/>
            <w:shd w:val="clear" w:color="auto" w:fill="FFFFFF"/>
            <w:tcMar>
              <w:top w:w="43" w:type="dxa"/>
              <w:left w:w="115" w:type="dxa"/>
              <w:bottom w:w="43" w:type="dxa"/>
              <w:right w:w="115" w:type="dxa"/>
            </w:tcMar>
          </w:tcPr>
          <w:p w:rsidR="00663B83" w:rsidRPr="00EC7F99" w:rsidRDefault="00663B83" w:rsidP="00050078">
            <w:pPr>
              <w:pStyle w:val="PURBullet"/>
              <w:rPr>
                <w:lang w:val="fr-FR"/>
              </w:rPr>
            </w:pPr>
            <w:r w:rsidRPr="00EC7F99">
              <w:rPr>
                <w:lang w:val="fr-FR"/>
              </w:rPr>
              <w:t>Logiciel client riche Windows Microsoft Dynamics SL 2011.</w:t>
            </w:r>
          </w:p>
          <w:p w:rsidR="00663B83" w:rsidRPr="0078360B" w:rsidRDefault="00663B83" w:rsidP="00050078">
            <w:pPr>
              <w:pStyle w:val="PURBullet"/>
              <w:rPr>
                <w:lang w:val="fr-CA"/>
              </w:rPr>
            </w:pPr>
            <w:r w:rsidRPr="0078360B">
              <w:rPr>
                <w:lang w:val="fr-CA"/>
              </w:rPr>
              <w:t>Logiciel client Management Reporter Designer pour Microsoft SL 2011</w:t>
            </w:r>
          </w:p>
          <w:p w:rsidR="00663B83" w:rsidRPr="0078360B" w:rsidRDefault="00663B83" w:rsidP="00050078">
            <w:pPr>
              <w:pStyle w:val="PURBullet"/>
              <w:rPr>
                <w:lang w:val="fr-CA"/>
              </w:rPr>
            </w:pPr>
            <w:r w:rsidRPr="0078360B">
              <w:rPr>
                <w:lang w:val="fr-CA"/>
              </w:rPr>
              <w:t>Connecteur Microsoft Dynamics SL 2011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Project Server 2010</w:t>
            </w:r>
          </w:p>
        </w:tc>
      </w:tr>
      <w:tr w:rsidR="00663B83" w:rsidRPr="00312909" w:rsidTr="00050078">
        <w:tc>
          <w:tcPr>
            <w:tcW w:w="10800" w:type="dxa"/>
            <w:gridSpan w:val="2"/>
            <w:shd w:val="clear" w:color="auto" w:fill="FFFFFF"/>
            <w:tcMar>
              <w:top w:w="43" w:type="dxa"/>
              <w:left w:w="115" w:type="dxa"/>
              <w:bottom w:w="43" w:type="dxa"/>
              <w:right w:w="115" w:type="dxa"/>
            </w:tcMar>
          </w:tcPr>
          <w:p w:rsidR="00663B83" w:rsidRPr="0078360B" w:rsidRDefault="00663B83" w:rsidP="00050078">
            <w:pPr>
              <w:pStyle w:val="PURBullet"/>
              <w:rPr>
                <w:lang w:val="fr-CA"/>
              </w:rPr>
            </w:pPr>
            <w:r w:rsidRPr="0078360B">
              <w:rPr>
                <w:lang w:val="fr-CA"/>
              </w:rPr>
              <w:t>Kit de Développement Logiciel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SharePoint Server 2010</w:t>
            </w:r>
          </w:p>
        </w:tc>
      </w:tr>
      <w:tr w:rsidR="00663B83" w:rsidRPr="00312909" w:rsidTr="00050078">
        <w:tc>
          <w:tcPr>
            <w:tcW w:w="10800" w:type="dxa"/>
            <w:gridSpan w:val="2"/>
            <w:shd w:val="clear" w:color="auto" w:fill="FFFFFF"/>
            <w:tcMar>
              <w:top w:w="43" w:type="dxa"/>
              <w:left w:w="115" w:type="dxa"/>
              <w:bottom w:w="43" w:type="dxa"/>
              <w:right w:w="115" w:type="dxa"/>
            </w:tcMar>
          </w:tcPr>
          <w:p w:rsidR="00663B83" w:rsidRPr="0078360B" w:rsidRDefault="00663B83" w:rsidP="00050078">
            <w:pPr>
              <w:pStyle w:val="PURBullet"/>
              <w:rPr>
                <w:lang w:val="fr-CA"/>
              </w:rPr>
            </w:pPr>
            <w:r w:rsidRPr="0078360B">
              <w:rPr>
                <w:lang w:val="fr-CA"/>
              </w:rPr>
              <w:t>Kit de Développement Logiciel (SDK)</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CD604F" w:rsidRDefault="00663B83" w:rsidP="00050078">
            <w:pPr>
              <w:pStyle w:val="PURTableHeaderBlue"/>
            </w:pPr>
            <w:r>
              <w:t>SQL Server 2008 R2 versions Standard, Enterprise, Small Business, Datacenter, Web, Workgroup et OEM.</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050078">
            <w:pPr>
              <w:pStyle w:val="PURBullet"/>
            </w:pPr>
            <w:r>
              <w:t>Business Intelligence Development Studio</w:t>
            </w:r>
          </w:p>
          <w:p w:rsidR="00663B83" w:rsidRPr="00CD604F" w:rsidRDefault="00663B83" w:rsidP="00050078">
            <w:pPr>
              <w:pStyle w:val="PURBullet"/>
            </w:pPr>
            <w:r>
              <w:t>Client Tools Backward Compatibility</w:t>
            </w:r>
          </w:p>
          <w:p w:rsidR="00663B83" w:rsidRPr="00CD604F" w:rsidRDefault="00663B83" w:rsidP="00050078">
            <w:pPr>
              <w:pStyle w:val="PURBullet"/>
            </w:pPr>
            <w:r>
              <w:t>Client Tools Connectivity</w:t>
            </w:r>
          </w:p>
          <w:p w:rsidR="00663B83" w:rsidRDefault="00663B83" w:rsidP="00050078">
            <w:pPr>
              <w:pStyle w:val="PURBullet"/>
            </w:pPr>
            <w:r>
              <w:t>Client Tools Software Development Kit</w:t>
            </w:r>
          </w:p>
          <w:p w:rsidR="00663B83" w:rsidRPr="0078360B" w:rsidRDefault="00663B83" w:rsidP="00050078">
            <w:pPr>
              <w:pStyle w:val="PURBullet"/>
              <w:rPr>
                <w:lang w:val="fr-CA"/>
              </w:rPr>
            </w:pPr>
            <w:r w:rsidRPr="0078360B">
              <w:rPr>
                <w:lang w:val="fr-CA"/>
              </w:rPr>
              <w:t>Outils de gestion de base</w:t>
            </w:r>
          </w:p>
        </w:tc>
        <w:tc>
          <w:tcPr>
            <w:tcW w:w="5400" w:type="dxa"/>
            <w:shd w:val="clear" w:color="auto" w:fill="FFFFFF"/>
          </w:tcPr>
          <w:p w:rsidR="00663B83" w:rsidRPr="00CD604F" w:rsidRDefault="00663B83" w:rsidP="00050078">
            <w:pPr>
              <w:pStyle w:val="PURBullet"/>
            </w:pPr>
            <w:r>
              <w:t>Outils de gestion - Complet</w:t>
            </w:r>
          </w:p>
          <w:p w:rsidR="00663B83" w:rsidRPr="0078360B" w:rsidRDefault="00663B83" w:rsidP="00050078">
            <w:pPr>
              <w:pStyle w:val="PURBullet"/>
              <w:rPr>
                <w:lang w:val="fr-CA"/>
              </w:rPr>
            </w:pPr>
            <w:r w:rsidRPr="0078360B">
              <w:rPr>
                <w:lang w:val="fr-CA"/>
              </w:rPr>
              <w:t>Kit de développement logiciel (SDK) de l’option Connectivité client de SQL</w:t>
            </w:r>
          </w:p>
          <w:p w:rsidR="00663B83" w:rsidRPr="0078360B" w:rsidRDefault="00663B83" w:rsidP="00050078">
            <w:pPr>
              <w:pStyle w:val="PURBullet"/>
              <w:rPr>
                <w:lang w:val="fr-CA"/>
              </w:rPr>
            </w:pPr>
            <w:r w:rsidRPr="0078360B">
              <w:rPr>
                <w:lang w:val="fr-CA"/>
              </w:rPr>
              <w:t>Documentation en ligne de SQL Server 2008 R2</w:t>
            </w:r>
          </w:p>
          <w:p w:rsidR="00663B83" w:rsidRPr="00061749" w:rsidRDefault="00663B83" w:rsidP="00050078">
            <w:pPr>
              <w:pStyle w:val="PURBullet"/>
            </w:pPr>
            <w:r>
              <w:t>Microsoft Sync Framework</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System Center Configuration Manager 2007 R3</w:t>
            </w:r>
          </w:p>
        </w:tc>
      </w:tr>
      <w:tr w:rsidR="00663B83" w:rsidRPr="00061749" w:rsidTr="00050078">
        <w:tc>
          <w:tcPr>
            <w:tcW w:w="5400" w:type="dxa"/>
            <w:shd w:val="clear" w:color="auto" w:fill="FFFFFF"/>
            <w:tcMar>
              <w:top w:w="43" w:type="dxa"/>
              <w:left w:w="115" w:type="dxa"/>
              <w:bottom w:w="43" w:type="dxa"/>
              <w:right w:w="115" w:type="dxa"/>
            </w:tcMar>
          </w:tcPr>
          <w:p w:rsidR="00663B83" w:rsidRDefault="00663B83" w:rsidP="00050078">
            <w:pPr>
              <w:pStyle w:val="PURBullet"/>
            </w:pPr>
            <w:r>
              <w:t>Console Configuration Manager</w:t>
            </w:r>
          </w:p>
          <w:p w:rsidR="00663B83" w:rsidRDefault="00663B83" w:rsidP="00050078">
            <w:pPr>
              <w:pStyle w:val="PURBullet"/>
            </w:pPr>
            <w:r>
              <w:t>Client Configuration Manager</w:t>
            </w:r>
          </w:p>
          <w:p w:rsidR="00663B83" w:rsidRDefault="00663B83" w:rsidP="00050078">
            <w:pPr>
              <w:pStyle w:val="PURBullet"/>
            </w:pPr>
            <w:r>
              <w:t>Point de gestion des dispositifs</w:t>
            </w:r>
          </w:p>
          <w:p w:rsidR="00663B83" w:rsidRPr="0078360B" w:rsidRDefault="00663B83" w:rsidP="00050078">
            <w:pPr>
              <w:pStyle w:val="PURBullet"/>
              <w:rPr>
                <w:lang w:val="fr-CA"/>
              </w:rPr>
            </w:pPr>
            <w:r w:rsidRPr="0078360B">
              <w:rPr>
                <w:lang w:val="fr-CA"/>
              </w:rPr>
              <w:t>Outil de publication de mises à jour personnalisées</w:t>
            </w:r>
          </w:p>
          <w:p w:rsidR="00663B83" w:rsidRDefault="00663B83" w:rsidP="00050078">
            <w:pPr>
              <w:pStyle w:val="PURBullet"/>
            </w:pPr>
            <w:r>
              <w:t>Point de distribution</w:t>
            </w:r>
          </w:p>
          <w:p w:rsidR="00663B83" w:rsidRDefault="00663B83" w:rsidP="00050078">
            <w:pPr>
              <w:pStyle w:val="PURBullet"/>
            </w:pPr>
            <w:r>
              <w:t>Point d'état de secours</w:t>
            </w:r>
          </w:p>
          <w:p w:rsidR="00663B83" w:rsidRPr="0078360B" w:rsidRDefault="00663B83" w:rsidP="00050078">
            <w:pPr>
              <w:pStyle w:val="PURBullet"/>
              <w:rPr>
                <w:lang w:val="fr-CA"/>
              </w:rPr>
            </w:pPr>
            <w:r w:rsidRPr="0078360B">
              <w:rPr>
                <w:lang w:val="fr-CA"/>
              </w:rPr>
              <w:t>Outil d'inventaire pour les mises à jour Microsoft.</w:t>
            </w:r>
          </w:p>
          <w:p w:rsidR="00663B83" w:rsidRDefault="00663B83" w:rsidP="00050078">
            <w:pPr>
              <w:pStyle w:val="PURBullet"/>
            </w:pPr>
            <w:r>
              <w:t>Point de service PXE</w:t>
            </w:r>
          </w:p>
          <w:p w:rsidR="00663B83" w:rsidRDefault="00663B83" w:rsidP="00050078">
            <w:pPr>
              <w:pStyle w:val="PURBullet"/>
            </w:pPr>
            <w:r>
              <w:t>Point de gestion</w:t>
            </w:r>
          </w:p>
        </w:tc>
        <w:tc>
          <w:tcPr>
            <w:tcW w:w="5400" w:type="dxa"/>
            <w:shd w:val="clear" w:color="auto" w:fill="FFFFFF"/>
          </w:tcPr>
          <w:p w:rsidR="00C37510" w:rsidRDefault="00C37510" w:rsidP="00050078">
            <w:pPr>
              <w:pStyle w:val="PURBullet"/>
            </w:pPr>
            <w:r>
              <w:t>Outil de surveillance de l’alimentation</w:t>
            </w:r>
          </w:p>
          <w:p w:rsidR="00DE302C" w:rsidRDefault="00C37510" w:rsidP="00050078">
            <w:pPr>
              <w:pStyle w:val="PURBullet"/>
            </w:pPr>
            <w:r>
              <w:t>Point de rapport</w:t>
            </w:r>
          </w:p>
          <w:p w:rsidR="00663B83" w:rsidRDefault="00663B83" w:rsidP="00050078">
            <w:pPr>
              <w:pStyle w:val="PURBullet"/>
            </w:pPr>
            <w:r>
              <w:t>System Center Update Publisher</w:t>
            </w:r>
          </w:p>
          <w:p w:rsidR="00663B83" w:rsidRDefault="00663B83" w:rsidP="00050078">
            <w:pPr>
              <w:pStyle w:val="PURBullet"/>
            </w:pPr>
            <w:r>
              <w:t>Serveur de site secondaire</w:t>
            </w:r>
          </w:p>
          <w:p w:rsidR="00663B83" w:rsidRDefault="00663B83" w:rsidP="00050078">
            <w:pPr>
              <w:pStyle w:val="PURBullet"/>
            </w:pPr>
            <w:r>
              <w:t>Point localisateur de serveur</w:t>
            </w:r>
          </w:p>
          <w:p w:rsidR="00663B83" w:rsidRPr="0078360B" w:rsidRDefault="00663B83" w:rsidP="00050078">
            <w:pPr>
              <w:pStyle w:val="PURBullet"/>
              <w:rPr>
                <w:lang w:val="fr-CA"/>
              </w:rPr>
            </w:pPr>
            <w:r w:rsidRPr="0078360B">
              <w:rPr>
                <w:lang w:val="fr-CA"/>
              </w:rPr>
              <w:t>Point de mise à jour logicielle</w:t>
            </w:r>
          </w:p>
          <w:p w:rsidR="00663B83" w:rsidRDefault="00663B83" w:rsidP="00050078">
            <w:pPr>
              <w:pStyle w:val="PURBullet"/>
            </w:pPr>
            <w:r>
              <w:t>Point de migration de l'état</w:t>
            </w:r>
          </w:p>
          <w:p w:rsidR="00663B83" w:rsidRDefault="00663B83" w:rsidP="00050078">
            <w:pPr>
              <w:pStyle w:val="PURBullet"/>
            </w:pPr>
            <w:r>
              <w:t>Validateur d’intégrité du système</w:t>
            </w:r>
          </w:p>
          <w:p w:rsidR="00663B83" w:rsidRDefault="00C37510" w:rsidP="00050078">
            <w:pPr>
              <w:pStyle w:val="PURBullet"/>
            </w:pPr>
            <w:r>
              <w:t>Configuration Pack</w:t>
            </w:r>
          </w:p>
        </w:tc>
      </w:tr>
      <w:tr w:rsidR="00663B83" w:rsidRPr="00312909" w:rsidTr="00050078">
        <w:tc>
          <w:tcPr>
            <w:tcW w:w="10800" w:type="dxa"/>
            <w:gridSpan w:val="2"/>
            <w:shd w:val="clear" w:color="auto" w:fill="FFFFFF"/>
            <w:tcMar>
              <w:top w:w="43" w:type="dxa"/>
              <w:left w:w="115" w:type="dxa"/>
              <w:bottom w:w="43" w:type="dxa"/>
              <w:right w:w="115" w:type="dxa"/>
            </w:tcMar>
          </w:tcPr>
          <w:p w:rsidR="00663B83" w:rsidRPr="0078360B" w:rsidRDefault="00663B83" w:rsidP="00050078">
            <w:pPr>
              <w:pStyle w:val="PURTableHeaderBlue"/>
              <w:rPr>
                <w:rFonts w:ascii="Tahoma" w:hAnsi="Tahoma" w:cs="Tahoma"/>
                <w:szCs w:val="18"/>
                <w:lang w:val="fr-CA"/>
              </w:rPr>
            </w:pPr>
            <w:r w:rsidRPr="0078360B">
              <w:rPr>
                <w:lang w:val="fr-CA"/>
              </w:rPr>
              <w:lastRenderedPageBreak/>
              <w:t>System Center Configuration Manager 2007 R3 avec Technologie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Default="00C37510" w:rsidP="00050078">
            <w:pPr>
              <w:pStyle w:val="PURBullet"/>
            </w:pPr>
            <w:r>
              <w:t>Console Configuration Manager</w:t>
            </w:r>
          </w:p>
          <w:p w:rsidR="00C37510" w:rsidRDefault="00C37510" w:rsidP="00050078">
            <w:pPr>
              <w:pStyle w:val="PURBullet"/>
            </w:pPr>
            <w:r>
              <w:t>Client Configuration Manager</w:t>
            </w:r>
          </w:p>
          <w:p w:rsidR="00C37510" w:rsidRDefault="00C37510" w:rsidP="00050078">
            <w:pPr>
              <w:pStyle w:val="PURBullet"/>
            </w:pPr>
            <w:r>
              <w:t>Point de gestion des dispositifs</w:t>
            </w:r>
          </w:p>
          <w:p w:rsidR="00C37510" w:rsidRPr="0078360B" w:rsidRDefault="00C37510" w:rsidP="00050078">
            <w:pPr>
              <w:pStyle w:val="PURBullet"/>
              <w:rPr>
                <w:lang w:val="fr-CA"/>
              </w:rPr>
            </w:pPr>
            <w:r w:rsidRPr="0078360B">
              <w:rPr>
                <w:lang w:val="fr-CA"/>
              </w:rPr>
              <w:t>Outil de publication de mises à jour personnalisées</w:t>
            </w:r>
          </w:p>
          <w:p w:rsidR="00C37510" w:rsidRDefault="00C37510" w:rsidP="00050078">
            <w:pPr>
              <w:pStyle w:val="PURBullet"/>
            </w:pPr>
            <w:r>
              <w:t>Point de distribution</w:t>
            </w:r>
          </w:p>
          <w:p w:rsidR="00C37510" w:rsidRDefault="00C37510" w:rsidP="00050078">
            <w:pPr>
              <w:pStyle w:val="PURBullet"/>
            </w:pPr>
            <w:r>
              <w:t>Point d'état de secours</w:t>
            </w:r>
          </w:p>
          <w:p w:rsidR="00C37510" w:rsidRPr="0078360B" w:rsidRDefault="00C37510" w:rsidP="00050078">
            <w:pPr>
              <w:pStyle w:val="PURBullet"/>
              <w:rPr>
                <w:lang w:val="fr-CA"/>
              </w:rPr>
            </w:pPr>
            <w:r w:rsidRPr="0078360B">
              <w:rPr>
                <w:lang w:val="fr-CA"/>
              </w:rPr>
              <w:t>Outil d'inventaire pour les mises à jour Microsoft.</w:t>
            </w:r>
          </w:p>
          <w:p w:rsidR="00C37510" w:rsidRDefault="00C37510" w:rsidP="00050078">
            <w:pPr>
              <w:pStyle w:val="PURBullet"/>
            </w:pPr>
            <w:r>
              <w:t>Point de service PXE</w:t>
            </w:r>
          </w:p>
          <w:p w:rsidR="00C37510" w:rsidRDefault="00C37510" w:rsidP="00050078">
            <w:pPr>
              <w:pStyle w:val="PURBullet"/>
            </w:pPr>
            <w:r>
              <w:t>Point de gestion</w:t>
            </w:r>
          </w:p>
          <w:p w:rsidR="00C37510" w:rsidRDefault="00C37510" w:rsidP="00050078">
            <w:pPr>
              <w:pStyle w:val="PURBullet"/>
            </w:pPr>
            <w:r>
              <w:t>Outil de surveillance de l’alimentation</w:t>
            </w:r>
          </w:p>
          <w:p w:rsidR="00DE302C" w:rsidRPr="00DE302C" w:rsidRDefault="00C37510" w:rsidP="00DE302C">
            <w:pPr>
              <w:pStyle w:val="PURBullet"/>
            </w:pPr>
            <w:r>
              <w:t>Point de rapport</w:t>
            </w:r>
          </w:p>
          <w:p w:rsidR="00C37510" w:rsidRDefault="00C37510" w:rsidP="00050078">
            <w:pPr>
              <w:pStyle w:val="PURBullet"/>
            </w:pPr>
            <w:r>
              <w:t>System Center Update Publisher</w:t>
            </w:r>
          </w:p>
          <w:p w:rsidR="00C37510" w:rsidRDefault="00C37510" w:rsidP="00050078">
            <w:pPr>
              <w:pStyle w:val="PURBullet"/>
            </w:pPr>
            <w:r>
              <w:t>Serveur de site secondaire</w:t>
            </w:r>
          </w:p>
          <w:p w:rsidR="00C37510" w:rsidRDefault="00C37510" w:rsidP="00050078">
            <w:pPr>
              <w:pStyle w:val="PURBullet"/>
            </w:pPr>
            <w:r>
              <w:t>Point localisateur de serveur</w:t>
            </w:r>
          </w:p>
          <w:p w:rsidR="00C37510" w:rsidRPr="0078360B" w:rsidRDefault="00C37510" w:rsidP="00050078">
            <w:pPr>
              <w:pStyle w:val="PURBullet"/>
              <w:rPr>
                <w:lang w:val="fr-CA"/>
              </w:rPr>
            </w:pPr>
            <w:r w:rsidRPr="0078360B">
              <w:rPr>
                <w:lang w:val="fr-CA"/>
              </w:rPr>
              <w:t>Point de mise à jour logicielle</w:t>
            </w:r>
          </w:p>
          <w:p w:rsidR="00C37510" w:rsidRPr="0078360B" w:rsidRDefault="00845752" w:rsidP="00845752">
            <w:pPr>
              <w:pStyle w:val="PURBullet"/>
              <w:rPr>
                <w:lang w:val="fr-CA"/>
              </w:rPr>
            </w:pPr>
            <w:r w:rsidRPr="0078360B">
              <w:rPr>
                <w:lang w:val="fr-CA"/>
              </w:rPr>
              <w:t>Point de migration de l'état</w:t>
            </w:r>
          </w:p>
        </w:tc>
        <w:tc>
          <w:tcPr>
            <w:tcW w:w="5400" w:type="dxa"/>
            <w:shd w:val="clear" w:color="auto" w:fill="FFFFFF"/>
          </w:tcPr>
          <w:p w:rsidR="00C37510" w:rsidRDefault="00C37510" w:rsidP="00050078">
            <w:pPr>
              <w:pStyle w:val="PURBullet"/>
            </w:pPr>
            <w:r>
              <w:t>Outils de gestion</w:t>
            </w:r>
          </w:p>
          <w:p w:rsidR="00C37510" w:rsidRPr="00E14893" w:rsidRDefault="00C37510" w:rsidP="00050078">
            <w:pPr>
              <w:pStyle w:val="PURBullet"/>
            </w:pPr>
            <w:r>
              <w:t>Composants Clients Notification Services</w:t>
            </w:r>
          </w:p>
          <w:p w:rsidR="00C37510" w:rsidRPr="00E14893" w:rsidRDefault="00C37510" w:rsidP="00050078">
            <w:pPr>
              <w:pStyle w:val="PURBullet"/>
            </w:pPr>
            <w:r>
              <w:t>Reporting Services Report Manager</w:t>
            </w:r>
          </w:p>
          <w:p w:rsidR="00845752" w:rsidRDefault="00845752" w:rsidP="00845752">
            <w:pPr>
              <w:pStyle w:val="PURBullet"/>
            </w:pPr>
            <w:r>
              <w:t>Validateur d’intégrité du système</w:t>
            </w:r>
          </w:p>
          <w:p w:rsidR="00845752" w:rsidRDefault="00845752" w:rsidP="00845752">
            <w:pPr>
              <w:pStyle w:val="PURBullet"/>
            </w:pPr>
            <w:r>
              <w:t>Configuration Pack</w:t>
            </w:r>
          </w:p>
          <w:p w:rsidR="00845752" w:rsidRPr="00E14893" w:rsidRDefault="00845752" w:rsidP="00845752">
            <w:pPr>
              <w:pStyle w:val="PURBullet"/>
            </w:pPr>
            <w:r>
              <w:t>Analysis Services Shared Tools</w:t>
            </w:r>
          </w:p>
          <w:p w:rsidR="00845752" w:rsidRPr="00E14893" w:rsidRDefault="00845752" w:rsidP="00845752">
            <w:pPr>
              <w:pStyle w:val="PURBullet"/>
            </w:pPr>
            <w:r>
              <w:t>Business Intelligence Development Studio</w:t>
            </w:r>
          </w:p>
          <w:p w:rsidR="00845752" w:rsidRDefault="00845752" w:rsidP="00845752">
            <w:pPr>
              <w:pStyle w:val="PURBullet"/>
            </w:pPr>
            <w:r>
              <w:t>Connectivity Components</w:t>
            </w:r>
          </w:p>
          <w:p w:rsidR="00845752" w:rsidRDefault="00845752" w:rsidP="00845752">
            <w:pPr>
              <w:pStyle w:val="PURBullet"/>
            </w:pPr>
            <w:r>
              <w:t>Legacy Components</w:t>
            </w:r>
          </w:p>
          <w:p w:rsidR="00C37510" w:rsidRPr="00E14893" w:rsidRDefault="00C37510" w:rsidP="00845752">
            <w:pPr>
              <w:pStyle w:val="PURBullet"/>
            </w:pPr>
            <w:r>
              <w:t>Reporting Services Shared Tools</w:t>
            </w:r>
          </w:p>
          <w:p w:rsidR="00C37510" w:rsidRPr="00E14893" w:rsidRDefault="00C37510" w:rsidP="00050078">
            <w:pPr>
              <w:pStyle w:val="PURBullet"/>
            </w:pPr>
            <w:r>
              <w:t xml:space="preserve">SQL Server 2008 Books Online </w:t>
            </w:r>
          </w:p>
          <w:p w:rsidR="00C37510" w:rsidRPr="00E14893" w:rsidRDefault="00C37510" w:rsidP="00050078">
            <w:pPr>
              <w:pStyle w:val="PURBullet"/>
            </w:pPr>
            <w:r>
              <w:t>SQL Server 2008 Shared Tools</w:t>
            </w:r>
          </w:p>
          <w:p w:rsidR="00C37510" w:rsidRPr="00E14893" w:rsidRDefault="00C37510" w:rsidP="00050078">
            <w:pPr>
              <w:pStyle w:val="PURBullet"/>
            </w:pPr>
            <w:r>
              <w:t>Kit de Développement Logiciel</w:t>
            </w:r>
          </w:p>
          <w:p w:rsidR="00C37510" w:rsidRPr="00E14893" w:rsidRDefault="00C37510" w:rsidP="00050078">
            <w:pPr>
              <w:pStyle w:val="PURBullet"/>
            </w:pPr>
            <w:r>
              <w:t>SQLXML Client Features</w:t>
            </w:r>
          </w:p>
          <w:p w:rsidR="00C37510" w:rsidRPr="00845752" w:rsidRDefault="00C37510" w:rsidP="00845752">
            <w:pPr>
              <w:pStyle w:val="PURBullet"/>
              <w:rPr>
                <w:rFonts w:ascii="Tahoma" w:hAnsi="Tahoma" w:cs="Tahoma"/>
                <w:color w:val="000000"/>
                <w:szCs w:val="18"/>
              </w:rPr>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7C2A51" w:rsidRDefault="00C37510" w:rsidP="00050078">
            <w:pPr>
              <w:pStyle w:val="PURTableHeaderBlue"/>
            </w:pPr>
            <w:r>
              <w:t>System Center Data Protection Manager 2010</w:t>
            </w:r>
          </w:p>
        </w:tc>
      </w:tr>
      <w:tr w:rsidR="00C37510" w:rsidRPr="00061749" w:rsidTr="00050078">
        <w:tc>
          <w:tcPr>
            <w:tcW w:w="5400" w:type="dxa"/>
            <w:shd w:val="clear" w:color="auto" w:fill="FFFFFF"/>
            <w:tcMar>
              <w:top w:w="43" w:type="dxa"/>
              <w:left w:w="115" w:type="dxa"/>
              <w:bottom w:w="43" w:type="dxa"/>
              <w:right w:w="115" w:type="dxa"/>
            </w:tcMar>
          </w:tcPr>
          <w:p w:rsidR="00C37510" w:rsidRPr="00956B44" w:rsidRDefault="00C37510" w:rsidP="00050078">
            <w:pPr>
              <w:pStyle w:val="PURBullet"/>
            </w:pPr>
            <w:r>
              <w:t>Agent Data Protection Manager 2010</w:t>
            </w:r>
          </w:p>
          <w:p w:rsidR="00C37510" w:rsidRPr="0078360B" w:rsidRDefault="00C37510" w:rsidP="00050078">
            <w:pPr>
              <w:pStyle w:val="PURBullet"/>
              <w:rPr>
                <w:lang w:val="fr-CA"/>
              </w:rPr>
            </w:pPr>
            <w:r w:rsidRPr="0078360B">
              <w:rPr>
                <w:lang w:val="fr-CA"/>
              </w:rPr>
              <w:t>Console à distance d’interface de ligne de commande Data Protection Manager</w:t>
            </w:r>
          </w:p>
          <w:p w:rsidR="00C37510" w:rsidRPr="0078360B" w:rsidRDefault="00C37510" w:rsidP="00050078">
            <w:pPr>
              <w:pStyle w:val="PURBullet"/>
              <w:rPr>
                <w:lang w:val="fr-CA"/>
              </w:rPr>
            </w:pPr>
            <w:r w:rsidRPr="0078360B">
              <w:rPr>
                <w:lang w:val="fr-CA"/>
              </w:rPr>
              <w:t>Agent d’outil de récupération système de Data Protection Manager</w:t>
            </w:r>
          </w:p>
          <w:p w:rsidR="00C37510" w:rsidRDefault="00C37510" w:rsidP="00050078">
            <w:pPr>
              <w:pStyle w:val="PURBullet"/>
            </w:pPr>
            <w:r>
              <w:t>Analysis Services Shared Tools</w:t>
            </w:r>
          </w:p>
          <w:p w:rsidR="00C37510" w:rsidRDefault="00C37510" w:rsidP="00050078">
            <w:pPr>
              <w:pStyle w:val="PURBullet"/>
            </w:pPr>
            <w:r>
              <w:t>Business Intelligence Development Studio</w:t>
            </w:r>
          </w:p>
          <w:p w:rsidR="00C37510" w:rsidRDefault="00C37510" w:rsidP="00050078">
            <w:pPr>
              <w:pStyle w:val="PURBullet"/>
            </w:pPr>
            <w:r>
              <w:t>Connectivity Components</w:t>
            </w:r>
          </w:p>
          <w:p w:rsidR="00C37510" w:rsidRDefault="00C37510" w:rsidP="00050078">
            <w:pPr>
              <w:pStyle w:val="PURBullet"/>
            </w:pPr>
            <w:r>
              <w:t>Legacy Components</w:t>
            </w:r>
          </w:p>
          <w:p w:rsidR="00C37510" w:rsidRPr="00C37510" w:rsidRDefault="00C37510" w:rsidP="00050078">
            <w:pPr>
              <w:pStyle w:val="PURBullet"/>
            </w:pPr>
            <w:r>
              <w:t>Outils de gestion</w:t>
            </w:r>
          </w:p>
        </w:tc>
        <w:tc>
          <w:tcPr>
            <w:tcW w:w="5400" w:type="dxa"/>
            <w:shd w:val="clear" w:color="auto" w:fill="FFFFFF"/>
          </w:tcPr>
          <w:p w:rsidR="00C37510" w:rsidRDefault="00C37510" w:rsidP="00050078">
            <w:pPr>
              <w:pStyle w:val="PURBullet"/>
            </w:pPr>
            <w:r>
              <w:t>Composants Clients Notification Services</w:t>
            </w:r>
          </w:p>
          <w:p w:rsidR="00C37510" w:rsidRDefault="00C37510" w:rsidP="00050078">
            <w:pPr>
              <w:pStyle w:val="PURBullet"/>
            </w:pPr>
            <w:r>
              <w:t>Reporting Services Report Manager</w:t>
            </w:r>
          </w:p>
          <w:p w:rsidR="00C37510" w:rsidRDefault="00C37510" w:rsidP="00050078">
            <w:pPr>
              <w:pStyle w:val="PURBullet"/>
            </w:pPr>
            <w:r>
              <w:t>Reporting Services Shared Tools</w:t>
            </w:r>
          </w:p>
          <w:p w:rsidR="00C37510" w:rsidRDefault="00C37510" w:rsidP="00050078">
            <w:pPr>
              <w:pStyle w:val="PURBullet"/>
            </w:pPr>
            <w:r>
              <w:t>SQL Server 2008 Shared Tools</w:t>
            </w:r>
          </w:p>
          <w:p w:rsidR="00C37510" w:rsidRDefault="00C37510" w:rsidP="00050078">
            <w:pPr>
              <w:pStyle w:val="PURBullet"/>
            </w:pPr>
            <w:r>
              <w:t>Kit de Développement Logiciel</w:t>
            </w:r>
          </w:p>
          <w:p w:rsidR="00C37510" w:rsidRDefault="00C37510" w:rsidP="00050078">
            <w:pPr>
              <w:pStyle w:val="PURBullet"/>
            </w:pPr>
            <w:r>
              <w:t>SQLXML Client Features</w:t>
            </w:r>
          </w:p>
          <w:p w:rsidR="00C37510" w:rsidRDefault="00C37510" w:rsidP="00050078">
            <w:pPr>
              <w:pStyle w:val="PURBullet"/>
            </w:pPr>
            <w:r>
              <w:t>SQL Server 2008 Books Online</w:t>
            </w:r>
          </w:p>
          <w:p w:rsidR="00C37510" w:rsidRPr="00061749" w:rsidRDefault="00C37510" w:rsidP="00050078">
            <w:pPr>
              <w:pStyle w:val="PURBullet"/>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C37510" w:rsidRDefault="00C37510" w:rsidP="00050078">
            <w:pPr>
              <w:pStyle w:val="PURTableHeaderBlue"/>
            </w:pPr>
            <w:r>
              <w:t>System Center Operations Manager 2007 R2</w:t>
            </w:r>
          </w:p>
        </w:tc>
      </w:tr>
      <w:tr w:rsidR="00C37510" w:rsidRPr="00061749" w:rsidTr="00050078">
        <w:tc>
          <w:tcPr>
            <w:tcW w:w="5400" w:type="dxa"/>
            <w:shd w:val="clear" w:color="auto" w:fill="FFFFFF"/>
            <w:tcMar>
              <w:top w:w="43" w:type="dxa"/>
              <w:left w:w="115" w:type="dxa"/>
              <w:bottom w:w="43" w:type="dxa"/>
              <w:right w:w="115" w:type="dxa"/>
            </w:tcMar>
          </w:tcPr>
          <w:p w:rsidR="00C37510" w:rsidRPr="0078360B" w:rsidRDefault="00C37510" w:rsidP="00050078">
            <w:pPr>
              <w:pStyle w:val="PURBullet"/>
              <w:rPr>
                <w:lang w:val="fr-CA"/>
              </w:rPr>
            </w:pPr>
            <w:r w:rsidRPr="0078360B">
              <w:rPr>
                <w:lang w:val="fr-CA"/>
              </w:rPr>
              <w:t>Fichiers binaires de l’agent et de l’aide</w:t>
            </w:r>
          </w:p>
          <w:p w:rsidR="00C37510" w:rsidRPr="00F85EDD" w:rsidRDefault="00C37510" w:rsidP="00050078">
            <w:pPr>
              <w:pStyle w:val="PURBullet"/>
            </w:pPr>
            <w:r>
              <w:t>Audit Database</w:t>
            </w:r>
          </w:p>
          <w:p w:rsidR="00C37510" w:rsidRPr="007C2A51" w:rsidRDefault="00C37510" w:rsidP="00050078">
            <w:pPr>
              <w:pStyle w:val="PURBullet"/>
            </w:pPr>
            <w:r>
              <w:t>Connector Framework</w:t>
            </w:r>
          </w:p>
          <w:p w:rsidR="00C37510" w:rsidRPr="00F85EDD" w:rsidRDefault="00C37510" w:rsidP="00050078">
            <w:pPr>
              <w:pStyle w:val="PURBullet"/>
            </w:pPr>
            <w:r>
              <w:t>Console</w:t>
            </w:r>
          </w:p>
          <w:p w:rsidR="00C37510" w:rsidRPr="00C37510" w:rsidRDefault="00C37510" w:rsidP="00050078">
            <w:pPr>
              <w:pStyle w:val="PURBullet"/>
            </w:pPr>
            <w:r>
              <w:t>Base de données</w:t>
            </w:r>
          </w:p>
        </w:tc>
        <w:tc>
          <w:tcPr>
            <w:tcW w:w="5400" w:type="dxa"/>
            <w:shd w:val="clear" w:color="auto" w:fill="FFFFFF"/>
          </w:tcPr>
          <w:p w:rsidR="00C37510" w:rsidRPr="00F85EDD" w:rsidRDefault="00C37510" w:rsidP="00050078">
            <w:pPr>
              <w:pStyle w:val="PURBullet"/>
            </w:pPr>
            <w:r>
              <w:t>Management Packs</w:t>
            </w:r>
          </w:p>
          <w:p w:rsidR="00C37510" w:rsidRPr="00F85EDD" w:rsidRDefault="00C37510" w:rsidP="00050078">
            <w:pPr>
              <w:pStyle w:val="PURBullet"/>
            </w:pPr>
            <w:r>
              <w:t>Power Shell</w:t>
            </w:r>
          </w:p>
          <w:p w:rsidR="00C37510" w:rsidRPr="00F85EDD" w:rsidRDefault="00C37510" w:rsidP="00050078">
            <w:pPr>
              <w:pStyle w:val="PURBullet"/>
            </w:pPr>
            <w:r>
              <w:t>Reporting Data Warehouse</w:t>
            </w:r>
          </w:p>
          <w:p w:rsidR="00C37510" w:rsidRPr="00BB676D" w:rsidRDefault="00C37510" w:rsidP="00050078">
            <w:pPr>
              <w:pStyle w:val="PURBullet"/>
            </w:pPr>
            <w:r>
              <w:t>Reporting Server</w:t>
            </w:r>
          </w:p>
          <w:p w:rsidR="00C37510" w:rsidRPr="00C37510" w:rsidRDefault="00C37510" w:rsidP="00050078">
            <w:pPr>
              <w:pStyle w:val="PURBullet"/>
            </w:pPr>
            <w:r>
              <w:t>Console Web</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C37510" w:rsidRDefault="00C37510" w:rsidP="00050078">
            <w:pPr>
              <w:pStyle w:val="PURTableHeaderBlue"/>
            </w:pPr>
            <w:r>
              <w:t>System Center Operations Manager 2007 R2 et technologie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Pr="0078360B" w:rsidRDefault="00C37510" w:rsidP="00050078">
            <w:pPr>
              <w:pStyle w:val="PURBullet"/>
              <w:rPr>
                <w:lang w:val="fr-CA"/>
              </w:rPr>
            </w:pPr>
            <w:r w:rsidRPr="0078360B">
              <w:rPr>
                <w:lang w:val="fr-CA"/>
              </w:rPr>
              <w:t>Fichiers binaires de l’agent et de l’aide</w:t>
            </w:r>
          </w:p>
          <w:p w:rsidR="00C37510" w:rsidRPr="00F85EDD" w:rsidRDefault="00C37510" w:rsidP="00050078">
            <w:pPr>
              <w:pStyle w:val="PURBullet"/>
            </w:pPr>
            <w:r>
              <w:t>Audit Database</w:t>
            </w:r>
          </w:p>
          <w:p w:rsidR="00C37510" w:rsidRPr="007C2A51" w:rsidRDefault="00C37510" w:rsidP="00050078">
            <w:pPr>
              <w:pStyle w:val="PURBullet"/>
            </w:pPr>
            <w:r>
              <w:t>Connector Framework</w:t>
            </w:r>
          </w:p>
          <w:p w:rsidR="00C37510" w:rsidRPr="00F85EDD" w:rsidRDefault="00C37510" w:rsidP="00050078">
            <w:pPr>
              <w:pStyle w:val="PURBullet"/>
            </w:pPr>
            <w:r>
              <w:t>Console</w:t>
            </w:r>
          </w:p>
          <w:p w:rsidR="00C37510" w:rsidRPr="00F85EDD" w:rsidRDefault="00C37510" w:rsidP="00050078">
            <w:pPr>
              <w:pStyle w:val="PURBullet"/>
            </w:pPr>
            <w:r>
              <w:t>Base de données</w:t>
            </w:r>
          </w:p>
          <w:p w:rsidR="00C37510" w:rsidRPr="00F85EDD" w:rsidRDefault="00C37510" w:rsidP="00050078">
            <w:pPr>
              <w:pStyle w:val="PURBullet"/>
            </w:pPr>
            <w:r>
              <w:t>Management Packs</w:t>
            </w:r>
          </w:p>
          <w:p w:rsidR="00C37510" w:rsidRPr="00F85EDD" w:rsidRDefault="00C37510" w:rsidP="00050078">
            <w:pPr>
              <w:pStyle w:val="PURBullet"/>
            </w:pPr>
            <w:r>
              <w:t>Power Shell</w:t>
            </w:r>
          </w:p>
          <w:p w:rsidR="00C37510" w:rsidRPr="00F85EDD" w:rsidRDefault="00C37510" w:rsidP="00050078">
            <w:pPr>
              <w:pStyle w:val="PURBullet"/>
            </w:pPr>
            <w:r>
              <w:t>Reporting Data Warehouse</w:t>
            </w:r>
          </w:p>
          <w:p w:rsidR="00DE302C" w:rsidRDefault="00C37510" w:rsidP="00DE302C">
            <w:pPr>
              <w:pStyle w:val="PURBullet"/>
            </w:pPr>
            <w:r>
              <w:t>Reporting Server</w:t>
            </w:r>
          </w:p>
          <w:p w:rsidR="00DE302C" w:rsidRPr="00DE302C" w:rsidRDefault="00DE302C" w:rsidP="00DE302C">
            <w:pPr>
              <w:pStyle w:val="PURBullet"/>
            </w:pPr>
            <w:r>
              <w:t>Console Web</w:t>
            </w:r>
          </w:p>
          <w:p w:rsidR="00C37510" w:rsidRPr="00BB676D" w:rsidRDefault="00C37510" w:rsidP="00050078">
            <w:pPr>
              <w:pStyle w:val="PURBullet"/>
            </w:pPr>
            <w:r>
              <w:t>Analysis Services Shared Tools</w:t>
            </w:r>
          </w:p>
          <w:p w:rsidR="00C37510" w:rsidRPr="00BB676D" w:rsidRDefault="00C37510" w:rsidP="00050078">
            <w:pPr>
              <w:pStyle w:val="PURBullet"/>
            </w:pPr>
            <w:r>
              <w:lastRenderedPageBreak/>
              <w:t>Business Intelligence Development Studio</w:t>
            </w:r>
          </w:p>
        </w:tc>
        <w:tc>
          <w:tcPr>
            <w:tcW w:w="5400" w:type="dxa"/>
            <w:shd w:val="clear" w:color="auto" w:fill="FFFFFF"/>
          </w:tcPr>
          <w:p w:rsidR="00C37510" w:rsidRDefault="00C37510" w:rsidP="00050078">
            <w:pPr>
              <w:pStyle w:val="PURBullet"/>
            </w:pPr>
            <w:r>
              <w:lastRenderedPageBreak/>
              <w:t>Connectivity Components</w:t>
            </w:r>
          </w:p>
          <w:p w:rsidR="00C37510" w:rsidRDefault="00C37510" w:rsidP="00050078">
            <w:pPr>
              <w:pStyle w:val="PURBullet"/>
            </w:pPr>
            <w:r>
              <w:t>Legacy Components</w:t>
            </w:r>
          </w:p>
          <w:p w:rsidR="00C37510" w:rsidRPr="00BB676D" w:rsidRDefault="00C37510" w:rsidP="00050078">
            <w:pPr>
              <w:pStyle w:val="PURBullet"/>
            </w:pPr>
            <w:r>
              <w:t>Outils de gestion</w:t>
            </w:r>
          </w:p>
          <w:p w:rsidR="00C37510" w:rsidRPr="00BB676D" w:rsidRDefault="00C37510" w:rsidP="00050078">
            <w:pPr>
              <w:pStyle w:val="PURBullet"/>
            </w:pPr>
            <w:r>
              <w:t>Composants Clients Notification Services</w:t>
            </w:r>
          </w:p>
          <w:p w:rsidR="00C37510" w:rsidRPr="00BB676D" w:rsidRDefault="00C37510" w:rsidP="00050078">
            <w:pPr>
              <w:pStyle w:val="PURBullet"/>
            </w:pPr>
            <w:r>
              <w:t>Reporting Services Report Manager</w:t>
            </w:r>
          </w:p>
          <w:p w:rsidR="00C37510" w:rsidRPr="00BB676D" w:rsidRDefault="00C37510" w:rsidP="00050078">
            <w:pPr>
              <w:pStyle w:val="PURBullet"/>
            </w:pPr>
            <w:r>
              <w:t>Reporting Services Shared Tools</w:t>
            </w:r>
          </w:p>
          <w:p w:rsidR="00C37510" w:rsidRPr="00BB676D" w:rsidRDefault="00C37510" w:rsidP="00050078">
            <w:pPr>
              <w:pStyle w:val="PURBullet"/>
            </w:pPr>
            <w:r>
              <w:t>SQL Server 2008 Shared Tools</w:t>
            </w:r>
          </w:p>
          <w:p w:rsidR="00C37510" w:rsidRPr="00BB676D" w:rsidRDefault="00C37510" w:rsidP="00050078">
            <w:pPr>
              <w:pStyle w:val="PURBullet"/>
            </w:pPr>
            <w:r>
              <w:t>Kit de Développement Logiciel</w:t>
            </w:r>
          </w:p>
          <w:p w:rsidR="00C37510" w:rsidRPr="00BB676D" w:rsidRDefault="00C37510" w:rsidP="00050078">
            <w:pPr>
              <w:pStyle w:val="PURBullet"/>
            </w:pPr>
            <w:r>
              <w:t>SQLXML Client Features</w:t>
            </w:r>
          </w:p>
          <w:p w:rsidR="00C37510" w:rsidRDefault="00C37510" w:rsidP="00050078">
            <w:pPr>
              <w:pStyle w:val="PURBullet"/>
            </w:pPr>
            <w:r>
              <w:t>SQL Server 2008 Books Online</w:t>
            </w:r>
          </w:p>
          <w:p w:rsidR="00C37510" w:rsidRPr="00BB676D" w:rsidRDefault="00C37510" w:rsidP="00050078">
            <w:pPr>
              <w:pStyle w:val="PURBullet"/>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Default="00C37510" w:rsidP="00050078">
            <w:pPr>
              <w:pStyle w:val="PURTableHeaderBlue"/>
            </w:pPr>
            <w:r>
              <w:lastRenderedPageBreak/>
              <w:t>System Center Service Manager 2010</w:t>
            </w:r>
          </w:p>
        </w:tc>
      </w:tr>
      <w:tr w:rsidR="00050078" w:rsidRPr="00061749" w:rsidTr="00050078">
        <w:tc>
          <w:tcPr>
            <w:tcW w:w="5400" w:type="dxa"/>
            <w:shd w:val="clear" w:color="auto" w:fill="FFFFFF"/>
            <w:tcMar>
              <w:top w:w="43" w:type="dxa"/>
              <w:left w:w="115" w:type="dxa"/>
              <w:bottom w:w="43" w:type="dxa"/>
              <w:right w:w="115" w:type="dxa"/>
            </w:tcMar>
          </w:tcPr>
          <w:p w:rsidR="00050078" w:rsidRPr="0078360B" w:rsidRDefault="00050078" w:rsidP="00050078">
            <w:pPr>
              <w:pStyle w:val="PURBullet"/>
              <w:rPr>
                <w:lang w:val="fr-CA"/>
              </w:rPr>
            </w:pPr>
            <w:r w:rsidRPr="0078360B">
              <w:rPr>
                <w:lang w:val="fr-CA"/>
              </w:rPr>
              <w:t>Serveur d’administration de l’entrepôt de données</w:t>
            </w:r>
          </w:p>
          <w:p w:rsidR="00050078" w:rsidRPr="0078360B" w:rsidRDefault="00050078" w:rsidP="00050078">
            <w:pPr>
              <w:pStyle w:val="PURBullet"/>
              <w:rPr>
                <w:lang w:val="fr-CA"/>
              </w:rPr>
            </w:pPr>
            <w:r w:rsidRPr="0078360B">
              <w:rPr>
                <w:lang w:val="fr-CA"/>
              </w:rPr>
              <w:t>Base de données de l’entrepôt de données</w:t>
            </w:r>
          </w:p>
        </w:tc>
        <w:tc>
          <w:tcPr>
            <w:tcW w:w="5400" w:type="dxa"/>
            <w:shd w:val="clear" w:color="auto" w:fill="FFFFFF"/>
          </w:tcPr>
          <w:p w:rsidR="00050078" w:rsidRPr="00F27EE6" w:rsidRDefault="00050078" w:rsidP="00050078">
            <w:pPr>
              <w:pStyle w:val="PURBullet"/>
            </w:pPr>
            <w:r>
              <w:t>Console du Gestionnaire de service</w:t>
            </w:r>
          </w:p>
          <w:p w:rsidR="00050078" w:rsidRDefault="00050078" w:rsidP="00050078">
            <w:pPr>
              <w:pStyle w:val="PURBullet"/>
            </w:pPr>
            <w:r>
              <w:t>Portail libre-service</w:t>
            </w:r>
          </w:p>
        </w:tc>
      </w:tr>
      <w:tr w:rsidR="00C37510" w:rsidRPr="00312909" w:rsidTr="00050078">
        <w:tc>
          <w:tcPr>
            <w:tcW w:w="10800" w:type="dxa"/>
            <w:gridSpan w:val="2"/>
            <w:shd w:val="clear" w:color="auto" w:fill="FFFFFF"/>
            <w:tcMar>
              <w:top w:w="43" w:type="dxa"/>
              <w:left w:w="115" w:type="dxa"/>
              <w:bottom w:w="43" w:type="dxa"/>
              <w:right w:w="115" w:type="dxa"/>
            </w:tcMar>
          </w:tcPr>
          <w:p w:rsidR="00C37510" w:rsidRPr="0078360B" w:rsidRDefault="00C37510" w:rsidP="00050078">
            <w:pPr>
              <w:pStyle w:val="PURTableHeaderBlue"/>
              <w:rPr>
                <w:rFonts w:ascii="Tahoma" w:hAnsi="Tahoma"/>
                <w:szCs w:val="18"/>
                <w:lang w:val="fr-CA"/>
              </w:rPr>
            </w:pPr>
            <w:r w:rsidRPr="0078360B">
              <w:rPr>
                <w:lang w:val="fr-CA"/>
              </w:rPr>
              <w:t>System Center Service Manager 2010 avec la technologie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Pr="0078360B" w:rsidRDefault="00C37510" w:rsidP="00050078">
            <w:pPr>
              <w:pStyle w:val="PURBullet"/>
              <w:rPr>
                <w:lang w:val="fr-CA"/>
              </w:rPr>
            </w:pPr>
            <w:r w:rsidRPr="0078360B">
              <w:rPr>
                <w:lang w:val="fr-CA"/>
              </w:rPr>
              <w:t>Serveur d’administration de l’entrepôt de données</w:t>
            </w:r>
          </w:p>
          <w:p w:rsidR="00C37510" w:rsidRPr="0078360B" w:rsidRDefault="00C37510" w:rsidP="00050078">
            <w:pPr>
              <w:pStyle w:val="PURBullet"/>
              <w:rPr>
                <w:lang w:val="fr-CA"/>
              </w:rPr>
            </w:pPr>
            <w:r w:rsidRPr="0078360B">
              <w:rPr>
                <w:lang w:val="fr-CA"/>
              </w:rPr>
              <w:t>Base de données de l’entrepôt de données</w:t>
            </w:r>
          </w:p>
          <w:p w:rsidR="00C37510" w:rsidRPr="00F27EE6" w:rsidRDefault="00C37510" w:rsidP="00050078">
            <w:pPr>
              <w:pStyle w:val="PURBullet"/>
            </w:pPr>
            <w:r>
              <w:t>Console du Gestionnaire de service</w:t>
            </w:r>
          </w:p>
          <w:p w:rsidR="00C37510" w:rsidRPr="00F27EE6" w:rsidRDefault="00C37510" w:rsidP="00050078">
            <w:pPr>
              <w:pStyle w:val="PURBullet"/>
            </w:pPr>
            <w:r>
              <w:t>Portail libre-service</w:t>
            </w:r>
          </w:p>
          <w:p w:rsidR="00C37510" w:rsidRPr="00F27EE6" w:rsidRDefault="00C37510" w:rsidP="00050078">
            <w:pPr>
              <w:pStyle w:val="PURBullet"/>
            </w:pPr>
            <w:r>
              <w:t>Analysis Services Shared Tools</w:t>
            </w:r>
          </w:p>
          <w:p w:rsidR="00C37510" w:rsidRPr="00F27EE6" w:rsidRDefault="00C37510" w:rsidP="00050078">
            <w:pPr>
              <w:pStyle w:val="PURBullet"/>
            </w:pPr>
            <w:r>
              <w:t>Business Intelligence Development Studio</w:t>
            </w:r>
          </w:p>
          <w:p w:rsidR="00C37510" w:rsidRPr="00F27EE6" w:rsidRDefault="00C37510" w:rsidP="00050078">
            <w:pPr>
              <w:pStyle w:val="PURBullet"/>
            </w:pPr>
            <w:r>
              <w:t>Connectivity Components</w:t>
            </w:r>
          </w:p>
          <w:p w:rsidR="00C37510" w:rsidRPr="00F27EE6" w:rsidRDefault="00C37510" w:rsidP="00050078">
            <w:pPr>
              <w:pStyle w:val="PURBullet"/>
            </w:pPr>
            <w:r>
              <w:t>Legacy Components</w:t>
            </w:r>
          </w:p>
          <w:p w:rsidR="00C37510" w:rsidRPr="00C37510" w:rsidRDefault="00C37510" w:rsidP="00050078">
            <w:pPr>
              <w:pStyle w:val="PURBullet"/>
            </w:pPr>
            <w:r>
              <w:t>Outils de gestion</w:t>
            </w:r>
          </w:p>
        </w:tc>
        <w:tc>
          <w:tcPr>
            <w:tcW w:w="5400" w:type="dxa"/>
            <w:shd w:val="clear" w:color="auto" w:fill="FFFFFF"/>
          </w:tcPr>
          <w:p w:rsidR="00C37510" w:rsidRPr="00F27EE6" w:rsidRDefault="00C37510" w:rsidP="00050078">
            <w:pPr>
              <w:pStyle w:val="PURBullet"/>
            </w:pPr>
            <w:r>
              <w:t>Composants Clients Notification Services</w:t>
            </w:r>
          </w:p>
          <w:p w:rsidR="00C37510" w:rsidRPr="00F27EE6" w:rsidRDefault="00C37510" w:rsidP="00050078">
            <w:pPr>
              <w:pStyle w:val="PURBullet"/>
            </w:pPr>
            <w:r>
              <w:t>Reporting Services Report Manager</w:t>
            </w:r>
          </w:p>
          <w:p w:rsidR="00C37510" w:rsidRPr="00F27EE6" w:rsidRDefault="00C37510" w:rsidP="00050078">
            <w:pPr>
              <w:pStyle w:val="PURBullet"/>
            </w:pPr>
            <w:r>
              <w:t>Reporting Services Shared Tools</w:t>
            </w:r>
          </w:p>
          <w:p w:rsidR="00C37510" w:rsidRPr="00F27EE6" w:rsidRDefault="00C37510" w:rsidP="00050078">
            <w:pPr>
              <w:pStyle w:val="PURBullet"/>
            </w:pPr>
            <w:r>
              <w:t xml:space="preserve">SQL Server 2008 Books Online </w:t>
            </w:r>
          </w:p>
          <w:p w:rsidR="00C37510" w:rsidRPr="00F27EE6" w:rsidRDefault="00C37510" w:rsidP="00050078">
            <w:pPr>
              <w:pStyle w:val="PURBullet"/>
            </w:pPr>
            <w:r>
              <w:t>SQL Server 2008 Shared Tools</w:t>
            </w:r>
          </w:p>
          <w:p w:rsidR="00C37510" w:rsidRPr="00F27EE6" w:rsidRDefault="00C37510" w:rsidP="00050078">
            <w:pPr>
              <w:pStyle w:val="PURBullet"/>
            </w:pPr>
            <w:r>
              <w:t>Kit de Développement Logiciel</w:t>
            </w:r>
          </w:p>
          <w:p w:rsidR="00C37510" w:rsidRPr="00F27EE6" w:rsidRDefault="00C37510" w:rsidP="00050078">
            <w:pPr>
              <w:pStyle w:val="PURBullet"/>
            </w:pPr>
            <w:r>
              <w:t>SQLXML Client Features</w:t>
            </w:r>
          </w:p>
          <w:p w:rsidR="00C37510" w:rsidRPr="00F27EE6" w:rsidRDefault="00C37510" w:rsidP="00050078">
            <w:pPr>
              <w:pStyle w:val="PURBullet"/>
              <w:rPr>
                <w:rFonts w:cs="Tahoma"/>
                <w:i/>
                <w:color w:val="000000"/>
              </w:rPr>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082030" w:rsidRDefault="00C37510" w:rsidP="00050078">
            <w:pPr>
              <w:pStyle w:val="PURTableHeaderBlue"/>
            </w:pPr>
            <w:r>
              <w:t>System Center Virtual Machine Manager 2008 R2</w:t>
            </w:r>
          </w:p>
        </w:tc>
      </w:tr>
      <w:tr w:rsidR="00C37510" w:rsidRPr="00061749" w:rsidTr="00050078">
        <w:tc>
          <w:tcPr>
            <w:tcW w:w="5400" w:type="dxa"/>
            <w:shd w:val="clear" w:color="auto" w:fill="FFFFFF"/>
            <w:tcMar>
              <w:top w:w="43" w:type="dxa"/>
              <w:left w:w="115" w:type="dxa"/>
              <w:bottom w:w="43" w:type="dxa"/>
              <w:right w:w="115" w:type="dxa"/>
            </w:tcMar>
          </w:tcPr>
          <w:p w:rsidR="00C37510" w:rsidRPr="00082030" w:rsidRDefault="00C37510" w:rsidP="00050078">
            <w:pPr>
              <w:pStyle w:val="PURBullet"/>
            </w:pPr>
            <w:r>
              <w:t>Agent Virtual Machine Manager</w:t>
            </w:r>
          </w:p>
          <w:p w:rsidR="00C37510" w:rsidRPr="00082030" w:rsidRDefault="00C37510" w:rsidP="00050078">
            <w:pPr>
              <w:pStyle w:val="PURBullet"/>
            </w:pPr>
            <w:r>
              <w:t>Agent Physique vers virtuel</w:t>
            </w:r>
          </w:p>
          <w:p w:rsidR="00C37510" w:rsidRPr="00C37510" w:rsidRDefault="00C37510" w:rsidP="00050078">
            <w:pPr>
              <w:pStyle w:val="PURBullet"/>
            </w:pPr>
            <w:r>
              <w:t>Console Administrateur</w:t>
            </w:r>
          </w:p>
        </w:tc>
        <w:tc>
          <w:tcPr>
            <w:tcW w:w="5400" w:type="dxa"/>
            <w:shd w:val="clear" w:color="auto" w:fill="FFFFFF"/>
          </w:tcPr>
          <w:p w:rsidR="00C37510" w:rsidRPr="00082030" w:rsidRDefault="00C37510" w:rsidP="00050078">
            <w:pPr>
              <w:pStyle w:val="PURBullet"/>
            </w:pPr>
            <w:r>
              <w:t>Portail self-service Virtual Machine Manager</w:t>
            </w:r>
          </w:p>
          <w:p w:rsidR="00C37510" w:rsidRPr="00082030" w:rsidRDefault="00C37510" w:rsidP="00050078">
            <w:pPr>
              <w:pStyle w:val="PURBullet"/>
              <w:rPr>
                <w:rFonts w:ascii="Tahoma" w:hAnsi="Tahoma" w:cs="Tahoma"/>
                <w:szCs w:val="18"/>
              </w:rPr>
            </w:pPr>
            <w:r>
              <w:t>Client VMRC</w:t>
            </w:r>
          </w:p>
        </w:tc>
      </w:tr>
      <w:tr w:rsidR="00C37510" w:rsidRPr="00E96811" w:rsidTr="00050078">
        <w:tc>
          <w:tcPr>
            <w:tcW w:w="10800" w:type="dxa"/>
            <w:gridSpan w:val="2"/>
            <w:shd w:val="clear" w:color="auto" w:fill="FFFFFF"/>
            <w:tcMar>
              <w:top w:w="43" w:type="dxa"/>
              <w:left w:w="115" w:type="dxa"/>
              <w:bottom w:w="43" w:type="dxa"/>
              <w:right w:w="115" w:type="dxa"/>
            </w:tcMar>
          </w:tcPr>
          <w:p w:rsidR="00C37510" w:rsidRPr="0078360B" w:rsidRDefault="00C37510" w:rsidP="00050078">
            <w:pPr>
              <w:pStyle w:val="PURTableHeaderBlue"/>
              <w:rPr>
                <w:lang w:val="fr-CA"/>
              </w:rPr>
            </w:pPr>
            <w:r w:rsidRPr="0078360B">
              <w:rPr>
                <w:lang w:val="fr-CA"/>
              </w:rPr>
              <w:t>Visual Studio Team Foundation Server 2010 avec la technologie SQL Server 2008</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050078">
            <w:pPr>
              <w:pStyle w:val="PURBullet"/>
            </w:pPr>
            <w:r>
              <w:t>Team Explorer</w:t>
            </w:r>
          </w:p>
          <w:p w:rsidR="00050078" w:rsidRPr="00F975A7" w:rsidRDefault="00050078" w:rsidP="00050078">
            <w:pPr>
              <w:pStyle w:val="PURBullet"/>
            </w:pPr>
            <w:r>
              <w:t>Team Foundation Build</w:t>
            </w:r>
          </w:p>
        </w:tc>
        <w:tc>
          <w:tcPr>
            <w:tcW w:w="5400" w:type="dxa"/>
            <w:shd w:val="clear" w:color="auto" w:fill="FFFFFF"/>
          </w:tcPr>
          <w:p w:rsidR="00050078" w:rsidRPr="00F975A7" w:rsidRDefault="00050078" w:rsidP="00050078">
            <w:pPr>
              <w:pStyle w:val="PURBullet"/>
            </w:pPr>
            <w:r>
              <w:t>Extensions SharePoint pour Team Foundation Server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w:t>
            </w:r>
          </w:p>
        </w:tc>
      </w:tr>
      <w:tr w:rsidR="00050078" w:rsidRPr="00061749" w:rsidTr="00050078">
        <w:tc>
          <w:tcPr>
            <w:tcW w:w="5400" w:type="dxa"/>
            <w:shd w:val="clear" w:color="auto" w:fill="FFFFFF"/>
            <w:tcMar>
              <w:top w:w="43" w:type="dxa"/>
              <w:left w:w="115" w:type="dxa"/>
              <w:bottom w:w="43" w:type="dxa"/>
              <w:right w:w="115" w:type="dxa"/>
            </w:tcMar>
          </w:tcPr>
          <w:p w:rsidR="00050078" w:rsidRPr="0078360B" w:rsidRDefault="00050078" w:rsidP="00050078">
            <w:pPr>
              <w:pStyle w:val="PURBullet"/>
              <w:rPr>
                <w:lang w:val="fr-CA"/>
              </w:rPr>
            </w:pPr>
            <w:r w:rsidRPr="0078360B">
              <w:rPr>
                <w:lang w:val="fr-CA"/>
              </w:rPr>
              <w:t>Embedded Device Manager Console Extensions (pour Configuration Manager Console)</w:t>
            </w:r>
          </w:p>
        </w:tc>
        <w:tc>
          <w:tcPr>
            <w:tcW w:w="5400" w:type="dxa"/>
            <w:shd w:val="clear" w:color="auto" w:fill="FFFFFF"/>
          </w:tcPr>
          <w:p w:rsidR="00050078" w:rsidRPr="00050078" w:rsidRDefault="00050078" w:rsidP="00050078">
            <w:pPr>
              <w:pStyle w:val="PURBullet"/>
            </w:pPr>
            <w:r>
              <w:t>Embedded Device Manager Client</w:t>
            </w:r>
          </w:p>
          <w:p w:rsidR="00050078" w:rsidRPr="00050078" w:rsidRDefault="00050078" w:rsidP="00050078">
            <w:pPr>
              <w:pStyle w:val="PURBullet"/>
            </w:pPr>
            <w:r>
              <w:t>Embedded Device Manager Device Imaging</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 avec technologie SQL Server 2008</w:t>
            </w:r>
          </w:p>
        </w:tc>
      </w:tr>
      <w:tr w:rsidR="00050078" w:rsidRPr="00061749" w:rsidTr="00050078">
        <w:tc>
          <w:tcPr>
            <w:tcW w:w="5400" w:type="dxa"/>
            <w:shd w:val="clear" w:color="auto" w:fill="FFFFFF"/>
            <w:tcMar>
              <w:top w:w="43" w:type="dxa"/>
              <w:left w:w="115" w:type="dxa"/>
              <w:bottom w:w="43" w:type="dxa"/>
              <w:right w:w="115" w:type="dxa"/>
            </w:tcMar>
          </w:tcPr>
          <w:p w:rsidR="00050078" w:rsidRPr="0078360B" w:rsidRDefault="00050078" w:rsidP="00050078">
            <w:pPr>
              <w:pStyle w:val="PURBullet"/>
              <w:rPr>
                <w:lang w:val="fr-CA"/>
              </w:rPr>
            </w:pPr>
            <w:r w:rsidRPr="0078360B">
              <w:rPr>
                <w:lang w:val="fr-CA"/>
              </w:rPr>
              <w:t>Embedded Device Manager Console Extensions (pour Configuration Manager Console)</w:t>
            </w:r>
          </w:p>
          <w:p w:rsidR="00050078" w:rsidRPr="00050078" w:rsidRDefault="00050078" w:rsidP="00050078">
            <w:pPr>
              <w:pStyle w:val="PURBullet"/>
            </w:pPr>
            <w:r>
              <w:t>Embedded Device Manager Client</w:t>
            </w:r>
          </w:p>
          <w:p w:rsidR="00050078" w:rsidRPr="00050078" w:rsidRDefault="00050078" w:rsidP="00050078">
            <w:pPr>
              <w:pStyle w:val="PURBullet"/>
            </w:pPr>
            <w:r>
              <w:t>Embedded Device Manager Device Imaging</w:t>
            </w:r>
          </w:p>
          <w:p w:rsidR="00050078" w:rsidRPr="00050078" w:rsidRDefault="00050078" w:rsidP="00050078">
            <w:pPr>
              <w:pStyle w:val="PURBullet"/>
            </w:pPr>
            <w:r>
              <w:t>Analysis Services Shared Tools</w:t>
            </w:r>
          </w:p>
          <w:p w:rsidR="00050078" w:rsidRPr="00050078" w:rsidRDefault="00050078" w:rsidP="00050078">
            <w:pPr>
              <w:pStyle w:val="PURBullet"/>
            </w:pPr>
            <w:r>
              <w:t>Business Intelligence Development Studio</w:t>
            </w:r>
          </w:p>
          <w:p w:rsidR="00050078" w:rsidRPr="00050078" w:rsidRDefault="00050078" w:rsidP="00050078">
            <w:pPr>
              <w:pStyle w:val="PURBullet"/>
            </w:pPr>
            <w:r>
              <w:t>Connectivity Components</w:t>
            </w:r>
          </w:p>
          <w:p w:rsidR="00050078" w:rsidRPr="00050078" w:rsidRDefault="00050078" w:rsidP="00050078">
            <w:pPr>
              <w:pStyle w:val="PURBullet"/>
            </w:pPr>
            <w:r>
              <w:t>Legacy Components</w:t>
            </w:r>
          </w:p>
          <w:p w:rsidR="00050078" w:rsidRPr="00050078" w:rsidRDefault="00050078" w:rsidP="00050078">
            <w:pPr>
              <w:pStyle w:val="PURBullet"/>
            </w:pPr>
            <w:r>
              <w:t>Outils de gestion</w:t>
            </w:r>
          </w:p>
        </w:tc>
        <w:tc>
          <w:tcPr>
            <w:tcW w:w="5400" w:type="dxa"/>
            <w:shd w:val="clear" w:color="auto" w:fill="FFFFFF"/>
          </w:tcPr>
          <w:p w:rsidR="00050078" w:rsidRPr="00050078" w:rsidRDefault="00050078" w:rsidP="00050078">
            <w:pPr>
              <w:pStyle w:val="PURBullet"/>
            </w:pPr>
            <w:r>
              <w:t>Composants Clients Notification Services</w:t>
            </w:r>
          </w:p>
          <w:p w:rsidR="00050078" w:rsidRPr="00050078" w:rsidRDefault="00050078" w:rsidP="00050078">
            <w:pPr>
              <w:pStyle w:val="PURBullet"/>
            </w:pPr>
            <w:r>
              <w:t>Reporting Services Report Manager</w:t>
            </w:r>
          </w:p>
          <w:p w:rsidR="00050078" w:rsidRPr="00050078" w:rsidRDefault="00050078" w:rsidP="00050078">
            <w:pPr>
              <w:pStyle w:val="PURBullet"/>
            </w:pPr>
            <w:r>
              <w:t>Reporting Services Shared Tools</w:t>
            </w:r>
          </w:p>
          <w:p w:rsidR="00050078" w:rsidRPr="00050078" w:rsidRDefault="00050078" w:rsidP="00050078">
            <w:pPr>
              <w:pStyle w:val="PURBullet"/>
            </w:pPr>
            <w:r>
              <w:t>SQL Server 2008 Shared Tools</w:t>
            </w:r>
          </w:p>
          <w:p w:rsidR="00050078" w:rsidRPr="00050078" w:rsidRDefault="00050078" w:rsidP="00050078">
            <w:pPr>
              <w:pStyle w:val="PURBullet"/>
            </w:pPr>
            <w:r>
              <w:t>Kit de Développement Logiciel</w:t>
            </w:r>
          </w:p>
          <w:p w:rsidR="00050078" w:rsidRPr="00050078" w:rsidRDefault="00050078" w:rsidP="00050078">
            <w:pPr>
              <w:pStyle w:val="PURBullet"/>
            </w:pPr>
            <w:r>
              <w:t>SQLXML Client Features</w:t>
            </w:r>
          </w:p>
          <w:p w:rsidR="00050078" w:rsidRPr="00050078" w:rsidRDefault="00050078" w:rsidP="00050078">
            <w:pPr>
              <w:pStyle w:val="PURBullet"/>
            </w:pPr>
            <w:r>
              <w:t>SQL Server 2008 Books Online</w:t>
            </w:r>
          </w:p>
          <w:p w:rsidR="00050078" w:rsidRPr="00050078" w:rsidRDefault="00050078" w:rsidP="00050078">
            <w:pPr>
              <w:pStyle w:val="PURBullet"/>
            </w:pPr>
            <w:r>
              <w:t>SQL Server Mobile Server Tools</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4B6B1D" w:rsidRDefault="00050078" w:rsidP="00050078">
            <w:pPr>
              <w:pStyle w:val="PURTableHeaderBlue"/>
            </w:pPr>
            <w:r>
              <w:t>Windows HPC Server 2008 R2 Suite</w:t>
            </w:r>
          </w:p>
        </w:tc>
      </w:tr>
      <w:tr w:rsidR="00050078" w:rsidRPr="00061749" w:rsidTr="002444C5">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050078" w:rsidRDefault="00050078" w:rsidP="00050078">
            <w:pPr>
              <w:pStyle w:val="PURBullet"/>
            </w:pPr>
            <w:r>
              <w:t>Utilitaires clients</w:t>
            </w:r>
          </w:p>
          <w:p w:rsidR="00050078" w:rsidRDefault="00050078" w:rsidP="00050078">
            <w:pPr>
              <w:pStyle w:val="PURBullet"/>
            </w:pPr>
            <w:r>
              <w:t>Microsoft Message Passing Interface</w:t>
            </w:r>
          </w:p>
          <w:p w:rsidR="00050078" w:rsidRDefault="00050078" w:rsidP="00050078">
            <w:pPr>
              <w:pStyle w:val="PURBullet"/>
            </w:pPr>
            <w:r>
              <w:t>Composants Web</w:t>
            </w:r>
          </w:p>
          <w:p w:rsidR="00050078" w:rsidRPr="0078360B" w:rsidRDefault="00050078" w:rsidP="00050078">
            <w:pPr>
              <w:pStyle w:val="PURBullet"/>
              <w:rPr>
                <w:lang w:val="fr-CA"/>
              </w:rPr>
            </w:pPr>
            <w:r w:rsidRPr="0078360B">
              <w:rPr>
                <w:lang w:val="fr-CA"/>
              </w:rPr>
              <w:t xml:space="preserve">Outil de migration de serveur </w:t>
            </w:r>
          </w:p>
        </w:tc>
        <w:tc>
          <w:tcPr>
            <w:tcW w:w="5400" w:type="dxa"/>
            <w:tcBorders>
              <w:bottom w:val="dotted" w:sz="4" w:space="0" w:color="98BEE1" w:themeColor="accent1" w:themeShade="E6"/>
            </w:tcBorders>
            <w:shd w:val="clear" w:color="auto" w:fill="FFFFFF"/>
          </w:tcPr>
          <w:p w:rsidR="00050078" w:rsidRPr="004B6B1D" w:rsidRDefault="00050078" w:rsidP="00050078">
            <w:pPr>
              <w:pStyle w:val="PURBullet"/>
            </w:pPr>
            <w:r>
              <w:t>Outil de migration Active Directory</w:t>
            </w:r>
          </w:p>
          <w:p w:rsidR="00050078" w:rsidRPr="004B6B1D" w:rsidRDefault="00050078" w:rsidP="00050078">
            <w:pPr>
              <w:pStyle w:val="PURBullet"/>
            </w:pPr>
            <w:r>
              <w:t>Outils d’analyse FRS</w:t>
            </w:r>
          </w:p>
          <w:p w:rsidR="00050078" w:rsidRPr="0078360B" w:rsidRDefault="00050078" w:rsidP="00050078">
            <w:pPr>
              <w:pStyle w:val="PURBullet"/>
              <w:rPr>
                <w:lang w:val="fr-CA"/>
              </w:rPr>
            </w:pPr>
            <w:r w:rsidRPr="0078360B">
              <w:rPr>
                <w:lang w:val="fr-CA"/>
              </w:rPr>
              <w:t>Logiciel client Connexion Bureau à distance</w:t>
            </w:r>
          </w:p>
          <w:p w:rsidR="00050078" w:rsidRPr="004B6B1D" w:rsidRDefault="00050078" w:rsidP="00050078">
            <w:pPr>
              <w:pStyle w:val="PURBullet"/>
              <w:rPr>
                <w:szCs w:val="19"/>
              </w:rPr>
            </w:pPr>
            <w:r>
              <w:t>Client RSAT</w:t>
            </w:r>
          </w:p>
        </w:tc>
      </w:tr>
      <w:tr w:rsidR="002444C5" w:rsidRPr="00061749" w:rsidTr="002444C5">
        <w:tc>
          <w:tcPr>
            <w:tcW w:w="10800" w:type="dxa"/>
            <w:gridSpan w:val="2"/>
            <w:tcBorders>
              <w:top w:val="dotted" w:sz="4" w:space="0" w:color="98BEE1" w:themeColor="accent1" w:themeShade="E6"/>
              <w:bottom w:val="nil"/>
            </w:tcBorders>
            <w:shd w:val="clear" w:color="auto" w:fill="FFFFFF"/>
            <w:tcMar>
              <w:top w:w="43" w:type="dxa"/>
              <w:left w:w="115" w:type="dxa"/>
              <w:bottom w:w="43" w:type="dxa"/>
              <w:right w:w="115" w:type="dxa"/>
            </w:tcMar>
          </w:tcPr>
          <w:p w:rsidR="002444C5" w:rsidRDefault="002444C5" w:rsidP="002444C5">
            <w:pPr>
              <w:pStyle w:val="PURBullet"/>
              <w:numPr>
                <w:ilvl w:val="0"/>
                <w:numId w:val="0"/>
              </w:numPr>
              <w:ind w:left="216"/>
            </w:pPr>
          </w:p>
        </w:tc>
      </w:tr>
      <w:tr w:rsidR="00050078" w:rsidRPr="00061749" w:rsidTr="002444C5">
        <w:tc>
          <w:tcPr>
            <w:tcW w:w="10800" w:type="dxa"/>
            <w:gridSpan w:val="2"/>
            <w:tcBorders>
              <w:top w:val="nil"/>
            </w:tcBorders>
            <w:shd w:val="clear" w:color="auto" w:fill="FFFFFF"/>
            <w:tcMar>
              <w:top w:w="43" w:type="dxa"/>
              <w:left w:w="115" w:type="dxa"/>
              <w:bottom w:w="43" w:type="dxa"/>
              <w:right w:w="115" w:type="dxa"/>
            </w:tcMar>
          </w:tcPr>
          <w:p w:rsidR="00050078" w:rsidRDefault="00050078" w:rsidP="00050078">
            <w:pPr>
              <w:pStyle w:val="PURTableHeaderBlue"/>
            </w:pPr>
            <w:r>
              <w:lastRenderedPageBreak/>
              <w:t>Windows Server 2008 R2 HPC Edition</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Outil de migration de serveur</w:t>
            </w:r>
          </w:p>
          <w:p w:rsidR="00050078" w:rsidRPr="004B6B1D" w:rsidRDefault="00050078" w:rsidP="00050078">
            <w:pPr>
              <w:pStyle w:val="PURBullet"/>
            </w:pPr>
            <w:r>
              <w:t>Outil de migration Active Directory</w:t>
            </w:r>
          </w:p>
          <w:p w:rsidR="00050078" w:rsidRDefault="00050078" w:rsidP="00050078">
            <w:pPr>
              <w:pStyle w:val="PURBullet"/>
            </w:pPr>
            <w:r>
              <w:t>Outils d’analyse FRS</w:t>
            </w:r>
          </w:p>
        </w:tc>
        <w:tc>
          <w:tcPr>
            <w:tcW w:w="5400" w:type="dxa"/>
            <w:shd w:val="clear" w:color="auto" w:fill="FFFFFF"/>
          </w:tcPr>
          <w:p w:rsidR="00050078" w:rsidRPr="0078360B" w:rsidRDefault="00050078" w:rsidP="00050078">
            <w:pPr>
              <w:pStyle w:val="PURBullet"/>
              <w:rPr>
                <w:lang w:val="fr-CA"/>
              </w:rPr>
            </w:pPr>
            <w:r w:rsidRPr="0078360B">
              <w:rPr>
                <w:lang w:val="fr-CA"/>
              </w:rPr>
              <w:t>Logiciel client Connexion Bureau à distance</w:t>
            </w:r>
          </w:p>
          <w:p w:rsidR="00050078" w:rsidRDefault="00050078" w:rsidP="00050078">
            <w:pPr>
              <w:pStyle w:val="PURBullet"/>
            </w:pPr>
            <w:r>
              <w:t>Client RSAT</w:t>
            </w:r>
          </w:p>
        </w:tc>
      </w:tr>
      <w:tr w:rsidR="00050078" w:rsidRPr="00312909" w:rsidTr="00050078">
        <w:tc>
          <w:tcPr>
            <w:tcW w:w="10800" w:type="dxa"/>
            <w:gridSpan w:val="2"/>
            <w:shd w:val="clear" w:color="auto" w:fill="FFFFFF"/>
            <w:tcMar>
              <w:top w:w="43" w:type="dxa"/>
              <w:left w:w="115" w:type="dxa"/>
              <w:bottom w:w="43" w:type="dxa"/>
              <w:right w:w="115" w:type="dxa"/>
            </w:tcMar>
          </w:tcPr>
          <w:p w:rsidR="00050078" w:rsidRPr="0078360B" w:rsidRDefault="00050078" w:rsidP="00050078">
            <w:pPr>
              <w:pStyle w:val="PURTableHeaderBlue"/>
              <w:rPr>
                <w:lang w:val="fr-CA"/>
              </w:rPr>
            </w:pPr>
            <w:r w:rsidRPr="0078360B">
              <w:rPr>
                <w:lang w:val="fr-CA"/>
              </w:rPr>
              <w:t>Windows Server 2008 R2 Éditions Standard, Enterprise, Datacenter et pour Systèmes Itanium</w:t>
            </w:r>
          </w:p>
        </w:tc>
      </w:tr>
      <w:tr w:rsidR="00050078" w:rsidRPr="00312909"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Outil de migration Active Directory</w:t>
            </w:r>
          </w:p>
          <w:p w:rsidR="00050078" w:rsidRPr="00061749" w:rsidRDefault="00050078" w:rsidP="00050078">
            <w:pPr>
              <w:pStyle w:val="PURBullet"/>
            </w:pPr>
            <w:r>
              <w:t>Outils d’analyse FRS</w:t>
            </w:r>
          </w:p>
          <w:p w:rsidR="00050078" w:rsidRPr="0078360B" w:rsidRDefault="00050078" w:rsidP="00050078">
            <w:pPr>
              <w:pStyle w:val="PURBullet"/>
              <w:rPr>
                <w:lang w:val="fr-CA"/>
              </w:rPr>
            </w:pPr>
            <w:r w:rsidRPr="0078360B">
              <w:rPr>
                <w:lang w:val="fr-CA"/>
              </w:rPr>
              <w:t>Logiciel client Connexion Bureau à distance</w:t>
            </w:r>
          </w:p>
          <w:p w:rsidR="00050078" w:rsidRPr="001E4D57" w:rsidRDefault="00050078" w:rsidP="00050078">
            <w:pPr>
              <w:pStyle w:val="PURBullet"/>
              <w:rPr>
                <w:rFonts w:eastAsia="Times New Roman" w:cs="Tahoma"/>
              </w:rPr>
            </w:pPr>
            <w:r>
              <w:rPr>
                <w:rFonts w:eastAsia="Times New Roman" w:cs="Tahoma"/>
              </w:rPr>
              <w:t>Client RSAT</w:t>
            </w:r>
          </w:p>
          <w:p w:rsidR="00050078" w:rsidRPr="000F17C2" w:rsidRDefault="00050078" w:rsidP="00050078">
            <w:pPr>
              <w:pStyle w:val="PURBullet"/>
              <w:rPr>
                <w:rFonts w:eastAsia="Times New Roman" w:cs="Tahoma"/>
              </w:rPr>
            </w:pPr>
            <w:r>
              <w:rPr>
                <w:rFonts w:eastAsia="Times New Roman" w:cs="Tahoma"/>
              </w:rPr>
              <w:t>Outil de migration de serveur</w:t>
            </w:r>
          </w:p>
          <w:p w:rsidR="00050078" w:rsidRPr="00050078" w:rsidRDefault="00050078" w:rsidP="00050078">
            <w:pPr>
              <w:pStyle w:val="PURBullet"/>
              <w:rPr>
                <w:rFonts w:eastAsia="Times New Roman" w:cs="Tahoma"/>
              </w:rPr>
            </w:pPr>
            <w:r>
              <w:rPr>
                <w:rFonts w:eastAsia="Times New Roman" w:cs="Tahoma"/>
              </w:rPr>
              <w:t>Microsoft Application Virtualization Sequencer, Version 4.6</w:t>
            </w:r>
          </w:p>
        </w:tc>
        <w:tc>
          <w:tcPr>
            <w:tcW w:w="5400" w:type="dxa"/>
            <w:shd w:val="clear" w:color="auto" w:fill="FFFFFF"/>
            <w:tcMar>
              <w:top w:w="43" w:type="dxa"/>
              <w:left w:w="115" w:type="dxa"/>
              <w:bottom w:w="43" w:type="dxa"/>
              <w:right w:w="115" w:type="dxa"/>
            </w:tcMar>
          </w:tcPr>
          <w:p w:rsidR="00050078" w:rsidRPr="000F17C2" w:rsidRDefault="00050078" w:rsidP="00050078">
            <w:pPr>
              <w:pStyle w:val="PURBullet"/>
              <w:rPr>
                <w:rFonts w:eastAsia="Times New Roman" w:cs="Tahoma"/>
              </w:rPr>
            </w:pPr>
            <w:r>
              <w:rPr>
                <w:rFonts w:eastAsia="Times New Roman" w:cs="Tahoma"/>
              </w:rPr>
              <w:t>Microsoft System Center Application Virtualization Streaming Server, Version 4.6</w:t>
            </w:r>
          </w:p>
          <w:p w:rsidR="00050078" w:rsidRPr="000F17C2" w:rsidRDefault="00050078" w:rsidP="00050078">
            <w:pPr>
              <w:pStyle w:val="PURBullet"/>
              <w:rPr>
                <w:rFonts w:eastAsia="Times New Roman" w:cs="Tahoma"/>
              </w:rPr>
            </w:pPr>
            <w:r>
              <w:rPr>
                <w:rFonts w:eastAsia="Times New Roman" w:cs="Tahoma"/>
              </w:rPr>
              <w:t>Microsoft System Center Application Virtualization Management Server, Version 4.6</w:t>
            </w:r>
          </w:p>
          <w:p w:rsidR="00050078" w:rsidRPr="0078360B" w:rsidRDefault="00050078" w:rsidP="00050078">
            <w:pPr>
              <w:pStyle w:val="PURBullet"/>
              <w:rPr>
                <w:rFonts w:eastAsia="Times New Roman" w:cs="Tahoma"/>
                <w:lang w:val="fr-CA"/>
              </w:rPr>
            </w:pPr>
            <w:r w:rsidRPr="0078360B">
              <w:rPr>
                <w:rFonts w:eastAsia="Times New Roman" w:cs="Tahoma"/>
                <w:lang w:val="fr-CA"/>
              </w:rPr>
              <w:t xml:space="preserve">Microsoft Application Virtualization Client pour les Services Bureau à distance, Version 4.6 </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 xml:space="preserve">Windows Server 2008 R2 Standard avec System Center Operations Manager 2007 R2 </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numPr>
                <w:ilvl w:val="0"/>
                <w:numId w:val="0"/>
              </w:numPr>
              <w:ind w:left="216" w:hanging="216"/>
              <w:rPr>
                <w:b/>
              </w:rPr>
            </w:pPr>
            <w:r>
              <w:rPr>
                <w:b/>
              </w:rPr>
              <w:t xml:space="preserve">Pour Windows Server </w:t>
            </w:r>
            <w:r>
              <w:rPr>
                <w:rStyle w:val="PURBodyChar"/>
                <w:b/>
              </w:rPr>
              <w:t>2008 R2 Édition</w:t>
            </w:r>
            <w:r>
              <w:rPr>
                <w:b/>
              </w:rPr>
              <w:t xml:space="preserve"> Standard</w:t>
            </w:r>
          </w:p>
          <w:p w:rsidR="00050078" w:rsidRDefault="00050078" w:rsidP="00050078">
            <w:pPr>
              <w:pStyle w:val="PURBullet"/>
            </w:pPr>
            <w:r>
              <w:t>Outil de migration Active Directory</w:t>
            </w:r>
          </w:p>
          <w:p w:rsidR="00050078" w:rsidRDefault="00050078" w:rsidP="00050078">
            <w:pPr>
              <w:pStyle w:val="PURBullet"/>
            </w:pPr>
            <w:r>
              <w:t>Outils d’analyse FRS</w:t>
            </w:r>
          </w:p>
          <w:p w:rsidR="00050078" w:rsidRPr="0078360B" w:rsidRDefault="00050078" w:rsidP="00050078">
            <w:pPr>
              <w:pStyle w:val="PURBullet"/>
              <w:rPr>
                <w:lang w:val="fr-CA"/>
              </w:rPr>
            </w:pPr>
            <w:r w:rsidRPr="0078360B">
              <w:rPr>
                <w:lang w:val="fr-CA"/>
              </w:rPr>
              <w:t>Logiciel client Connexion Bureau à distance</w:t>
            </w:r>
          </w:p>
          <w:p w:rsidR="00050078" w:rsidRDefault="00050078" w:rsidP="00050078">
            <w:pPr>
              <w:pStyle w:val="PURBullet"/>
            </w:pPr>
            <w:r>
              <w:t>Client RSAT</w:t>
            </w:r>
          </w:p>
          <w:p w:rsidR="00050078" w:rsidRPr="003623D1" w:rsidRDefault="00050078" w:rsidP="00050078">
            <w:pPr>
              <w:pStyle w:val="PURBullet"/>
            </w:pPr>
            <w:r>
              <w:t>Outil de migration de serveur</w:t>
            </w:r>
          </w:p>
          <w:p w:rsidR="00050078" w:rsidRPr="00F975A7" w:rsidRDefault="00050078" w:rsidP="00050078">
            <w:pPr>
              <w:pStyle w:val="PURBullet"/>
            </w:pPr>
            <w:r>
              <w:t>Microsoft Application Virtualization Sequencer, Version 4.6</w:t>
            </w:r>
          </w:p>
          <w:p w:rsidR="00050078" w:rsidRPr="00F975A7" w:rsidRDefault="00050078" w:rsidP="00050078">
            <w:pPr>
              <w:pStyle w:val="PURBullet"/>
            </w:pPr>
            <w:r>
              <w:t>Microsoft System Center Application Virtualization Streaming Server, Version 4.6</w:t>
            </w:r>
          </w:p>
          <w:p w:rsidR="00050078" w:rsidRPr="00F975A7" w:rsidRDefault="00050078" w:rsidP="00050078">
            <w:pPr>
              <w:pStyle w:val="PURBullet"/>
            </w:pPr>
            <w:r>
              <w:t>Microsoft System Center Application Virtualization Management Server, Version 4.6</w:t>
            </w:r>
          </w:p>
          <w:p w:rsidR="00050078" w:rsidRPr="0078360B" w:rsidRDefault="00050078" w:rsidP="00845752">
            <w:pPr>
              <w:pStyle w:val="PURBullet"/>
              <w:rPr>
                <w:lang w:val="fr-CA"/>
              </w:rPr>
            </w:pPr>
            <w:r w:rsidRPr="0078360B">
              <w:rPr>
                <w:lang w:val="fr-CA"/>
              </w:rPr>
              <w:t xml:space="preserve">Microsoft Application Virtualization Client pour les Services Bureau à distance, Version 4.6 </w:t>
            </w:r>
          </w:p>
        </w:tc>
        <w:tc>
          <w:tcPr>
            <w:tcW w:w="5400" w:type="dxa"/>
            <w:shd w:val="clear" w:color="auto" w:fill="FFFFFF"/>
            <w:tcMar>
              <w:top w:w="43" w:type="dxa"/>
              <w:left w:w="115" w:type="dxa"/>
              <w:bottom w:w="43" w:type="dxa"/>
              <w:right w:w="115" w:type="dxa"/>
            </w:tcMar>
          </w:tcPr>
          <w:p w:rsidR="00050078" w:rsidRPr="00050078" w:rsidRDefault="00050078" w:rsidP="00050078">
            <w:pPr>
              <w:pStyle w:val="PURBullet"/>
              <w:numPr>
                <w:ilvl w:val="0"/>
                <w:numId w:val="0"/>
              </w:numPr>
              <w:ind w:left="216" w:hanging="216"/>
              <w:rPr>
                <w:b/>
              </w:rPr>
            </w:pPr>
            <w:r>
              <w:rPr>
                <w:b/>
              </w:rPr>
              <w:t>Pour System Center Operations Manager 2007 R2</w:t>
            </w:r>
          </w:p>
          <w:p w:rsidR="00050078" w:rsidRPr="0078360B" w:rsidRDefault="00050078" w:rsidP="00050078">
            <w:pPr>
              <w:pStyle w:val="PURBullet"/>
              <w:rPr>
                <w:lang w:val="fr-CA"/>
              </w:rPr>
            </w:pPr>
            <w:r w:rsidRPr="0078360B">
              <w:rPr>
                <w:lang w:val="fr-CA"/>
              </w:rPr>
              <w:t>Fichiers binaires de l’agent et de l’aide</w:t>
            </w:r>
          </w:p>
          <w:p w:rsidR="00050078" w:rsidRPr="00F85EDD" w:rsidRDefault="00050078" w:rsidP="00050078">
            <w:pPr>
              <w:pStyle w:val="PURBullet"/>
            </w:pPr>
            <w:r>
              <w:t>Audit Database</w:t>
            </w:r>
          </w:p>
          <w:p w:rsidR="00050078" w:rsidRPr="007C2A51" w:rsidRDefault="00050078" w:rsidP="00050078">
            <w:pPr>
              <w:pStyle w:val="PURBullet"/>
            </w:pPr>
            <w:r>
              <w:t>Connector Framework</w:t>
            </w:r>
          </w:p>
          <w:p w:rsidR="00050078" w:rsidRPr="00F85EDD" w:rsidRDefault="00050078" w:rsidP="00050078">
            <w:pPr>
              <w:pStyle w:val="PURBullet"/>
            </w:pPr>
            <w:r>
              <w:t>Console</w:t>
            </w:r>
          </w:p>
          <w:p w:rsidR="00050078" w:rsidRPr="00F85EDD" w:rsidRDefault="00050078" w:rsidP="00050078">
            <w:pPr>
              <w:pStyle w:val="PURBullet"/>
            </w:pPr>
            <w:r>
              <w:t>Base de données</w:t>
            </w:r>
          </w:p>
          <w:p w:rsidR="00050078" w:rsidRPr="00F85EDD" w:rsidRDefault="00050078" w:rsidP="00050078">
            <w:pPr>
              <w:pStyle w:val="PURBullet"/>
            </w:pPr>
            <w:r>
              <w:t>Management Packs</w:t>
            </w:r>
          </w:p>
          <w:p w:rsidR="00050078" w:rsidRPr="00F85EDD" w:rsidRDefault="00050078" w:rsidP="00050078">
            <w:pPr>
              <w:pStyle w:val="PURBullet"/>
            </w:pPr>
            <w:r>
              <w:t>Power Shell</w:t>
            </w:r>
          </w:p>
          <w:p w:rsidR="00050078" w:rsidRPr="00F85EDD" w:rsidRDefault="00050078" w:rsidP="00050078">
            <w:pPr>
              <w:pStyle w:val="PURBullet"/>
            </w:pPr>
            <w:r>
              <w:t>Reporting Data Warehouse</w:t>
            </w:r>
          </w:p>
          <w:p w:rsidR="00050078" w:rsidRPr="00612AB8" w:rsidRDefault="00050078" w:rsidP="00050078">
            <w:pPr>
              <w:pStyle w:val="PURBullet"/>
            </w:pPr>
            <w:r>
              <w:t>Reporting Server</w:t>
            </w:r>
          </w:p>
          <w:p w:rsidR="00050078" w:rsidRPr="00D46FB0" w:rsidRDefault="00050078" w:rsidP="00050078">
            <w:pPr>
              <w:pStyle w:val="PURBullet"/>
            </w:pPr>
            <w:r>
              <w:t>Console Web</w:t>
            </w:r>
          </w:p>
          <w:p w:rsidR="00050078" w:rsidRDefault="00050078" w:rsidP="00050078">
            <w:pPr>
              <w:pStyle w:val="PURBullet"/>
              <w:numPr>
                <w:ilvl w:val="0"/>
                <w:numId w:val="0"/>
              </w:numPr>
              <w:ind w:left="216" w:hanging="216"/>
            </w:pPr>
          </w:p>
        </w:tc>
      </w:tr>
      <w:tr w:rsidR="00050078" w:rsidRPr="00312909" w:rsidTr="00050078">
        <w:tc>
          <w:tcPr>
            <w:tcW w:w="10800" w:type="dxa"/>
            <w:gridSpan w:val="2"/>
            <w:shd w:val="clear" w:color="auto" w:fill="FFFFFF"/>
            <w:tcMar>
              <w:top w:w="43" w:type="dxa"/>
              <w:left w:w="115" w:type="dxa"/>
              <w:bottom w:w="43" w:type="dxa"/>
              <w:right w:w="115" w:type="dxa"/>
            </w:tcMar>
          </w:tcPr>
          <w:p w:rsidR="00050078" w:rsidRPr="0078360B" w:rsidRDefault="00050078" w:rsidP="00050078">
            <w:pPr>
              <w:pStyle w:val="PURTableHeaderBlue"/>
              <w:rPr>
                <w:lang w:val="fr-CA"/>
              </w:rPr>
            </w:pPr>
            <w:r w:rsidRPr="0078360B">
              <w:rPr>
                <w:lang w:val="fr-CA"/>
              </w:rPr>
              <w:t>Windows Server 2008 R2 Standard et System Center Operations Manager 2007 R2 avec la technologie SQL Server 2008</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ody"/>
              <w:rPr>
                <w:b/>
              </w:rPr>
            </w:pPr>
            <w:r>
              <w:rPr>
                <w:b/>
              </w:rPr>
              <w:t xml:space="preserve">Pour Windows Server </w:t>
            </w:r>
            <w:r>
              <w:rPr>
                <w:rStyle w:val="PURBodyChar"/>
                <w:b/>
              </w:rPr>
              <w:t>2008 R2 Édition</w:t>
            </w:r>
            <w:r>
              <w:rPr>
                <w:b/>
              </w:rPr>
              <w:t xml:space="preserve"> Standard</w:t>
            </w:r>
          </w:p>
          <w:p w:rsidR="00050078" w:rsidRPr="00050078" w:rsidRDefault="00050078" w:rsidP="00050078">
            <w:pPr>
              <w:pStyle w:val="PURBullet"/>
            </w:pPr>
            <w:r>
              <w:t>Outil de migration Active Directory</w:t>
            </w:r>
          </w:p>
          <w:p w:rsidR="00050078" w:rsidRPr="00050078" w:rsidRDefault="00050078" w:rsidP="00050078">
            <w:pPr>
              <w:pStyle w:val="PURBullet"/>
            </w:pPr>
            <w:r>
              <w:t>Outils d’analyse FRS</w:t>
            </w:r>
          </w:p>
          <w:p w:rsidR="00050078" w:rsidRPr="0078360B" w:rsidRDefault="00050078" w:rsidP="00050078">
            <w:pPr>
              <w:pStyle w:val="PURBullet"/>
              <w:rPr>
                <w:lang w:val="fr-CA"/>
              </w:rPr>
            </w:pPr>
            <w:r w:rsidRPr="0078360B">
              <w:rPr>
                <w:lang w:val="fr-CA"/>
              </w:rPr>
              <w:t>Logiciel client Connexion Bureau à distance</w:t>
            </w:r>
          </w:p>
          <w:p w:rsidR="00050078" w:rsidRPr="00050078" w:rsidRDefault="00050078" w:rsidP="00050078">
            <w:pPr>
              <w:pStyle w:val="PURBullet"/>
            </w:pPr>
            <w:r>
              <w:t>Client RSAT</w:t>
            </w:r>
          </w:p>
          <w:p w:rsidR="00050078" w:rsidRPr="00050078" w:rsidRDefault="00050078" w:rsidP="00050078">
            <w:pPr>
              <w:pStyle w:val="PURBullet"/>
            </w:pPr>
            <w:r>
              <w:t>Outil de migration de serveur</w:t>
            </w:r>
          </w:p>
          <w:p w:rsidR="00050078" w:rsidRPr="00050078" w:rsidRDefault="00050078" w:rsidP="00050078">
            <w:pPr>
              <w:pStyle w:val="PURBullet"/>
            </w:pPr>
            <w:r>
              <w:t>Microsoft Application Virtualization Sequencer, Version 4.6</w:t>
            </w:r>
          </w:p>
          <w:p w:rsidR="00050078" w:rsidRPr="00050078" w:rsidRDefault="00050078" w:rsidP="00050078">
            <w:pPr>
              <w:pStyle w:val="PURBullet"/>
            </w:pPr>
            <w:r>
              <w:t>Microsoft System Center Application Virtualization Streaming Server, Version 4.6</w:t>
            </w:r>
          </w:p>
          <w:p w:rsidR="00050078" w:rsidRPr="00050078" w:rsidRDefault="00050078" w:rsidP="00050078">
            <w:pPr>
              <w:pStyle w:val="PURBullet"/>
            </w:pPr>
            <w:r>
              <w:t>Microsoft System Center Application Virtualization Management Server, Version 4.6</w:t>
            </w:r>
          </w:p>
          <w:p w:rsidR="00050078" w:rsidRPr="0078360B" w:rsidRDefault="00050078" w:rsidP="00324BC7">
            <w:pPr>
              <w:pStyle w:val="PURBullet"/>
              <w:rPr>
                <w:lang w:val="fr-CA"/>
              </w:rPr>
            </w:pPr>
            <w:r w:rsidRPr="0078360B">
              <w:rPr>
                <w:lang w:val="fr-CA"/>
              </w:rPr>
              <w:t xml:space="preserve">Microsoft Application Virtualization Client pour les Services Bureau à distance, Version 4.6 </w:t>
            </w:r>
          </w:p>
        </w:tc>
        <w:tc>
          <w:tcPr>
            <w:tcW w:w="5400" w:type="dxa"/>
            <w:shd w:val="clear" w:color="auto" w:fill="FFFFFF"/>
          </w:tcPr>
          <w:p w:rsidR="00050078" w:rsidRPr="0078360B" w:rsidRDefault="00050078" w:rsidP="00010A06">
            <w:pPr>
              <w:pStyle w:val="PURBody"/>
              <w:rPr>
                <w:b/>
                <w:lang w:val="fr-CA"/>
              </w:rPr>
            </w:pPr>
            <w:r w:rsidRPr="0078360B">
              <w:rPr>
                <w:b/>
                <w:lang w:val="fr-CA"/>
              </w:rPr>
              <w:t>Pour System Center Operations Manager 2007 R2 avec la</w:t>
            </w:r>
            <w:r w:rsidR="00010A06">
              <w:rPr>
                <w:b/>
                <w:lang w:val="fr-CA"/>
              </w:rPr>
              <w:t> </w:t>
            </w:r>
            <w:r w:rsidRPr="0078360B">
              <w:rPr>
                <w:b/>
                <w:lang w:val="fr-CA"/>
              </w:rPr>
              <w:t>technologie SQL Server 2008</w:t>
            </w:r>
          </w:p>
          <w:p w:rsidR="00050078" w:rsidRPr="0078360B" w:rsidRDefault="00050078" w:rsidP="00050078">
            <w:pPr>
              <w:pStyle w:val="PURBullet"/>
              <w:rPr>
                <w:lang w:val="fr-CA"/>
              </w:rPr>
            </w:pPr>
            <w:r w:rsidRPr="0078360B">
              <w:rPr>
                <w:lang w:val="fr-CA"/>
              </w:rPr>
              <w:t>Fichiers binaires de l’agent et de l’aide</w:t>
            </w:r>
          </w:p>
          <w:p w:rsidR="00050078" w:rsidRPr="00050078" w:rsidRDefault="00050078" w:rsidP="00050078">
            <w:pPr>
              <w:pStyle w:val="PURBullet"/>
            </w:pPr>
            <w:r>
              <w:t>Audit Database</w:t>
            </w:r>
          </w:p>
          <w:p w:rsidR="00050078" w:rsidRPr="00050078" w:rsidRDefault="00050078" w:rsidP="00050078">
            <w:pPr>
              <w:pStyle w:val="PURBullet"/>
            </w:pPr>
            <w:r>
              <w:t>Connector Framework</w:t>
            </w:r>
          </w:p>
          <w:p w:rsidR="00050078" w:rsidRPr="00050078" w:rsidRDefault="00050078" w:rsidP="00050078">
            <w:pPr>
              <w:pStyle w:val="PURBullet"/>
            </w:pPr>
            <w:r>
              <w:t>Console</w:t>
            </w:r>
          </w:p>
          <w:p w:rsidR="00050078" w:rsidRPr="00050078" w:rsidRDefault="00050078" w:rsidP="00050078">
            <w:pPr>
              <w:pStyle w:val="PURBullet"/>
            </w:pPr>
            <w:r>
              <w:t>Base de données</w:t>
            </w:r>
          </w:p>
          <w:p w:rsidR="00050078" w:rsidRPr="00050078" w:rsidRDefault="00050078" w:rsidP="00050078">
            <w:pPr>
              <w:pStyle w:val="PURBullet"/>
            </w:pPr>
            <w:r>
              <w:t>Management Packs</w:t>
            </w:r>
          </w:p>
          <w:p w:rsidR="00050078" w:rsidRPr="00050078" w:rsidRDefault="00050078" w:rsidP="00050078">
            <w:pPr>
              <w:pStyle w:val="PURBullet"/>
            </w:pPr>
            <w:r>
              <w:t>Power Shell</w:t>
            </w:r>
          </w:p>
          <w:p w:rsidR="00050078" w:rsidRPr="00050078" w:rsidRDefault="00050078" w:rsidP="00050078">
            <w:pPr>
              <w:pStyle w:val="PURBullet"/>
            </w:pPr>
            <w:r>
              <w:t>Reporting Data Warehouse</w:t>
            </w:r>
          </w:p>
          <w:p w:rsidR="00050078" w:rsidRPr="00050078" w:rsidRDefault="00050078" w:rsidP="00050078">
            <w:pPr>
              <w:pStyle w:val="PURBullet"/>
            </w:pPr>
            <w:r>
              <w:t>Reporting Server</w:t>
            </w:r>
          </w:p>
          <w:p w:rsidR="00324BC7" w:rsidRPr="00324BC7" w:rsidRDefault="00050078" w:rsidP="00324BC7">
            <w:pPr>
              <w:pStyle w:val="PURBullet"/>
            </w:pPr>
            <w:r>
              <w:t>Console Web</w:t>
            </w:r>
          </w:p>
          <w:p w:rsidR="00324BC7" w:rsidRPr="00F56E70" w:rsidRDefault="00324BC7" w:rsidP="00324BC7">
            <w:pPr>
              <w:pStyle w:val="PURBullet"/>
            </w:pPr>
            <w:r>
              <w:t>Analysis Services Shared Tools</w:t>
            </w:r>
          </w:p>
          <w:p w:rsidR="00324BC7" w:rsidRPr="00F56E70" w:rsidRDefault="00324BC7" w:rsidP="00324BC7">
            <w:pPr>
              <w:pStyle w:val="PURBullet"/>
            </w:pPr>
            <w:r>
              <w:t>Business Intelligence Development Studio</w:t>
            </w:r>
          </w:p>
          <w:p w:rsidR="00324BC7" w:rsidRPr="00F56E70" w:rsidRDefault="00324BC7" w:rsidP="00324BC7">
            <w:pPr>
              <w:pStyle w:val="PURBullet"/>
            </w:pPr>
            <w:r>
              <w:t>Connectivity Components</w:t>
            </w:r>
          </w:p>
          <w:p w:rsidR="00324BC7" w:rsidRPr="00F56E70" w:rsidRDefault="00324BC7" w:rsidP="00324BC7">
            <w:pPr>
              <w:pStyle w:val="PURBullet"/>
            </w:pPr>
            <w:r>
              <w:t>Legacy Components</w:t>
            </w:r>
          </w:p>
          <w:p w:rsidR="00324BC7" w:rsidRPr="00F56E70" w:rsidRDefault="00324BC7" w:rsidP="00324BC7">
            <w:pPr>
              <w:pStyle w:val="PURBullet"/>
            </w:pPr>
            <w:r>
              <w:t>Outils de gestion</w:t>
            </w:r>
          </w:p>
          <w:p w:rsidR="00324BC7" w:rsidRPr="00F56E70" w:rsidRDefault="00324BC7" w:rsidP="00324BC7">
            <w:pPr>
              <w:pStyle w:val="PURBullet"/>
            </w:pPr>
            <w:r>
              <w:t>Composants Clients Notification Services</w:t>
            </w:r>
          </w:p>
          <w:p w:rsidR="00324BC7" w:rsidRPr="00441D08" w:rsidRDefault="00324BC7" w:rsidP="00324BC7">
            <w:pPr>
              <w:pStyle w:val="PURBullet"/>
            </w:pPr>
            <w:r>
              <w:t>Reporting Services Report Manager</w:t>
            </w:r>
          </w:p>
          <w:p w:rsidR="00324BC7" w:rsidRPr="00F56E70" w:rsidRDefault="00324BC7" w:rsidP="00324BC7">
            <w:pPr>
              <w:pStyle w:val="PURBullet"/>
            </w:pPr>
            <w:r>
              <w:t>Reporting Services Shared Tools</w:t>
            </w:r>
          </w:p>
          <w:p w:rsidR="00324BC7" w:rsidRPr="00F56E70" w:rsidRDefault="00324BC7" w:rsidP="00324BC7">
            <w:pPr>
              <w:pStyle w:val="PURBullet"/>
            </w:pPr>
            <w:r>
              <w:lastRenderedPageBreak/>
              <w:t>SQL Server 2008 Shared Tools</w:t>
            </w:r>
          </w:p>
          <w:p w:rsidR="00324BC7" w:rsidRPr="00441D08" w:rsidRDefault="00324BC7" w:rsidP="00324BC7">
            <w:pPr>
              <w:pStyle w:val="PURBullet"/>
            </w:pPr>
            <w:r>
              <w:t>Kit de Développement Logiciel</w:t>
            </w:r>
          </w:p>
          <w:p w:rsidR="00324BC7" w:rsidRPr="00441D08" w:rsidRDefault="00324BC7" w:rsidP="00324BC7">
            <w:pPr>
              <w:pStyle w:val="PURBullet"/>
            </w:pPr>
            <w:r>
              <w:t>SQLXML Client Features</w:t>
            </w:r>
          </w:p>
          <w:p w:rsidR="00324BC7" w:rsidRPr="00441D08" w:rsidRDefault="00324BC7" w:rsidP="00324BC7">
            <w:pPr>
              <w:pStyle w:val="PURBullet"/>
            </w:pPr>
            <w:r>
              <w:t>SQL Server 2008 Books Online</w:t>
            </w:r>
          </w:p>
          <w:p w:rsidR="00050078" w:rsidRDefault="00324BC7" w:rsidP="00324BC7">
            <w:pPr>
              <w:pStyle w:val="PURBullet"/>
            </w:pPr>
            <w:r>
              <w:t>SQL Server Mobile Server Tools</w:t>
            </w: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lastRenderedPageBreak/>
              <w:t>Windows Small Business Server 2011 Essentials</w:t>
            </w:r>
          </w:p>
        </w:tc>
      </w:tr>
      <w:tr w:rsidR="00324BC7" w:rsidRPr="00E53E5B"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Outils d’analyse FRS</w:t>
            </w:r>
          </w:p>
          <w:p w:rsidR="00324BC7" w:rsidRPr="0078360B" w:rsidRDefault="00324BC7" w:rsidP="00324BC7">
            <w:pPr>
              <w:pStyle w:val="PURBullet"/>
              <w:rPr>
                <w:lang w:val="fr-CA"/>
              </w:rPr>
            </w:pPr>
            <w:r w:rsidRPr="0078360B">
              <w:rPr>
                <w:lang w:val="fr-CA"/>
              </w:rPr>
              <w:t>Logiciel client Connexion Bureau à distance</w:t>
            </w:r>
          </w:p>
          <w:p w:rsidR="00324BC7" w:rsidRPr="00324BC7" w:rsidRDefault="00324BC7" w:rsidP="00324BC7">
            <w:pPr>
              <w:pStyle w:val="PURBullet"/>
            </w:pPr>
            <w:r>
              <w:t>Client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Outil de migration de serveur</w:t>
            </w:r>
          </w:p>
          <w:p w:rsidR="00324BC7" w:rsidRPr="00324BC7" w:rsidRDefault="00324BC7" w:rsidP="00324BC7">
            <w:pPr>
              <w:pStyle w:val="PURBullet"/>
            </w:pPr>
            <w:r>
              <w:t>Small Business Server Restore Software pour Client</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t>Module complémentaire Windows Small Business Server 2011 Premium</w:t>
            </w:r>
          </w:p>
        </w:tc>
      </w:tr>
      <w:tr w:rsidR="00324BC7" w:rsidRPr="00312909"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Outil de migration Active Directory</w:t>
            </w:r>
          </w:p>
          <w:p w:rsidR="00324BC7" w:rsidRPr="00324BC7" w:rsidRDefault="00324BC7" w:rsidP="00324BC7">
            <w:pPr>
              <w:pStyle w:val="PURBullet"/>
            </w:pPr>
            <w:r>
              <w:t>Outils d’analyse FRS</w:t>
            </w:r>
          </w:p>
          <w:p w:rsidR="00324BC7" w:rsidRPr="0078360B" w:rsidRDefault="00324BC7" w:rsidP="00324BC7">
            <w:pPr>
              <w:pStyle w:val="PURBullet"/>
              <w:rPr>
                <w:lang w:val="fr-CA"/>
              </w:rPr>
            </w:pPr>
            <w:r w:rsidRPr="0078360B">
              <w:rPr>
                <w:lang w:val="fr-CA"/>
              </w:rPr>
              <w:t>Logiciel client Connexion Bureau à distance</w:t>
            </w:r>
          </w:p>
          <w:p w:rsidR="00324BC7" w:rsidRPr="00324BC7" w:rsidRDefault="00324BC7" w:rsidP="00324BC7">
            <w:pPr>
              <w:pStyle w:val="PURBullet"/>
            </w:pPr>
            <w:r>
              <w:t>Client RSAT</w:t>
            </w:r>
          </w:p>
          <w:p w:rsidR="00324BC7" w:rsidRPr="00324BC7" w:rsidRDefault="00324BC7" w:rsidP="00324BC7">
            <w:pPr>
              <w:pStyle w:val="PURBullet"/>
            </w:pPr>
            <w:r>
              <w:t>Outil de migration de serveur</w:t>
            </w:r>
          </w:p>
          <w:p w:rsidR="00324BC7" w:rsidRPr="00324BC7" w:rsidRDefault="00324BC7" w:rsidP="00324BC7">
            <w:pPr>
              <w:pStyle w:val="PURBullet"/>
            </w:pPr>
            <w:r>
              <w:t>SQL Business Intelligence Development Studio</w:t>
            </w:r>
          </w:p>
          <w:p w:rsidR="00324BC7" w:rsidRPr="0078360B" w:rsidRDefault="00324BC7" w:rsidP="00324BC7">
            <w:pPr>
              <w:pStyle w:val="PURBullet"/>
              <w:rPr>
                <w:lang w:val="fr-CA"/>
              </w:rPr>
            </w:pPr>
            <w:r w:rsidRPr="0078360B">
              <w:rPr>
                <w:lang w:val="fr-CA"/>
              </w:rPr>
              <w:t>Compatibilité descendante des outils clients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Connectivité des outils clients SQL</w:t>
            </w:r>
          </w:p>
          <w:p w:rsidR="00324BC7" w:rsidRPr="0078360B" w:rsidRDefault="00324BC7" w:rsidP="00324BC7">
            <w:pPr>
              <w:pStyle w:val="PURBullet"/>
              <w:rPr>
                <w:lang w:val="fr-CA"/>
              </w:rPr>
            </w:pPr>
            <w:r w:rsidRPr="0078360B">
              <w:rPr>
                <w:lang w:val="fr-CA"/>
              </w:rPr>
              <w:t>Kit de développement logiciel des outils clients SQL</w:t>
            </w:r>
          </w:p>
          <w:p w:rsidR="00324BC7" w:rsidRPr="0078360B" w:rsidRDefault="00324BC7" w:rsidP="00324BC7">
            <w:pPr>
              <w:pStyle w:val="PURBullet"/>
              <w:rPr>
                <w:lang w:val="fr-CA"/>
              </w:rPr>
            </w:pPr>
            <w:r w:rsidRPr="0078360B">
              <w:rPr>
                <w:lang w:val="fr-CA"/>
              </w:rPr>
              <w:t>Outils de gestion SQL de base</w:t>
            </w:r>
          </w:p>
          <w:p w:rsidR="00324BC7" w:rsidRPr="00324BC7" w:rsidRDefault="00324BC7" w:rsidP="00324BC7">
            <w:pPr>
              <w:pStyle w:val="PURBullet"/>
            </w:pPr>
            <w:r>
              <w:t>Outils de gestion SQL complets</w:t>
            </w:r>
          </w:p>
          <w:p w:rsidR="00324BC7" w:rsidRPr="0078360B" w:rsidRDefault="00324BC7" w:rsidP="0071376D">
            <w:pPr>
              <w:pStyle w:val="PURBullet"/>
              <w:rPr>
                <w:lang w:val="fr-CA"/>
              </w:rPr>
            </w:pPr>
            <w:r w:rsidRPr="0078360B">
              <w:rPr>
                <w:lang w:val="fr-CA"/>
              </w:rPr>
              <w:t>Kit de développement logiciel (SDK) Connectivité des</w:t>
            </w:r>
            <w:r w:rsidR="0071376D">
              <w:rPr>
                <w:lang w:val="fr-CA"/>
              </w:rPr>
              <w:t> </w:t>
            </w:r>
            <w:r w:rsidRPr="0078360B">
              <w:rPr>
                <w:lang w:val="fr-CA"/>
              </w:rPr>
              <w:t>clients</w:t>
            </w:r>
            <w:r w:rsidR="0071376D">
              <w:rPr>
                <w:lang w:val="fr-CA"/>
              </w:rPr>
              <w:t> </w:t>
            </w:r>
            <w:r w:rsidRPr="0078360B">
              <w:rPr>
                <w:lang w:val="fr-CA"/>
              </w:rPr>
              <w:t>SQL</w:t>
            </w:r>
          </w:p>
          <w:p w:rsidR="00324BC7" w:rsidRPr="00324BC7" w:rsidRDefault="00324BC7" w:rsidP="00324BC7">
            <w:pPr>
              <w:pStyle w:val="PURBullet"/>
            </w:pPr>
            <w:r>
              <w:t>Microsoft Sync Framework</w:t>
            </w:r>
          </w:p>
          <w:p w:rsidR="00324BC7" w:rsidRPr="0078360B" w:rsidRDefault="00324BC7" w:rsidP="00324BC7">
            <w:pPr>
              <w:pStyle w:val="PURBullet"/>
              <w:rPr>
                <w:lang w:val="fr-CA"/>
              </w:rPr>
            </w:pPr>
            <w:r w:rsidRPr="0078360B">
              <w:rPr>
                <w:lang w:val="fr-CA"/>
              </w:rPr>
              <w:t>Documentation en ligne de SQL Server 2008 R2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24BC7" w:rsidRDefault="00324BC7" w:rsidP="00324BC7">
            <w:pPr>
              <w:pStyle w:val="PURBullet"/>
            </w:pPr>
            <w:r>
              <w:t>Outil de migration Active Directory</w:t>
            </w:r>
          </w:p>
          <w:p w:rsidR="00324BC7" w:rsidRPr="00324BC7" w:rsidRDefault="00324BC7" w:rsidP="00324BC7">
            <w:pPr>
              <w:pStyle w:val="PURBullet"/>
            </w:pPr>
            <w:r>
              <w:t>Outils d’analyse FRS</w:t>
            </w:r>
          </w:p>
          <w:p w:rsidR="00324BC7" w:rsidRPr="0078360B" w:rsidRDefault="00324BC7" w:rsidP="00324BC7">
            <w:pPr>
              <w:pStyle w:val="PURBullet"/>
              <w:rPr>
                <w:lang w:val="fr-CA"/>
              </w:rPr>
            </w:pPr>
            <w:r w:rsidRPr="0078360B">
              <w:rPr>
                <w:lang w:val="fr-CA"/>
              </w:rPr>
              <w:t>Logiciel client Connexion Bureau à distance</w:t>
            </w:r>
          </w:p>
          <w:p w:rsidR="00324BC7" w:rsidRPr="00324BC7" w:rsidRDefault="00324BC7" w:rsidP="00324BC7">
            <w:pPr>
              <w:pStyle w:val="PURBullet"/>
            </w:pPr>
            <w:r>
              <w:t>Client RSAT</w:t>
            </w:r>
          </w:p>
          <w:p w:rsidR="00324BC7" w:rsidRPr="0078360B" w:rsidRDefault="00324BC7" w:rsidP="00324BC7">
            <w:pPr>
              <w:pStyle w:val="PURBullet"/>
              <w:rPr>
                <w:lang w:val="fr-CA"/>
              </w:rPr>
            </w:pPr>
            <w:r w:rsidRPr="0078360B">
              <w:rPr>
                <w:lang w:val="fr-CA"/>
              </w:rPr>
              <w:t>Outil de migration de serveur</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24BC7" w:rsidRDefault="00324BC7" w:rsidP="00324BC7">
            <w:pPr>
              <w:pStyle w:val="PURBullet"/>
            </w:pPr>
            <w:r>
              <w:t>Outils de gestion d’Exchange</w:t>
            </w:r>
          </w:p>
          <w:p w:rsidR="00324BC7" w:rsidRPr="0078360B" w:rsidRDefault="00324BC7" w:rsidP="00324BC7">
            <w:pPr>
              <w:pStyle w:val="PURBullet"/>
              <w:rPr>
                <w:lang w:val="fr-CA"/>
              </w:rPr>
            </w:pPr>
            <w:r w:rsidRPr="0078360B">
              <w:rPr>
                <w:lang w:val="fr-CA"/>
              </w:rPr>
              <w:t>Outil de préparation de la migration Small Business Server</w:t>
            </w:r>
            <w:r w:rsidR="0078360B" w:rsidRPr="0078360B">
              <w:rPr>
                <w:lang w:val="fr-CA"/>
              </w:rPr>
              <w:t xml:space="preserve"> </w:t>
            </w:r>
          </w:p>
          <w:p w:rsidR="00324BC7" w:rsidRPr="00324BC7" w:rsidRDefault="00324BC7" w:rsidP="00324BC7">
            <w:pPr>
              <w:pStyle w:val="PURBullet"/>
            </w:pPr>
            <w:r>
              <w:t>Console Small Business Server</w:t>
            </w:r>
          </w:p>
          <w:p w:rsidR="00324BC7" w:rsidRPr="00324BC7" w:rsidRDefault="00324BC7" w:rsidP="00324BC7">
            <w:pPr>
              <w:pStyle w:val="PURBullet"/>
            </w:pPr>
            <w:r>
              <w:t>Microsoft Baseline Configuration Analyzer v2.0</w:t>
            </w:r>
          </w:p>
          <w:p w:rsidR="00324BC7" w:rsidRPr="00324BC7" w:rsidRDefault="00324BC7" w:rsidP="00324BC7">
            <w:pPr>
              <w:pStyle w:val="PURBullet"/>
            </w:pPr>
            <w:r>
              <w:t>Windows Identity Foundation</w:t>
            </w:r>
          </w:p>
        </w:tc>
      </w:tr>
    </w:tbl>
    <w:p w:rsidR="00EF67CC" w:rsidRPr="00EF67CC" w:rsidRDefault="00EF67CC" w:rsidP="00EF67CC">
      <w:pPr>
        <w:pStyle w:val="PURBody"/>
        <w:sectPr w:rsidR="00EF67CC" w:rsidRPr="00EF67CC" w:rsidSect="0028220C">
          <w:footerReference w:type="default" r:id="rId149"/>
          <w:pgSz w:w="12240" w:h="15840" w:code="1"/>
          <w:pgMar w:top="1800" w:right="720" w:bottom="720" w:left="720" w:header="720" w:footer="720" w:gutter="0"/>
          <w:cols w:space="360"/>
          <w:docGrid w:linePitch="360"/>
        </w:sectPr>
      </w:pPr>
    </w:p>
    <w:p w:rsidR="00DB4E8F" w:rsidRDefault="00DB4E8F" w:rsidP="00DB4E8F">
      <w:pPr>
        <w:pStyle w:val="PURBody-Indented"/>
      </w:pPr>
    </w:p>
    <w:p w:rsidR="00DB4E8F" w:rsidRPr="0078360B" w:rsidRDefault="00473E5A" w:rsidP="00DB4E8F">
      <w:pPr>
        <w:pStyle w:val="PURBody"/>
        <w:jc w:val="right"/>
        <w:rPr>
          <w:rStyle w:val="Hyperlink"/>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p>
    <w:p w:rsidR="00DB4E8F" w:rsidRPr="0078360B" w:rsidRDefault="00DB4E8F" w:rsidP="00DB4E8F">
      <w:pPr>
        <w:pStyle w:val="PURBody"/>
        <w:rPr>
          <w:rStyle w:val="Hyperlink"/>
          <w:lang w:val="fr-CA"/>
        </w:rPr>
      </w:pPr>
    </w:p>
    <w:p w:rsidR="00AE3B6A" w:rsidRPr="0078360B" w:rsidRDefault="00AE3B6A" w:rsidP="00C4367D">
      <w:pPr>
        <w:pStyle w:val="PURHeading1"/>
        <w:rPr>
          <w:lang w:val="fr-CA"/>
        </w:rPr>
      </w:pPr>
      <w:r w:rsidRPr="0078360B">
        <w:rPr>
          <w:lang w:val="fr-CA"/>
        </w:rPr>
        <w:br w:type="page"/>
      </w:r>
    </w:p>
    <w:p w:rsidR="001C183A" w:rsidRPr="0078360B" w:rsidRDefault="00043C1F" w:rsidP="00AE3B6A">
      <w:pPr>
        <w:pStyle w:val="PURSectionHeading"/>
        <w:rPr>
          <w:lang w:val="fr-CA"/>
        </w:rPr>
      </w:pPr>
      <w:bookmarkStart w:id="720" w:name="_Toc299519183"/>
      <w:bookmarkStart w:id="721" w:name="_Toc299525047"/>
      <w:bookmarkStart w:id="722" w:name="_Toc299531615"/>
      <w:bookmarkStart w:id="723" w:name="_Toc299531939"/>
      <w:bookmarkStart w:id="724" w:name="_Toc299957222"/>
      <w:bookmarkStart w:id="725" w:name="_Toc302471197"/>
      <w:bookmarkStart w:id="726" w:name="Appendix2"/>
      <w:r w:rsidRPr="0078360B">
        <w:rPr>
          <w:lang w:val="fr-CA"/>
        </w:rPr>
        <w:lastRenderedPageBreak/>
        <w:t>Annexe 2 : Notifications</w:t>
      </w:r>
      <w:bookmarkEnd w:id="720"/>
      <w:bookmarkEnd w:id="721"/>
      <w:bookmarkEnd w:id="722"/>
      <w:bookmarkEnd w:id="723"/>
      <w:bookmarkEnd w:id="724"/>
      <w:bookmarkEnd w:id="725"/>
    </w:p>
    <w:p w:rsidR="00B0332A" w:rsidRPr="0078360B" w:rsidRDefault="00B0332A" w:rsidP="00DB4E8F">
      <w:pPr>
        <w:pStyle w:val="PURHeading1"/>
        <w:rPr>
          <w:lang w:val="fr-CA"/>
        </w:rPr>
      </w:pPr>
      <w:bookmarkStart w:id="727" w:name="_Toc299957223"/>
      <w:bookmarkEnd w:id="726"/>
      <w:r w:rsidRPr="0078360B">
        <w:rPr>
          <w:lang w:val="fr-CA"/>
        </w:rPr>
        <w:t>Avertissement relatif au transfert de données</w:t>
      </w:r>
    </w:p>
    <w:p w:rsidR="00B0332A" w:rsidRPr="0078360B" w:rsidRDefault="00B0332A" w:rsidP="00B0332A">
      <w:pPr>
        <w:ind w:left="270"/>
        <w:rPr>
          <w:rFonts w:ascii="Tahoma" w:eastAsia="Arial" w:hAnsi="Tahoma" w:cs="Tahoma"/>
          <w:color w:val="000000"/>
          <w:sz w:val="22"/>
          <w:szCs w:val="22"/>
          <w:u w:val="single"/>
          <w:lang w:val="fr-CA"/>
        </w:rPr>
      </w:pPr>
      <w:r w:rsidRPr="0078360B">
        <w:rPr>
          <w:rFonts w:eastAsia="Arial" w:cs="Times New Roman"/>
          <w:color w:val="404040"/>
          <w:sz w:val="18"/>
          <w:szCs w:val="18"/>
          <w:lang w:val="fr-CA"/>
        </w:rPr>
        <w:t>Le produit contient une ou plusieurs fonctionnalités logicielles qui se connectent aux systèmes informatiques de Microsoft ou de</w:t>
      </w:r>
      <w:r w:rsidR="00C62DEC">
        <w:rPr>
          <w:rFonts w:eastAsia="Arial" w:cs="Times New Roman"/>
          <w:color w:val="404040"/>
          <w:sz w:val="18"/>
          <w:szCs w:val="18"/>
          <w:lang w:val="fr-CA"/>
        </w:rPr>
        <w:t> </w:t>
      </w:r>
      <w:r w:rsidRPr="0078360B">
        <w:rPr>
          <w:rFonts w:eastAsia="Arial" w:cs="Times New Roman"/>
          <w:color w:val="404040"/>
          <w:sz w:val="18"/>
          <w:szCs w:val="18"/>
          <w:lang w:val="fr-CA"/>
        </w:rPr>
        <w:t>fournisseurs de services via Internet.</w:t>
      </w:r>
      <w:r w:rsidR="0078360B" w:rsidRPr="0078360B">
        <w:rPr>
          <w:rFonts w:eastAsia="Arial" w:cs="Times New Roman"/>
          <w:color w:val="404040"/>
          <w:sz w:val="18"/>
          <w:szCs w:val="18"/>
          <w:lang w:val="fr-CA"/>
        </w:rPr>
        <w:t xml:space="preserve"> </w:t>
      </w:r>
      <w:r w:rsidRPr="0078360B">
        <w:rPr>
          <w:rFonts w:eastAsia="Arial" w:cs="Times New Roman"/>
          <w:color w:val="404040"/>
          <w:sz w:val="18"/>
          <w:szCs w:val="18"/>
          <w:lang w:val="fr-CA"/>
        </w:rPr>
        <w:t>Pour en savoir plus, reportez-vous au document « Avertissements relatifs au transfert de</w:t>
      </w:r>
      <w:r w:rsidR="00C62DEC">
        <w:rPr>
          <w:rFonts w:eastAsia="Arial" w:cs="Times New Roman"/>
          <w:color w:val="404040"/>
          <w:sz w:val="18"/>
          <w:szCs w:val="18"/>
          <w:lang w:val="fr-CA"/>
        </w:rPr>
        <w:t> </w:t>
      </w:r>
      <w:r w:rsidRPr="0078360B">
        <w:rPr>
          <w:rFonts w:eastAsia="Arial" w:cs="Times New Roman"/>
          <w:color w:val="404040"/>
          <w:sz w:val="18"/>
          <w:szCs w:val="18"/>
          <w:lang w:val="fr-CA"/>
        </w:rPr>
        <w:t>données » disponible à l’adresse</w:t>
      </w:r>
      <w:r w:rsidR="0078360B" w:rsidRPr="0078360B">
        <w:rPr>
          <w:rFonts w:eastAsia="Arial" w:cs="Times New Roman"/>
          <w:color w:val="404040"/>
          <w:sz w:val="18"/>
          <w:szCs w:val="18"/>
          <w:lang w:val="fr-CA"/>
        </w:rPr>
        <w:t xml:space="preserve"> </w:t>
      </w:r>
      <w:hyperlink r:id="rId150" w:history="1">
        <w:r w:rsidRPr="00425EFE">
          <w:rPr>
            <w:rStyle w:val="Hyperlink"/>
            <w:rFonts w:eastAsia="Arial" w:cs="Times New Roman"/>
            <w:sz w:val="18"/>
            <w:szCs w:val="18"/>
            <w:lang w:val="fr-CA"/>
          </w:rPr>
          <w:t>http://microsoft.com/licensing/contracts</w:t>
        </w:r>
      </w:hyperlink>
      <w:r w:rsidRPr="0078360B">
        <w:rPr>
          <w:rFonts w:ascii="Tahoma" w:eastAsia="Arial" w:hAnsi="Tahoma" w:cs="Tahoma"/>
          <w:sz w:val="18"/>
          <w:szCs w:val="18"/>
          <w:lang w:val="fr-CA"/>
        </w:rPr>
        <w:t xml:space="preserve">. </w:t>
      </w:r>
      <w:r w:rsidRPr="0078360B">
        <w:rPr>
          <w:rFonts w:eastAsia="Arial" w:cs="Times New Roman"/>
          <w:color w:val="404040"/>
          <w:sz w:val="18"/>
          <w:szCs w:val="18"/>
          <w:lang w:val="fr-CA"/>
        </w:rPr>
        <w:t>Microsoft fournit des services Internet avec les produits par le biais de ces fonctionnalités.</w:t>
      </w:r>
      <w:r w:rsidR="0078360B" w:rsidRPr="0078360B">
        <w:rPr>
          <w:rFonts w:eastAsia="Arial" w:cs="Times New Roman"/>
          <w:color w:val="404040"/>
          <w:sz w:val="18"/>
          <w:szCs w:val="18"/>
          <w:lang w:val="fr-CA"/>
        </w:rPr>
        <w:t xml:space="preserve"> </w:t>
      </w:r>
      <w:r w:rsidRPr="0078360B">
        <w:rPr>
          <w:rFonts w:eastAsia="Arial" w:cs="Times New Roman"/>
          <w:color w:val="404040"/>
          <w:sz w:val="18"/>
          <w:szCs w:val="18"/>
          <w:lang w:val="fr-CA"/>
        </w:rPr>
        <w:t>Une notification séparée ne vous sera pas systématiquement adressée lors de l’exécution d'une fonctionnalité.</w:t>
      </w:r>
      <w:r w:rsidR="0078360B" w:rsidRPr="0078360B">
        <w:rPr>
          <w:rFonts w:eastAsia="Arial" w:cs="Times New Roman"/>
          <w:color w:val="404040"/>
          <w:sz w:val="18"/>
          <w:szCs w:val="18"/>
          <w:lang w:val="fr-CA"/>
        </w:rPr>
        <w:t xml:space="preserve"> </w:t>
      </w:r>
      <w:r w:rsidRPr="0078360B">
        <w:rPr>
          <w:rFonts w:eastAsia="Arial" w:cs="Times New Roman"/>
          <w:color w:val="404040"/>
          <w:sz w:val="18"/>
          <w:szCs w:val="18"/>
          <w:lang w:val="fr-CA"/>
        </w:rPr>
        <w:t>Dans certains cas, vous pouvez désactiver une fonctionnalité ou ne pas l’utiliser.</w:t>
      </w:r>
      <w:r w:rsidR="0078360B" w:rsidRPr="0078360B">
        <w:rPr>
          <w:rFonts w:eastAsia="Arial" w:cs="Times New Roman"/>
          <w:color w:val="404040"/>
          <w:sz w:val="18"/>
          <w:szCs w:val="18"/>
          <w:lang w:val="fr-CA"/>
        </w:rPr>
        <w:t xml:space="preserve"> </w:t>
      </w:r>
    </w:p>
    <w:p w:rsidR="00B0332A" w:rsidRPr="0078360B" w:rsidRDefault="00B0332A" w:rsidP="00B0332A">
      <w:pPr>
        <w:keepNext/>
        <w:keepLines/>
        <w:spacing w:line="240" w:lineRule="exact"/>
        <w:rPr>
          <w:rFonts w:ascii="Tahoma" w:eastAsia="Arial" w:hAnsi="Tahoma" w:cs="Tahoma"/>
          <w:smallCaps/>
          <w:color w:val="1F497D"/>
          <w:spacing w:val="-4"/>
          <w:sz w:val="18"/>
          <w:szCs w:val="18"/>
          <w:lang w:val="fr-CA"/>
        </w:rPr>
      </w:pPr>
      <w:r w:rsidRPr="0078360B">
        <w:rPr>
          <w:rFonts w:ascii="Arial Black" w:eastAsia="Arial" w:hAnsi="Arial Black" w:cs="Times New Roman"/>
          <w:color w:val="404040" w:themeColor="text1" w:themeTint="BF"/>
          <w:lang w:val="fr-CA"/>
        </w:rPr>
        <w:t>Données informatiques</w:t>
      </w:r>
      <w:r w:rsidR="0078360B" w:rsidRPr="0078360B">
        <w:rPr>
          <w:rFonts w:ascii="Arial Black" w:eastAsia="Arial" w:hAnsi="Arial Black" w:cs="Times New Roman"/>
          <w:smallCaps/>
          <w:color w:val="1F497D"/>
          <w:spacing w:val="-4"/>
          <w:sz w:val="18"/>
          <w:szCs w:val="18"/>
          <w:lang w:val="fr-CA"/>
        </w:rPr>
        <w:t xml:space="preserve"> </w:t>
      </w:r>
    </w:p>
    <w:p w:rsidR="00B0332A" w:rsidRPr="0078360B" w:rsidRDefault="00B0332A" w:rsidP="00B0332A">
      <w:pPr>
        <w:ind w:left="270"/>
        <w:rPr>
          <w:rFonts w:ascii="Tahoma" w:eastAsia="Arial" w:hAnsi="Tahoma" w:cs="Tahoma"/>
          <w:color w:val="auto"/>
          <w:sz w:val="18"/>
          <w:szCs w:val="18"/>
          <w:lang w:val="fr-CA"/>
        </w:rPr>
      </w:pPr>
      <w:r w:rsidRPr="0078360B">
        <w:rPr>
          <w:rFonts w:eastAsia="Arial" w:cs="Times New Roman"/>
          <w:color w:val="404040"/>
          <w:sz w:val="18"/>
          <w:szCs w:val="18"/>
          <w:lang w:val="fr-CA"/>
        </w:rPr>
        <w:t>Les fonctionnalités utilisent des protocoles Internet qui transmettent aux systèmes appropriés des informations relatives à votre ordinateur, telles que votre adresse IP, le type de système d’exploitation, le navigateur, le nom et la version du logiciel que vous utilisez, ainsi que le code de langue du dispositif sur lequel vous avez installé le logiciel.</w:t>
      </w:r>
      <w:r w:rsidR="0078360B" w:rsidRPr="0078360B">
        <w:rPr>
          <w:rFonts w:eastAsia="Arial" w:cs="Times New Roman"/>
          <w:color w:val="404040"/>
          <w:sz w:val="18"/>
          <w:szCs w:val="18"/>
          <w:lang w:val="fr-CA"/>
        </w:rPr>
        <w:t xml:space="preserve"> </w:t>
      </w:r>
    </w:p>
    <w:p w:rsidR="00B0332A" w:rsidRPr="0078360B" w:rsidRDefault="00B0332A" w:rsidP="00B0332A">
      <w:pPr>
        <w:keepNext/>
        <w:keepLines/>
        <w:spacing w:line="240" w:lineRule="exact"/>
        <w:rPr>
          <w:rFonts w:ascii="Tahoma" w:eastAsia="Arial" w:hAnsi="Tahoma" w:cs="Tahoma"/>
          <w:smallCaps/>
          <w:color w:val="1F497D"/>
          <w:spacing w:val="-4"/>
          <w:sz w:val="18"/>
          <w:szCs w:val="18"/>
          <w:lang w:val="fr-CA"/>
        </w:rPr>
      </w:pPr>
      <w:r w:rsidRPr="0078360B">
        <w:rPr>
          <w:rFonts w:ascii="Arial Black" w:eastAsia="Arial" w:hAnsi="Arial Black" w:cs="Times New Roman"/>
          <w:color w:val="404040" w:themeColor="text1" w:themeTint="BF"/>
          <w:lang w:val="fr-CA"/>
        </w:rPr>
        <w:t>Utilisation des informations</w:t>
      </w:r>
      <w:r w:rsidR="0078360B" w:rsidRPr="0078360B">
        <w:rPr>
          <w:rFonts w:ascii="Tahoma" w:eastAsia="Arial" w:hAnsi="Tahoma" w:cs="Tahoma"/>
          <w:smallCaps/>
          <w:color w:val="1F497D"/>
          <w:spacing w:val="-4"/>
          <w:sz w:val="18"/>
          <w:szCs w:val="18"/>
          <w:lang w:val="fr-CA"/>
        </w:rPr>
        <w:t xml:space="preserve"> </w:t>
      </w:r>
    </w:p>
    <w:p w:rsidR="00B0332A" w:rsidRPr="0078360B" w:rsidRDefault="00B0332A" w:rsidP="00B0332A">
      <w:pPr>
        <w:ind w:left="270"/>
        <w:rPr>
          <w:rFonts w:eastAsia="Arial" w:cs="Arial"/>
          <w:color w:val="404040"/>
          <w:sz w:val="18"/>
          <w:szCs w:val="18"/>
          <w:lang w:val="fr-CA"/>
        </w:rPr>
      </w:pPr>
      <w:r w:rsidRPr="0078360B">
        <w:rPr>
          <w:rFonts w:eastAsia="Arial" w:cs="Times New Roman"/>
          <w:color w:val="404040"/>
          <w:sz w:val="18"/>
          <w:szCs w:val="18"/>
          <w:lang w:val="fr-CA"/>
        </w:rPr>
        <w:t>Microsoft n’utilise pas ces informations pour vous identifier ou vous contacter. Microsoft n’utilise ces informations que dans le but de mettre à votre disposition les services Internet accessibles via le logiciel. Microsoft peut utiliser les informations sur l’ordinateur, les informations de l’accélérateur, les informations de suggestion de recherche, les rapports d’erreurs, les rapports sur les Programmes Malveillants et les rapports de filtrage d’URL pour améliorer ses logiciels et services.</w:t>
      </w:r>
      <w:r w:rsidR="0078360B" w:rsidRPr="0078360B">
        <w:rPr>
          <w:rFonts w:eastAsia="Arial" w:cs="Times New Roman"/>
          <w:color w:val="404040"/>
          <w:sz w:val="18"/>
          <w:szCs w:val="18"/>
          <w:lang w:val="fr-CA"/>
        </w:rPr>
        <w:t xml:space="preserve"> </w:t>
      </w:r>
      <w:r w:rsidRPr="0078360B">
        <w:rPr>
          <w:rFonts w:eastAsia="Arial" w:cs="Times New Roman"/>
          <w:color w:val="404040"/>
          <w:sz w:val="18"/>
          <w:szCs w:val="18"/>
          <w:lang w:val="fr-CA"/>
        </w:rPr>
        <w:t>Nous sommes également autorisés à les partager avec des tiers, tels que des fournisseurs de matériels et de logiciels.</w:t>
      </w:r>
      <w:r w:rsidR="0078360B" w:rsidRPr="0078360B">
        <w:rPr>
          <w:rFonts w:eastAsia="Arial" w:cs="Times New Roman"/>
          <w:color w:val="404040"/>
          <w:sz w:val="18"/>
          <w:szCs w:val="18"/>
          <w:lang w:val="fr-CA"/>
        </w:rPr>
        <w:t xml:space="preserve"> </w:t>
      </w:r>
      <w:r w:rsidRPr="0078360B">
        <w:rPr>
          <w:rFonts w:eastAsia="Arial" w:cs="Times New Roman"/>
          <w:color w:val="404040"/>
          <w:sz w:val="18"/>
          <w:szCs w:val="18"/>
          <w:lang w:val="fr-CA"/>
        </w:rPr>
        <w:t>Ceux-ci peuvent utiliser les informations pour améliorer le fonctionnement de leurs produits avec le logiciel Microsoft.</w:t>
      </w:r>
    </w:p>
    <w:p w:rsidR="00B0332A" w:rsidRPr="0078360B" w:rsidRDefault="00B0332A" w:rsidP="00B0332A">
      <w:pPr>
        <w:keepNext/>
        <w:keepLines/>
        <w:spacing w:line="240" w:lineRule="exact"/>
        <w:rPr>
          <w:rFonts w:ascii="Tahoma" w:eastAsia="Arial" w:hAnsi="Tahoma" w:cs="Tahoma"/>
          <w:smallCaps/>
          <w:color w:val="1F497D"/>
          <w:spacing w:val="-4"/>
          <w:sz w:val="18"/>
          <w:szCs w:val="18"/>
          <w:lang w:val="fr-CA"/>
        </w:rPr>
      </w:pPr>
      <w:r w:rsidRPr="0078360B">
        <w:rPr>
          <w:rFonts w:ascii="Arial Black" w:eastAsia="Arial" w:hAnsi="Arial Black" w:cs="Times New Roman"/>
          <w:color w:val="404040" w:themeColor="text1" w:themeTint="BF"/>
          <w:lang w:val="fr-CA"/>
        </w:rPr>
        <w:t>Consentement relatif au transfert de données</w:t>
      </w:r>
    </w:p>
    <w:p w:rsidR="00B0332A" w:rsidRPr="0078360B" w:rsidRDefault="00B0332A" w:rsidP="0071376D">
      <w:pPr>
        <w:ind w:left="270"/>
        <w:rPr>
          <w:rFonts w:eastAsia="Arial" w:cs="Times New Roman"/>
          <w:color w:val="404040"/>
          <w:sz w:val="18"/>
          <w:szCs w:val="18"/>
          <w:lang w:val="fr-CA"/>
        </w:rPr>
      </w:pPr>
      <w:r w:rsidRPr="0078360B">
        <w:rPr>
          <w:rFonts w:eastAsia="Arial" w:cs="Times New Roman"/>
          <w:color w:val="404040"/>
          <w:sz w:val="18"/>
          <w:szCs w:val="18"/>
          <w:lang w:val="fr-CA"/>
        </w:rPr>
        <w:t>En utilisant ces fonctionnalités logicielles, vous consentez à la transmission de vos données informatiques, comme l'adresse IP, le</w:t>
      </w:r>
      <w:r w:rsidR="0071376D">
        <w:rPr>
          <w:rFonts w:eastAsia="Arial" w:cs="Times New Roman"/>
          <w:color w:val="404040"/>
          <w:sz w:val="18"/>
          <w:szCs w:val="18"/>
          <w:lang w:val="fr-CA"/>
        </w:rPr>
        <w:t> </w:t>
      </w:r>
      <w:r w:rsidRPr="0078360B">
        <w:rPr>
          <w:rFonts w:eastAsia="Arial" w:cs="Times New Roman"/>
          <w:color w:val="404040"/>
          <w:sz w:val="18"/>
          <w:szCs w:val="18"/>
          <w:lang w:val="fr-CA"/>
        </w:rPr>
        <w:t>type de système d’exploitation, le navigateur, le nom et la version du logiciel que vous utilisez, ainsi que le code de langue du</w:t>
      </w:r>
      <w:r w:rsidR="00863E84">
        <w:rPr>
          <w:rFonts w:eastAsia="Arial" w:cs="Times New Roman"/>
          <w:color w:val="404040"/>
          <w:sz w:val="18"/>
          <w:szCs w:val="18"/>
          <w:lang w:val="fr-CA"/>
        </w:rPr>
        <w:t> </w:t>
      </w:r>
      <w:r w:rsidRPr="0078360B">
        <w:rPr>
          <w:rFonts w:eastAsia="Arial" w:cs="Times New Roman"/>
          <w:color w:val="404040"/>
          <w:sz w:val="18"/>
          <w:szCs w:val="18"/>
          <w:lang w:val="fr-CA"/>
        </w:rPr>
        <w:t>dispositif sur lequel vous exécutez le logiciel.</w:t>
      </w:r>
    </w:p>
    <w:p w:rsidR="00B0332A" w:rsidRPr="0078360B" w:rsidRDefault="00B0332A" w:rsidP="00DB4E8F">
      <w:pPr>
        <w:pStyle w:val="PURHeading1"/>
        <w:rPr>
          <w:lang w:val="fr-CA"/>
        </w:rPr>
      </w:pPr>
      <w:r w:rsidRPr="0078360B">
        <w:rPr>
          <w:lang w:val="fr-CA"/>
        </w:rPr>
        <w:t xml:space="preserve">Avertissement relatif à la norme visuelle H.264/AVC, la norme vidéo VC-1, la norme visuelle MPEG-4 et la norme vidéo MPEG-2 </w:t>
      </w:r>
    </w:p>
    <w:p w:rsidR="00B0332A" w:rsidRPr="0078360B" w:rsidRDefault="00B0332A" w:rsidP="00B0332A">
      <w:pPr>
        <w:ind w:left="270"/>
        <w:rPr>
          <w:rFonts w:eastAsia="Arial" w:cs="Times New Roman"/>
          <w:color w:val="404040"/>
          <w:sz w:val="18"/>
          <w:szCs w:val="18"/>
          <w:lang w:val="fr-CA"/>
        </w:rPr>
      </w:pPr>
      <w:r w:rsidRPr="0078360B">
        <w:rPr>
          <w:rFonts w:eastAsia="Arial" w:cs="Times New Roman"/>
          <w:color w:val="404040"/>
          <w:sz w:val="18"/>
          <w:szCs w:val="18"/>
          <w:lang w:val="fr-CA"/>
        </w:rPr>
        <w:t>Le présent logiciel contient la technologie de décodage visuelle H.264/AVC, VC-1, MPEG-4 Part 2 et MPEG-2. MPEG LA, L.L.C. exige la diffusion de l’avertissement suivant :</w:t>
      </w:r>
    </w:p>
    <w:p w:rsidR="00B0332A" w:rsidRPr="0071376D" w:rsidRDefault="00B0332A" w:rsidP="0071376D">
      <w:pPr>
        <w:ind w:left="270"/>
        <w:rPr>
          <w:rFonts w:ascii="Tahoma" w:eastAsia="Arial" w:hAnsi="Tahoma" w:cs="Tahoma"/>
          <w:color w:val="FF0000"/>
          <w:spacing w:val="-2"/>
          <w:sz w:val="18"/>
          <w:szCs w:val="18"/>
          <w:lang w:val="fr-CA" w:eastAsia="ja-JP"/>
        </w:rPr>
      </w:pPr>
      <w:r w:rsidRPr="0071376D">
        <w:rPr>
          <w:rFonts w:ascii="Tahoma" w:eastAsia="Arial" w:hAnsi="Tahoma" w:cs="Tahoma"/>
          <w:spacing w:val="-2"/>
          <w:sz w:val="18"/>
          <w:szCs w:val="18"/>
          <w:lang w:val="fr-CA"/>
        </w:rPr>
        <w:t>LA LICENCE DE CE PRODUIT VOUS EST CONCÉDÉE D’APRÈS LES TERMES DE LA LICENCE DU PORTEFEUILLE DE BREVETS DES</w:t>
      </w:r>
      <w:r w:rsidR="0071376D">
        <w:rPr>
          <w:rFonts w:ascii="Tahoma" w:eastAsia="Arial" w:hAnsi="Tahoma" w:cs="Tahoma"/>
          <w:spacing w:val="-2"/>
          <w:sz w:val="18"/>
          <w:szCs w:val="18"/>
          <w:lang w:val="fr-CA"/>
        </w:rPr>
        <w:t> </w:t>
      </w:r>
      <w:r w:rsidRPr="0071376D">
        <w:rPr>
          <w:rFonts w:ascii="Tahoma" w:eastAsia="Arial" w:hAnsi="Tahoma" w:cs="Tahoma"/>
          <w:spacing w:val="-2"/>
          <w:sz w:val="18"/>
          <w:szCs w:val="18"/>
          <w:lang w:val="fr-CA"/>
        </w:rPr>
        <w:t>NORMES AVC, VC-1, MPEG-4 PART 2 VISUAL ET MPEG-2 VIDEO DANS LE CADRE D’UNE UTILISATION PRIVÉE À BUT NON COMMERCIAL PAR UN CONSOMMATEUR POUR (i) L’ENCODAGE DE VIDÉO SELON CE QUI PRÉCÈDE (« NORMES VIDÉO ») OU (ii) LE DÉCODAGE DE VIDÉO AVC, VC-1, MPEG-4 Part 2 ou MPEG 2 ENCODÉE PAR UN CONSOMMATEUR ENGAGÉ DANS UNE ACTIVITÉ PRIVÉE À BUT NON COMMERCIAL ET/OU OBTENUE D’UN FOURNISSEUR VIDÉO SOUS LICENCE POUR DISTRIBUER LADITE VIDÉO.</w:t>
      </w:r>
      <w:r w:rsidR="0078360B" w:rsidRPr="0071376D">
        <w:rPr>
          <w:rFonts w:ascii="Tahoma" w:eastAsia="Arial" w:hAnsi="Tahoma" w:cs="Tahoma"/>
          <w:spacing w:val="-2"/>
          <w:sz w:val="18"/>
          <w:szCs w:val="18"/>
          <w:lang w:val="fr-CA"/>
        </w:rPr>
        <w:t xml:space="preserve"> </w:t>
      </w:r>
      <w:r w:rsidRPr="0071376D">
        <w:rPr>
          <w:rFonts w:ascii="Tahoma" w:eastAsia="Arial" w:hAnsi="Tahoma" w:cs="Tahoma"/>
          <w:spacing w:val="-2"/>
          <w:sz w:val="18"/>
          <w:szCs w:val="18"/>
          <w:lang w:val="fr-CA"/>
        </w:rPr>
        <w:t xml:space="preserve">AUCUNE LICENCE N’EST OCTROYÉE OU IMPLICITE POUR TOUTE AUTRE UTILISATION. DES INFORMATIONS SUPPLÉMENTAIRES SONT DISPONIBLES AUPRÈS DE MPEG LA, L.L.C. CONSULTEZ LE SITE </w:t>
      </w:r>
      <w:hyperlink r:id="rId151" w:history="1">
        <w:r w:rsidRPr="00425EFE">
          <w:rPr>
            <w:rStyle w:val="Hyperlink"/>
            <w:rFonts w:eastAsia="Arial" w:cs="Times New Roman"/>
            <w:spacing w:val="-2"/>
            <w:sz w:val="18"/>
            <w:szCs w:val="18"/>
            <w:lang w:val="fr-CA"/>
          </w:rPr>
          <w:t>http://www.mpegla.com/index1.cfm</w:t>
        </w:r>
      </w:hyperlink>
      <w:r w:rsidRPr="0071376D">
        <w:rPr>
          <w:rFonts w:ascii="Tahoma" w:eastAsia="Arial" w:hAnsi="Tahoma" w:cs="Tahoma"/>
          <w:spacing w:val="-2"/>
          <w:sz w:val="18"/>
          <w:szCs w:val="18"/>
          <w:lang w:val="fr-CA"/>
        </w:rPr>
        <w:t xml:space="preserve"> (en anglais)</w:t>
      </w:r>
      <w:r w:rsidRPr="0071376D">
        <w:rPr>
          <w:rFonts w:ascii="Tahoma" w:eastAsia="Arial" w:hAnsi="Tahoma" w:cs="Tahoma"/>
          <w:color w:val="FF0000"/>
          <w:spacing w:val="-2"/>
          <w:sz w:val="18"/>
          <w:szCs w:val="18"/>
          <w:lang w:val="fr-CA"/>
        </w:rPr>
        <w:t xml:space="preserve"> </w:t>
      </w:r>
    </w:p>
    <w:p w:rsidR="00B0332A" w:rsidRPr="0078360B" w:rsidRDefault="00B0332A" w:rsidP="00B0332A">
      <w:pPr>
        <w:ind w:left="270"/>
        <w:rPr>
          <w:rFonts w:eastAsia="Arial" w:cs="Times New Roman"/>
          <w:color w:val="404040"/>
          <w:sz w:val="18"/>
          <w:szCs w:val="18"/>
          <w:lang w:val="fr-CA"/>
        </w:rPr>
      </w:pPr>
      <w:r w:rsidRPr="0078360B">
        <w:rPr>
          <w:rFonts w:eastAsia="Arial" w:cs="Times New Roman"/>
          <w:color w:val="404040"/>
          <w:sz w:val="18"/>
          <w:szCs w:val="18"/>
          <w:lang w:val="fr-CA"/>
        </w:rPr>
        <w:t>Pour plus de clarté, l’avertissement ci-dessus n’impose aucune limite ou interdiction à l’utilisation du logiciel par une entreprise en</w:t>
      </w:r>
      <w:r w:rsidR="00863E84">
        <w:rPr>
          <w:rFonts w:eastAsia="Arial" w:cs="Times New Roman"/>
          <w:color w:val="404040"/>
          <w:sz w:val="18"/>
          <w:szCs w:val="18"/>
          <w:lang w:val="fr-CA"/>
        </w:rPr>
        <w:t> </w:t>
      </w:r>
      <w:r w:rsidRPr="0078360B">
        <w:rPr>
          <w:rFonts w:eastAsia="Arial" w:cs="Times New Roman"/>
          <w:color w:val="404040"/>
          <w:sz w:val="18"/>
          <w:szCs w:val="18"/>
          <w:lang w:val="fr-CA"/>
        </w:rPr>
        <w:t>faisant un usage normal et personnalisé, et il ne couvre pas (i) la redistribution du logiciel à des tierces parties ou (ii) la création de contenu avec les technologies conformes aux NORMES VIDÉO pour une distribution à des tierces parties.</w:t>
      </w:r>
    </w:p>
    <w:p w:rsidR="00B0332A" w:rsidRPr="0078360B" w:rsidRDefault="00B0332A" w:rsidP="00DB4E8F">
      <w:pPr>
        <w:pStyle w:val="PURHeading1"/>
        <w:rPr>
          <w:lang w:val="fr-CA"/>
        </w:rPr>
      </w:pPr>
      <w:r w:rsidRPr="0078360B">
        <w:rPr>
          <w:lang w:val="fr-CA"/>
        </w:rPr>
        <w:t>Logiciel potentiellement indésirable</w:t>
      </w:r>
    </w:p>
    <w:p w:rsidR="00B0332A" w:rsidRPr="0078360B" w:rsidRDefault="00B0332A" w:rsidP="00B0332A">
      <w:pPr>
        <w:ind w:left="270"/>
        <w:rPr>
          <w:color w:val="404040" w:themeColor="text1" w:themeTint="BF"/>
          <w:sz w:val="18"/>
          <w:lang w:val="fr-CA"/>
        </w:rPr>
      </w:pPr>
      <w:r w:rsidRPr="0078360B">
        <w:rPr>
          <w:color w:val="404040" w:themeColor="text1" w:themeTint="BF"/>
          <w:sz w:val="18"/>
          <w:lang w:val="fr-CA"/>
        </w:rPr>
        <w:t>Si Windows Defender est activé, il recherche sur votre ordinateur la présence de logiciels espions, de logiciels de publicité ainsi que d’autres logiciels potentiellement indésirables.</w:t>
      </w:r>
      <w:r w:rsidR="0078360B" w:rsidRPr="0078360B">
        <w:rPr>
          <w:color w:val="404040" w:themeColor="text1" w:themeTint="BF"/>
          <w:sz w:val="18"/>
          <w:lang w:val="fr-CA"/>
        </w:rPr>
        <w:t xml:space="preserve"> </w:t>
      </w:r>
      <w:r w:rsidRPr="0078360B">
        <w:rPr>
          <w:color w:val="404040" w:themeColor="text1" w:themeTint="BF"/>
          <w:sz w:val="18"/>
          <w:lang w:val="fr-CA"/>
        </w:rPr>
        <w:t>S’il en trouve, il vous demande si vous souhaitez les ignorer, les désactiver (mise en</w:t>
      </w:r>
      <w:r w:rsidR="00863E84">
        <w:rPr>
          <w:color w:val="404040" w:themeColor="text1" w:themeTint="BF"/>
          <w:sz w:val="18"/>
          <w:lang w:val="fr-CA"/>
        </w:rPr>
        <w:t> </w:t>
      </w:r>
      <w:r w:rsidRPr="0078360B">
        <w:rPr>
          <w:color w:val="404040" w:themeColor="text1" w:themeTint="BF"/>
          <w:sz w:val="18"/>
          <w:lang w:val="fr-CA"/>
        </w:rPr>
        <w:t>quarantaine) ou les supprimer.</w:t>
      </w:r>
      <w:r w:rsidR="0078360B" w:rsidRPr="0078360B">
        <w:rPr>
          <w:color w:val="404040" w:themeColor="text1" w:themeTint="BF"/>
          <w:sz w:val="18"/>
          <w:lang w:val="fr-CA"/>
        </w:rPr>
        <w:t xml:space="preserve"> </w:t>
      </w:r>
      <w:r w:rsidRPr="0078360B">
        <w:rPr>
          <w:color w:val="404040" w:themeColor="text1" w:themeTint="BF"/>
          <w:sz w:val="18"/>
          <w:lang w:val="fr-CA"/>
        </w:rPr>
        <w:t>Tout logiciel potentiellement indésirable dont le niveau de dangerosité est « élevé » ou « grave » est automatiquement supprimé après détection sauf si vous modifiez le paramétrage par défaut.</w:t>
      </w:r>
      <w:r w:rsidR="0078360B" w:rsidRPr="0078360B">
        <w:rPr>
          <w:color w:val="404040" w:themeColor="text1" w:themeTint="BF"/>
          <w:sz w:val="18"/>
          <w:lang w:val="fr-CA"/>
        </w:rPr>
        <w:t xml:space="preserve"> </w:t>
      </w:r>
      <w:r w:rsidRPr="0078360B">
        <w:rPr>
          <w:color w:val="404040" w:themeColor="text1" w:themeTint="BF"/>
          <w:sz w:val="18"/>
          <w:lang w:val="fr-CA"/>
        </w:rPr>
        <w:t>La suppression ou la désactivation de logiciels potentiellement indésirables peut entraîner l’arrêt du fonctionnement d’autres logiciels sur votre ordinateur ou la violation d’une licence pour utiliser un autre logiciel sur votre ordinateur.</w:t>
      </w:r>
    </w:p>
    <w:p w:rsidR="00B0332A" w:rsidRPr="0078360B" w:rsidRDefault="00B0332A" w:rsidP="00B0332A">
      <w:pPr>
        <w:ind w:left="270"/>
        <w:rPr>
          <w:color w:val="404040" w:themeColor="text1" w:themeTint="BF"/>
          <w:sz w:val="18"/>
          <w:lang w:val="fr-CA"/>
        </w:rPr>
      </w:pPr>
      <w:r w:rsidRPr="0078360B">
        <w:rPr>
          <w:color w:val="404040" w:themeColor="text1" w:themeTint="BF"/>
          <w:sz w:val="18"/>
          <w:lang w:val="fr-CA"/>
        </w:rPr>
        <w:t>En utilisant ce logiciel, il est possible que vous supprimiez ou désactiviez également des logiciels qui ne sont pas des logiciels potentiellement indésirables.</w:t>
      </w:r>
    </w:p>
    <w:p w:rsidR="00B0332A" w:rsidRPr="0078360B"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fr-CA"/>
        </w:rPr>
      </w:pPr>
      <w:r w:rsidRPr="0078360B">
        <w:rPr>
          <w:rFonts w:eastAsia="Arial" w:cs="Times New Roman"/>
          <w:smallCaps/>
          <w:color w:val="00467F" w:themeColor="text2"/>
          <w:sz w:val="24"/>
          <w:szCs w:val="24"/>
          <w:lang w:val="fr-CA"/>
        </w:rPr>
        <w:lastRenderedPageBreak/>
        <w:t>Notification relative aux enregistrements</w:t>
      </w:r>
    </w:p>
    <w:p w:rsidR="00B0332A" w:rsidRPr="0078360B" w:rsidRDefault="00B0332A" w:rsidP="00B0332A">
      <w:pPr>
        <w:ind w:left="270"/>
        <w:rPr>
          <w:color w:val="404040" w:themeColor="text1" w:themeTint="BF"/>
          <w:sz w:val="18"/>
          <w:lang w:val="fr-CA"/>
        </w:rPr>
      </w:pPr>
      <w:r w:rsidRPr="0078360B">
        <w:rPr>
          <w:color w:val="404040" w:themeColor="text1" w:themeTint="BF"/>
          <w:sz w:val="18"/>
          <w:lang w:val="fr-CA"/>
        </w:rPr>
        <w:t>Le droit de certaines juridictions exige l’envoi d’une notification aux utilisateurs ou le consentement des utilisateurs avant l’interception, le contrôle et/ou l’enregistrement de leurs communications et/ou la limitation de la collecte, du stockage et de l’utilisation de leurs informations personnelles.</w:t>
      </w:r>
      <w:r w:rsidR="0078360B" w:rsidRPr="0078360B">
        <w:rPr>
          <w:color w:val="404040" w:themeColor="text1" w:themeTint="BF"/>
          <w:sz w:val="18"/>
          <w:lang w:val="fr-CA"/>
        </w:rPr>
        <w:t xml:space="preserve"> </w:t>
      </w:r>
      <w:r w:rsidRPr="0078360B">
        <w:rPr>
          <w:color w:val="404040" w:themeColor="text1" w:themeTint="BF"/>
          <w:sz w:val="18"/>
          <w:lang w:val="fr-CA"/>
        </w:rPr>
        <w:t>Vous acceptez de vous conformer à toutes les lois en vigueur, à obtenir les consentements nécessaires et à divulguer toutes les informations nécessaires avant d’utiliser le service en ligne et/ou les fonctionnalités d’enregistrement.</w:t>
      </w:r>
    </w:p>
    <w:p w:rsidR="00B105AB" w:rsidRPr="0078360B" w:rsidRDefault="007D2C77" w:rsidP="00DB4E8F">
      <w:pPr>
        <w:pStyle w:val="PURHeading1"/>
        <w:rPr>
          <w:lang w:val="fr-CA"/>
        </w:rPr>
      </w:pPr>
      <w:bookmarkStart w:id="728" w:name="_Toc299957229"/>
      <w:bookmarkEnd w:id="727"/>
      <w:r w:rsidRPr="0078360B">
        <w:rPr>
          <w:lang w:val="fr-CA"/>
        </w:rPr>
        <w:t>Avertissement relatif à la validation</w:t>
      </w:r>
      <w:bookmarkEnd w:id="728"/>
    </w:p>
    <w:p w:rsidR="00B105AB" w:rsidRPr="0078360B" w:rsidRDefault="00B105AB" w:rsidP="00B105AB">
      <w:pPr>
        <w:pStyle w:val="PURBody-Indented"/>
        <w:rPr>
          <w:lang w:val="fr-CA"/>
        </w:rPr>
      </w:pPr>
      <w:r w:rsidRPr="0078360B">
        <w:rPr>
          <w:lang w:val="fr-CA"/>
        </w:rPr>
        <w:t>Le logiciel procédera de temps en temps à une mise à jour ou exigera le téléchargement de la fonction de validation du logiciel. La</w:t>
      </w:r>
      <w:r w:rsidR="000D0A97">
        <w:rPr>
          <w:lang w:val="fr-CA"/>
        </w:rPr>
        <w:t> </w:t>
      </w:r>
      <w:r w:rsidRPr="0078360B">
        <w:rPr>
          <w:lang w:val="fr-CA"/>
        </w:rPr>
        <w:t xml:space="preserve">validation vérifie que le logiciel a été activé et bénéficie d'une licence appropriée. Elle vous permet également d’utiliser certaines fonctionnalités du logiciel ou d’obtenir des avantages supplémentaires. Pour plus d’informations, visitez le site </w:t>
      </w:r>
      <w:hyperlink r:id="rId152" w:history="1">
        <w:r w:rsidRPr="00425EFE">
          <w:rPr>
            <w:color w:val="00467F"/>
            <w:u w:val="single"/>
            <w:lang w:val="fr-CA"/>
          </w:rPr>
          <w:t>http://go.microsoft.com/fwlink/?linkid=39157</w:t>
        </w:r>
      </w:hyperlink>
      <w:r w:rsidRPr="0078360B">
        <w:rPr>
          <w:lang w:val="fr-CA"/>
        </w:rPr>
        <w:t>.</w:t>
      </w:r>
    </w:p>
    <w:p w:rsidR="00B105AB" w:rsidRPr="0078360B" w:rsidRDefault="00B105AB" w:rsidP="00B105AB">
      <w:pPr>
        <w:pStyle w:val="PURBody-Indented"/>
        <w:rPr>
          <w:lang w:val="fr-CA"/>
        </w:rPr>
      </w:pPr>
      <w:r w:rsidRPr="0078360B">
        <w:rPr>
          <w:lang w:val="fr-CA"/>
        </w:rPr>
        <w:t>Au cours d’un contrôle de validation, le logiciel envoie des informations sur le logiciel et le dispositif à Microsoft.</w:t>
      </w:r>
      <w:r w:rsidR="0078360B" w:rsidRPr="0078360B">
        <w:rPr>
          <w:lang w:val="fr-CA"/>
        </w:rPr>
        <w:t xml:space="preserve"> </w:t>
      </w:r>
      <w:r w:rsidRPr="0078360B">
        <w:rPr>
          <w:lang w:val="fr-CA"/>
        </w:rPr>
        <w:t xml:space="preserve">Ces informations comprennent la version, la clé de produit du logiciel et l’adresse IP du dispositif. Microsoft n’utilise pas ces informations pour vous identifier ou vous contacter. En utilisant le logiciel, vous consentez à la transmission de ces informations. Pour plus d'informations sur la validation et les informations envoyées lors d'un contrôle de validation, consultez </w:t>
      </w:r>
      <w:hyperlink r:id="rId153" w:history="1">
        <w:r w:rsidRPr="00425EFE">
          <w:rPr>
            <w:color w:val="00467F"/>
            <w:u w:val="single"/>
            <w:lang w:val="fr-CA"/>
          </w:rPr>
          <w:t>http://go.microsoft.com/fwlink/?linkid=69500</w:t>
        </w:r>
      </w:hyperlink>
      <w:r w:rsidRPr="0078360B">
        <w:rPr>
          <w:lang w:val="fr-CA"/>
        </w:rPr>
        <w:t>.</w:t>
      </w:r>
    </w:p>
    <w:p w:rsidR="00B105AB" w:rsidRPr="00C8668C" w:rsidRDefault="00B105AB" w:rsidP="00B105AB">
      <w:pPr>
        <w:pStyle w:val="PURBody-Indented"/>
      </w:pPr>
      <w:r w:rsidRPr="0078360B">
        <w:rPr>
          <w:lang w:val="fr-CA"/>
        </w:rPr>
        <w:t xml:space="preserve">Si le logiciel ne bénéficie pas d’une licence appropriée, ses fonctionnalités peuvent en être affectées. </w:t>
      </w:r>
      <w:r>
        <w:t>Par exemple, vous</w:t>
      </w:r>
    </w:p>
    <w:p w:rsidR="00B105AB" w:rsidRPr="0078360B" w:rsidRDefault="00B105AB" w:rsidP="00D80857">
      <w:pPr>
        <w:pStyle w:val="PURBody-Indented"/>
        <w:numPr>
          <w:ilvl w:val="0"/>
          <w:numId w:val="8"/>
        </w:numPr>
        <w:rPr>
          <w:lang w:val="fr-CA"/>
        </w:rPr>
      </w:pPr>
      <w:r w:rsidRPr="0078360B">
        <w:rPr>
          <w:lang w:val="fr-CA"/>
        </w:rPr>
        <w:t>vous devrez peut-être réactiver le logiciel ; ou</w:t>
      </w:r>
    </w:p>
    <w:p w:rsidR="00B105AB" w:rsidRPr="0078360B" w:rsidRDefault="00B105AB" w:rsidP="00D80857">
      <w:pPr>
        <w:pStyle w:val="PURBody-Indented"/>
        <w:numPr>
          <w:ilvl w:val="0"/>
          <w:numId w:val="8"/>
        </w:numPr>
        <w:rPr>
          <w:lang w:val="fr-CA"/>
        </w:rPr>
      </w:pPr>
      <w:r w:rsidRPr="0078360B">
        <w:rPr>
          <w:lang w:val="fr-CA"/>
        </w:rPr>
        <w:t>vous recevrez peut-être des rappels vous invitant à vous procurer une copie du logiciel bénéficiant d’une licence appropriée ;</w:t>
      </w:r>
    </w:p>
    <w:p w:rsidR="00B105AB" w:rsidRPr="0078360B" w:rsidRDefault="00B105AB" w:rsidP="00D80857">
      <w:pPr>
        <w:pStyle w:val="PURBody-Indented"/>
        <w:numPr>
          <w:ilvl w:val="0"/>
          <w:numId w:val="8"/>
        </w:numPr>
        <w:rPr>
          <w:lang w:val="fr-CA"/>
        </w:rPr>
      </w:pPr>
      <w:r w:rsidRPr="0078360B">
        <w:rPr>
          <w:lang w:val="fr-CA"/>
        </w:rPr>
        <w:t xml:space="preserve">ou vous ne pourrez peut-être pas </w:t>
      </w:r>
    </w:p>
    <w:p w:rsidR="00B105AB" w:rsidRDefault="00B105AB" w:rsidP="00D80857">
      <w:pPr>
        <w:pStyle w:val="PURBody-Indented"/>
        <w:numPr>
          <w:ilvl w:val="0"/>
          <w:numId w:val="8"/>
        </w:numPr>
      </w:pPr>
      <w:r>
        <w:t xml:space="preserve">vous connecter à Internet, ou </w:t>
      </w:r>
    </w:p>
    <w:p w:rsidR="00B105AB" w:rsidRPr="0078360B" w:rsidRDefault="00B105AB" w:rsidP="00D80857">
      <w:pPr>
        <w:pStyle w:val="PURBody-Indented"/>
        <w:numPr>
          <w:ilvl w:val="0"/>
          <w:numId w:val="8"/>
        </w:numPr>
        <w:rPr>
          <w:lang w:val="fr-CA"/>
        </w:rPr>
      </w:pPr>
      <w:r w:rsidRPr="0078360B">
        <w:rPr>
          <w:lang w:val="fr-CA"/>
        </w:rPr>
        <w:t>obtenir certaines mises à jour ou mises à niveau de Microsoft.</w:t>
      </w:r>
    </w:p>
    <w:p w:rsidR="00DB4E8F" w:rsidRPr="0078360B" w:rsidRDefault="00B105AB" w:rsidP="00DB4E8F">
      <w:pPr>
        <w:pStyle w:val="PURBody-Indented"/>
        <w:rPr>
          <w:lang w:val="fr-CA"/>
        </w:rPr>
      </w:pPr>
      <w:r w:rsidRPr="0078360B">
        <w:rPr>
          <w:lang w:val="fr-CA"/>
        </w:rPr>
        <w:t xml:space="preserve">Vous ne pouvez obtenir des mises à jour ou mises à niveau que pour le logiciel de Microsoft ou de sources autorisées. Pour plus d'informations sur l'obtention de mises à jour auprès de sources agréées, consultez la page </w:t>
      </w:r>
      <w:hyperlink r:id="rId154" w:history="1">
        <w:r w:rsidRPr="0078360B">
          <w:rPr>
            <w:rStyle w:val="Hyperlink"/>
            <w:rFonts w:ascii="Tahoma" w:hAnsi="Tahoma" w:cs="Tahoma"/>
            <w:szCs w:val="18"/>
            <w:lang w:val="fr-CA"/>
          </w:rPr>
          <w:t>http://go.microsoft.com/fwlink/?linkid=69502</w:t>
        </w:r>
      </w:hyperlink>
      <w:r w:rsidRPr="0078360B">
        <w:rPr>
          <w:lang w:val="fr-CA"/>
        </w:rPr>
        <w:t xml:space="preserve"> (en anglais).</w:t>
      </w:r>
    </w:p>
    <w:p w:rsidR="00DB4E8F" w:rsidRPr="0078360B" w:rsidRDefault="00473E5A" w:rsidP="00DB4E8F">
      <w:pPr>
        <w:pStyle w:val="PURBody"/>
        <w:jc w:val="right"/>
        <w:rPr>
          <w:rStyle w:val="Hyperlink"/>
          <w:lang w:val="fr-CA"/>
        </w:rPr>
      </w:pPr>
      <w:hyperlink w:anchor="TOC" w:history="1">
        <w:r w:rsidR="009127F9" w:rsidRPr="0078360B">
          <w:rPr>
            <w:rStyle w:val="Hyperlink"/>
            <w:rFonts w:ascii="Arial Narrow" w:hAnsi="Arial Narrow"/>
            <w:sz w:val="16"/>
            <w:lang w:val="fr-CA"/>
          </w:rPr>
          <w:t>Table des matières</w:t>
        </w:r>
      </w:hyperlink>
      <w:r w:rsidR="00A103AD">
        <w:t xml:space="preserve"> </w:t>
      </w:r>
      <w:r w:rsidR="009127F9" w:rsidRPr="0078360B">
        <w:rPr>
          <w:rFonts w:ascii="Arial Narrow" w:hAnsi="Arial Narrow"/>
          <w:sz w:val="16"/>
          <w:lang w:val="fr-CA"/>
        </w:rPr>
        <w:t>/</w:t>
      </w:r>
      <w:r w:rsidR="00A103AD">
        <w:rPr>
          <w:rFonts w:ascii="Arial Narrow" w:hAnsi="Arial Narrow"/>
          <w:sz w:val="16"/>
          <w:lang w:val="fr-CA"/>
        </w:rPr>
        <w:t xml:space="preserve"> </w:t>
      </w:r>
      <w:hyperlink w:anchor="UniversalTerms" w:history="1">
        <w:r w:rsidR="009127F9" w:rsidRPr="0078360B">
          <w:rPr>
            <w:rStyle w:val="Hyperlink"/>
            <w:rFonts w:ascii="Arial Narrow" w:hAnsi="Arial Narrow"/>
            <w:sz w:val="16"/>
            <w:lang w:val="fr-CA"/>
          </w:rPr>
          <w:t>Conditions universelles de license</w:t>
        </w:r>
      </w:hyperlink>
    </w:p>
    <w:p w:rsidR="00DB4E8F" w:rsidRPr="0078360B" w:rsidRDefault="00DB4E8F" w:rsidP="00324BC7">
      <w:pPr>
        <w:pStyle w:val="PURBody-Indented"/>
        <w:rPr>
          <w:lang w:val="fr-CA"/>
        </w:rPr>
      </w:pPr>
    </w:p>
    <w:p w:rsidR="005C3F2E" w:rsidRPr="0078360B" w:rsidRDefault="00AF3DD9" w:rsidP="00057196">
      <w:pPr>
        <w:spacing w:line="240" w:lineRule="exact"/>
        <w:rPr>
          <w:lang w:val="fr-CA"/>
        </w:rPr>
        <w:sectPr w:rsidR="005C3F2E" w:rsidRPr="0078360B" w:rsidSect="0028220C">
          <w:footerReference w:type="default" r:id="rId155"/>
          <w:type w:val="continuous"/>
          <w:pgSz w:w="12240" w:h="15840" w:code="1"/>
          <w:pgMar w:top="1170" w:right="720" w:bottom="720" w:left="720" w:header="432" w:footer="288" w:gutter="0"/>
          <w:cols w:space="360"/>
          <w:docGrid w:linePitch="360"/>
        </w:sectPr>
      </w:pPr>
      <w:r w:rsidRPr="0078360B">
        <w:rPr>
          <w:lang w:val="fr-CA"/>
        </w:rPr>
        <w:br w:type="page"/>
      </w:r>
    </w:p>
    <w:p w:rsidR="00AE3B6A" w:rsidRPr="0078360B" w:rsidRDefault="00AE3B6A" w:rsidP="00AE3B6A">
      <w:pPr>
        <w:pStyle w:val="PURSectionHeading"/>
        <w:rPr>
          <w:lang w:val="fr-CA"/>
        </w:rPr>
      </w:pPr>
      <w:bookmarkStart w:id="729" w:name="_Toc299519184"/>
      <w:bookmarkStart w:id="730" w:name="_Toc299525048"/>
      <w:bookmarkStart w:id="731" w:name="_Toc299531616"/>
      <w:bookmarkStart w:id="732" w:name="_Toc299531940"/>
      <w:bookmarkStart w:id="733" w:name="_Toc299957231"/>
      <w:bookmarkStart w:id="734" w:name="_Toc302471198"/>
      <w:bookmarkStart w:id="735" w:name="Index"/>
      <w:bookmarkEnd w:id="5"/>
      <w:r w:rsidRPr="0078360B">
        <w:rPr>
          <w:lang w:val="fr-CA"/>
        </w:rPr>
        <w:lastRenderedPageBreak/>
        <w:t>Index des produits</w:t>
      </w:r>
      <w:bookmarkEnd w:id="729"/>
      <w:bookmarkEnd w:id="730"/>
      <w:bookmarkEnd w:id="731"/>
      <w:bookmarkEnd w:id="732"/>
      <w:bookmarkEnd w:id="733"/>
      <w:bookmarkEnd w:id="734"/>
    </w:p>
    <w:bookmarkEnd w:id="735"/>
    <w:p w:rsidR="00E17F77" w:rsidRDefault="00445FCF" w:rsidP="006446D6">
      <w:pPr>
        <w:pStyle w:val="PURSectionHeading"/>
        <w:rPr>
          <w:noProof/>
        </w:rPr>
        <w:sectPr w:rsidR="00E17F77" w:rsidSect="00E17F77">
          <w:footerReference w:type="default" r:id="rId156"/>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E17F77" w:rsidRDefault="00E17F77">
      <w:pPr>
        <w:pStyle w:val="Index1"/>
        <w:rPr>
          <w:noProof/>
        </w:rPr>
      </w:pPr>
      <w:r w:rsidRPr="00C5143C">
        <w:rPr>
          <w:noProof/>
          <w:lang w:val="fr-CA"/>
        </w:rPr>
        <w:lastRenderedPageBreak/>
        <w:t>BizTalk Server 2010 Édition Agence</w:t>
      </w:r>
      <w:r>
        <w:rPr>
          <w:noProof/>
        </w:rPr>
        <w:t>, 12</w:t>
      </w:r>
    </w:p>
    <w:p w:rsidR="00E17F77" w:rsidRDefault="00E17F77">
      <w:pPr>
        <w:pStyle w:val="Index1"/>
        <w:rPr>
          <w:noProof/>
        </w:rPr>
      </w:pPr>
      <w:r w:rsidRPr="00C5143C">
        <w:rPr>
          <w:noProof/>
          <w:lang w:val="fr-CA"/>
        </w:rPr>
        <w:t>BizTalk Server 2010 Édition Enterprise</w:t>
      </w:r>
      <w:r>
        <w:rPr>
          <w:noProof/>
        </w:rPr>
        <w:t>, 13</w:t>
      </w:r>
    </w:p>
    <w:p w:rsidR="00E17F77" w:rsidRDefault="00E17F77">
      <w:pPr>
        <w:pStyle w:val="Index1"/>
        <w:rPr>
          <w:noProof/>
        </w:rPr>
      </w:pPr>
      <w:r w:rsidRPr="00C5143C">
        <w:rPr>
          <w:noProof/>
          <w:lang w:val="fr-CA"/>
        </w:rPr>
        <w:t>BizTalk Server 2010 Édition Standard</w:t>
      </w:r>
      <w:r>
        <w:rPr>
          <w:noProof/>
        </w:rPr>
        <w:t>, 13</w:t>
      </w:r>
    </w:p>
    <w:p w:rsidR="00E17F77" w:rsidRDefault="00E17F77">
      <w:pPr>
        <w:pStyle w:val="Index1"/>
        <w:rPr>
          <w:noProof/>
        </w:rPr>
      </w:pPr>
      <w:r w:rsidRPr="00C5143C">
        <w:rPr>
          <w:noProof/>
          <w:lang w:val="fr-CA"/>
        </w:rPr>
        <w:t>Commerce Server 2009 R2 Édition Enterprise</w:t>
      </w:r>
      <w:r>
        <w:rPr>
          <w:noProof/>
        </w:rPr>
        <w:t>, 13</w:t>
      </w:r>
    </w:p>
    <w:p w:rsidR="00E17F77" w:rsidRDefault="00E17F77">
      <w:pPr>
        <w:pStyle w:val="Index1"/>
        <w:rPr>
          <w:noProof/>
        </w:rPr>
      </w:pPr>
      <w:r w:rsidRPr="00C5143C">
        <w:rPr>
          <w:noProof/>
          <w:lang w:val="fr-CA"/>
        </w:rPr>
        <w:t>Commerce Server 2009 R2 Édition Standard</w:t>
      </w:r>
      <w:r>
        <w:rPr>
          <w:noProof/>
        </w:rPr>
        <w:t>, 14</w:t>
      </w:r>
    </w:p>
    <w:p w:rsidR="00E17F77" w:rsidRDefault="00E17F77">
      <w:pPr>
        <w:pStyle w:val="Index1"/>
        <w:rPr>
          <w:noProof/>
        </w:rPr>
      </w:pPr>
      <w:r w:rsidRPr="00C5143C">
        <w:rPr>
          <w:noProof/>
          <w:lang w:val="fr-CA"/>
        </w:rPr>
        <w:t>Core Infrastructure Server Suite Datacenter</w:t>
      </w:r>
      <w:r>
        <w:rPr>
          <w:noProof/>
        </w:rPr>
        <w:t>, 14</w:t>
      </w:r>
    </w:p>
    <w:p w:rsidR="00E17F77" w:rsidRDefault="00E17F77">
      <w:pPr>
        <w:pStyle w:val="Index1"/>
        <w:rPr>
          <w:noProof/>
        </w:rPr>
      </w:pPr>
      <w:r w:rsidRPr="00C5143C">
        <w:rPr>
          <w:noProof/>
          <w:lang w:val="fr-CA"/>
        </w:rPr>
        <w:t>Exchange Server 2010 Enterprise</w:t>
      </w:r>
      <w:r>
        <w:rPr>
          <w:noProof/>
        </w:rPr>
        <w:t>, 39</w:t>
      </w:r>
    </w:p>
    <w:p w:rsidR="00E17F77" w:rsidRDefault="00E17F77">
      <w:pPr>
        <w:pStyle w:val="Index1"/>
        <w:rPr>
          <w:noProof/>
        </w:rPr>
      </w:pPr>
      <w:r w:rsidRPr="00C5143C">
        <w:rPr>
          <w:noProof/>
          <w:lang w:val="fr-CA"/>
        </w:rPr>
        <w:t>Expression Encode Pro 4</w:t>
      </w:r>
      <w:r>
        <w:rPr>
          <w:noProof/>
        </w:rPr>
        <w:t>, 41</w:t>
      </w:r>
    </w:p>
    <w:p w:rsidR="00E17F77" w:rsidRDefault="00E17F77">
      <w:pPr>
        <w:pStyle w:val="Index1"/>
        <w:rPr>
          <w:noProof/>
        </w:rPr>
      </w:pPr>
      <w:r w:rsidRPr="00C5143C">
        <w:rPr>
          <w:noProof/>
          <w:lang w:val="fr-CA"/>
        </w:rPr>
        <w:t>Expression Studio 4 Ultimate</w:t>
      </w:r>
      <w:r>
        <w:rPr>
          <w:noProof/>
        </w:rPr>
        <w:t>, 41</w:t>
      </w:r>
    </w:p>
    <w:p w:rsidR="00E17F77" w:rsidRDefault="00E17F77">
      <w:pPr>
        <w:pStyle w:val="Index1"/>
        <w:rPr>
          <w:noProof/>
        </w:rPr>
      </w:pPr>
      <w:r w:rsidRPr="00C5143C">
        <w:rPr>
          <w:noProof/>
          <w:lang w:val="fr-CA"/>
        </w:rPr>
        <w:t>Expression Studio 4 Web Professional</w:t>
      </w:r>
      <w:r>
        <w:rPr>
          <w:noProof/>
        </w:rPr>
        <w:t>, 41</w:t>
      </w:r>
    </w:p>
    <w:p w:rsidR="00E17F77" w:rsidRDefault="00E17F77">
      <w:pPr>
        <w:pStyle w:val="Index1"/>
        <w:rPr>
          <w:noProof/>
        </w:rPr>
      </w:pPr>
      <w:r w:rsidRPr="00C5143C">
        <w:rPr>
          <w:noProof/>
          <w:lang w:val="fr-CA"/>
        </w:rPr>
        <w:t>Forefront Endpoint Protection</w:t>
      </w:r>
      <w:r>
        <w:rPr>
          <w:noProof/>
        </w:rPr>
        <w:t>, 91</w:t>
      </w:r>
    </w:p>
    <w:p w:rsidR="00E17F77" w:rsidRDefault="00E17F77">
      <w:pPr>
        <w:pStyle w:val="Index1"/>
        <w:rPr>
          <w:noProof/>
        </w:rPr>
      </w:pPr>
      <w:r w:rsidRPr="00C5143C">
        <w:rPr>
          <w:noProof/>
          <w:lang w:val="fr-CA"/>
        </w:rPr>
        <w:t>Forefront Identity Manager 2010</w:t>
      </w:r>
      <w:r>
        <w:rPr>
          <w:noProof/>
        </w:rPr>
        <w:t>, 42</w:t>
      </w:r>
    </w:p>
    <w:p w:rsidR="00E17F77" w:rsidRDefault="00E17F77">
      <w:pPr>
        <w:pStyle w:val="Index1"/>
        <w:rPr>
          <w:noProof/>
        </w:rPr>
      </w:pPr>
      <w:r w:rsidRPr="00C5143C">
        <w:rPr>
          <w:noProof/>
          <w:lang w:val="fr-CA"/>
        </w:rPr>
        <w:t>Forefront Online Protection pour Exchange</w:t>
      </w:r>
      <w:r>
        <w:rPr>
          <w:noProof/>
        </w:rPr>
        <w:t>, 92</w:t>
      </w:r>
    </w:p>
    <w:p w:rsidR="00E17F77" w:rsidRDefault="00E17F77">
      <w:pPr>
        <w:pStyle w:val="Index1"/>
        <w:rPr>
          <w:noProof/>
        </w:rPr>
      </w:pPr>
      <w:r w:rsidRPr="00C5143C">
        <w:rPr>
          <w:noProof/>
          <w:lang w:val="fr-CA"/>
        </w:rPr>
        <w:t>Forefront Protection 2010 pour Exchange Server</w:t>
      </w:r>
      <w:r>
        <w:rPr>
          <w:noProof/>
        </w:rPr>
        <w:t>, 92</w:t>
      </w:r>
    </w:p>
    <w:p w:rsidR="00E17F77" w:rsidRDefault="00E17F77">
      <w:pPr>
        <w:pStyle w:val="Index1"/>
        <w:rPr>
          <w:noProof/>
        </w:rPr>
      </w:pPr>
      <w:r w:rsidRPr="00C5143C">
        <w:rPr>
          <w:noProof/>
          <w:lang w:val="fr-CA"/>
        </w:rPr>
        <w:t>Forefront Protection 2010 pour SharePoint</w:t>
      </w:r>
      <w:r>
        <w:rPr>
          <w:noProof/>
        </w:rPr>
        <w:t>, 93</w:t>
      </w:r>
    </w:p>
    <w:p w:rsidR="00E17F77" w:rsidRDefault="00E17F77">
      <w:pPr>
        <w:pStyle w:val="Index1"/>
        <w:rPr>
          <w:noProof/>
        </w:rPr>
      </w:pPr>
      <w:r w:rsidRPr="00C5143C">
        <w:rPr>
          <w:noProof/>
          <w:lang w:val="fr-CA"/>
        </w:rPr>
        <w:t>Forefront Security pour Office Communications Server</w:t>
      </w:r>
      <w:r>
        <w:rPr>
          <w:noProof/>
        </w:rPr>
        <w:t>, 93</w:t>
      </w:r>
    </w:p>
    <w:p w:rsidR="00E17F77" w:rsidRDefault="00E17F77">
      <w:pPr>
        <w:pStyle w:val="Index1"/>
        <w:rPr>
          <w:noProof/>
        </w:rPr>
      </w:pPr>
      <w:r>
        <w:rPr>
          <w:noProof/>
        </w:rPr>
        <w:t>Forefront Threat Management Gateway 2010 Édition Enterprise, 15</w:t>
      </w:r>
    </w:p>
    <w:p w:rsidR="00E17F77" w:rsidRDefault="00E17F77">
      <w:pPr>
        <w:pStyle w:val="Index1"/>
        <w:rPr>
          <w:noProof/>
        </w:rPr>
      </w:pPr>
      <w:r>
        <w:rPr>
          <w:noProof/>
        </w:rPr>
        <w:t>Forefront Threat Management Gateway Web Protection Service, 94</w:t>
      </w:r>
    </w:p>
    <w:p w:rsidR="00E17F77" w:rsidRDefault="00E17F77">
      <w:pPr>
        <w:pStyle w:val="Index1"/>
        <w:rPr>
          <w:noProof/>
        </w:rPr>
      </w:pPr>
      <w:r w:rsidRPr="00C5143C">
        <w:rPr>
          <w:noProof/>
          <w:lang w:val="fr-CA"/>
        </w:rPr>
        <w:t>Forefront Unified Access Gateway 2010</w:t>
      </w:r>
      <w:r>
        <w:rPr>
          <w:noProof/>
        </w:rPr>
        <w:t>, 42</w:t>
      </w:r>
    </w:p>
    <w:p w:rsidR="00E17F77" w:rsidRDefault="00E17F77">
      <w:pPr>
        <w:pStyle w:val="Index1"/>
        <w:rPr>
          <w:noProof/>
        </w:rPr>
      </w:pPr>
      <w:r w:rsidRPr="00C5143C">
        <w:rPr>
          <w:noProof/>
          <w:lang w:val="fr-CA"/>
        </w:rPr>
        <w:t>HPC Pack 2008 R2 Enterprise</w:t>
      </w:r>
      <w:r>
        <w:rPr>
          <w:noProof/>
        </w:rPr>
        <w:t>, 15</w:t>
      </w:r>
    </w:p>
    <w:p w:rsidR="00E17F77" w:rsidRDefault="00E17F77">
      <w:pPr>
        <w:pStyle w:val="Index1"/>
        <w:rPr>
          <w:noProof/>
        </w:rPr>
      </w:pPr>
      <w:r w:rsidRPr="00C5143C">
        <w:rPr>
          <w:noProof/>
          <w:lang w:val="fr-CA"/>
        </w:rPr>
        <w:t>Lync Server 2010 Enterprise</w:t>
      </w:r>
      <w:r>
        <w:rPr>
          <w:noProof/>
        </w:rPr>
        <w:t>, 43</w:t>
      </w:r>
    </w:p>
    <w:p w:rsidR="00E17F77" w:rsidRDefault="00E17F77">
      <w:pPr>
        <w:pStyle w:val="Index1"/>
        <w:rPr>
          <w:noProof/>
        </w:rPr>
      </w:pPr>
      <w:r w:rsidRPr="00C5143C">
        <w:rPr>
          <w:noProof/>
          <w:lang w:val="fr-CA"/>
        </w:rPr>
        <w:t>Microsoft Application Virtualization Hosting pour Desktop</w:t>
      </w:r>
      <w:r>
        <w:rPr>
          <w:noProof/>
        </w:rPr>
        <w:t>, 45</w:t>
      </w:r>
    </w:p>
    <w:p w:rsidR="00E17F77" w:rsidRDefault="00E17F77">
      <w:pPr>
        <w:pStyle w:val="Index1"/>
        <w:rPr>
          <w:noProof/>
        </w:rPr>
      </w:pPr>
      <w:r w:rsidRPr="00C5143C">
        <w:rPr>
          <w:noProof/>
          <w:lang w:val="fr-CA"/>
        </w:rPr>
        <w:t>Microsoft Dynamics AX 2012</w:t>
      </w:r>
      <w:r>
        <w:rPr>
          <w:noProof/>
        </w:rPr>
        <w:t>, 16, 45</w:t>
      </w:r>
    </w:p>
    <w:p w:rsidR="00E17F77" w:rsidRDefault="00E17F77">
      <w:pPr>
        <w:pStyle w:val="Index1"/>
        <w:rPr>
          <w:noProof/>
        </w:rPr>
      </w:pPr>
      <w:r w:rsidRPr="00C5143C">
        <w:rPr>
          <w:noProof/>
          <w:lang w:val="fr-CA"/>
        </w:rPr>
        <w:t>Microsoft Dynamics C5 2010*</w:t>
      </w:r>
      <w:r>
        <w:rPr>
          <w:noProof/>
        </w:rPr>
        <w:t>, 17, 47</w:t>
      </w:r>
    </w:p>
    <w:p w:rsidR="00E17F77" w:rsidRDefault="00E17F77">
      <w:pPr>
        <w:pStyle w:val="Index1"/>
        <w:rPr>
          <w:noProof/>
        </w:rPr>
      </w:pPr>
      <w:r w:rsidRPr="00C5143C">
        <w:rPr>
          <w:noProof/>
          <w:lang w:val="fr-CA"/>
        </w:rPr>
        <w:t>Microsoft Dynamics CRM 2011 Service Provider</w:t>
      </w:r>
      <w:r>
        <w:rPr>
          <w:noProof/>
        </w:rPr>
        <w:t>, 48</w:t>
      </w:r>
    </w:p>
    <w:p w:rsidR="00E17F77" w:rsidRDefault="00E17F77">
      <w:pPr>
        <w:pStyle w:val="Index1"/>
        <w:rPr>
          <w:noProof/>
        </w:rPr>
      </w:pPr>
      <w:r w:rsidRPr="00C5143C">
        <w:rPr>
          <w:noProof/>
          <w:lang w:val="fr-CA"/>
        </w:rPr>
        <w:t>Microsoft Dynamics GP 2010 R2</w:t>
      </w:r>
      <w:r>
        <w:rPr>
          <w:noProof/>
        </w:rPr>
        <w:t>, 18, 48</w:t>
      </w:r>
    </w:p>
    <w:p w:rsidR="00E17F77" w:rsidRDefault="00E17F77">
      <w:pPr>
        <w:pStyle w:val="Index1"/>
        <w:rPr>
          <w:noProof/>
        </w:rPr>
      </w:pPr>
      <w:r w:rsidRPr="00C5143C">
        <w:rPr>
          <w:noProof/>
          <w:lang w:val="fr-CA"/>
        </w:rPr>
        <w:t>Microsoft Dynamics NAV 2009 R2</w:t>
      </w:r>
      <w:r>
        <w:rPr>
          <w:noProof/>
        </w:rPr>
        <w:t>, 19, 20, 50</w:t>
      </w:r>
    </w:p>
    <w:p w:rsidR="00E17F77" w:rsidRDefault="00E17F77">
      <w:pPr>
        <w:pStyle w:val="Index1"/>
        <w:rPr>
          <w:noProof/>
        </w:rPr>
      </w:pPr>
      <w:r w:rsidRPr="00C5143C">
        <w:rPr>
          <w:noProof/>
          <w:lang w:val="fr-CA"/>
        </w:rPr>
        <w:t>Microsoft Dynamics SL 2011</w:t>
      </w:r>
      <w:r>
        <w:rPr>
          <w:noProof/>
        </w:rPr>
        <w:t>, 52</w:t>
      </w:r>
    </w:p>
    <w:p w:rsidR="00E17F77" w:rsidRDefault="00E17F77">
      <w:pPr>
        <w:pStyle w:val="Index1"/>
        <w:rPr>
          <w:noProof/>
        </w:rPr>
      </w:pPr>
      <w:r w:rsidRPr="00C5143C">
        <w:rPr>
          <w:noProof/>
          <w:lang w:val="fr-CA"/>
        </w:rPr>
        <w:t>Microsoft Exchange Hosted Encryption</w:t>
      </w:r>
      <w:r>
        <w:rPr>
          <w:noProof/>
        </w:rPr>
        <w:t>, 95</w:t>
      </w:r>
    </w:p>
    <w:p w:rsidR="00E17F77" w:rsidRDefault="00E17F77">
      <w:pPr>
        <w:pStyle w:val="Index1"/>
        <w:rPr>
          <w:noProof/>
        </w:rPr>
      </w:pPr>
      <w:r w:rsidRPr="00C5143C">
        <w:rPr>
          <w:noProof/>
          <w:lang w:val="fr-CA"/>
        </w:rPr>
        <w:t>Mise à jour Windows 7 Professionnel</w:t>
      </w:r>
      <w:r>
        <w:rPr>
          <w:noProof/>
        </w:rPr>
        <w:t>, 76</w:t>
      </w:r>
    </w:p>
    <w:p w:rsidR="00E17F77" w:rsidRDefault="00E17F77">
      <w:pPr>
        <w:pStyle w:val="Index1"/>
        <w:rPr>
          <w:noProof/>
        </w:rPr>
      </w:pPr>
      <w:r>
        <w:rPr>
          <w:noProof/>
        </w:rPr>
        <w:t>Module complémentaire Windows Small Business Server 2011 Premium, 83</w:t>
      </w:r>
    </w:p>
    <w:p w:rsidR="00E17F77" w:rsidRDefault="00E17F77">
      <w:pPr>
        <w:pStyle w:val="Index1"/>
        <w:rPr>
          <w:noProof/>
        </w:rPr>
      </w:pPr>
      <w:r w:rsidRPr="00C5143C">
        <w:rPr>
          <w:noProof/>
          <w:lang w:val="fr-CA"/>
        </w:rPr>
        <w:t>Office Professional Plus 2010</w:t>
      </w:r>
      <w:r>
        <w:rPr>
          <w:noProof/>
        </w:rPr>
        <w:t>, 54</w:t>
      </w:r>
    </w:p>
    <w:p w:rsidR="00E17F77" w:rsidRDefault="00E17F77">
      <w:pPr>
        <w:pStyle w:val="Index1"/>
        <w:rPr>
          <w:noProof/>
        </w:rPr>
      </w:pPr>
      <w:r w:rsidRPr="00C5143C">
        <w:rPr>
          <w:noProof/>
          <w:lang w:val="fr-CA"/>
        </w:rPr>
        <w:t>Office Standard 2010</w:t>
      </w:r>
      <w:r>
        <w:rPr>
          <w:noProof/>
        </w:rPr>
        <w:t>, 54</w:t>
      </w:r>
    </w:p>
    <w:p w:rsidR="00E17F77" w:rsidRDefault="00E17F77">
      <w:pPr>
        <w:pStyle w:val="Index1"/>
        <w:rPr>
          <w:noProof/>
        </w:rPr>
      </w:pPr>
      <w:r w:rsidRPr="00C5143C">
        <w:rPr>
          <w:noProof/>
          <w:lang w:val="fr-CA"/>
        </w:rPr>
        <w:t>Pack multilingue Office 2010</w:t>
      </w:r>
      <w:r>
        <w:rPr>
          <w:noProof/>
        </w:rPr>
        <w:t>, 53</w:t>
      </w:r>
    </w:p>
    <w:p w:rsidR="00E17F77" w:rsidRDefault="00E17F77">
      <w:pPr>
        <w:pStyle w:val="Index1"/>
        <w:rPr>
          <w:noProof/>
        </w:rPr>
      </w:pPr>
      <w:r w:rsidRPr="00C5143C">
        <w:rPr>
          <w:noProof/>
          <w:lang w:val="fr-CA"/>
        </w:rPr>
        <w:t>Project 2010 Édition Professionnelle</w:t>
      </w:r>
      <w:r>
        <w:rPr>
          <w:noProof/>
        </w:rPr>
        <w:t>, 56</w:t>
      </w:r>
    </w:p>
    <w:p w:rsidR="00E17F77" w:rsidRDefault="00E17F77">
      <w:pPr>
        <w:pStyle w:val="Index1"/>
        <w:rPr>
          <w:noProof/>
        </w:rPr>
      </w:pPr>
      <w:r w:rsidRPr="00C5143C">
        <w:rPr>
          <w:noProof/>
          <w:lang w:val="fr-CA"/>
        </w:rPr>
        <w:t>Project 2010 Édition Standard</w:t>
      </w:r>
      <w:r>
        <w:rPr>
          <w:noProof/>
        </w:rPr>
        <w:t>, 56</w:t>
      </w:r>
    </w:p>
    <w:p w:rsidR="00E17F77" w:rsidRDefault="00E17F77">
      <w:pPr>
        <w:pStyle w:val="Index1"/>
        <w:rPr>
          <w:noProof/>
        </w:rPr>
      </w:pPr>
      <w:r w:rsidRPr="00C5143C">
        <w:rPr>
          <w:noProof/>
          <w:lang w:val="fr-CA"/>
        </w:rPr>
        <w:t>Project Server 2010</w:t>
      </w:r>
      <w:r>
        <w:rPr>
          <w:noProof/>
        </w:rPr>
        <w:t>, 56</w:t>
      </w:r>
    </w:p>
    <w:p w:rsidR="00E17F77" w:rsidRDefault="00E17F77">
      <w:pPr>
        <w:pStyle w:val="Index1"/>
        <w:rPr>
          <w:noProof/>
        </w:rPr>
      </w:pPr>
      <w:r w:rsidRPr="00C5143C">
        <w:rPr>
          <w:noProof/>
          <w:lang w:val="fr-CA"/>
        </w:rPr>
        <w:t>Provisioning System</w:t>
      </w:r>
      <w:r>
        <w:rPr>
          <w:noProof/>
        </w:rPr>
        <w:t>, 21</w:t>
      </w:r>
    </w:p>
    <w:p w:rsidR="00E17F77" w:rsidRDefault="00E17F77">
      <w:pPr>
        <w:pStyle w:val="Index1"/>
        <w:rPr>
          <w:noProof/>
        </w:rPr>
      </w:pPr>
      <w:r w:rsidRPr="00C5143C">
        <w:rPr>
          <w:noProof/>
          <w:lang w:val="fr-CA"/>
        </w:rPr>
        <w:t>Search Server 2010</w:t>
      </w:r>
      <w:r>
        <w:rPr>
          <w:noProof/>
        </w:rPr>
        <w:t>, 21</w:t>
      </w:r>
    </w:p>
    <w:p w:rsidR="00E17F77" w:rsidRDefault="00E17F77">
      <w:pPr>
        <w:pStyle w:val="Index1"/>
        <w:rPr>
          <w:noProof/>
        </w:rPr>
      </w:pPr>
      <w:r w:rsidRPr="00C5143C">
        <w:rPr>
          <w:noProof/>
          <w:lang w:val="fr-CA"/>
        </w:rPr>
        <w:t>SharePoint Server 2010</w:t>
      </w:r>
      <w:r>
        <w:rPr>
          <w:noProof/>
        </w:rPr>
        <w:t>, 57</w:t>
      </w:r>
    </w:p>
    <w:p w:rsidR="00E17F77" w:rsidRDefault="00E17F77">
      <w:pPr>
        <w:pStyle w:val="Index1"/>
        <w:rPr>
          <w:noProof/>
        </w:rPr>
      </w:pPr>
      <w:r w:rsidRPr="00C5143C">
        <w:rPr>
          <w:noProof/>
          <w:lang w:val="fr-CA"/>
        </w:rPr>
        <w:t>SQL Server 2008 R2 Datacenter</w:t>
      </w:r>
      <w:r>
        <w:rPr>
          <w:noProof/>
        </w:rPr>
        <w:t>, 22</w:t>
      </w:r>
    </w:p>
    <w:p w:rsidR="00E17F77" w:rsidRDefault="00E17F77">
      <w:pPr>
        <w:pStyle w:val="Index1"/>
        <w:rPr>
          <w:noProof/>
        </w:rPr>
      </w:pPr>
      <w:r w:rsidRPr="00C5143C">
        <w:rPr>
          <w:noProof/>
          <w:lang w:val="fr-CA"/>
        </w:rPr>
        <w:t>SQL Server 2008 R2 Enterprise</w:t>
      </w:r>
      <w:r>
        <w:rPr>
          <w:noProof/>
        </w:rPr>
        <w:t>, 58</w:t>
      </w:r>
    </w:p>
    <w:p w:rsidR="00E17F77" w:rsidRDefault="00E17F77">
      <w:pPr>
        <w:pStyle w:val="Index1"/>
        <w:rPr>
          <w:noProof/>
        </w:rPr>
      </w:pPr>
      <w:r w:rsidRPr="00C5143C">
        <w:rPr>
          <w:noProof/>
          <w:lang w:val="fr-CA"/>
        </w:rPr>
        <w:t>SQL Server 2008 R2 OEM Enterprise</w:t>
      </w:r>
      <w:r>
        <w:rPr>
          <w:noProof/>
        </w:rPr>
        <w:t>, 58</w:t>
      </w:r>
    </w:p>
    <w:p w:rsidR="00E17F77" w:rsidRDefault="00E17F77">
      <w:pPr>
        <w:pStyle w:val="Index1"/>
        <w:rPr>
          <w:noProof/>
        </w:rPr>
      </w:pPr>
      <w:r>
        <w:rPr>
          <w:noProof/>
        </w:rPr>
        <w:lastRenderedPageBreak/>
        <w:t>SQL Server 2008 R2 Small Business, 59</w:t>
      </w:r>
    </w:p>
    <w:p w:rsidR="00E17F77" w:rsidRDefault="00E17F77">
      <w:pPr>
        <w:pStyle w:val="Index1"/>
        <w:rPr>
          <w:noProof/>
        </w:rPr>
      </w:pPr>
      <w:r w:rsidRPr="00C5143C">
        <w:rPr>
          <w:noProof/>
          <w:lang w:val="fr-CA"/>
        </w:rPr>
        <w:t>SQL Server 2008 R2 Standard</w:t>
      </w:r>
      <w:r>
        <w:rPr>
          <w:noProof/>
        </w:rPr>
        <w:t>, 22, 23, 59</w:t>
      </w:r>
    </w:p>
    <w:p w:rsidR="00E17F77" w:rsidRDefault="00E17F77">
      <w:pPr>
        <w:pStyle w:val="Index1"/>
        <w:rPr>
          <w:noProof/>
        </w:rPr>
      </w:pPr>
      <w:r w:rsidRPr="00C5143C">
        <w:rPr>
          <w:noProof/>
          <w:lang w:val="fr-CA"/>
        </w:rPr>
        <w:t>SQL Server 2008 R2 Web</w:t>
      </w:r>
      <w:r>
        <w:rPr>
          <w:noProof/>
        </w:rPr>
        <w:t>, 23</w:t>
      </w:r>
    </w:p>
    <w:p w:rsidR="00E17F77" w:rsidRDefault="00E17F77">
      <w:pPr>
        <w:pStyle w:val="Index1"/>
        <w:rPr>
          <w:noProof/>
        </w:rPr>
      </w:pPr>
      <w:r w:rsidRPr="00C5143C">
        <w:rPr>
          <w:noProof/>
          <w:lang w:val="fr-CA"/>
        </w:rPr>
        <w:t>SQL Server 2008 R2 Workgroup</w:t>
      </w:r>
      <w:r>
        <w:rPr>
          <w:noProof/>
        </w:rPr>
        <w:t>, 23, 60</w:t>
      </w:r>
    </w:p>
    <w:p w:rsidR="00E17F77" w:rsidRDefault="00E17F77">
      <w:pPr>
        <w:pStyle w:val="Index1"/>
        <w:rPr>
          <w:noProof/>
        </w:rPr>
      </w:pPr>
      <w:r w:rsidRPr="00C5143C">
        <w:rPr>
          <w:noProof/>
          <w:lang w:val="fr-FR"/>
        </w:rPr>
        <w:t>System Center Configuration Manager 2007 R3</w:t>
      </w:r>
      <w:r>
        <w:rPr>
          <w:noProof/>
        </w:rPr>
        <w:t>, 60</w:t>
      </w:r>
    </w:p>
    <w:p w:rsidR="00E17F77" w:rsidRDefault="00E17F77" w:rsidP="00091795">
      <w:pPr>
        <w:pStyle w:val="Index1"/>
        <w:rPr>
          <w:noProof/>
        </w:rPr>
      </w:pPr>
      <w:r w:rsidRPr="00C5143C">
        <w:rPr>
          <w:noProof/>
          <w:lang w:val="fr-CA"/>
        </w:rPr>
        <w:t>System Center Configuration Manager 2007 R3 avec Technologie</w:t>
      </w:r>
      <w:r w:rsidR="00091795">
        <w:rPr>
          <w:noProof/>
          <w:lang w:val="fr-CA"/>
        </w:rPr>
        <w:t> </w:t>
      </w:r>
      <w:r w:rsidRPr="00C5143C">
        <w:rPr>
          <w:noProof/>
          <w:lang w:val="fr-CA"/>
        </w:rPr>
        <w:t>SQL Server 2008</w:t>
      </w:r>
      <w:r>
        <w:rPr>
          <w:noProof/>
        </w:rPr>
        <w:t>, 62</w:t>
      </w:r>
    </w:p>
    <w:p w:rsidR="00E17F77" w:rsidRDefault="00E17F77">
      <w:pPr>
        <w:pStyle w:val="Index1"/>
        <w:rPr>
          <w:noProof/>
        </w:rPr>
      </w:pPr>
      <w:r>
        <w:rPr>
          <w:noProof/>
        </w:rPr>
        <w:t>System Center Data Protection Manager 2010, 63</w:t>
      </w:r>
    </w:p>
    <w:p w:rsidR="00E17F77" w:rsidRDefault="00E17F77">
      <w:pPr>
        <w:pStyle w:val="Index1"/>
        <w:rPr>
          <w:noProof/>
        </w:rPr>
      </w:pPr>
      <w:r w:rsidRPr="00C5143C">
        <w:rPr>
          <w:noProof/>
          <w:lang w:val="fr-CA"/>
        </w:rPr>
        <w:t>System Center Operations Manager 2007 R2</w:t>
      </w:r>
      <w:r>
        <w:rPr>
          <w:noProof/>
        </w:rPr>
        <w:t>, 64</w:t>
      </w:r>
    </w:p>
    <w:p w:rsidR="00E17F77" w:rsidRDefault="00E17F77" w:rsidP="00091795">
      <w:pPr>
        <w:pStyle w:val="Index1"/>
        <w:rPr>
          <w:noProof/>
        </w:rPr>
      </w:pPr>
      <w:r w:rsidRPr="00C5143C">
        <w:rPr>
          <w:noProof/>
          <w:lang w:val="fr-CA"/>
        </w:rPr>
        <w:t>System Center Operations Manager 2007 R2 et technologie SQL</w:t>
      </w:r>
      <w:r w:rsidR="00091795">
        <w:rPr>
          <w:noProof/>
          <w:lang w:val="fr-CA"/>
        </w:rPr>
        <w:t> </w:t>
      </w:r>
      <w:r w:rsidRPr="00C5143C">
        <w:rPr>
          <w:noProof/>
          <w:lang w:val="fr-CA"/>
        </w:rPr>
        <w:t>Server 2008</w:t>
      </w:r>
      <w:r>
        <w:rPr>
          <w:noProof/>
        </w:rPr>
        <w:t>, 65</w:t>
      </w:r>
    </w:p>
    <w:p w:rsidR="00E17F77" w:rsidRDefault="00E17F77">
      <w:pPr>
        <w:pStyle w:val="Index1"/>
        <w:rPr>
          <w:noProof/>
        </w:rPr>
      </w:pPr>
      <w:r w:rsidRPr="00C5143C">
        <w:rPr>
          <w:noProof/>
          <w:lang w:val="fr-CA"/>
        </w:rPr>
        <w:t>System Center Service Manager 2010</w:t>
      </w:r>
      <w:r>
        <w:rPr>
          <w:noProof/>
        </w:rPr>
        <w:t>, 66</w:t>
      </w:r>
    </w:p>
    <w:p w:rsidR="00E17F77" w:rsidRDefault="00E17F77" w:rsidP="00091795">
      <w:pPr>
        <w:pStyle w:val="Index1"/>
        <w:rPr>
          <w:noProof/>
        </w:rPr>
      </w:pPr>
      <w:r w:rsidRPr="00C5143C">
        <w:rPr>
          <w:noProof/>
          <w:lang w:val="fr-CA"/>
        </w:rPr>
        <w:t>System Center Service Manager 2010 avec la technologie SQL</w:t>
      </w:r>
      <w:r w:rsidR="00091795">
        <w:rPr>
          <w:noProof/>
          <w:lang w:val="fr-CA"/>
        </w:rPr>
        <w:t> </w:t>
      </w:r>
      <w:r w:rsidRPr="00C5143C">
        <w:rPr>
          <w:noProof/>
          <w:lang w:val="fr-CA"/>
        </w:rPr>
        <w:t>Server 2008</w:t>
      </w:r>
      <w:r>
        <w:rPr>
          <w:noProof/>
        </w:rPr>
        <w:t>, 67</w:t>
      </w:r>
    </w:p>
    <w:p w:rsidR="00E17F77" w:rsidRDefault="00E17F77">
      <w:pPr>
        <w:pStyle w:val="Index1"/>
        <w:rPr>
          <w:noProof/>
        </w:rPr>
      </w:pPr>
      <w:r w:rsidRPr="00C5143C">
        <w:rPr>
          <w:noProof/>
          <w:lang w:val="fr-CA"/>
        </w:rPr>
        <w:t>System Center Virtual Machine Manager 2008 R2</w:t>
      </w:r>
      <w:r>
        <w:rPr>
          <w:noProof/>
        </w:rPr>
        <w:t>, 67</w:t>
      </w:r>
    </w:p>
    <w:p w:rsidR="00E17F77" w:rsidRDefault="00E17F77">
      <w:pPr>
        <w:pStyle w:val="Index1"/>
        <w:rPr>
          <w:noProof/>
        </w:rPr>
      </w:pPr>
      <w:r w:rsidRPr="00C5143C">
        <w:rPr>
          <w:noProof/>
          <w:lang w:val="fr-CA"/>
        </w:rPr>
        <w:t>Visio 2010 Édition Premium</w:t>
      </w:r>
      <w:r>
        <w:rPr>
          <w:noProof/>
        </w:rPr>
        <w:t>, 68</w:t>
      </w:r>
    </w:p>
    <w:p w:rsidR="00E17F77" w:rsidRDefault="00E17F77">
      <w:pPr>
        <w:pStyle w:val="Index1"/>
        <w:rPr>
          <w:noProof/>
        </w:rPr>
      </w:pPr>
      <w:r w:rsidRPr="00C5143C">
        <w:rPr>
          <w:noProof/>
          <w:lang w:val="fr-CA"/>
        </w:rPr>
        <w:t>Visio 2010 Édition Professionnelle</w:t>
      </w:r>
      <w:r>
        <w:rPr>
          <w:noProof/>
        </w:rPr>
        <w:t>, 68</w:t>
      </w:r>
    </w:p>
    <w:p w:rsidR="00E17F77" w:rsidRDefault="00E17F77">
      <w:pPr>
        <w:pStyle w:val="Index1"/>
        <w:rPr>
          <w:noProof/>
        </w:rPr>
      </w:pPr>
      <w:r w:rsidRPr="00C5143C">
        <w:rPr>
          <w:noProof/>
          <w:lang w:val="fr-CA"/>
        </w:rPr>
        <w:t>Visio 2010 Édition Standard</w:t>
      </w:r>
      <w:r>
        <w:rPr>
          <w:noProof/>
        </w:rPr>
        <w:t>, 69</w:t>
      </w:r>
    </w:p>
    <w:p w:rsidR="00E17F77" w:rsidRDefault="00E17F77">
      <w:pPr>
        <w:pStyle w:val="Index1"/>
        <w:rPr>
          <w:noProof/>
        </w:rPr>
      </w:pPr>
      <w:r w:rsidRPr="00C5143C">
        <w:rPr>
          <w:noProof/>
          <w:lang w:val="fr-CA"/>
        </w:rPr>
        <w:t>Visual LightSwitch 2011</w:t>
      </w:r>
      <w:r>
        <w:rPr>
          <w:noProof/>
        </w:rPr>
        <w:t>, 69</w:t>
      </w:r>
    </w:p>
    <w:p w:rsidR="00E17F77" w:rsidRDefault="00E17F77">
      <w:pPr>
        <w:pStyle w:val="Index1"/>
        <w:rPr>
          <w:noProof/>
        </w:rPr>
      </w:pPr>
      <w:r w:rsidRPr="00C5143C">
        <w:rPr>
          <w:noProof/>
          <w:lang w:val="fr-CA"/>
        </w:rPr>
        <w:t>Visual Studio 2010 Premium</w:t>
      </w:r>
      <w:r>
        <w:rPr>
          <w:noProof/>
        </w:rPr>
        <w:t>, 70</w:t>
      </w:r>
    </w:p>
    <w:p w:rsidR="00E17F77" w:rsidRDefault="00E17F77">
      <w:pPr>
        <w:pStyle w:val="Index1"/>
        <w:rPr>
          <w:noProof/>
        </w:rPr>
      </w:pPr>
      <w:r w:rsidRPr="00C5143C">
        <w:rPr>
          <w:noProof/>
          <w:lang w:val="fr-CA"/>
        </w:rPr>
        <w:t>Visual Studio 2010 Professional</w:t>
      </w:r>
      <w:r>
        <w:rPr>
          <w:noProof/>
        </w:rPr>
        <w:t>, 71</w:t>
      </w:r>
    </w:p>
    <w:p w:rsidR="00E17F77" w:rsidRDefault="00E17F77">
      <w:pPr>
        <w:pStyle w:val="Index1"/>
        <w:rPr>
          <w:noProof/>
        </w:rPr>
      </w:pPr>
      <w:r w:rsidRPr="00C5143C">
        <w:rPr>
          <w:noProof/>
          <w:lang w:val="fr-CA"/>
        </w:rPr>
        <w:t>Visual Studio 2010 Test Professional</w:t>
      </w:r>
      <w:r>
        <w:rPr>
          <w:noProof/>
        </w:rPr>
        <w:t>, 75</w:t>
      </w:r>
    </w:p>
    <w:p w:rsidR="00E17F77" w:rsidRDefault="00E17F77">
      <w:pPr>
        <w:pStyle w:val="Index1"/>
        <w:rPr>
          <w:noProof/>
        </w:rPr>
      </w:pPr>
      <w:r w:rsidRPr="00C5143C">
        <w:rPr>
          <w:noProof/>
          <w:lang w:val="fr-CA"/>
        </w:rPr>
        <w:t>Visual Studio 2010 Ultimate</w:t>
      </w:r>
      <w:r>
        <w:rPr>
          <w:noProof/>
        </w:rPr>
        <w:t>, 72</w:t>
      </w:r>
    </w:p>
    <w:p w:rsidR="00E17F77" w:rsidRDefault="00E17F77">
      <w:pPr>
        <w:pStyle w:val="Index1"/>
        <w:rPr>
          <w:noProof/>
        </w:rPr>
      </w:pPr>
      <w:r>
        <w:rPr>
          <w:noProof/>
        </w:rPr>
        <w:t>Visual Studio Team Explorer Everywhere 2010, 73</w:t>
      </w:r>
    </w:p>
    <w:p w:rsidR="00E17F77" w:rsidRDefault="00E17F77" w:rsidP="00091795">
      <w:pPr>
        <w:pStyle w:val="Index1"/>
        <w:rPr>
          <w:noProof/>
        </w:rPr>
      </w:pPr>
      <w:r w:rsidRPr="00C5143C">
        <w:rPr>
          <w:noProof/>
          <w:lang w:val="fr-CA"/>
        </w:rPr>
        <w:t>Visual Studio Team Foundation Server 2010 avec la technologie SQL</w:t>
      </w:r>
      <w:r w:rsidR="00091795">
        <w:rPr>
          <w:noProof/>
          <w:lang w:val="fr-CA"/>
        </w:rPr>
        <w:t> </w:t>
      </w:r>
      <w:r w:rsidRPr="00C5143C">
        <w:rPr>
          <w:noProof/>
          <w:lang w:val="fr-CA"/>
        </w:rPr>
        <w:t>Server 2008</w:t>
      </w:r>
      <w:r>
        <w:rPr>
          <w:noProof/>
        </w:rPr>
        <w:t>, 74</w:t>
      </w:r>
    </w:p>
    <w:p w:rsidR="00E17F77" w:rsidRDefault="00E17F77">
      <w:pPr>
        <w:pStyle w:val="Index1"/>
        <w:rPr>
          <w:noProof/>
        </w:rPr>
      </w:pPr>
      <w:r w:rsidRPr="00C5143C">
        <w:rPr>
          <w:noProof/>
          <w:lang w:val="fr-CA"/>
        </w:rPr>
        <w:t>Windows Embedded Device Manager 2011</w:t>
      </w:r>
      <w:r>
        <w:rPr>
          <w:noProof/>
        </w:rPr>
        <w:t>, 78</w:t>
      </w:r>
    </w:p>
    <w:p w:rsidR="00E17F77" w:rsidRDefault="00E17F77" w:rsidP="00091795">
      <w:pPr>
        <w:pStyle w:val="Index1"/>
        <w:rPr>
          <w:noProof/>
        </w:rPr>
      </w:pPr>
      <w:r w:rsidRPr="00C5143C">
        <w:rPr>
          <w:noProof/>
          <w:lang w:val="fr-CA"/>
        </w:rPr>
        <w:t>Windows Embedded Device Manager 2011 avec technologie SQL</w:t>
      </w:r>
      <w:r w:rsidR="00091795">
        <w:rPr>
          <w:noProof/>
          <w:lang w:val="fr-CA"/>
        </w:rPr>
        <w:t> </w:t>
      </w:r>
      <w:r w:rsidRPr="00C5143C">
        <w:rPr>
          <w:noProof/>
          <w:lang w:val="fr-CA"/>
        </w:rPr>
        <w:t>Server 2008 R2</w:t>
      </w:r>
      <w:r>
        <w:rPr>
          <w:noProof/>
        </w:rPr>
        <w:t>, 78</w:t>
      </w:r>
    </w:p>
    <w:p w:rsidR="00E17F77" w:rsidRDefault="00E17F77">
      <w:pPr>
        <w:pStyle w:val="Index1"/>
        <w:rPr>
          <w:noProof/>
        </w:rPr>
      </w:pPr>
      <w:r>
        <w:rPr>
          <w:noProof/>
        </w:rPr>
        <w:t>Windows HPC Server 2008 R2 Suite, 24, 78</w:t>
      </w:r>
    </w:p>
    <w:p w:rsidR="00E17F77" w:rsidRDefault="00E17F77">
      <w:pPr>
        <w:pStyle w:val="Index1"/>
        <w:rPr>
          <w:noProof/>
        </w:rPr>
      </w:pPr>
      <w:r w:rsidRPr="00C5143C">
        <w:rPr>
          <w:noProof/>
          <w:lang w:val="fr-CA"/>
        </w:rPr>
        <w:t>Windows Server 2008 R2 Datacenter</w:t>
      </w:r>
      <w:r>
        <w:rPr>
          <w:noProof/>
        </w:rPr>
        <w:t>, 24</w:t>
      </w:r>
    </w:p>
    <w:p w:rsidR="00E17F77" w:rsidRDefault="00E17F77">
      <w:pPr>
        <w:pStyle w:val="Index1"/>
        <w:rPr>
          <w:noProof/>
        </w:rPr>
      </w:pPr>
      <w:r w:rsidRPr="00C5143C">
        <w:rPr>
          <w:noProof/>
          <w:lang w:val="fr-CA"/>
        </w:rPr>
        <w:t>Windows Server 2008 R2 Enterprise</w:t>
      </w:r>
      <w:r>
        <w:rPr>
          <w:noProof/>
        </w:rPr>
        <w:t>, 25, 79</w:t>
      </w:r>
    </w:p>
    <w:p w:rsidR="00E17F77" w:rsidRDefault="00E17F77">
      <w:pPr>
        <w:pStyle w:val="Index1"/>
        <w:rPr>
          <w:noProof/>
        </w:rPr>
      </w:pPr>
      <w:r w:rsidRPr="00C5143C">
        <w:rPr>
          <w:noProof/>
          <w:lang w:val="fr-FR"/>
        </w:rPr>
        <w:t>Windows Server 2008 R2 HPC Edition</w:t>
      </w:r>
      <w:r>
        <w:rPr>
          <w:noProof/>
        </w:rPr>
        <w:t>, 27, 79</w:t>
      </w:r>
    </w:p>
    <w:p w:rsidR="00E17F77" w:rsidRDefault="00E17F77">
      <w:pPr>
        <w:pStyle w:val="Index1"/>
        <w:rPr>
          <w:noProof/>
        </w:rPr>
      </w:pPr>
      <w:r w:rsidRPr="00C5143C">
        <w:rPr>
          <w:noProof/>
          <w:lang w:val="fr-CA"/>
        </w:rPr>
        <w:t>Windows Server 2008 R2 OEM</w:t>
      </w:r>
      <w:r>
        <w:rPr>
          <w:noProof/>
        </w:rPr>
        <w:t>, 80</w:t>
      </w:r>
    </w:p>
    <w:p w:rsidR="00E17F77" w:rsidRDefault="00E17F77">
      <w:pPr>
        <w:pStyle w:val="Index1"/>
        <w:rPr>
          <w:noProof/>
        </w:rPr>
      </w:pPr>
      <w:r w:rsidRPr="00C5143C">
        <w:rPr>
          <w:noProof/>
          <w:lang w:val="fr-CA"/>
        </w:rPr>
        <w:t>Windows Server 2008 R2 OEM Enterprise</w:t>
      </w:r>
      <w:r>
        <w:rPr>
          <w:noProof/>
        </w:rPr>
        <w:t>, 28</w:t>
      </w:r>
    </w:p>
    <w:p w:rsidR="00E17F77" w:rsidRDefault="00E17F77">
      <w:pPr>
        <w:pStyle w:val="Index1"/>
        <w:rPr>
          <w:noProof/>
        </w:rPr>
      </w:pPr>
      <w:r w:rsidRPr="00C5143C">
        <w:rPr>
          <w:noProof/>
          <w:lang w:val="fr-CA"/>
        </w:rPr>
        <w:t>Windows Server 2008 R2 pour systèmes Itanium</w:t>
      </w:r>
      <w:r>
        <w:rPr>
          <w:noProof/>
        </w:rPr>
        <w:t>, 26</w:t>
      </w:r>
    </w:p>
    <w:p w:rsidR="00E17F77" w:rsidRDefault="00E17F77">
      <w:pPr>
        <w:pStyle w:val="Index1"/>
        <w:rPr>
          <w:noProof/>
        </w:rPr>
      </w:pPr>
      <w:r w:rsidRPr="00C5143C">
        <w:rPr>
          <w:noProof/>
          <w:lang w:val="fr-CA"/>
        </w:rPr>
        <w:t>Windows Server 2008 R2 Standard</w:t>
      </w:r>
      <w:r>
        <w:rPr>
          <w:noProof/>
        </w:rPr>
        <w:t>, 29, 81</w:t>
      </w:r>
    </w:p>
    <w:p w:rsidR="00E17F77" w:rsidRDefault="00E17F77" w:rsidP="00091795">
      <w:pPr>
        <w:pStyle w:val="Index1"/>
        <w:rPr>
          <w:noProof/>
        </w:rPr>
      </w:pPr>
      <w:r w:rsidRPr="00C5143C">
        <w:rPr>
          <w:noProof/>
          <w:lang w:val="fr-CA"/>
        </w:rPr>
        <w:t>Windows Server 2008 R2 Standard avec System Center Operations</w:t>
      </w:r>
      <w:r w:rsidR="00091795">
        <w:rPr>
          <w:noProof/>
          <w:lang w:val="fr-CA"/>
        </w:rPr>
        <w:t> </w:t>
      </w:r>
      <w:r w:rsidRPr="00C5143C">
        <w:rPr>
          <w:noProof/>
          <w:lang w:val="fr-CA"/>
        </w:rPr>
        <w:t>Manager 2007 R2</w:t>
      </w:r>
      <w:r>
        <w:rPr>
          <w:noProof/>
        </w:rPr>
        <w:t>, 30</w:t>
      </w:r>
    </w:p>
    <w:p w:rsidR="00E17F77" w:rsidRDefault="00E17F77">
      <w:pPr>
        <w:pStyle w:val="Index1"/>
        <w:rPr>
          <w:noProof/>
        </w:rPr>
      </w:pPr>
      <w:r w:rsidRPr="00C5143C">
        <w:rPr>
          <w:noProof/>
          <w:lang w:val="fr-CA"/>
        </w:rPr>
        <w:t>Windows Server 2008 R2 Standard et System Center Operations Manager 2007 R2 avec la technologie SQL Server 2008 R2</w:t>
      </w:r>
      <w:r>
        <w:rPr>
          <w:noProof/>
        </w:rPr>
        <w:t>, 31</w:t>
      </w:r>
    </w:p>
    <w:p w:rsidR="00E17F77" w:rsidRDefault="00E17F77">
      <w:pPr>
        <w:pStyle w:val="Index1"/>
        <w:rPr>
          <w:noProof/>
        </w:rPr>
      </w:pPr>
      <w:r>
        <w:rPr>
          <w:noProof/>
        </w:rPr>
        <w:t>Windows Small Business Server 2011 Essentials, 82</w:t>
      </w:r>
    </w:p>
    <w:p w:rsidR="00E17F77" w:rsidRDefault="00E17F77">
      <w:pPr>
        <w:pStyle w:val="Index1"/>
        <w:rPr>
          <w:noProof/>
        </w:rPr>
      </w:pPr>
      <w:r>
        <w:rPr>
          <w:noProof/>
        </w:rPr>
        <w:t>Windows Small Business Server 2011 Standard, 84</w:t>
      </w:r>
    </w:p>
    <w:p w:rsidR="00E17F77" w:rsidRDefault="00E17F77">
      <w:pPr>
        <w:pStyle w:val="Index1"/>
        <w:rPr>
          <w:noProof/>
        </w:rPr>
      </w:pPr>
      <w:r w:rsidRPr="00C5143C">
        <w:rPr>
          <w:noProof/>
          <w:lang w:val="fr-CA"/>
        </w:rPr>
        <w:t>Windows Web Server 2008 R2</w:t>
      </w:r>
      <w:r>
        <w:rPr>
          <w:noProof/>
        </w:rPr>
        <w:t>, 32</w:t>
      </w:r>
    </w:p>
    <w:p w:rsidR="00E17F77" w:rsidRDefault="00E17F77" w:rsidP="006446D6">
      <w:pPr>
        <w:pStyle w:val="PURSectionHeading"/>
        <w:rPr>
          <w:noProof/>
        </w:rPr>
        <w:sectPr w:rsidR="00E17F77" w:rsidSect="00E17F77">
          <w:type w:val="continuous"/>
          <w:pgSz w:w="12240" w:h="15840" w:code="1"/>
          <w:pgMar w:top="1170" w:right="720" w:bottom="720" w:left="720" w:header="432" w:footer="288" w:gutter="0"/>
          <w:cols w:num="2" w:space="720"/>
          <w:docGrid w:linePitch="360"/>
        </w:sectPr>
      </w:pPr>
    </w:p>
    <w:p w:rsidR="002B37E0" w:rsidRPr="002B37E0" w:rsidRDefault="00445FCF" w:rsidP="006446D6">
      <w:pPr>
        <w:pStyle w:val="PURSectionHeading"/>
      </w:pPr>
      <w:r>
        <w:lastRenderedPageBreak/>
        <w:fldChar w:fldCharType="end"/>
      </w:r>
    </w:p>
    <w:sectPr w:rsidR="002B37E0" w:rsidRPr="002B37E0" w:rsidSect="00E17F77">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E5A" w:rsidRDefault="00473E5A" w:rsidP="007C7D4D">
      <w:pPr>
        <w:spacing w:after="0"/>
      </w:pPr>
      <w:r>
        <w:separator/>
      </w:r>
    </w:p>
    <w:p w:rsidR="00473E5A" w:rsidRDefault="00473E5A"/>
    <w:p w:rsidR="00473E5A" w:rsidRDefault="00473E5A"/>
  </w:endnote>
  <w:endnote w:type="continuationSeparator" w:id="0">
    <w:p w:rsidR="00473E5A" w:rsidRDefault="00473E5A" w:rsidP="007C7D4D">
      <w:pPr>
        <w:spacing w:after="0"/>
      </w:pPr>
      <w:r>
        <w:continuationSeparator/>
      </w:r>
    </w:p>
    <w:p w:rsidR="00473E5A" w:rsidRDefault="00473E5A"/>
    <w:p w:rsidR="00473E5A" w:rsidRDefault="00473E5A"/>
  </w:endnote>
  <w:endnote w:type="continuationNotice" w:id="1">
    <w:p w:rsidR="00473E5A" w:rsidRDefault="00473E5A">
      <w:pPr>
        <w:spacing w:after="0"/>
      </w:pPr>
    </w:p>
    <w:p w:rsidR="00473E5A" w:rsidRDefault="00473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Pr="0020626F" w:rsidRDefault="000456E7" w:rsidP="00F04120">
    <w:pPr>
      <w:pStyle w:val="PURPageNumber"/>
      <w:tabs>
        <w:tab w:val="clear" w:pos="14400"/>
        <w:tab w:val="right" w:pos="12240"/>
      </w:tabs>
    </w:pPr>
    <w:r>
      <w:tab/>
    </w:r>
  </w:p>
  <w:p w:rsidR="000456E7" w:rsidRDefault="000456E7"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0456E7"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0456E7" w:rsidRPr="00B63DB1"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A40F92"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Services en Ligne</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456E7" w:rsidRPr="00A40F92"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Annexe</w:t>
          </w:r>
        </w:p>
      </w:tc>
    </w:tr>
  </w:tbl>
  <w:p w:rsidR="000456E7" w:rsidRDefault="000456E7"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Pr="0020626F" w:rsidRDefault="000456E7" w:rsidP="00580F2E">
    <w:pPr>
      <w:pStyle w:val="PURPageNumber"/>
      <w:tabs>
        <w:tab w:val="clear" w:pos="14400"/>
        <w:tab w:val="right" w:pos="12240"/>
      </w:tabs>
    </w:pPr>
    <w:r>
      <w:tab/>
    </w:r>
    <w:r>
      <w:tab/>
    </w:r>
  </w:p>
  <w:p w:rsidR="000456E7" w:rsidRPr="005C45AF" w:rsidRDefault="000456E7"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0456E7" w:rsidRPr="00B63DB1"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Services en Ligne</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0456E7" w:rsidRPr="00B63DB1" w:rsidRDefault="000456E7"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456E7" w:rsidRPr="00B63DB1" w:rsidRDefault="000456E7"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Annexe</w:t>
          </w:r>
        </w:p>
      </w:tc>
    </w:tr>
  </w:tbl>
  <w:p w:rsidR="000456E7" w:rsidRDefault="000456E7"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Pr="0020626F" w:rsidRDefault="000456E7" w:rsidP="00F04120">
    <w:pPr>
      <w:pStyle w:val="PURPageNumber"/>
      <w:tabs>
        <w:tab w:val="clear" w:pos="14400"/>
        <w:tab w:val="right" w:pos="12240"/>
      </w:tabs>
    </w:pPr>
    <w:r>
      <w:tab/>
    </w:r>
  </w:p>
  <w:p w:rsidR="000456E7" w:rsidRPr="005C45AF" w:rsidRDefault="000456E7" w:rsidP="001D22B1">
    <w:pPr>
      <w:spacing w:after="0"/>
      <w:rPr>
        <w:sz w:val="6"/>
        <w:szCs w:val="16"/>
      </w:rPr>
    </w:pPr>
  </w:p>
  <w:p w:rsidR="000456E7" w:rsidRDefault="000456E7"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Pr="0020626F" w:rsidRDefault="000456E7" w:rsidP="00F04120">
    <w:pPr>
      <w:pStyle w:val="PURPageNumber"/>
      <w:tabs>
        <w:tab w:val="clear" w:pos="14400"/>
        <w:tab w:val="right" w:pos="12240"/>
      </w:tabs>
    </w:pPr>
    <w:r>
      <w:tab/>
    </w:r>
  </w:p>
  <w:p w:rsidR="000456E7" w:rsidRDefault="000456E7"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0456E7">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0456E7"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0456E7" w:rsidRPr="00D418C7" w:rsidRDefault="000456E7"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Introduction</w:t>
          </w:r>
        </w:p>
      </w:tc>
      <w:tc>
        <w:tcPr>
          <w:tcW w:w="190" w:type="dxa"/>
          <w:tcBorders>
            <w:left w:val="single" w:sz="4" w:space="0" w:color="00467F" w:themeColor="text2"/>
            <w:right w:val="single" w:sz="4" w:space="0" w:color="A6A6A6" w:themeColor="background1" w:themeShade="A6"/>
          </w:tcBorders>
          <w:vAlign w:val="center"/>
        </w:tcPr>
        <w:p w:rsidR="000456E7" w:rsidRPr="00D418C7" w:rsidRDefault="000456E7"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D418C7" w:rsidRDefault="000456E7"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456E7" w:rsidRPr="00D418C7" w:rsidRDefault="000456E7"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D418C7" w:rsidRDefault="000456E7"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456E7" w:rsidRPr="00D418C7" w:rsidRDefault="000456E7"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D418C7" w:rsidRDefault="000456E7"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0456E7" w:rsidRPr="00D418C7" w:rsidRDefault="000456E7"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D418C7" w:rsidRDefault="000456E7"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r>
  </w:tbl>
  <w:p w:rsidR="000456E7" w:rsidRDefault="000456E7">
    <w:pPr>
      <w:pStyle w:val="Footer"/>
    </w:pPr>
  </w:p>
  <w:p w:rsidR="000456E7" w:rsidRDefault="000456E7"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0456E7">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0456E7" w:rsidRPr="00B63DB1"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456E7" w:rsidRPr="00B63DB1" w:rsidRDefault="000456E7"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AE7BEF" w:rsidRDefault="000456E7"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Annexe</w:t>
          </w:r>
        </w:p>
      </w:tc>
    </w:tr>
  </w:tbl>
  <w:p w:rsidR="000456E7" w:rsidRDefault="000456E7"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0456E7">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0456E7" w:rsidRPr="00B63DB1" w:rsidTr="0080765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right w:val="single" w:sz="4" w:space="0" w:color="2E6BA3"/>
          </w:tcBorders>
          <w:vAlign w:val="center"/>
        </w:tcPr>
        <w:p w:rsidR="000456E7" w:rsidRPr="00B63DB1" w:rsidRDefault="000456E7"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0456E7" w:rsidRPr="00AE7BEF" w:rsidRDefault="000456E7"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Conditions universelles de licence</w:t>
          </w:r>
        </w:p>
      </w:tc>
      <w:tc>
        <w:tcPr>
          <w:tcW w:w="190" w:type="dxa"/>
          <w:tcBorders>
            <w:left w:val="single" w:sz="4" w:space="0" w:color="2E6BA3"/>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Annexe</w:t>
          </w:r>
        </w:p>
      </w:tc>
    </w:tr>
  </w:tbl>
  <w:p w:rsidR="000456E7" w:rsidRDefault="000456E7"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0456E7">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0456E7"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Services en Ligne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Annexe</w:t>
          </w:r>
        </w:p>
      </w:tc>
    </w:tr>
  </w:tbl>
  <w:p w:rsidR="000456E7" w:rsidRPr="001A05AC" w:rsidRDefault="000456E7"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0456E7">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0456E7"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Services en Ligne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Annexe</w:t>
          </w:r>
        </w:p>
      </w:tc>
    </w:tr>
  </w:tbl>
  <w:p w:rsidR="000456E7" w:rsidRPr="001A05AC" w:rsidRDefault="000456E7"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0456E7">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0456E7" w:rsidRPr="001A05AC" w:rsidTr="0028220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sidRPr="0028220C">
            <w:rPr>
              <w:rFonts w:ascii="Arial Narrow" w:eastAsia="Arial" w:hAnsi="Arial Narrow" w:cs="Arial"/>
              <w:b/>
              <w:color w:val="BFBFBF" w:themeColor="background1" w:themeShade="BF"/>
              <w:sz w:val="16"/>
              <w:szCs w:val="16"/>
            </w:rPr>
            <w:t>Par processeur</w:t>
          </w:r>
        </w:p>
      </w:tc>
      <w:tc>
        <w:tcPr>
          <w:tcW w:w="190" w:type="dxa"/>
          <w:tcBorders>
            <w:left w:val="single" w:sz="4" w:space="0" w:color="A6A6A6" w:themeColor="background1" w:themeShade="A6"/>
            <w:right w:val="single" w:sz="4" w:space="0" w:color="2E6BA3"/>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sidRPr="0028220C">
            <w:rPr>
              <w:rFonts w:ascii="Arial Narrow" w:eastAsia="Arial" w:hAnsi="Arial Narrow" w:cs="Arial"/>
              <w:b/>
              <w:color w:val="2E6BA3" w:themeColor="accent1" w:themeShade="80"/>
              <w:sz w:val="16"/>
              <w:szCs w:val="16"/>
            </w:rPr>
            <w:t>SAL</w:t>
          </w:r>
        </w:p>
      </w:tc>
      <w:tc>
        <w:tcPr>
          <w:tcW w:w="190" w:type="dxa"/>
          <w:tcBorders>
            <w:left w:val="single" w:sz="4" w:space="0" w:color="2E6BA3"/>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Services en Ligne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Annexe</w:t>
          </w:r>
        </w:p>
      </w:tc>
    </w:tr>
  </w:tbl>
  <w:p w:rsidR="000456E7" w:rsidRPr="001A05AC" w:rsidRDefault="000456E7"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0456E7"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85"/>
      <w:gridCol w:w="154"/>
      <w:gridCol w:w="1034"/>
    </w:tblGrid>
    <w:tr w:rsidR="000456E7" w:rsidRPr="00B63DB1" w:rsidTr="00CB1DC9">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Par processeur</w:t>
          </w:r>
        </w:p>
      </w:tc>
      <w:tc>
        <w:tcPr>
          <w:tcW w:w="190" w:type="dxa"/>
          <w:tcBorders>
            <w:left w:val="single" w:sz="4" w:space="0" w:color="A6A6A6" w:themeColor="background1" w:themeShade="A6"/>
            <w:right w:val="single" w:sz="4" w:space="0" w:color="A6A6A6"/>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0456E7" w:rsidRPr="00B63DB1" w:rsidRDefault="000456E7"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right w:val="single" w:sz="4" w:space="0" w:color="2E6BA3"/>
          </w:tcBorders>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85"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Services en Ligne</w:t>
          </w:r>
        </w:p>
      </w:tc>
      <w:tc>
        <w:tcPr>
          <w:tcW w:w="154" w:type="dxa"/>
          <w:tcBorders>
            <w:left w:val="single" w:sz="4" w:space="0" w:color="2E6BA3"/>
            <w:right w:val="single" w:sz="4" w:space="0" w:color="A6A6A6"/>
          </w:tcBorders>
          <w:shd w:val="clear" w:color="auto" w:fill="auto"/>
          <w:vAlign w:val="center"/>
        </w:tcPr>
        <w:p w:rsidR="000456E7" w:rsidRPr="00B63DB1"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0456E7" w:rsidRPr="00A40F92" w:rsidRDefault="000456E7"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Annexe</w:t>
          </w:r>
        </w:p>
      </w:tc>
    </w:tr>
  </w:tbl>
  <w:p w:rsidR="000456E7" w:rsidRDefault="000456E7"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E5A" w:rsidRDefault="00473E5A" w:rsidP="007C7D4D">
      <w:pPr>
        <w:spacing w:after="0"/>
      </w:pPr>
      <w:r>
        <w:separator/>
      </w:r>
    </w:p>
    <w:p w:rsidR="00473E5A" w:rsidRDefault="00473E5A"/>
    <w:p w:rsidR="00473E5A" w:rsidRDefault="00473E5A"/>
  </w:footnote>
  <w:footnote w:type="continuationSeparator" w:id="0">
    <w:p w:rsidR="00473E5A" w:rsidRDefault="00473E5A" w:rsidP="007C7D4D">
      <w:pPr>
        <w:spacing w:after="0"/>
      </w:pPr>
      <w:r>
        <w:continuationSeparator/>
      </w:r>
    </w:p>
    <w:p w:rsidR="00473E5A" w:rsidRDefault="00473E5A"/>
    <w:p w:rsidR="00473E5A" w:rsidRDefault="00473E5A"/>
  </w:footnote>
  <w:footnote w:type="continuationNotice" w:id="1">
    <w:p w:rsidR="00473E5A" w:rsidRDefault="00473E5A">
      <w:pPr>
        <w:spacing w:after="0"/>
      </w:pPr>
    </w:p>
    <w:p w:rsidR="00473E5A" w:rsidRDefault="00473E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Pr="0078360B" w:rsidRDefault="000456E7" w:rsidP="00944F92">
    <w:pPr>
      <w:pStyle w:val="PURRunningHeader"/>
      <w:tabs>
        <w:tab w:val="clear" w:pos="14400"/>
        <w:tab w:val="left" w:pos="7920"/>
      </w:tabs>
      <w:rPr>
        <w:lang w:val="fr-CA"/>
      </w:rPr>
    </w:pPr>
    <w:r w:rsidRPr="0078360B">
      <w:rPr>
        <w:lang w:val="fr-CA"/>
      </w:rPr>
      <w:t xml:space="preserve">Droits d’Utilisation de Logiciels dans le cadre du programme de Licence en Volume de Microsoft (français – neutre, mars 2011) </w:t>
    </w:r>
    <w:r w:rsidRPr="0078360B">
      <w:rPr>
        <w:lang w:val="fr-CA"/>
      </w:rPr>
      <w:tab/>
    </w:r>
    <w:r w:rsidRPr="0078360B">
      <w:rPr>
        <w:lang w:val="fr-CA"/>
      </w:rPr>
      <w:tab/>
    </w:r>
    <w:r w:rsidRPr="0078360B">
      <w:rPr>
        <w:lang w:val="fr-CA"/>
      </w:rPr>
      <w:tab/>
    </w:r>
    <w:r w:rsidRPr="0078360B">
      <w:rPr>
        <w:lang w:val="fr-CA"/>
      </w:rPr>
      <w:tab/>
      <w:t xml:space="preserve"> </w:t>
    </w:r>
    <w:r w:rsidR="00445FCF" w:rsidRPr="00944F92">
      <w:rPr>
        <w:rStyle w:val="PURBlueStrongChar"/>
      </w:rPr>
      <w:fldChar w:fldCharType="begin"/>
    </w:r>
    <w:r w:rsidRPr="0078360B">
      <w:rPr>
        <w:rStyle w:val="PURBlueStrongChar"/>
        <w:lang w:val="fr-CA"/>
      </w:rPr>
      <w:instrText xml:space="preserve"> PAGE   \* MERGEFORMAT </w:instrText>
    </w:r>
    <w:r w:rsidR="00445FCF" w:rsidRPr="00944F92">
      <w:rPr>
        <w:rStyle w:val="PURBlueStrongChar"/>
      </w:rPr>
      <w:fldChar w:fldCharType="separate"/>
    </w:r>
    <w:r w:rsidRPr="0078360B">
      <w:rPr>
        <w:rStyle w:val="PURBlueStrongChar"/>
        <w:noProof/>
        <w:lang w:val="fr-CA"/>
      </w:rPr>
      <w:t>1</w:t>
    </w:r>
    <w:r w:rsidR="00445FCF"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473E5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Pr="0078360B" w:rsidRDefault="000456E7" w:rsidP="00B778E1">
    <w:pPr>
      <w:pStyle w:val="PURRunningHeader"/>
      <w:tabs>
        <w:tab w:val="clear" w:pos="14400"/>
        <w:tab w:val="left" w:pos="10458"/>
      </w:tabs>
      <w:rPr>
        <w:lang w:val="fr-CA"/>
      </w:rPr>
    </w:pPr>
    <w:r w:rsidRPr="00EC7F99">
      <w:rPr>
        <w:lang w:val="fr-FR"/>
      </w:rPr>
      <w:t>Droits d’Utilisation pour le Prestataire de Services dans le cadre du programme de Licence en Volume de Microsoft (français – neutre, octobre 2011)</w:t>
    </w:r>
    <w:r>
      <w:rPr>
        <w:lang w:val="fr-CA"/>
      </w:rPr>
      <w:tab/>
    </w:r>
    <w:r w:rsidR="00445FCF" w:rsidRPr="00891AE6">
      <w:rPr>
        <w:rStyle w:val="PURBlueStrongChar"/>
      </w:rPr>
      <w:fldChar w:fldCharType="begin"/>
    </w:r>
    <w:r w:rsidRPr="0078360B">
      <w:rPr>
        <w:rStyle w:val="PURBlueStrongChar"/>
        <w:lang w:val="fr-CA"/>
      </w:rPr>
      <w:instrText xml:space="preserve"> PAGE   \* MERGEFORMAT </w:instrText>
    </w:r>
    <w:r w:rsidR="00445FCF" w:rsidRPr="00891AE6">
      <w:rPr>
        <w:rStyle w:val="PURBlueStrongChar"/>
      </w:rPr>
      <w:fldChar w:fldCharType="separate"/>
    </w:r>
    <w:r w:rsidR="00C644CB">
      <w:rPr>
        <w:rStyle w:val="PURBlueStrongChar"/>
        <w:noProof/>
        <w:lang w:val="fr-CA"/>
      </w:rPr>
      <w:t>2</w:t>
    </w:r>
    <w:r w:rsidR="00445FCF"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98895"/>
      <w:docPartObj>
        <w:docPartGallery w:val="Page Numbers (Top of Page)"/>
        <w:docPartUnique/>
      </w:docPartObj>
    </w:sdtPr>
    <w:sdtEndPr>
      <w:rPr>
        <w:noProof/>
      </w:rPr>
    </w:sdtEndPr>
    <w:sdtContent>
      <w:p w:rsidR="000456E7" w:rsidRDefault="00473E5A">
        <w:pPr>
          <w:pStyle w:val="Header"/>
          <w:jc w:val="right"/>
        </w:pPr>
        <w:r>
          <w:fldChar w:fldCharType="begin"/>
        </w:r>
        <w:r>
          <w:instrText xml:space="preserve"> PAGE   \* MERGEFORMAT </w:instrText>
        </w:r>
        <w:r>
          <w:fldChar w:fldCharType="separate"/>
        </w:r>
        <w:r w:rsidR="00C644CB">
          <w:rPr>
            <w:noProof/>
          </w:rPr>
          <w:t>1</w:t>
        </w:r>
        <w:r>
          <w:rPr>
            <w:noProof/>
          </w:rPr>
          <w:fldChar w:fldCharType="end"/>
        </w:r>
      </w:p>
    </w:sdtContent>
  </w:sdt>
  <w:p w:rsidR="000456E7" w:rsidRDefault="00473E5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Default="00473E5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6E7" w:rsidRPr="0078360B" w:rsidRDefault="000456E7" w:rsidP="00B778E1">
    <w:pPr>
      <w:pStyle w:val="PURRunningHeader"/>
      <w:tabs>
        <w:tab w:val="clear" w:pos="14400"/>
        <w:tab w:val="left" w:pos="10458"/>
      </w:tabs>
      <w:rPr>
        <w:lang w:val="fr-CA"/>
      </w:rPr>
    </w:pPr>
    <w:r w:rsidRPr="0078360B">
      <w:rPr>
        <w:lang w:val="fr-CA"/>
      </w:rPr>
      <w:t>Droits d’Utilisation pour le Prestataire de Services dans le cadre du programme de Licence en Volume de Microsoft (français – neutre, octobre 2011)</w:t>
    </w:r>
    <w:r>
      <w:rPr>
        <w:lang w:val="fr-CA"/>
      </w:rPr>
      <w:tab/>
    </w:r>
    <w:r w:rsidR="00445FCF" w:rsidRPr="00891AE6">
      <w:rPr>
        <w:rStyle w:val="PURBlueStrongChar"/>
      </w:rPr>
      <w:fldChar w:fldCharType="begin"/>
    </w:r>
    <w:r w:rsidRPr="0078360B">
      <w:rPr>
        <w:rStyle w:val="PURBlueStrongChar"/>
        <w:lang w:val="fr-CA"/>
      </w:rPr>
      <w:instrText xml:space="preserve"> PAGE   \* MERGEFORMAT </w:instrText>
    </w:r>
    <w:r w:rsidR="00445FCF" w:rsidRPr="00891AE6">
      <w:rPr>
        <w:rStyle w:val="PURBlueStrongChar"/>
      </w:rPr>
      <w:fldChar w:fldCharType="separate"/>
    </w:r>
    <w:r w:rsidR="00E40E3C">
      <w:rPr>
        <w:rStyle w:val="PURBlueStrongChar"/>
        <w:noProof/>
        <w:lang w:val="fr-CA"/>
      </w:rPr>
      <w:t>55</w:t>
    </w:r>
    <w:r w:rsidR="00445FCF" w:rsidRPr="00891AE6">
      <w:rPr>
        <w:rStyle w:val="PURBlueStrongCh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GoU3dvCi98ay9JXs+LNGEOYDKQI=" w:salt="GWjblKwy2aCZQeiDoAuyx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9F1"/>
    <w:rsid w:val="000043B5"/>
    <w:rsid w:val="000059FF"/>
    <w:rsid w:val="0000630C"/>
    <w:rsid w:val="000065DE"/>
    <w:rsid w:val="00006790"/>
    <w:rsid w:val="000073A8"/>
    <w:rsid w:val="00007C9E"/>
    <w:rsid w:val="00007EF7"/>
    <w:rsid w:val="00010A06"/>
    <w:rsid w:val="00010C2F"/>
    <w:rsid w:val="00010E80"/>
    <w:rsid w:val="0001181C"/>
    <w:rsid w:val="000124DA"/>
    <w:rsid w:val="000135C4"/>
    <w:rsid w:val="000143CD"/>
    <w:rsid w:val="000147FB"/>
    <w:rsid w:val="00016550"/>
    <w:rsid w:val="0002052D"/>
    <w:rsid w:val="0002167B"/>
    <w:rsid w:val="00021FAF"/>
    <w:rsid w:val="00023449"/>
    <w:rsid w:val="000245B9"/>
    <w:rsid w:val="00025058"/>
    <w:rsid w:val="00025AD8"/>
    <w:rsid w:val="0002658D"/>
    <w:rsid w:val="00027D8E"/>
    <w:rsid w:val="00027E61"/>
    <w:rsid w:val="00027F48"/>
    <w:rsid w:val="00030141"/>
    <w:rsid w:val="00030BB0"/>
    <w:rsid w:val="000323C4"/>
    <w:rsid w:val="00033346"/>
    <w:rsid w:val="00034A39"/>
    <w:rsid w:val="0003633E"/>
    <w:rsid w:val="00036945"/>
    <w:rsid w:val="000378FD"/>
    <w:rsid w:val="00037D51"/>
    <w:rsid w:val="00040699"/>
    <w:rsid w:val="000412E1"/>
    <w:rsid w:val="000414C2"/>
    <w:rsid w:val="00042671"/>
    <w:rsid w:val="00043A7C"/>
    <w:rsid w:val="00043C1F"/>
    <w:rsid w:val="00044024"/>
    <w:rsid w:val="000451E4"/>
    <w:rsid w:val="000456E7"/>
    <w:rsid w:val="00047B58"/>
    <w:rsid w:val="00047D11"/>
    <w:rsid w:val="00047FE8"/>
    <w:rsid w:val="00050078"/>
    <w:rsid w:val="000501D5"/>
    <w:rsid w:val="000503DE"/>
    <w:rsid w:val="00050C83"/>
    <w:rsid w:val="00051075"/>
    <w:rsid w:val="0005178C"/>
    <w:rsid w:val="00053AE1"/>
    <w:rsid w:val="00053B45"/>
    <w:rsid w:val="000551C8"/>
    <w:rsid w:val="000562A3"/>
    <w:rsid w:val="00056B19"/>
    <w:rsid w:val="00057196"/>
    <w:rsid w:val="00057364"/>
    <w:rsid w:val="00057AFD"/>
    <w:rsid w:val="00057C76"/>
    <w:rsid w:val="000613C2"/>
    <w:rsid w:val="0006283B"/>
    <w:rsid w:val="0006390A"/>
    <w:rsid w:val="00063C07"/>
    <w:rsid w:val="00063C1C"/>
    <w:rsid w:val="0006656D"/>
    <w:rsid w:val="00066AB4"/>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EDA"/>
    <w:rsid w:val="00082030"/>
    <w:rsid w:val="000839D0"/>
    <w:rsid w:val="00085B72"/>
    <w:rsid w:val="00086038"/>
    <w:rsid w:val="000864B9"/>
    <w:rsid w:val="00086F1A"/>
    <w:rsid w:val="00087DB1"/>
    <w:rsid w:val="00087F39"/>
    <w:rsid w:val="000914BD"/>
    <w:rsid w:val="00091795"/>
    <w:rsid w:val="00091B14"/>
    <w:rsid w:val="000921F3"/>
    <w:rsid w:val="00092EF7"/>
    <w:rsid w:val="00093C41"/>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A7DD9"/>
    <w:rsid w:val="000B13E0"/>
    <w:rsid w:val="000B18EA"/>
    <w:rsid w:val="000B1A02"/>
    <w:rsid w:val="000B2C16"/>
    <w:rsid w:val="000B304F"/>
    <w:rsid w:val="000B5273"/>
    <w:rsid w:val="000B63DE"/>
    <w:rsid w:val="000B6567"/>
    <w:rsid w:val="000B70AF"/>
    <w:rsid w:val="000B7B3F"/>
    <w:rsid w:val="000C0F33"/>
    <w:rsid w:val="000C3BCB"/>
    <w:rsid w:val="000C3DFD"/>
    <w:rsid w:val="000C5432"/>
    <w:rsid w:val="000C5754"/>
    <w:rsid w:val="000C5929"/>
    <w:rsid w:val="000C75D7"/>
    <w:rsid w:val="000C768D"/>
    <w:rsid w:val="000D0919"/>
    <w:rsid w:val="000D0A97"/>
    <w:rsid w:val="000D1D3E"/>
    <w:rsid w:val="000D21C9"/>
    <w:rsid w:val="000D34BE"/>
    <w:rsid w:val="000D3BC9"/>
    <w:rsid w:val="000D3C19"/>
    <w:rsid w:val="000D492A"/>
    <w:rsid w:val="000E015F"/>
    <w:rsid w:val="000E0927"/>
    <w:rsid w:val="000E0E2D"/>
    <w:rsid w:val="000E1290"/>
    <w:rsid w:val="000E192A"/>
    <w:rsid w:val="000E1AED"/>
    <w:rsid w:val="000E249E"/>
    <w:rsid w:val="000E2BC1"/>
    <w:rsid w:val="000E2E26"/>
    <w:rsid w:val="000E4F88"/>
    <w:rsid w:val="000E5C28"/>
    <w:rsid w:val="000E6991"/>
    <w:rsid w:val="000E69C4"/>
    <w:rsid w:val="000E69F5"/>
    <w:rsid w:val="000E7AD0"/>
    <w:rsid w:val="000F0E3C"/>
    <w:rsid w:val="000F246D"/>
    <w:rsid w:val="000F2A3F"/>
    <w:rsid w:val="000F2F2C"/>
    <w:rsid w:val="000F30C8"/>
    <w:rsid w:val="000F3C74"/>
    <w:rsid w:val="000F41BE"/>
    <w:rsid w:val="000F55A1"/>
    <w:rsid w:val="000F6353"/>
    <w:rsid w:val="000F6C7A"/>
    <w:rsid w:val="000F7751"/>
    <w:rsid w:val="00101D85"/>
    <w:rsid w:val="0010427C"/>
    <w:rsid w:val="00104E0D"/>
    <w:rsid w:val="00104EA1"/>
    <w:rsid w:val="00105CE3"/>
    <w:rsid w:val="00106532"/>
    <w:rsid w:val="00111D8B"/>
    <w:rsid w:val="00113E08"/>
    <w:rsid w:val="001141D2"/>
    <w:rsid w:val="001150A6"/>
    <w:rsid w:val="00116253"/>
    <w:rsid w:val="001166B8"/>
    <w:rsid w:val="00117141"/>
    <w:rsid w:val="00117E16"/>
    <w:rsid w:val="001200A8"/>
    <w:rsid w:val="00120392"/>
    <w:rsid w:val="0012093E"/>
    <w:rsid w:val="00121061"/>
    <w:rsid w:val="00122C13"/>
    <w:rsid w:val="00123701"/>
    <w:rsid w:val="00125A1D"/>
    <w:rsid w:val="001261DC"/>
    <w:rsid w:val="0012690D"/>
    <w:rsid w:val="00131010"/>
    <w:rsid w:val="00135611"/>
    <w:rsid w:val="00135995"/>
    <w:rsid w:val="00135EB5"/>
    <w:rsid w:val="00136C07"/>
    <w:rsid w:val="00136C32"/>
    <w:rsid w:val="001371F7"/>
    <w:rsid w:val="00137663"/>
    <w:rsid w:val="00140ADD"/>
    <w:rsid w:val="00140D89"/>
    <w:rsid w:val="001427A0"/>
    <w:rsid w:val="00142BF0"/>
    <w:rsid w:val="00143C8E"/>
    <w:rsid w:val="00143E96"/>
    <w:rsid w:val="00146B5B"/>
    <w:rsid w:val="00146E91"/>
    <w:rsid w:val="00150A14"/>
    <w:rsid w:val="00151334"/>
    <w:rsid w:val="0015137D"/>
    <w:rsid w:val="0015145F"/>
    <w:rsid w:val="00152647"/>
    <w:rsid w:val="00154D46"/>
    <w:rsid w:val="00155175"/>
    <w:rsid w:val="00156D47"/>
    <w:rsid w:val="00157729"/>
    <w:rsid w:val="00160EFF"/>
    <w:rsid w:val="001614B3"/>
    <w:rsid w:val="00162F40"/>
    <w:rsid w:val="001638EB"/>
    <w:rsid w:val="00164773"/>
    <w:rsid w:val="001672C8"/>
    <w:rsid w:val="00167987"/>
    <w:rsid w:val="00167F71"/>
    <w:rsid w:val="0017087E"/>
    <w:rsid w:val="00170E0B"/>
    <w:rsid w:val="0017176B"/>
    <w:rsid w:val="00171905"/>
    <w:rsid w:val="00171A1D"/>
    <w:rsid w:val="00172391"/>
    <w:rsid w:val="00172CBD"/>
    <w:rsid w:val="00173766"/>
    <w:rsid w:val="00173909"/>
    <w:rsid w:val="001751F1"/>
    <w:rsid w:val="00175CF4"/>
    <w:rsid w:val="00176363"/>
    <w:rsid w:val="001805B6"/>
    <w:rsid w:val="0018078D"/>
    <w:rsid w:val="00180B14"/>
    <w:rsid w:val="0018190E"/>
    <w:rsid w:val="00181C48"/>
    <w:rsid w:val="001824C6"/>
    <w:rsid w:val="00182561"/>
    <w:rsid w:val="001833CD"/>
    <w:rsid w:val="00183B1B"/>
    <w:rsid w:val="00184596"/>
    <w:rsid w:val="00185554"/>
    <w:rsid w:val="00185951"/>
    <w:rsid w:val="00186C60"/>
    <w:rsid w:val="00190869"/>
    <w:rsid w:val="001908FD"/>
    <w:rsid w:val="00191E26"/>
    <w:rsid w:val="001926C3"/>
    <w:rsid w:val="00193938"/>
    <w:rsid w:val="0019414B"/>
    <w:rsid w:val="001945BE"/>
    <w:rsid w:val="00194607"/>
    <w:rsid w:val="00195F8F"/>
    <w:rsid w:val="001964EC"/>
    <w:rsid w:val="0019762D"/>
    <w:rsid w:val="00197DCA"/>
    <w:rsid w:val="001A05AC"/>
    <w:rsid w:val="001A0924"/>
    <w:rsid w:val="001A109E"/>
    <w:rsid w:val="001A16FE"/>
    <w:rsid w:val="001A172C"/>
    <w:rsid w:val="001A228C"/>
    <w:rsid w:val="001A2B30"/>
    <w:rsid w:val="001A4C47"/>
    <w:rsid w:val="001A5432"/>
    <w:rsid w:val="001A74EF"/>
    <w:rsid w:val="001A7522"/>
    <w:rsid w:val="001B0162"/>
    <w:rsid w:val="001B367E"/>
    <w:rsid w:val="001B3D8B"/>
    <w:rsid w:val="001B4C30"/>
    <w:rsid w:val="001B5F89"/>
    <w:rsid w:val="001B63A2"/>
    <w:rsid w:val="001B63D1"/>
    <w:rsid w:val="001B64E2"/>
    <w:rsid w:val="001B69F7"/>
    <w:rsid w:val="001B7C6A"/>
    <w:rsid w:val="001C0823"/>
    <w:rsid w:val="001C0C70"/>
    <w:rsid w:val="001C1352"/>
    <w:rsid w:val="001C183A"/>
    <w:rsid w:val="001C1CDB"/>
    <w:rsid w:val="001C2066"/>
    <w:rsid w:val="001C2590"/>
    <w:rsid w:val="001C2893"/>
    <w:rsid w:val="001C4561"/>
    <w:rsid w:val="001C456C"/>
    <w:rsid w:val="001C493B"/>
    <w:rsid w:val="001C4C58"/>
    <w:rsid w:val="001C55B8"/>
    <w:rsid w:val="001C5A8B"/>
    <w:rsid w:val="001C6B08"/>
    <w:rsid w:val="001C7792"/>
    <w:rsid w:val="001C78F1"/>
    <w:rsid w:val="001C79B0"/>
    <w:rsid w:val="001D0A5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29DC"/>
    <w:rsid w:val="001E3040"/>
    <w:rsid w:val="001E309D"/>
    <w:rsid w:val="001E3992"/>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600"/>
    <w:rsid w:val="001F6A8F"/>
    <w:rsid w:val="001F6F73"/>
    <w:rsid w:val="00200A17"/>
    <w:rsid w:val="002014E5"/>
    <w:rsid w:val="00202063"/>
    <w:rsid w:val="002024A2"/>
    <w:rsid w:val="00203900"/>
    <w:rsid w:val="00203EBE"/>
    <w:rsid w:val="00204773"/>
    <w:rsid w:val="00204844"/>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46"/>
    <w:rsid w:val="002175A2"/>
    <w:rsid w:val="00217BCD"/>
    <w:rsid w:val="00220CB5"/>
    <w:rsid w:val="00220E08"/>
    <w:rsid w:val="00221E81"/>
    <w:rsid w:val="002226FA"/>
    <w:rsid w:val="00222B2C"/>
    <w:rsid w:val="002230DF"/>
    <w:rsid w:val="00223B89"/>
    <w:rsid w:val="002243AF"/>
    <w:rsid w:val="002244D0"/>
    <w:rsid w:val="0022603C"/>
    <w:rsid w:val="002260EC"/>
    <w:rsid w:val="00226649"/>
    <w:rsid w:val="00227936"/>
    <w:rsid w:val="002304BA"/>
    <w:rsid w:val="00231176"/>
    <w:rsid w:val="00232805"/>
    <w:rsid w:val="002334EE"/>
    <w:rsid w:val="00233546"/>
    <w:rsid w:val="00234924"/>
    <w:rsid w:val="002369DD"/>
    <w:rsid w:val="00236F9E"/>
    <w:rsid w:val="00237C8C"/>
    <w:rsid w:val="00240187"/>
    <w:rsid w:val="002401BE"/>
    <w:rsid w:val="00240496"/>
    <w:rsid w:val="002405A2"/>
    <w:rsid w:val="002444C5"/>
    <w:rsid w:val="00244E6C"/>
    <w:rsid w:val="002450C1"/>
    <w:rsid w:val="0024603C"/>
    <w:rsid w:val="00246193"/>
    <w:rsid w:val="00246713"/>
    <w:rsid w:val="00246D56"/>
    <w:rsid w:val="00247537"/>
    <w:rsid w:val="002507FF"/>
    <w:rsid w:val="00251258"/>
    <w:rsid w:val="00255568"/>
    <w:rsid w:val="00256614"/>
    <w:rsid w:val="00256DA0"/>
    <w:rsid w:val="002571F8"/>
    <w:rsid w:val="00257339"/>
    <w:rsid w:val="00260F51"/>
    <w:rsid w:val="00261410"/>
    <w:rsid w:val="00261B25"/>
    <w:rsid w:val="00261D2D"/>
    <w:rsid w:val="002624E4"/>
    <w:rsid w:val="002631DE"/>
    <w:rsid w:val="0026368F"/>
    <w:rsid w:val="00263DB1"/>
    <w:rsid w:val="00263F47"/>
    <w:rsid w:val="002640D6"/>
    <w:rsid w:val="0026422B"/>
    <w:rsid w:val="00264E6B"/>
    <w:rsid w:val="0026543B"/>
    <w:rsid w:val="002662F9"/>
    <w:rsid w:val="00266BFE"/>
    <w:rsid w:val="00270659"/>
    <w:rsid w:val="00270D51"/>
    <w:rsid w:val="0027139E"/>
    <w:rsid w:val="002718A4"/>
    <w:rsid w:val="00272CD1"/>
    <w:rsid w:val="002733A7"/>
    <w:rsid w:val="00273D2F"/>
    <w:rsid w:val="00276065"/>
    <w:rsid w:val="002760D0"/>
    <w:rsid w:val="00276809"/>
    <w:rsid w:val="00276D5F"/>
    <w:rsid w:val="0027720B"/>
    <w:rsid w:val="00281810"/>
    <w:rsid w:val="0028220C"/>
    <w:rsid w:val="002831C7"/>
    <w:rsid w:val="00283720"/>
    <w:rsid w:val="002837AC"/>
    <w:rsid w:val="00283B8E"/>
    <w:rsid w:val="002844DC"/>
    <w:rsid w:val="00284BB7"/>
    <w:rsid w:val="00284FC8"/>
    <w:rsid w:val="00285C2E"/>
    <w:rsid w:val="00285E90"/>
    <w:rsid w:val="0028715A"/>
    <w:rsid w:val="002872B7"/>
    <w:rsid w:val="00287609"/>
    <w:rsid w:val="002876CB"/>
    <w:rsid w:val="00292BD4"/>
    <w:rsid w:val="00293BD8"/>
    <w:rsid w:val="00295BFA"/>
    <w:rsid w:val="00295FE5"/>
    <w:rsid w:val="002A13D4"/>
    <w:rsid w:val="002A177B"/>
    <w:rsid w:val="002A3671"/>
    <w:rsid w:val="002A504C"/>
    <w:rsid w:val="002A557F"/>
    <w:rsid w:val="002A665A"/>
    <w:rsid w:val="002A7D59"/>
    <w:rsid w:val="002B0F6B"/>
    <w:rsid w:val="002B1453"/>
    <w:rsid w:val="002B37E0"/>
    <w:rsid w:val="002B380A"/>
    <w:rsid w:val="002B480C"/>
    <w:rsid w:val="002B553F"/>
    <w:rsid w:val="002B5624"/>
    <w:rsid w:val="002B5C4F"/>
    <w:rsid w:val="002B5D15"/>
    <w:rsid w:val="002B5EF3"/>
    <w:rsid w:val="002B74D3"/>
    <w:rsid w:val="002C0C65"/>
    <w:rsid w:val="002C13FC"/>
    <w:rsid w:val="002C29A8"/>
    <w:rsid w:val="002C3BC9"/>
    <w:rsid w:val="002C4A0C"/>
    <w:rsid w:val="002C4B66"/>
    <w:rsid w:val="002C4D72"/>
    <w:rsid w:val="002C5861"/>
    <w:rsid w:val="002C599E"/>
    <w:rsid w:val="002C5D48"/>
    <w:rsid w:val="002C6CD9"/>
    <w:rsid w:val="002C74CE"/>
    <w:rsid w:val="002D0ED6"/>
    <w:rsid w:val="002D1A0A"/>
    <w:rsid w:val="002D1E1D"/>
    <w:rsid w:val="002D1FC0"/>
    <w:rsid w:val="002D302E"/>
    <w:rsid w:val="002D349F"/>
    <w:rsid w:val="002D3DAF"/>
    <w:rsid w:val="002D4CD4"/>
    <w:rsid w:val="002D5773"/>
    <w:rsid w:val="002D5950"/>
    <w:rsid w:val="002D5ACB"/>
    <w:rsid w:val="002E0846"/>
    <w:rsid w:val="002E1437"/>
    <w:rsid w:val="002E1A5C"/>
    <w:rsid w:val="002E26E5"/>
    <w:rsid w:val="002E330A"/>
    <w:rsid w:val="002E3320"/>
    <w:rsid w:val="002E4260"/>
    <w:rsid w:val="002E4AAE"/>
    <w:rsid w:val="002E4EC5"/>
    <w:rsid w:val="002E5441"/>
    <w:rsid w:val="002E5652"/>
    <w:rsid w:val="002E6C42"/>
    <w:rsid w:val="002F096C"/>
    <w:rsid w:val="002F0F74"/>
    <w:rsid w:val="002F3CC5"/>
    <w:rsid w:val="002F41BB"/>
    <w:rsid w:val="002F54D5"/>
    <w:rsid w:val="002F7552"/>
    <w:rsid w:val="002F7816"/>
    <w:rsid w:val="002F7A3B"/>
    <w:rsid w:val="003005FA"/>
    <w:rsid w:val="00301263"/>
    <w:rsid w:val="00301D35"/>
    <w:rsid w:val="003025FD"/>
    <w:rsid w:val="00303CD3"/>
    <w:rsid w:val="00304678"/>
    <w:rsid w:val="00305613"/>
    <w:rsid w:val="00305C42"/>
    <w:rsid w:val="00305FC0"/>
    <w:rsid w:val="00307D0B"/>
    <w:rsid w:val="00310FD6"/>
    <w:rsid w:val="0031183C"/>
    <w:rsid w:val="00312909"/>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4083"/>
    <w:rsid w:val="00334ACB"/>
    <w:rsid w:val="00337008"/>
    <w:rsid w:val="00340473"/>
    <w:rsid w:val="00340969"/>
    <w:rsid w:val="00342466"/>
    <w:rsid w:val="003425ED"/>
    <w:rsid w:val="003434E8"/>
    <w:rsid w:val="003439E1"/>
    <w:rsid w:val="003453F5"/>
    <w:rsid w:val="00345FD5"/>
    <w:rsid w:val="003464C5"/>
    <w:rsid w:val="0034701A"/>
    <w:rsid w:val="00347932"/>
    <w:rsid w:val="00347DB1"/>
    <w:rsid w:val="003502BE"/>
    <w:rsid w:val="00350979"/>
    <w:rsid w:val="00350DE0"/>
    <w:rsid w:val="00351249"/>
    <w:rsid w:val="00351C31"/>
    <w:rsid w:val="003522FE"/>
    <w:rsid w:val="00352500"/>
    <w:rsid w:val="003528B0"/>
    <w:rsid w:val="00353A8B"/>
    <w:rsid w:val="00354409"/>
    <w:rsid w:val="00356845"/>
    <w:rsid w:val="00357199"/>
    <w:rsid w:val="00357CC9"/>
    <w:rsid w:val="003612F5"/>
    <w:rsid w:val="003613B6"/>
    <w:rsid w:val="00361B75"/>
    <w:rsid w:val="00362F2B"/>
    <w:rsid w:val="00363EA9"/>
    <w:rsid w:val="0036405C"/>
    <w:rsid w:val="00364260"/>
    <w:rsid w:val="0036490C"/>
    <w:rsid w:val="0036497B"/>
    <w:rsid w:val="00364CAB"/>
    <w:rsid w:val="003650BF"/>
    <w:rsid w:val="0036533C"/>
    <w:rsid w:val="003656F4"/>
    <w:rsid w:val="00366459"/>
    <w:rsid w:val="003667B6"/>
    <w:rsid w:val="00366C85"/>
    <w:rsid w:val="00367598"/>
    <w:rsid w:val="00370DF8"/>
    <w:rsid w:val="00371C84"/>
    <w:rsid w:val="00371FB1"/>
    <w:rsid w:val="00372624"/>
    <w:rsid w:val="0037295F"/>
    <w:rsid w:val="00372BFC"/>
    <w:rsid w:val="00372C98"/>
    <w:rsid w:val="00374111"/>
    <w:rsid w:val="003744F8"/>
    <w:rsid w:val="003748ED"/>
    <w:rsid w:val="00374C8B"/>
    <w:rsid w:val="00375A86"/>
    <w:rsid w:val="00375BEA"/>
    <w:rsid w:val="003768E8"/>
    <w:rsid w:val="00377586"/>
    <w:rsid w:val="00380A0F"/>
    <w:rsid w:val="00380CD7"/>
    <w:rsid w:val="003814EB"/>
    <w:rsid w:val="00381D2E"/>
    <w:rsid w:val="00381EB3"/>
    <w:rsid w:val="003825C9"/>
    <w:rsid w:val="00382CE7"/>
    <w:rsid w:val="00382F47"/>
    <w:rsid w:val="00383A33"/>
    <w:rsid w:val="00383D5F"/>
    <w:rsid w:val="00383F41"/>
    <w:rsid w:val="003844B9"/>
    <w:rsid w:val="003848FD"/>
    <w:rsid w:val="00384EAA"/>
    <w:rsid w:val="00386A49"/>
    <w:rsid w:val="003876F0"/>
    <w:rsid w:val="00391025"/>
    <w:rsid w:val="0039140A"/>
    <w:rsid w:val="00391629"/>
    <w:rsid w:val="00391868"/>
    <w:rsid w:val="003930E2"/>
    <w:rsid w:val="00393541"/>
    <w:rsid w:val="003954D5"/>
    <w:rsid w:val="0039595B"/>
    <w:rsid w:val="00396A0C"/>
    <w:rsid w:val="00396D3A"/>
    <w:rsid w:val="00397469"/>
    <w:rsid w:val="003A212A"/>
    <w:rsid w:val="003A215A"/>
    <w:rsid w:val="003A23DF"/>
    <w:rsid w:val="003A27AD"/>
    <w:rsid w:val="003A2B09"/>
    <w:rsid w:val="003A3E2F"/>
    <w:rsid w:val="003A4439"/>
    <w:rsid w:val="003A44AE"/>
    <w:rsid w:val="003A525E"/>
    <w:rsid w:val="003A70BF"/>
    <w:rsid w:val="003A7958"/>
    <w:rsid w:val="003A7D07"/>
    <w:rsid w:val="003B0291"/>
    <w:rsid w:val="003B120F"/>
    <w:rsid w:val="003B1260"/>
    <w:rsid w:val="003B1270"/>
    <w:rsid w:val="003B14B2"/>
    <w:rsid w:val="003B16D8"/>
    <w:rsid w:val="003B1DC5"/>
    <w:rsid w:val="003B401E"/>
    <w:rsid w:val="003B61E4"/>
    <w:rsid w:val="003B6DF5"/>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4DB"/>
    <w:rsid w:val="003D65F0"/>
    <w:rsid w:val="003D7765"/>
    <w:rsid w:val="003D7B1A"/>
    <w:rsid w:val="003D7B98"/>
    <w:rsid w:val="003E1F7E"/>
    <w:rsid w:val="003E2AD6"/>
    <w:rsid w:val="003E44D2"/>
    <w:rsid w:val="003E5009"/>
    <w:rsid w:val="003E5CC0"/>
    <w:rsid w:val="003F0598"/>
    <w:rsid w:val="003F0B86"/>
    <w:rsid w:val="003F100B"/>
    <w:rsid w:val="003F1036"/>
    <w:rsid w:val="003F1D09"/>
    <w:rsid w:val="003F2F0B"/>
    <w:rsid w:val="003F4046"/>
    <w:rsid w:val="003F4E46"/>
    <w:rsid w:val="003F542F"/>
    <w:rsid w:val="003F58BA"/>
    <w:rsid w:val="003F6DD1"/>
    <w:rsid w:val="003F709E"/>
    <w:rsid w:val="00400831"/>
    <w:rsid w:val="00400AA9"/>
    <w:rsid w:val="004018BB"/>
    <w:rsid w:val="00401989"/>
    <w:rsid w:val="00401AF8"/>
    <w:rsid w:val="00402234"/>
    <w:rsid w:val="004032C2"/>
    <w:rsid w:val="00403A7F"/>
    <w:rsid w:val="00403ADB"/>
    <w:rsid w:val="00404442"/>
    <w:rsid w:val="00404C14"/>
    <w:rsid w:val="00406B37"/>
    <w:rsid w:val="00406BD5"/>
    <w:rsid w:val="004070D6"/>
    <w:rsid w:val="004108D4"/>
    <w:rsid w:val="00410DBC"/>
    <w:rsid w:val="00411278"/>
    <w:rsid w:val="00411BFB"/>
    <w:rsid w:val="00412E56"/>
    <w:rsid w:val="00412EF0"/>
    <w:rsid w:val="00412F86"/>
    <w:rsid w:val="0041321D"/>
    <w:rsid w:val="00413B92"/>
    <w:rsid w:val="00415A02"/>
    <w:rsid w:val="00416B5E"/>
    <w:rsid w:val="004177DF"/>
    <w:rsid w:val="00423A31"/>
    <w:rsid w:val="00425EFE"/>
    <w:rsid w:val="00426B66"/>
    <w:rsid w:val="00426FDB"/>
    <w:rsid w:val="00431573"/>
    <w:rsid w:val="00431699"/>
    <w:rsid w:val="00431989"/>
    <w:rsid w:val="0043238F"/>
    <w:rsid w:val="00432B4A"/>
    <w:rsid w:val="0043330C"/>
    <w:rsid w:val="00434AEA"/>
    <w:rsid w:val="00434CB0"/>
    <w:rsid w:val="0043663F"/>
    <w:rsid w:val="00437E4A"/>
    <w:rsid w:val="00440193"/>
    <w:rsid w:val="00441826"/>
    <w:rsid w:val="00441894"/>
    <w:rsid w:val="00441E94"/>
    <w:rsid w:val="0044369C"/>
    <w:rsid w:val="00444078"/>
    <w:rsid w:val="004441C6"/>
    <w:rsid w:val="00445208"/>
    <w:rsid w:val="00445FCF"/>
    <w:rsid w:val="0044626F"/>
    <w:rsid w:val="00446366"/>
    <w:rsid w:val="004476ED"/>
    <w:rsid w:val="0044779B"/>
    <w:rsid w:val="004514AB"/>
    <w:rsid w:val="00451721"/>
    <w:rsid w:val="00451B2E"/>
    <w:rsid w:val="00452A9F"/>
    <w:rsid w:val="0045313A"/>
    <w:rsid w:val="004533A9"/>
    <w:rsid w:val="004534FC"/>
    <w:rsid w:val="00454A26"/>
    <w:rsid w:val="00454BC9"/>
    <w:rsid w:val="00454CA1"/>
    <w:rsid w:val="00455648"/>
    <w:rsid w:val="00456E94"/>
    <w:rsid w:val="004601D4"/>
    <w:rsid w:val="00460987"/>
    <w:rsid w:val="0046105B"/>
    <w:rsid w:val="00462417"/>
    <w:rsid w:val="00462A05"/>
    <w:rsid w:val="00463F2C"/>
    <w:rsid w:val="0046511D"/>
    <w:rsid w:val="0046632E"/>
    <w:rsid w:val="0046678C"/>
    <w:rsid w:val="00466B9D"/>
    <w:rsid w:val="00467658"/>
    <w:rsid w:val="004700FD"/>
    <w:rsid w:val="00470521"/>
    <w:rsid w:val="004707C7"/>
    <w:rsid w:val="0047085C"/>
    <w:rsid w:val="00470F80"/>
    <w:rsid w:val="0047119E"/>
    <w:rsid w:val="0047191F"/>
    <w:rsid w:val="00471BF8"/>
    <w:rsid w:val="00472B66"/>
    <w:rsid w:val="00473E5A"/>
    <w:rsid w:val="0047502C"/>
    <w:rsid w:val="004767AF"/>
    <w:rsid w:val="00476AE3"/>
    <w:rsid w:val="004777B4"/>
    <w:rsid w:val="0047786D"/>
    <w:rsid w:val="0048012D"/>
    <w:rsid w:val="0048054B"/>
    <w:rsid w:val="0048112E"/>
    <w:rsid w:val="00481B83"/>
    <w:rsid w:val="00482C2B"/>
    <w:rsid w:val="00482CF6"/>
    <w:rsid w:val="00484A73"/>
    <w:rsid w:val="00484CF4"/>
    <w:rsid w:val="00484ED9"/>
    <w:rsid w:val="00485253"/>
    <w:rsid w:val="004868FC"/>
    <w:rsid w:val="00486E3F"/>
    <w:rsid w:val="00486F09"/>
    <w:rsid w:val="0049097E"/>
    <w:rsid w:val="00490BEA"/>
    <w:rsid w:val="00490FA9"/>
    <w:rsid w:val="00491030"/>
    <w:rsid w:val="00491CC4"/>
    <w:rsid w:val="0049383F"/>
    <w:rsid w:val="00495C56"/>
    <w:rsid w:val="004965BC"/>
    <w:rsid w:val="0049673A"/>
    <w:rsid w:val="00496F4F"/>
    <w:rsid w:val="00497124"/>
    <w:rsid w:val="004975E7"/>
    <w:rsid w:val="004A0230"/>
    <w:rsid w:val="004A29D7"/>
    <w:rsid w:val="004A3B6F"/>
    <w:rsid w:val="004A65A9"/>
    <w:rsid w:val="004A6E6A"/>
    <w:rsid w:val="004A7326"/>
    <w:rsid w:val="004A74E6"/>
    <w:rsid w:val="004A7540"/>
    <w:rsid w:val="004A79FE"/>
    <w:rsid w:val="004A7C8F"/>
    <w:rsid w:val="004B00F0"/>
    <w:rsid w:val="004B02EF"/>
    <w:rsid w:val="004B239D"/>
    <w:rsid w:val="004B23D4"/>
    <w:rsid w:val="004B2DE9"/>
    <w:rsid w:val="004B2F3F"/>
    <w:rsid w:val="004B6CD4"/>
    <w:rsid w:val="004B7014"/>
    <w:rsid w:val="004B729E"/>
    <w:rsid w:val="004C1B08"/>
    <w:rsid w:val="004C1C4B"/>
    <w:rsid w:val="004C52E0"/>
    <w:rsid w:val="004C5437"/>
    <w:rsid w:val="004C554C"/>
    <w:rsid w:val="004D0C73"/>
    <w:rsid w:val="004D1563"/>
    <w:rsid w:val="004D1D08"/>
    <w:rsid w:val="004D45C9"/>
    <w:rsid w:val="004D59DE"/>
    <w:rsid w:val="004E0DF2"/>
    <w:rsid w:val="004E14DA"/>
    <w:rsid w:val="004E200A"/>
    <w:rsid w:val="004E283F"/>
    <w:rsid w:val="004E3EAA"/>
    <w:rsid w:val="004E3F59"/>
    <w:rsid w:val="004E475F"/>
    <w:rsid w:val="004E4F15"/>
    <w:rsid w:val="004E5077"/>
    <w:rsid w:val="004E5C35"/>
    <w:rsid w:val="004E70C9"/>
    <w:rsid w:val="004E7559"/>
    <w:rsid w:val="004E7F04"/>
    <w:rsid w:val="004F020F"/>
    <w:rsid w:val="004F0724"/>
    <w:rsid w:val="004F088A"/>
    <w:rsid w:val="004F154D"/>
    <w:rsid w:val="004F3F70"/>
    <w:rsid w:val="004F40AF"/>
    <w:rsid w:val="004F4606"/>
    <w:rsid w:val="004F4E8D"/>
    <w:rsid w:val="004F4EBE"/>
    <w:rsid w:val="004F5F99"/>
    <w:rsid w:val="004F71EC"/>
    <w:rsid w:val="004F7E24"/>
    <w:rsid w:val="0050217D"/>
    <w:rsid w:val="0050264C"/>
    <w:rsid w:val="00503CCB"/>
    <w:rsid w:val="0050430D"/>
    <w:rsid w:val="00504FAB"/>
    <w:rsid w:val="00505BC9"/>
    <w:rsid w:val="00505C45"/>
    <w:rsid w:val="00506489"/>
    <w:rsid w:val="00510879"/>
    <w:rsid w:val="005108A6"/>
    <w:rsid w:val="005113A2"/>
    <w:rsid w:val="00511B2F"/>
    <w:rsid w:val="0051284E"/>
    <w:rsid w:val="00512D68"/>
    <w:rsid w:val="005139D4"/>
    <w:rsid w:val="00513E25"/>
    <w:rsid w:val="00515BE4"/>
    <w:rsid w:val="00516E3C"/>
    <w:rsid w:val="00517966"/>
    <w:rsid w:val="00517E76"/>
    <w:rsid w:val="00526715"/>
    <w:rsid w:val="005267B6"/>
    <w:rsid w:val="00527BA8"/>
    <w:rsid w:val="005311DA"/>
    <w:rsid w:val="00531865"/>
    <w:rsid w:val="00531E7B"/>
    <w:rsid w:val="00531FB2"/>
    <w:rsid w:val="00531FC6"/>
    <w:rsid w:val="0053330B"/>
    <w:rsid w:val="00533483"/>
    <w:rsid w:val="00533BD6"/>
    <w:rsid w:val="00533ED0"/>
    <w:rsid w:val="00534A1B"/>
    <w:rsid w:val="00534CC4"/>
    <w:rsid w:val="00534E1E"/>
    <w:rsid w:val="005350D6"/>
    <w:rsid w:val="00536828"/>
    <w:rsid w:val="00537C26"/>
    <w:rsid w:val="005414C0"/>
    <w:rsid w:val="00541641"/>
    <w:rsid w:val="00541F4D"/>
    <w:rsid w:val="005427AD"/>
    <w:rsid w:val="00542A33"/>
    <w:rsid w:val="005432DD"/>
    <w:rsid w:val="00543F5C"/>
    <w:rsid w:val="00543FB3"/>
    <w:rsid w:val="00545BEE"/>
    <w:rsid w:val="00546F23"/>
    <w:rsid w:val="005471C2"/>
    <w:rsid w:val="005500CA"/>
    <w:rsid w:val="00550472"/>
    <w:rsid w:val="00551532"/>
    <w:rsid w:val="0055272A"/>
    <w:rsid w:val="00552B6A"/>
    <w:rsid w:val="00552E90"/>
    <w:rsid w:val="00553850"/>
    <w:rsid w:val="005540BA"/>
    <w:rsid w:val="005545EF"/>
    <w:rsid w:val="00555231"/>
    <w:rsid w:val="00555CBF"/>
    <w:rsid w:val="00555F0C"/>
    <w:rsid w:val="005561C0"/>
    <w:rsid w:val="005571B4"/>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504"/>
    <w:rsid w:val="00571A4C"/>
    <w:rsid w:val="005728BD"/>
    <w:rsid w:val="00573699"/>
    <w:rsid w:val="005746C7"/>
    <w:rsid w:val="00580F2E"/>
    <w:rsid w:val="00581E61"/>
    <w:rsid w:val="00582407"/>
    <w:rsid w:val="0058283D"/>
    <w:rsid w:val="00583A06"/>
    <w:rsid w:val="00583A6C"/>
    <w:rsid w:val="00583BE0"/>
    <w:rsid w:val="00584C5E"/>
    <w:rsid w:val="005855C1"/>
    <w:rsid w:val="00585F3E"/>
    <w:rsid w:val="00587AA3"/>
    <w:rsid w:val="005903D6"/>
    <w:rsid w:val="005922CB"/>
    <w:rsid w:val="005923A4"/>
    <w:rsid w:val="00592C79"/>
    <w:rsid w:val="00593866"/>
    <w:rsid w:val="0059624F"/>
    <w:rsid w:val="00596722"/>
    <w:rsid w:val="00597D27"/>
    <w:rsid w:val="00597F5F"/>
    <w:rsid w:val="005A12D3"/>
    <w:rsid w:val="005A13F3"/>
    <w:rsid w:val="005A3917"/>
    <w:rsid w:val="005A3B22"/>
    <w:rsid w:val="005A4CE1"/>
    <w:rsid w:val="005A4ECA"/>
    <w:rsid w:val="005A5497"/>
    <w:rsid w:val="005A5FED"/>
    <w:rsid w:val="005A6810"/>
    <w:rsid w:val="005A6BEF"/>
    <w:rsid w:val="005A6C25"/>
    <w:rsid w:val="005B0513"/>
    <w:rsid w:val="005B154F"/>
    <w:rsid w:val="005B2DEA"/>
    <w:rsid w:val="005B2E8E"/>
    <w:rsid w:val="005B448D"/>
    <w:rsid w:val="005B6DB1"/>
    <w:rsid w:val="005B762B"/>
    <w:rsid w:val="005C0096"/>
    <w:rsid w:val="005C01A9"/>
    <w:rsid w:val="005C092C"/>
    <w:rsid w:val="005C2F35"/>
    <w:rsid w:val="005C3329"/>
    <w:rsid w:val="005C3F2E"/>
    <w:rsid w:val="005C45AF"/>
    <w:rsid w:val="005C4C38"/>
    <w:rsid w:val="005C4D64"/>
    <w:rsid w:val="005C4F01"/>
    <w:rsid w:val="005C628A"/>
    <w:rsid w:val="005C6291"/>
    <w:rsid w:val="005C649D"/>
    <w:rsid w:val="005D0AE3"/>
    <w:rsid w:val="005D15A7"/>
    <w:rsid w:val="005D1CD3"/>
    <w:rsid w:val="005D1DEA"/>
    <w:rsid w:val="005D2884"/>
    <w:rsid w:val="005D2ECF"/>
    <w:rsid w:val="005D375B"/>
    <w:rsid w:val="005D397D"/>
    <w:rsid w:val="005D3BDE"/>
    <w:rsid w:val="005D4D72"/>
    <w:rsid w:val="005D76D3"/>
    <w:rsid w:val="005E0512"/>
    <w:rsid w:val="005E0A9A"/>
    <w:rsid w:val="005E2943"/>
    <w:rsid w:val="005E4202"/>
    <w:rsid w:val="005E6E6E"/>
    <w:rsid w:val="005E7BEE"/>
    <w:rsid w:val="005E7CEA"/>
    <w:rsid w:val="005F0A7C"/>
    <w:rsid w:val="005F0E49"/>
    <w:rsid w:val="005F11E4"/>
    <w:rsid w:val="005F178E"/>
    <w:rsid w:val="005F1E00"/>
    <w:rsid w:val="005F2280"/>
    <w:rsid w:val="005F2511"/>
    <w:rsid w:val="005F25BE"/>
    <w:rsid w:val="005F2C73"/>
    <w:rsid w:val="005F39CD"/>
    <w:rsid w:val="005F5DE3"/>
    <w:rsid w:val="005F6596"/>
    <w:rsid w:val="005F6DA6"/>
    <w:rsid w:val="005F7371"/>
    <w:rsid w:val="005F7F19"/>
    <w:rsid w:val="006005A4"/>
    <w:rsid w:val="0060065A"/>
    <w:rsid w:val="00600ABD"/>
    <w:rsid w:val="00600AC4"/>
    <w:rsid w:val="00600B3D"/>
    <w:rsid w:val="006018EC"/>
    <w:rsid w:val="006019DB"/>
    <w:rsid w:val="00602530"/>
    <w:rsid w:val="00603C19"/>
    <w:rsid w:val="0060484A"/>
    <w:rsid w:val="00605840"/>
    <w:rsid w:val="00605B04"/>
    <w:rsid w:val="0060609F"/>
    <w:rsid w:val="006068AC"/>
    <w:rsid w:val="0060791F"/>
    <w:rsid w:val="0061395A"/>
    <w:rsid w:val="00614884"/>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28C0"/>
    <w:rsid w:val="00633088"/>
    <w:rsid w:val="00637EC0"/>
    <w:rsid w:val="006406F7"/>
    <w:rsid w:val="00643227"/>
    <w:rsid w:val="00643654"/>
    <w:rsid w:val="006446D6"/>
    <w:rsid w:val="00644B15"/>
    <w:rsid w:val="0064588A"/>
    <w:rsid w:val="006461D3"/>
    <w:rsid w:val="00646BAB"/>
    <w:rsid w:val="006476A5"/>
    <w:rsid w:val="00650155"/>
    <w:rsid w:val="00650430"/>
    <w:rsid w:val="00650E12"/>
    <w:rsid w:val="00651E02"/>
    <w:rsid w:val="00654F30"/>
    <w:rsid w:val="006552D9"/>
    <w:rsid w:val="00655326"/>
    <w:rsid w:val="006568E9"/>
    <w:rsid w:val="00657A09"/>
    <w:rsid w:val="006611AF"/>
    <w:rsid w:val="00661312"/>
    <w:rsid w:val="006627BF"/>
    <w:rsid w:val="006631FD"/>
    <w:rsid w:val="00663B83"/>
    <w:rsid w:val="006649D1"/>
    <w:rsid w:val="00665617"/>
    <w:rsid w:val="0066605C"/>
    <w:rsid w:val="00666304"/>
    <w:rsid w:val="00666AF4"/>
    <w:rsid w:val="00667CD8"/>
    <w:rsid w:val="0067099A"/>
    <w:rsid w:val="00671C47"/>
    <w:rsid w:val="006732AA"/>
    <w:rsid w:val="006746CA"/>
    <w:rsid w:val="00675280"/>
    <w:rsid w:val="0067532D"/>
    <w:rsid w:val="0067573C"/>
    <w:rsid w:val="00675756"/>
    <w:rsid w:val="006757F0"/>
    <w:rsid w:val="00677F43"/>
    <w:rsid w:val="00677F52"/>
    <w:rsid w:val="00680282"/>
    <w:rsid w:val="006805B8"/>
    <w:rsid w:val="00681775"/>
    <w:rsid w:val="0068253B"/>
    <w:rsid w:val="00682584"/>
    <w:rsid w:val="00682CD4"/>
    <w:rsid w:val="00683649"/>
    <w:rsid w:val="00686BA6"/>
    <w:rsid w:val="0069012B"/>
    <w:rsid w:val="006904B9"/>
    <w:rsid w:val="00690DB4"/>
    <w:rsid w:val="0069146D"/>
    <w:rsid w:val="00691BD1"/>
    <w:rsid w:val="00691E8F"/>
    <w:rsid w:val="006920E2"/>
    <w:rsid w:val="00692A48"/>
    <w:rsid w:val="00692DD1"/>
    <w:rsid w:val="006934F3"/>
    <w:rsid w:val="006937E3"/>
    <w:rsid w:val="006946C5"/>
    <w:rsid w:val="006947FA"/>
    <w:rsid w:val="006951FB"/>
    <w:rsid w:val="00695494"/>
    <w:rsid w:val="006976D6"/>
    <w:rsid w:val="006979FA"/>
    <w:rsid w:val="006A01DA"/>
    <w:rsid w:val="006A0354"/>
    <w:rsid w:val="006A0F66"/>
    <w:rsid w:val="006A3AE7"/>
    <w:rsid w:val="006A5283"/>
    <w:rsid w:val="006A5E31"/>
    <w:rsid w:val="006B042F"/>
    <w:rsid w:val="006B04DA"/>
    <w:rsid w:val="006B1157"/>
    <w:rsid w:val="006B17D1"/>
    <w:rsid w:val="006B1FF3"/>
    <w:rsid w:val="006B27C6"/>
    <w:rsid w:val="006B2C11"/>
    <w:rsid w:val="006B33B9"/>
    <w:rsid w:val="006B4123"/>
    <w:rsid w:val="006B55FB"/>
    <w:rsid w:val="006B67BD"/>
    <w:rsid w:val="006B68B7"/>
    <w:rsid w:val="006B6A40"/>
    <w:rsid w:val="006B6ACF"/>
    <w:rsid w:val="006B6CB2"/>
    <w:rsid w:val="006B733C"/>
    <w:rsid w:val="006B7757"/>
    <w:rsid w:val="006B7AD2"/>
    <w:rsid w:val="006B7D98"/>
    <w:rsid w:val="006C1407"/>
    <w:rsid w:val="006C370D"/>
    <w:rsid w:val="006C3EBD"/>
    <w:rsid w:val="006C45DD"/>
    <w:rsid w:val="006C4A6A"/>
    <w:rsid w:val="006C4EC7"/>
    <w:rsid w:val="006C4FAA"/>
    <w:rsid w:val="006C7082"/>
    <w:rsid w:val="006D2C00"/>
    <w:rsid w:val="006D538D"/>
    <w:rsid w:val="006D5F32"/>
    <w:rsid w:val="006D6EF4"/>
    <w:rsid w:val="006E0A15"/>
    <w:rsid w:val="006E0B09"/>
    <w:rsid w:val="006E1111"/>
    <w:rsid w:val="006E1A1C"/>
    <w:rsid w:val="006E2734"/>
    <w:rsid w:val="006E381D"/>
    <w:rsid w:val="006E3BD8"/>
    <w:rsid w:val="006E45A0"/>
    <w:rsid w:val="006E56A2"/>
    <w:rsid w:val="006E57D1"/>
    <w:rsid w:val="006E583E"/>
    <w:rsid w:val="006E5A7C"/>
    <w:rsid w:val="006E72AC"/>
    <w:rsid w:val="006F0993"/>
    <w:rsid w:val="006F0B8F"/>
    <w:rsid w:val="006F1DFB"/>
    <w:rsid w:val="006F421D"/>
    <w:rsid w:val="006F534A"/>
    <w:rsid w:val="0070010F"/>
    <w:rsid w:val="00700169"/>
    <w:rsid w:val="00700C5D"/>
    <w:rsid w:val="0070154B"/>
    <w:rsid w:val="0070162F"/>
    <w:rsid w:val="00702094"/>
    <w:rsid w:val="007021E9"/>
    <w:rsid w:val="00703B77"/>
    <w:rsid w:val="00703FC0"/>
    <w:rsid w:val="0070460F"/>
    <w:rsid w:val="00704F15"/>
    <w:rsid w:val="00705B6D"/>
    <w:rsid w:val="00706057"/>
    <w:rsid w:val="00706E63"/>
    <w:rsid w:val="00707B6A"/>
    <w:rsid w:val="00710936"/>
    <w:rsid w:val="00710E52"/>
    <w:rsid w:val="00711E25"/>
    <w:rsid w:val="00712AA5"/>
    <w:rsid w:val="0071376D"/>
    <w:rsid w:val="0071467F"/>
    <w:rsid w:val="007147C5"/>
    <w:rsid w:val="007148C1"/>
    <w:rsid w:val="00714D12"/>
    <w:rsid w:val="00714EDD"/>
    <w:rsid w:val="007154FB"/>
    <w:rsid w:val="0071591D"/>
    <w:rsid w:val="00715E25"/>
    <w:rsid w:val="00716C92"/>
    <w:rsid w:val="007222E7"/>
    <w:rsid w:val="007237FB"/>
    <w:rsid w:val="00723B4B"/>
    <w:rsid w:val="007265B5"/>
    <w:rsid w:val="00726665"/>
    <w:rsid w:val="00726A1E"/>
    <w:rsid w:val="0072720B"/>
    <w:rsid w:val="00732F38"/>
    <w:rsid w:val="007332E3"/>
    <w:rsid w:val="00733357"/>
    <w:rsid w:val="00734A1E"/>
    <w:rsid w:val="00735090"/>
    <w:rsid w:val="00735C3B"/>
    <w:rsid w:val="00736332"/>
    <w:rsid w:val="00736ED1"/>
    <w:rsid w:val="0074049F"/>
    <w:rsid w:val="007409B0"/>
    <w:rsid w:val="00740B41"/>
    <w:rsid w:val="00743152"/>
    <w:rsid w:val="00743C1C"/>
    <w:rsid w:val="0074589E"/>
    <w:rsid w:val="00746081"/>
    <w:rsid w:val="007475A6"/>
    <w:rsid w:val="00747C00"/>
    <w:rsid w:val="007503F6"/>
    <w:rsid w:val="00751AD8"/>
    <w:rsid w:val="0075243A"/>
    <w:rsid w:val="00752ACD"/>
    <w:rsid w:val="007534E1"/>
    <w:rsid w:val="007545AF"/>
    <w:rsid w:val="00755DC2"/>
    <w:rsid w:val="00757547"/>
    <w:rsid w:val="00757941"/>
    <w:rsid w:val="007603C6"/>
    <w:rsid w:val="0076258F"/>
    <w:rsid w:val="0076368E"/>
    <w:rsid w:val="00764B41"/>
    <w:rsid w:val="00764DA0"/>
    <w:rsid w:val="0076624F"/>
    <w:rsid w:val="00766993"/>
    <w:rsid w:val="00766C03"/>
    <w:rsid w:val="00772053"/>
    <w:rsid w:val="0077220E"/>
    <w:rsid w:val="007725C8"/>
    <w:rsid w:val="00773C10"/>
    <w:rsid w:val="00774BF2"/>
    <w:rsid w:val="007759FE"/>
    <w:rsid w:val="007767BE"/>
    <w:rsid w:val="007769C5"/>
    <w:rsid w:val="0077723F"/>
    <w:rsid w:val="0078046A"/>
    <w:rsid w:val="00780AE5"/>
    <w:rsid w:val="00781129"/>
    <w:rsid w:val="00781142"/>
    <w:rsid w:val="007813A8"/>
    <w:rsid w:val="00782064"/>
    <w:rsid w:val="007829A7"/>
    <w:rsid w:val="0078360B"/>
    <w:rsid w:val="00784F38"/>
    <w:rsid w:val="00786378"/>
    <w:rsid w:val="00786499"/>
    <w:rsid w:val="00786C02"/>
    <w:rsid w:val="00787B72"/>
    <w:rsid w:val="00787E69"/>
    <w:rsid w:val="007909FC"/>
    <w:rsid w:val="00791255"/>
    <w:rsid w:val="00793593"/>
    <w:rsid w:val="00793B92"/>
    <w:rsid w:val="007946C4"/>
    <w:rsid w:val="00794D01"/>
    <w:rsid w:val="0079599F"/>
    <w:rsid w:val="00795E75"/>
    <w:rsid w:val="00796AB4"/>
    <w:rsid w:val="007A0C04"/>
    <w:rsid w:val="007A1347"/>
    <w:rsid w:val="007A1E24"/>
    <w:rsid w:val="007A2172"/>
    <w:rsid w:val="007A2261"/>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752"/>
    <w:rsid w:val="007B2A51"/>
    <w:rsid w:val="007B2B27"/>
    <w:rsid w:val="007B3AD5"/>
    <w:rsid w:val="007B48A0"/>
    <w:rsid w:val="007B4B30"/>
    <w:rsid w:val="007B5E8D"/>
    <w:rsid w:val="007C1489"/>
    <w:rsid w:val="007C1BFD"/>
    <w:rsid w:val="007C1F3D"/>
    <w:rsid w:val="007C2226"/>
    <w:rsid w:val="007C3375"/>
    <w:rsid w:val="007C3A22"/>
    <w:rsid w:val="007C3C28"/>
    <w:rsid w:val="007C4D13"/>
    <w:rsid w:val="007C72B1"/>
    <w:rsid w:val="007C7747"/>
    <w:rsid w:val="007C7A84"/>
    <w:rsid w:val="007C7AAE"/>
    <w:rsid w:val="007C7D4D"/>
    <w:rsid w:val="007D0C46"/>
    <w:rsid w:val="007D0C91"/>
    <w:rsid w:val="007D102D"/>
    <w:rsid w:val="007D1ADC"/>
    <w:rsid w:val="007D26BE"/>
    <w:rsid w:val="007D272B"/>
    <w:rsid w:val="007D2C77"/>
    <w:rsid w:val="007D3BC0"/>
    <w:rsid w:val="007D3F15"/>
    <w:rsid w:val="007D41F4"/>
    <w:rsid w:val="007D4890"/>
    <w:rsid w:val="007D4ACD"/>
    <w:rsid w:val="007D4C18"/>
    <w:rsid w:val="007D5128"/>
    <w:rsid w:val="007D5CAC"/>
    <w:rsid w:val="007D6C82"/>
    <w:rsid w:val="007D7CD1"/>
    <w:rsid w:val="007E0DD3"/>
    <w:rsid w:val="007E193D"/>
    <w:rsid w:val="007E5285"/>
    <w:rsid w:val="007E5306"/>
    <w:rsid w:val="007E7ECE"/>
    <w:rsid w:val="007F042D"/>
    <w:rsid w:val="007F0898"/>
    <w:rsid w:val="007F0D15"/>
    <w:rsid w:val="007F4907"/>
    <w:rsid w:val="007F4EED"/>
    <w:rsid w:val="007F5A60"/>
    <w:rsid w:val="007F663D"/>
    <w:rsid w:val="007F6B5B"/>
    <w:rsid w:val="007F6E98"/>
    <w:rsid w:val="007F7036"/>
    <w:rsid w:val="008000F8"/>
    <w:rsid w:val="00801286"/>
    <w:rsid w:val="0080171B"/>
    <w:rsid w:val="00802082"/>
    <w:rsid w:val="008025E9"/>
    <w:rsid w:val="00803002"/>
    <w:rsid w:val="00803CCE"/>
    <w:rsid w:val="008066D4"/>
    <w:rsid w:val="00806CA5"/>
    <w:rsid w:val="0080759F"/>
    <w:rsid w:val="0080765E"/>
    <w:rsid w:val="0081126F"/>
    <w:rsid w:val="008115B6"/>
    <w:rsid w:val="00813259"/>
    <w:rsid w:val="008135D5"/>
    <w:rsid w:val="008137B3"/>
    <w:rsid w:val="008143D3"/>
    <w:rsid w:val="00815E39"/>
    <w:rsid w:val="0081690D"/>
    <w:rsid w:val="00816928"/>
    <w:rsid w:val="008169BB"/>
    <w:rsid w:val="0081711A"/>
    <w:rsid w:val="008173D6"/>
    <w:rsid w:val="00821D72"/>
    <w:rsid w:val="00822828"/>
    <w:rsid w:val="0082405E"/>
    <w:rsid w:val="00824226"/>
    <w:rsid w:val="00825389"/>
    <w:rsid w:val="00825413"/>
    <w:rsid w:val="00826292"/>
    <w:rsid w:val="0082630F"/>
    <w:rsid w:val="008269AC"/>
    <w:rsid w:val="008269C6"/>
    <w:rsid w:val="00826F20"/>
    <w:rsid w:val="00831C1F"/>
    <w:rsid w:val="00833B09"/>
    <w:rsid w:val="00834BE9"/>
    <w:rsid w:val="008377BE"/>
    <w:rsid w:val="00840C5E"/>
    <w:rsid w:val="00842011"/>
    <w:rsid w:val="00843427"/>
    <w:rsid w:val="0084378B"/>
    <w:rsid w:val="00845752"/>
    <w:rsid w:val="00846EE9"/>
    <w:rsid w:val="008475D6"/>
    <w:rsid w:val="008500E3"/>
    <w:rsid w:val="008508A8"/>
    <w:rsid w:val="00850937"/>
    <w:rsid w:val="008511D3"/>
    <w:rsid w:val="0085206E"/>
    <w:rsid w:val="00853515"/>
    <w:rsid w:val="0085451E"/>
    <w:rsid w:val="0085522A"/>
    <w:rsid w:val="008562F0"/>
    <w:rsid w:val="008565A1"/>
    <w:rsid w:val="00856BC7"/>
    <w:rsid w:val="00856D6D"/>
    <w:rsid w:val="008572D8"/>
    <w:rsid w:val="008573D3"/>
    <w:rsid w:val="00857421"/>
    <w:rsid w:val="00857BBE"/>
    <w:rsid w:val="008628BC"/>
    <w:rsid w:val="008629F8"/>
    <w:rsid w:val="00863A31"/>
    <w:rsid w:val="00863E84"/>
    <w:rsid w:val="008640C8"/>
    <w:rsid w:val="00865283"/>
    <w:rsid w:val="008655C4"/>
    <w:rsid w:val="00865993"/>
    <w:rsid w:val="0086706A"/>
    <w:rsid w:val="008679F6"/>
    <w:rsid w:val="00867AB5"/>
    <w:rsid w:val="00870161"/>
    <w:rsid w:val="0087051A"/>
    <w:rsid w:val="008708F5"/>
    <w:rsid w:val="00871FC5"/>
    <w:rsid w:val="00872633"/>
    <w:rsid w:val="00872BA7"/>
    <w:rsid w:val="00873ED7"/>
    <w:rsid w:val="008748FC"/>
    <w:rsid w:val="00874C7F"/>
    <w:rsid w:val="00877A1C"/>
    <w:rsid w:val="00881663"/>
    <w:rsid w:val="008816BB"/>
    <w:rsid w:val="00881A95"/>
    <w:rsid w:val="0088234D"/>
    <w:rsid w:val="00882C17"/>
    <w:rsid w:val="008833B4"/>
    <w:rsid w:val="0088363B"/>
    <w:rsid w:val="00883B42"/>
    <w:rsid w:val="00884971"/>
    <w:rsid w:val="00885F41"/>
    <w:rsid w:val="00886ED6"/>
    <w:rsid w:val="00887E33"/>
    <w:rsid w:val="008909F2"/>
    <w:rsid w:val="00891FFE"/>
    <w:rsid w:val="00892289"/>
    <w:rsid w:val="00892803"/>
    <w:rsid w:val="00892D0D"/>
    <w:rsid w:val="00892DF9"/>
    <w:rsid w:val="00893275"/>
    <w:rsid w:val="008936D7"/>
    <w:rsid w:val="00893821"/>
    <w:rsid w:val="008938E6"/>
    <w:rsid w:val="00893CE7"/>
    <w:rsid w:val="008941FF"/>
    <w:rsid w:val="00896A17"/>
    <w:rsid w:val="00897068"/>
    <w:rsid w:val="0089779D"/>
    <w:rsid w:val="008A019F"/>
    <w:rsid w:val="008A2CC7"/>
    <w:rsid w:val="008A31D6"/>
    <w:rsid w:val="008A503D"/>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35A0"/>
    <w:rsid w:val="008D4410"/>
    <w:rsid w:val="008D53D7"/>
    <w:rsid w:val="008D5AC9"/>
    <w:rsid w:val="008D758A"/>
    <w:rsid w:val="008D75D5"/>
    <w:rsid w:val="008D79A4"/>
    <w:rsid w:val="008D7DB8"/>
    <w:rsid w:val="008E0713"/>
    <w:rsid w:val="008E10A0"/>
    <w:rsid w:val="008E1D4B"/>
    <w:rsid w:val="008E2CA4"/>
    <w:rsid w:val="008E4199"/>
    <w:rsid w:val="008E4A19"/>
    <w:rsid w:val="008E4B19"/>
    <w:rsid w:val="008E631C"/>
    <w:rsid w:val="008E69BD"/>
    <w:rsid w:val="008E7A5E"/>
    <w:rsid w:val="008F0296"/>
    <w:rsid w:val="008F2431"/>
    <w:rsid w:val="008F3F3D"/>
    <w:rsid w:val="008F4722"/>
    <w:rsid w:val="008F50BC"/>
    <w:rsid w:val="008F53A9"/>
    <w:rsid w:val="008F572D"/>
    <w:rsid w:val="008F583C"/>
    <w:rsid w:val="008F6DCB"/>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021A"/>
    <w:rsid w:val="009104A0"/>
    <w:rsid w:val="00910F7F"/>
    <w:rsid w:val="0091109A"/>
    <w:rsid w:val="00911E05"/>
    <w:rsid w:val="009127F9"/>
    <w:rsid w:val="00912F19"/>
    <w:rsid w:val="00915199"/>
    <w:rsid w:val="00915399"/>
    <w:rsid w:val="00916542"/>
    <w:rsid w:val="009165D2"/>
    <w:rsid w:val="00916826"/>
    <w:rsid w:val="00916CD7"/>
    <w:rsid w:val="009214B8"/>
    <w:rsid w:val="00922B7A"/>
    <w:rsid w:val="009235B2"/>
    <w:rsid w:val="00923EF2"/>
    <w:rsid w:val="00924D2F"/>
    <w:rsid w:val="00924FD7"/>
    <w:rsid w:val="00925990"/>
    <w:rsid w:val="00926CE6"/>
    <w:rsid w:val="00926EBD"/>
    <w:rsid w:val="0093101B"/>
    <w:rsid w:val="009321A4"/>
    <w:rsid w:val="00933B05"/>
    <w:rsid w:val="00934E17"/>
    <w:rsid w:val="009354C6"/>
    <w:rsid w:val="0093624D"/>
    <w:rsid w:val="009368EE"/>
    <w:rsid w:val="00943608"/>
    <w:rsid w:val="009437E8"/>
    <w:rsid w:val="00943A8A"/>
    <w:rsid w:val="00944D52"/>
    <w:rsid w:val="00944E34"/>
    <w:rsid w:val="00944F92"/>
    <w:rsid w:val="00946BB4"/>
    <w:rsid w:val="00950825"/>
    <w:rsid w:val="009519A1"/>
    <w:rsid w:val="00951BBF"/>
    <w:rsid w:val="00953943"/>
    <w:rsid w:val="009549A1"/>
    <w:rsid w:val="0095546A"/>
    <w:rsid w:val="00955838"/>
    <w:rsid w:val="00955B1B"/>
    <w:rsid w:val="009565F8"/>
    <w:rsid w:val="009567E2"/>
    <w:rsid w:val="009568E1"/>
    <w:rsid w:val="00956ED0"/>
    <w:rsid w:val="0095717D"/>
    <w:rsid w:val="00957FE0"/>
    <w:rsid w:val="009606FE"/>
    <w:rsid w:val="0096139F"/>
    <w:rsid w:val="009618B1"/>
    <w:rsid w:val="00963AD2"/>
    <w:rsid w:val="0096450B"/>
    <w:rsid w:val="00964539"/>
    <w:rsid w:val="00964903"/>
    <w:rsid w:val="009666DE"/>
    <w:rsid w:val="00966DC8"/>
    <w:rsid w:val="00967892"/>
    <w:rsid w:val="00967955"/>
    <w:rsid w:val="00967CAD"/>
    <w:rsid w:val="00970997"/>
    <w:rsid w:val="00971C49"/>
    <w:rsid w:val="00973715"/>
    <w:rsid w:val="009745B4"/>
    <w:rsid w:val="009745FC"/>
    <w:rsid w:val="00976DCF"/>
    <w:rsid w:val="0097740B"/>
    <w:rsid w:val="009776B3"/>
    <w:rsid w:val="00977BE3"/>
    <w:rsid w:val="00977F37"/>
    <w:rsid w:val="00980385"/>
    <w:rsid w:val="00980C0D"/>
    <w:rsid w:val="00980E84"/>
    <w:rsid w:val="00984537"/>
    <w:rsid w:val="00984737"/>
    <w:rsid w:val="009854D1"/>
    <w:rsid w:val="00986BEC"/>
    <w:rsid w:val="00986E4C"/>
    <w:rsid w:val="0099032B"/>
    <w:rsid w:val="00990F13"/>
    <w:rsid w:val="00992DEC"/>
    <w:rsid w:val="009934A5"/>
    <w:rsid w:val="009935BC"/>
    <w:rsid w:val="00993EE0"/>
    <w:rsid w:val="00994221"/>
    <w:rsid w:val="00994F1D"/>
    <w:rsid w:val="0099529F"/>
    <w:rsid w:val="009969A5"/>
    <w:rsid w:val="00996C99"/>
    <w:rsid w:val="00997CF3"/>
    <w:rsid w:val="009A008F"/>
    <w:rsid w:val="009A0271"/>
    <w:rsid w:val="009A056C"/>
    <w:rsid w:val="009A0D84"/>
    <w:rsid w:val="009A19BF"/>
    <w:rsid w:val="009A2B09"/>
    <w:rsid w:val="009A312C"/>
    <w:rsid w:val="009A32D7"/>
    <w:rsid w:val="009A414C"/>
    <w:rsid w:val="009A453C"/>
    <w:rsid w:val="009A46FF"/>
    <w:rsid w:val="009A4C7C"/>
    <w:rsid w:val="009A6F68"/>
    <w:rsid w:val="009A723A"/>
    <w:rsid w:val="009A75E4"/>
    <w:rsid w:val="009A7B72"/>
    <w:rsid w:val="009B0385"/>
    <w:rsid w:val="009B10AC"/>
    <w:rsid w:val="009B17E2"/>
    <w:rsid w:val="009B1CEA"/>
    <w:rsid w:val="009B27A8"/>
    <w:rsid w:val="009B28D7"/>
    <w:rsid w:val="009B3476"/>
    <w:rsid w:val="009B4226"/>
    <w:rsid w:val="009B756C"/>
    <w:rsid w:val="009B7732"/>
    <w:rsid w:val="009B7995"/>
    <w:rsid w:val="009C0A48"/>
    <w:rsid w:val="009C0FCB"/>
    <w:rsid w:val="009C314E"/>
    <w:rsid w:val="009C38F5"/>
    <w:rsid w:val="009C4464"/>
    <w:rsid w:val="009C4E68"/>
    <w:rsid w:val="009C7A5E"/>
    <w:rsid w:val="009C7B31"/>
    <w:rsid w:val="009C7C76"/>
    <w:rsid w:val="009D08BF"/>
    <w:rsid w:val="009D1430"/>
    <w:rsid w:val="009D21F8"/>
    <w:rsid w:val="009D26F4"/>
    <w:rsid w:val="009D303C"/>
    <w:rsid w:val="009D3227"/>
    <w:rsid w:val="009D3FA4"/>
    <w:rsid w:val="009D4480"/>
    <w:rsid w:val="009D4801"/>
    <w:rsid w:val="009D51AD"/>
    <w:rsid w:val="009D5D39"/>
    <w:rsid w:val="009D6150"/>
    <w:rsid w:val="009D67AD"/>
    <w:rsid w:val="009D6C41"/>
    <w:rsid w:val="009D6D73"/>
    <w:rsid w:val="009D7917"/>
    <w:rsid w:val="009E017D"/>
    <w:rsid w:val="009E196E"/>
    <w:rsid w:val="009E2A4B"/>
    <w:rsid w:val="009E310C"/>
    <w:rsid w:val="009E3C3B"/>
    <w:rsid w:val="009E4479"/>
    <w:rsid w:val="009E4A90"/>
    <w:rsid w:val="009E5867"/>
    <w:rsid w:val="009E5D63"/>
    <w:rsid w:val="009E6365"/>
    <w:rsid w:val="009E6C4C"/>
    <w:rsid w:val="009E7154"/>
    <w:rsid w:val="009E7BA0"/>
    <w:rsid w:val="009F01FD"/>
    <w:rsid w:val="009F0C97"/>
    <w:rsid w:val="009F1AFF"/>
    <w:rsid w:val="009F31D8"/>
    <w:rsid w:val="009F3973"/>
    <w:rsid w:val="009F3C0B"/>
    <w:rsid w:val="009F3FCD"/>
    <w:rsid w:val="009F55A9"/>
    <w:rsid w:val="009F6EE1"/>
    <w:rsid w:val="009F774B"/>
    <w:rsid w:val="00A00A73"/>
    <w:rsid w:val="00A01EC2"/>
    <w:rsid w:val="00A035D1"/>
    <w:rsid w:val="00A048F9"/>
    <w:rsid w:val="00A04C84"/>
    <w:rsid w:val="00A05F91"/>
    <w:rsid w:val="00A0777B"/>
    <w:rsid w:val="00A07CB0"/>
    <w:rsid w:val="00A103AD"/>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090F"/>
    <w:rsid w:val="00A2134A"/>
    <w:rsid w:val="00A217A0"/>
    <w:rsid w:val="00A21CF2"/>
    <w:rsid w:val="00A22492"/>
    <w:rsid w:val="00A22A21"/>
    <w:rsid w:val="00A23961"/>
    <w:rsid w:val="00A247E8"/>
    <w:rsid w:val="00A253BA"/>
    <w:rsid w:val="00A254B4"/>
    <w:rsid w:val="00A25EF4"/>
    <w:rsid w:val="00A26FA7"/>
    <w:rsid w:val="00A274B4"/>
    <w:rsid w:val="00A3168A"/>
    <w:rsid w:val="00A31D4A"/>
    <w:rsid w:val="00A31E78"/>
    <w:rsid w:val="00A32392"/>
    <w:rsid w:val="00A3246B"/>
    <w:rsid w:val="00A324A8"/>
    <w:rsid w:val="00A324E3"/>
    <w:rsid w:val="00A37AB7"/>
    <w:rsid w:val="00A40F92"/>
    <w:rsid w:val="00A41966"/>
    <w:rsid w:val="00A4285B"/>
    <w:rsid w:val="00A4310E"/>
    <w:rsid w:val="00A4331F"/>
    <w:rsid w:val="00A437A2"/>
    <w:rsid w:val="00A43AD8"/>
    <w:rsid w:val="00A44A15"/>
    <w:rsid w:val="00A453D5"/>
    <w:rsid w:val="00A45DC8"/>
    <w:rsid w:val="00A462F9"/>
    <w:rsid w:val="00A46477"/>
    <w:rsid w:val="00A4781B"/>
    <w:rsid w:val="00A50954"/>
    <w:rsid w:val="00A50E3F"/>
    <w:rsid w:val="00A51F36"/>
    <w:rsid w:val="00A532D9"/>
    <w:rsid w:val="00A54B11"/>
    <w:rsid w:val="00A55945"/>
    <w:rsid w:val="00A561A8"/>
    <w:rsid w:val="00A56B69"/>
    <w:rsid w:val="00A607CD"/>
    <w:rsid w:val="00A617C9"/>
    <w:rsid w:val="00A61FBC"/>
    <w:rsid w:val="00A628E2"/>
    <w:rsid w:val="00A62D18"/>
    <w:rsid w:val="00A634E2"/>
    <w:rsid w:val="00A6351D"/>
    <w:rsid w:val="00A636F7"/>
    <w:rsid w:val="00A647FA"/>
    <w:rsid w:val="00A656E1"/>
    <w:rsid w:val="00A6667E"/>
    <w:rsid w:val="00A66EDC"/>
    <w:rsid w:val="00A701E3"/>
    <w:rsid w:val="00A70798"/>
    <w:rsid w:val="00A73034"/>
    <w:rsid w:val="00A7350C"/>
    <w:rsid w:val="00A73516"/>
    <w:rsid w:val="00A73EC2"/>
    <w:rsid w:val="00A74BEC"/>
    <w:rsid w:val="00A7516B"/>
    <w:rsid w:val="00A7616C"/>
    <w:rsid w:val="00A804A3"/>
    <w:rsid w:val="00A80756"/>
    <w:rsid w:val="00A80DD0"/>
    <w:rsid w:val="00A81374"/>
    <w:rsid w:val="00A8164F"/>
    <w:rsid w:val="00A822B8"/>
    <w:rsid w:val="00A827F2"/>
    <w:rsid w:val="00A84162"/>
    <w:rsid w:val="00A847FB"/>
    <w:rsid w:val="00A84A47"/>
    <w:rsid w:val="00A84B44"/>
    <w:rsid w:val="00A87DA7"/>
    <w:rsid w:val="00A9127F"/>
    <w:rsid w:val="00A91AFA"/>
    <w:rsid w:val="00A93906"/>
    <w:rsid w:val="00A946AB"/>
    <w:rsid w:val="00A94848"/>
    <w:rsid w:val="00A955C5"/>
    <w:rsid w:val="00A96FE3"/>
    <w:rsid w:val="00A970EB"/>
    <w:rsid w:val="00AA0693"/>
    <w:rsid w:val="00AA09AD"/>
    <w:rsid w:val="00AA0F7C"/>
    <w:rsid w:val="00AA10D2"/>
    <w:rsid w:val="00AA10D4"/>
    <w:rsid w:val="00AA15D2"/>
    <w:rsid w:val="00AA318F"/>
    <w:rsid w:val="00AA31D4"/>
    <w:rsid w:val="00AA33A6"/>
    <w:rsid w:val="00AA5218"/>
    <w:rsid w:val="00AA68B7"/>
    <w:rsid w:val="00AA6FC6"/>
    <w:rsid w:val="00AA7790"/>
    <w:rsid w:val="00AB05C6"/>
    <w:rsid w:val="00AB1668"/>
    <w:rsid w:val="00AB1A95"/>
    <w:rsid w:val="00AB21B1"/>
    <w:rsid w:val="00AB3855"/>
    <w:rsid w:val="00AB3D69"/>
    <w:rsid w:val="00AB446D"/>
    <w:rsid w:val="00AB4638"/>
    <w:rsid w:val="00AB6113"/>
    <w:rsid w:val="00AB6553"/>
    <w:rsid w:val="00AB67F0"/>
    <w:rsid w:val="00AB6F63"/>
    <w:rsid w:val="00AB7BF1"/>
    <w:rsid w:val="00AB7C1E"/>
    <w:rsid w:val="00AC27EC"/>
    <w:rsid w:val="00AC2D89"/>
    <w:rsid w:val="00AC4576"/>
    <w:rsid w:val="00AC5DA9"/>
    <w:rsid w:val="00AC73DF"/>
    <w:rsid w:val="00AC7E9E"/>
    <w:rsid w:val="00AD1451"/>
    <w:rsid w:val="00AD17D4"/>
    <w:rsid w:val="00AD3943"/>
    <w:rsid w:val="00AD3F8F"/>
    <w:rsid w:val="00AD4277"/>
    <w:rsid w:val="00AD4A3B"/>
    <w:rsid w:val="00AD4B4C"/>
    <w:rsid w:val="00AD54D6"/>
    <w:rsid w:val="00AD5AED"/>
    <w:rsid w:val="00AD6FF2"/>
    <w:rsid w:val="00AE070F"/>
    <w:rsid w:val="00AE0B7F"/>
    <w:rsid w:val="00AE0F26"/>
    <w:rsid w:val="00AE17B9"/>
    <w:rsid w:val="00AE20B2"/>
    <w:rsid w:val="00AE26EC"/>
    <w:rsid w:val="00AE283C"/>
    <w:rsid w:val="00AE2ED6"/>
    <w:rsid w:val="00AE3AEC"/>
    <w:rsid w:val="00AE3B6A"/>
    <w:rsid w:val="00AE3D30"/>
    <w:rsid w:val="00AE3EFE"/>
    <w:rsid w:val="00AE4D0D"/>
    <w:rsid w:val="00AE5042"/>
    <w:rsid w:val="00AE5D7B"/>
    <w:rsid w:val="00AE5F81"/>
    <w:rsid w:val="00AE61A0"/>
    <w:rsid w:val="00AE6525"/>
    <w:rsid w:val="00AE708D"/>
    <w:rsid w:val="00AE7BEF"/>
    <w:rsid w:val="00AF02CD"/>
    <w:rsid w:val="00AF0E0A"/>
    <w:rsid w:val="00AF0F85"/>
    <w:rsid w:val="00AF1CE1"/>
    <w:rsid w:val="00AF205B"/>
    <w:rsid w:val="00AF2598"/>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7313"/>
    <w:rsid w:val="00B0780A"/>
    <w:rsid w:val="00B07E6A"/>
    <w:rsid w:val="00B1028C"/>
    <w:rsid w:val="00B105AB"/>
    <w:rsid w:val="00B1145A"/>
    <w:rsid w:val="00B11661"/>
    <w:rsid w:val="00B123AD"/>
    <w:rsid w:val="00B13169"/>
    <w:rsid w:val="00B137FD"/>
    <w:rsid w:val="00B153CC"/>
    <w:rsid w:val="00B17A95"/>
    <w:rsid w:val="00B20626"/>
    <w:rsid w:val="00B20E88"/>
    <w:rsid w:val="00B20F7D"/>
    <w:rsid w:val="00B216C5"/>
    <w:rsid w:val="00B23355"/>
    <w:rsid w:val="00B23AB2"/>
    <w:rsid w:val="00B23D81"/>
    <w:rsid w:val="00B23FC8"/>
    <w:rsid w:val="00B2443F"/>
    <w:rsid w:val="00B24914"/>
    <w:rsid w:val="00B2554F"/>
    <w:rsid w:val="00B25758"/>
    <w:rsid w:val="00B2581A"/>
    <w:rsid w:val="00B25876"/>
    <w:rsid w:val="00B25C25"/>
    <w:rsid w:val="00B262C9"/>
    <w:rsid w:val="00B311D2"/>
    <w:rsid w:val="00B31EF5"/>
    <w:rsid w:val="00B32161"/>
    <w:rsid w:val="00B3276B"/>
    <w:rsid w:val="00B3292C"/>
    <w:rsid w:val="00B32DCA"/>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420A"/>
    <w:rsid w:val="00B44549"/>
    <w:rsid w:val="00B45BD4"/>
    <w:rsid w:val="00B45D24"/>
    <w:rsid w:val="00B46D2A"/>
    <w:rsid w:val="00B47276"/>
    <w:rsid w:val="00B478BC"/>
    <w:rsid w:val="00B47C96"/>
    <w:rsid w:val="00B503E0"/>
    <w:rsid w:val="00B50E3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044"/>
    <w:rsid w:val="00B717F0"/>
    <w:rsid w:val="00B72E14"/>
    <w:rsid w:val="00B731E5"/>
    <w:rsid w:val="00B73D99"/>
    <w:rsid w:val="00B74FB1"/>
    <w:rsid w:val="00B778E1"/>
    <w:rsid w:val="00B804F9"/>
    <w:rsid w:val="00B805F6"/>
    <w:rsid w:val="00B80BCC"/>
    <w:rsid w:val="00B81735"/>
    <w:rsid w:val="00B81B26"/>
    <w:rsid w:val="00B82ECB"/>
    <w:rsid w:val="00B841CA"/>
    <w:rsid w:val="00B8438A"/>
    <w:rsid w:val="00B852A0"/>
    <w:rsid w:val="00B85322"/>
    <w:rsid w:val="00B858FC"/>
    <w:rsid w:val="00B85AF9"/>
    <w:rsid w:val="00B90B55"/>
    <w:rsid w:val="00B90F54"/>
    <w:rsid w:val="00B915FE"/>
    <w:rsid w:val="00B92274"/>
    <w:rsid w:val="00B933D1"/>
    <w:rsid w:val="00B9452A"/>
    <w:rsid w:val="00B95C1F"/>
    <w:rsid w:val="00B9656C"/>
    <w:rsid w:val="00B96D35"/>
    <w:rsid w:val="00B97A06"/>
    <w:rsid w:val="00BA094F"/>
    <w:rsid w:val="00BA1B4F"/>
    <w:rsid w:val="00BA2641"/>
    <w:rsid w:val="00BA28FD"/>
    <w:rsid w:val="00BA2C73"/>
    <w:rsid w:val="00BA2CE3"/>
    <w:rsid w:val="00BA3086"/>
    <w:rsid w:val="00BA333A"/>
    <w:rsid w:val="00BA3A66"/>
    <w:rsid w:val="00BA5442"/>
    <w:rsid w:val="00BA5619"/>
    <w:rsid w:val="00BA7AC2"/>
    <w:rsid w:val="00BA7D82"/>
    <w:rsid w:val="00BB180A"/>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3A1"/>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1330"/>
    <w:rsid w:val="00BE3FFB"/>
    <w:rsid w:val="00BE42D4"/>
    <w:rsid w:val="00BE58FD"/>
    <w:rsid w:val="00BE5CCC"/>
    <w:rsid w:val="00BE6C14"/>
    <w:rsid w:val="00BF104A"/>
    <w:rsid w:val="00BF1F40"/>
    <w:rsid w:val="00BF2DB9"/>
    <w:rsid w:val="00BF521C"/>
    <w:rsid w:val="00BF5538"/>
    <w:rsid w:val="00BF5943"/>
    <w:rsid w:val="00BF632F"/>
    <w:rsid w:val="00BF6546"/>
    <w:rsid w:val="00BF6839"/>
    <w:rsid w:val="00BF7238"/>
    <w:rsid w:val="00BF78C0"/>
    <w:rsid w:val="00BF7DE0"/>
    <w:rsid w:val="00BF7E38"/>
    <w:rsid w:val="00C00439"/>
    <w:rsid w:val="00C01D42"/>
    <w:rsid w:val="00C0287A"/>
    <w:rsid w:val="00C0346B"/>
    <w:rsid w:val="00C039C0"/>
    <w:rsid w:val="00C04BDE"/>
    <w:rsid w:val="00C06E41"/>
    <w:rsid w:val="00C0753E"/>
    <w:rsid w:val="00C108A3"/>
    <w:rsid w:val="00C10EF6"/>
    <w:rsid w:val="00C11904"/>
    <w:rsid w:val="00C11932"/>
    <w:rsid w:val="00C12198"/>
    <w:rsid w:val="00C13545"/>
    <w:rsid w:val="00C1534D"/>
    <w:rsid w:val="00C1547F"/>
    <w:rsid w:val="00C216CE"/>
    <w:rsid w:val="00C22253"/>
    <w:rsid w:val="00C227E1"/>
    <w:rsid w:val="00C22ABF"/>
    <w:rsid w:val="00C22D0B"/>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367D"/>
    <w:rsid w:val="00C443F8"/>
    <w:rsid w:val="00C449B9"/>
    <w:rsid w:val="00C44C16"/>
    <w:rsid w:val="00C46896"/>
    <w:rsid w:val="00C46FCE"/>
    <w:rsid w:val="00C470F5"/>
    <w:rsid w:val="00C4744E"/>
    <w:rsid w:val="00C47BAD"/>
    <w:rsid w:val="00C5422B"/>
    <w:rsid w:val="00C54B2D"/>
    <w:rsid w:val="00C54E23"/>
    <w:rsid w:val="00C55A93"/>
    <w:rsid w:val="00C56DAB"/>
    <w:rsid w:val="00C5768B"/>
    <w:rsid w:val="00C623BE"/>
    <w:rsid w:val="00C62B4F"/>
    <w:rsid w:val="00C62D54"/>
    <w:rsid w:val="00C62DEC"/>
    <w:rsid w:val="00C64402"/>
    <w:rsid w:val="00C644CB"/>
    <w:rsid w:val="00C6595F"/>
    <w:rsid w:val="00C65DC9"/>
    <w:rsid w:val="00C66F87"/>
    <w:rsid w:val="00C72246"/>
    <w:rsid w:val="00C72BCE"/>
    <w:rsid w:val="00C73071"/>
    <w:rsid w:val="00C74868"/>
    <w:rsid w:val="00C74F50"/>
    <w:rsid w:val="00C7530A"/>
    <w:rsid w:val="00C754B3"/>
    <w:rsid w:val="00C7572C"/>
    <w:rsid w:val="00C7688B"/>
    <w:rsid w:val="00C76A6A"/>
    <w:rsid w:val="00C814AE"/>
    <w:rsid w:val="00C84FB1"/>
    <w:rsid w:val="00C851BB"/>
    <w:rsid w:val="00C85BDB"/>
    <w:rsid w:val="00C862C6"/>
    <w:rsid w:val="00C8668C"/>
    <w:rsid w:val="00C866CD"/>
    <w:rsid w:val="00C8696C"/>
    <w:rsid w:val="00C87034"/>
    <w:rsid w:val="00C90975"/>
    <w:rsid w:val="00C9152A"/>
    <w:rsid w:val="00C91DBE"/>
    <w:rsid w:val="00C91FE3"/>
    <w:rsid w:val="00C93EF3"/>
    <w:rsid w:val="00C943F2"/>
    <w:rsid w:val="00C9495C"/>
    <w:rsid w:val="00C95577"/>
    <w:rsid w:val="00C967D6"/>
    <w:rsid w:val="00C96DD7"/>
    <w:rsid w:val="00CA0D16"/>
    <w:rsid w:val="00CA2136"/>
    <w:rsid w:val="00CA2FF4"/>
    <w:rsid w:val="00CA5296"/>
    <w:rsid w:val="00CA52B1"/>
    <w:rsid w:val="00CA52B9"/>
    <w:rsid w:val="00CA5725"/>
    <w:rsid w:val="00CA57F2"/>
    <w:rsid w:val="00CB0334"/>
    <w:rsid w:val="00CB12F4"/>
    <w:rsid w:val="00CB1728"/>
    <w:rsid w:val="00CB1DC9"/>
    <w:rsid w:val="00CB2017"/>
    <w:rsid w:val="00CB20CC"/>
    <w:rsid w:val="00CB2200"/>
    <w:rsid w:val="00CB2F39"/>
    <w:rsid w:val="00CB583A"/>
    <w:rsid w:val="00CB5A39"/>
    <w:rsid w:val="00CB5DEB"/>
    <w:rsid w:val="00CB6BCC"/>
    <w:rsid w:val="00CC25FF"/>
    <w:rsid w:val="00CC2E00"/>
    <w:rsid w:val="00CC3508"/>
    <w:rsid w:val="00CC504B"/>
    <w:rsid w:val="00CC522A"/>
    <w:rsid w:val="00CC7455"/>
    <w:rsid w:val="00CD0536"/>
    <w:rsid w:val="00CD1ED2"/>
    <w:rsid w:val="00CD35D5"/>
    <w:rsid w:val="00CD4293"/>
    <w:rsid w:val="00CD55D2"/>
    <w:rsid w:val="00CD5AC7"/>
    <w:rsid w:val="00CD6351"/>
    <w:rsid w:val="00CD7D88"/>
    <w:rsid w:val="00CE098B"/>
    <w:rsid w:val="00CE1C9F"/>
    <w:rsid w:val="00CE2789"/>
    <w:rsid w:val="00CE33A9"/>
    <w:rsid w:val="00CE378B"/>
    <w:rsid w:val="00CE386A"/>
    <w:rsid w:val="00CE42F0"/>
    <w:rsid w:val="00CE4AFA"/>
    <w:rsid w:val="00CE5035"/>
    <w:rsid w:val="00CE622F"/>
    <w:rsid w:val="00CF11D8"/>
    <w:rsid w:val="00CF2CF1"/>
    <w:rsid w:val="00CF4538"/>
    <w:rsid w:val="00CF6E94"/>
    <w:rsid w:val="00CF7B50"/>
    <w:rsid w:val="00D017D4"/>
    <w:rsid w:val="00D01F00"/>
    <w:rsid w:val="00D023EC"/>
    <w:rsid w:val="00D033D4"/>
    <w:rsid w:val="00D05436"/>
    <w:rsid w:val="00D06145"/>
    <w:rsid w:val="00D0619F"/>
    <w:rsid w:val="00D06432"/>
    <w:rsid w:val="00D11665"/>
    <w:rsid w:val="00D11F09"/>
    <w:rsid w:val="00D12A1A"/>
    <w:rsid w:val="00D14695"/>
    <w:rsid w:val="00D14C97"/>
    <w:rsid w:val="00D17601"/>
    <w:rsid w:val="00D17647"/>
    <w:rsid w:val="00D20C76"/>
    <w:rsid w:val="00D20C82"/>
    <w:rsid w:val="00D21090"/>
    <w:rsid w:val="00D2287E"/>
    <w:rsid w:val="00D23F02"/>
    <w:rsid w:val="00D26CC4"/>
    <w:rsid w:val="00D26E9C"/>
    <w:rsid w:val="00D2788D"/>
    <w:rsid w:val="00D3028D"/>
    <w:rsid w:val="00D32E55"/>
    <w:rsid w:val="00D3427D"/>
    <w:rsid w:val="00D34905"/>
    <w:rsid w:val="00D34CF7"/>
    <w:rsid w:val="00D34F37"/>
    <w:rsid w:val="00D363C7"/>
    <w:rsid w:val="00D37B98"/>
    <w:rsid w:val="00D40BAD"/>
    <w:rsid w:val="00D418C7"/>
    <w:rsid w:val="00D42360"/>
    <w:rsid w:val="00D4323B"/>
    <w:rsid w:val="00D43CDD"/>
    <w:rsid w:val="00D44C7A"/>
    <w:rsid w:val="00D4537B"/>
    <w:rsid w:val="00D45C77"/>
    <w:rsid w:val="00D45C7B"/>
    <w:rsid w:val="00D47112"/>
    <w:rsid w:val="00D5354E"/>
    <w:rsid w:val="00D544D0"/>
    <w:rsid w:val="00D548C0"/>
    <w:rsid w:val="00D550D5"/>
    <w:rsid w:val="00D5524F"/>
    <w:rsid w:val="00D55BDE"/>
    <w:rsid w:val="00D563BB"/>
    <w:rsid w:val="00D56757"/>
    <w:rsid w:val="00D569C6"/>
    <w:rsid w:val="00D56E82"/>
    <w:rsid w:val="00D57276"/>
    <w:rsid w:val="00D5789D"/>
    <w:rsid w:val="00D57A1A"/>
    <w:rsid w:val="00D57BBE"/>
    <w:rsid w:val="00D6010F"/>
    <w:rsid w:val="00D6049C"/>
    <w:rsid w:val="00D60A4A"/>
    <w:rsid w:val="00D60FEF"/>
    <w:rsid w:val="00D6164D"/>
    <w:rsid w:val="00D61C73"/>
    <w:rsid w:val="00D61EF2"/>
    <w:rsid w:val="00D62A8D"/>
    <w:rsid w:val="00D630FA"/>
    <w:rsid w:val="00D634D0"/>
    <w:rsid w:val="00D63B07"/>
    <w:rsid w:val="00D6476A"/>
    <w:rsid w:val="00D648B6"/>
    <w:rsid w:val="00D64C2D"/>
    <w:rsid w:val="00D64CC3"/>
    <w:rsid w:val="00D64E11"/>
    <w:rsid w:val="00D65203"/>
    <w:rsid w:val="00D65C9B"/>
    <w:rsid w:val="00D66A2C"/>
    <w:rsid w:val="00D70882"/>
    <w:rsid w:val="00D72494"/>
    <w:rsid w:val="00D7365B"/>
    <w:rsid w:val="00D737AD"/>
    <w:rsid w:val="00D74A5D"/>
    <w:rsid w:val="00D74AFF"/>
    <w:rsid w:val="00D753FC"/>
    <w:rsid w:val="00D76031"/>
    <w:rsid w:val="00D768A1"/>
    <w:rsid w:val="00D76E21"/>
    <w:rsid w:val="00D80857"/>
    <w:rsid w:val="00D811C0"/>
    <w:rsid w:val="00D81C11"/>
    <w:rsid w:val="00D82111"/>
    <w:rsid w:val="00D82CAA"/>
    <w:rsid w:val="00D82EFE"/>
    <w:rsid w:val="00D8322F"/>
    <w:rsid w:val="00D832F8"/>
    <w:rsid w:val="00D8385C"/>
    <w:rsid w:val="00D84BB3"/>
    <w:rsid w:val="00D86EA4"/>
    <w:rsid w:val="00D87BFD"/>
    <w:rsid w:val="00D9000F"/>
    <w:rsid w:val="00D90BDB"/>
    <w:rsid w:val="00D91CCB"/>
    <w:rsid w:val="00D929E4"/>
    <w:rsid w:val="00D93CAA"/>
    <w:rsid w:val="00D95961"/>
    <w:rsid w:val="00D962C1"/>
    <w:rsid w:val="00D96936"/>
    <w:rsid w:val="00D97D3D"/>
    <w:rsid w:val="00DA04E3"/>
    <w:rsid w:val="00DA1036"/>
    <w:rsid w:val="00DA1BBD"/>
    <w:rsid w:val="00DA1CD1"/>
    <w:rsid w:val="00DA344F"/>
    <w:rsid w:val="00DA43B1"/>
    <w:rsid w:val="00DA4908"/>
    <w:rsid w:val="00DA4FA8"/>
    <w:rsid w:val="00DA7D8C"/>
    <w:rsid w:val="00DB0C41"/>
    <w:rsid w:val="00DB0D71"/>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239"/>
    <w:rsid w:val="00DC3779"/>
    <w:rsid w:val="00DC3E09"/>
    <w:rsid w:val="00DC3F78"/>
    <w:rsid w:val="00DC4FA3"/>
    <w:rsid w:val="00DC5045"/>
    <w:rsid w:val="00DC5C6E"/>
    <w:rsid w:val="00DC5F36"/>
    <w:rsid w:val="00DC5FA7"/>
    <w:rsid w:val="00DC6789"/>
    <w:rsid w:val="00DD17AE"/>
    <w:rsid w:val="00DD2C2C"/>
    <w:rsid w:val="00DD3016"/>
    <w:rsid w:val="00DD3EB8"/>
    <w:rsid w:val="00DD439E"/>
    <w:rsid w:val="00DD5BE9"/>
    <w:rsid w:val="00DD7653"/>
    <w:rsid w:val="00DE052C"/>
    <w:rsid w:val="00DE15F6"/>
    <w:rsid w:val="00DE1967"/>
    <w:rsid w:val="00DE1AAA"/>
    <w:rsid w:val="00DE302C"/>
    <w:rsid w:val="00DE351F"/>
    <w:rsid w:val="00DE4C71"/>
    <w:rsid w:val="00DE6717"/>
    <w:rsid w:val="00DE6B30"/>
    <w:rsid w:val="00DF0AD3"/>
    <w:rsid w:val="00DF0B7F"/>
    <w:rsid w:val="00DF190F"/>
    <w:rsid w:val="00DF27B4"/>
    <w:rsid w:val="00DF4C57"/>
    <w:rsid w:val="00DF65E9"/>
    <w:rsid w:val="00DF6EBE"/>
    <w:rsid w:val="00DF73B7"/>
    <w:rsid w:val="00DF79C6"/>
    <w:rsid w:val="00E00C40"/>
    <w:rsid w:val="00E01B1A"/>
    <w:rsid w:val="00E0340C"/>
    <w:rsid w:val="00E0361D"/>
    <w:rsid w:val="00E03BA8"/>
    <w:rsid w:val="00E03C7C"/>
    <w:rsid w:val="00E042CC"/>
    <w:rsid w:val="00E043FA"/>
    <w:rsid w:val="00E044E1"/>
    <w:rsid w:val="00E04BFC"/>
    <w:rsid w:val="00E05420"/>
    <w:rsid w:val="00E066E7"/>
    <w:rsid w:val="00E06CBE"/>
    <w:rsid w:val="00E079EC"/>
    <w:rsid w:val="00E10816"/>
    <w:rsid w:val="00E113E4"/>
    <w:rsid w:val="00E11E6B"/>
    <w:rsid w:val="00E12559"/>
    <w:rsid w:val="00E12D06"/>
    <w:rsid w:val="00E12D34"/>
    <w:rsid w:val="00E12F63"/>
    <w:rsid w:val="00E13409"/>
    <w:rsid w:val="00E14893"/>
    <w:rsid w:val="00E16140"/>
    <w:rsid w:val="00E16C1A"/>
    <w:rsid w:val="00E17F77"/>
    <w:rsid w:val="00E21B45"/>
    <w:rsid w:val="00E22CD3"/>
    <w:rsid w:val="00E22D68"/>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37DA7"/>
    <w:rsid w:val="00E4035F"/>
    <w:rsid w:val="00E40E3C"/>
    <w:rsid w:val="00E41DD7"/>
    <w:rsid w:val="00E42C76"/>
    <w:rsid w:val="00E4332F"/>
    <w:rsid w:val="00E4448B"/>
    <w:rsid w:val="00E45651"/>
    <w:rsid w:val="00E458FF"/>
    <w:rsid w:val="00E4595D"/>
    <w:rsid w:val="00E45EEF"/>
    <w:rsid w:val="00E46EB9"/>
    <w:rsid w:val="00E47D3B"/>
    <w:rsid w:val="00E51258"/>
    <w:rsid w:val="00E51883"/>
    <w:rsid w:val="00E521FC"/>
    <w:rsid w:val="00E5230D"/>
    <w:rsid w:val="00E5235C"/>
    <w:rsid w:val="00E525D2"/>
    <w:rsid w:val="00E5289F"/>
    <w:rsid w:val="00E53724"/>
    <w:rsid w:val="00E53A62"/>
    <w:rsid w:val="00E54106"/>
    <w:rsid w:val="00E54142"/>
    <w:rsid w:val="00E54F30"/>
    <w:rsid w:val="00E565A4"/>
    <w:rsid w:val="00E56778"/>
    <w:rsid w:val="00E56A30"/>
    <w:rsid w:val="00E57AB5"/>
    <w:rsid w:val="00E60A07"/>
    <w:rsid w:val="00E6127A"/>
    <w:rsid w:val="00E61391"/>
    <w:rsid w:val="00E61B9A"/>
    <w:rsid w:val="00E61EBA"/>
    <w:rsid w:val="00E63191"/>
    <w:rsid w:val="00E634B9"/>
    <w:rsid w:val="00E63762"/>
    <w:rsid w:val="00E63913"/>
    <w:rsid w:val="00E6443A"/>
    <w:rsid w:val="00E644EB"/>
    <w:rsid w:val="00E64BA5"/>
    <w:rsid w:val="00E66F9C"/>
    <w:rsid w:val="00E67865"/>
    <w:rsid w:val="00E67D04"/>
    <w:rsid w:val="00E701C7"/>
    <w:rsid w:val="00E72216"/>
    <w:rsid w:val="00E72EF1"/>
    <w:rsid w:val="00E74F02"/>
    <w:rsid w:val="00E75571"/>
    <w:rsid w:val="00E755BC"/>
    <w:rsid w:val="00E75844"/>
    <w:rsid w:val="00E760BE"/>
    <w:rsid w:val="00E76965"/>
    <w:rsid w:val="00E770BB"/>
    <w:rsid w:val="00E7740C"/>
    <w:rsid w:val="00E777FC"/>
    <w:rsid w:val="00E82269"/>
    <w:rsid w:val="00E8432C"/>
    <w:rsid w:val="00E85B96"/>
    <w:rsid w:val="00E85BAB"/>
    <w:rsid w:val="00E8682A"/>
    <w:rsid w:val="00E8685D"/>
    <w:rsid w:val="00E87EC8"/>
    <w:rsid w:val="00E90194"/>
    <w:rsid w:val="00E9053E"/>
    <w:rsid w:val="00E9093E"/>
    <w:rsid w:val="00E9384A"/>
    <w:rsid w:val="00E93D30"/>
    <w:rsid w:val="00E9404C"/>
    <w:rsid w:val="00E94FDA"/>
    <w:rsid w:val="00E95164"/>
    <w:rsid w:val="00E96811"/>
    <w:rsid w:val="00E96B6B"/>
    <w:rsid w:val="00E96C41"/>
    <w:rsid w:val="00E97F24"/>
    <w:rsid w:val="00EA408B"/>
    <w:rsid w:val="00EA46C5"/>
    <w:rsid w:val="00EA4D04"/>
    <w:rsid w:val="00EA626D"/>
    <w:rsid w:val="00EA6766"/>
    <w:rsid w:val="00EA6B50"/>
    <w:rsid w:val="00EB0562"/>
    <w:rsid w:val="00EB0583"/>
    <w:rsid w:val="00EB1CC0"/>
    <w:rsid w:val="00EB28A3"/>
    <w:rsid w:val="00EB511D"/>
    <w:rsid w:val="00EC0256"/>
    <w:rsid w:val="00EC23ED"/>
    <w:rsid w:val="00EC4C79"/>
    <w:rsid w:val="00EC4EAD"/>
    <w:rsid w:val="00EC5198"/>
    <w:rsid w:val="00EC5C13"/>
    <w:rsid w:val="00EC5F44"/>
    <w:rsid w:val="00EC7F99"/>
    <w:rsid w:val="00ED083D"/>
    <w:rsid w:val="00ED0F06"/>
    <w:rsid w:val="00ED382B"/>
    <w:rsid w:val="00ED3861"/>
    <w:rsid w:val="00ED3D14"/>
    <w:rsid w:val="00ED4689"/>
    <w:rsid w:val="00ED4AB5"/>
    <w:rsid w:val="00ED556F"/>
    <w:rsid w:val="00ED663F"/>
    <w:rsid w:val="00ED7CDB"/>
    <w:rsid w:val="00EE0BFC"/>
    <w:rsid w:val="00EE17E9"/>
    <w:rsid w:val="00EE2785"/>
    <w:rsid w:val="00EE27DB"/>
    <w:rsid w:val="00EE34C8"/>
    <w:rsid w:val="00EE3C41"/>
    <w:rsid w:val="00EE405E"/>
    <w:rsid w:val="00EE5814"/>
    <w:rsid w:val="00EE5DF6"/>
    <w:rsid w:val="00EE64CA"/>
    <w:rsid w:val="00EE6C3B"/>
    <w:rsid w:val="00EE6CA1"/>
    <w:rsid w:val="00EE7156"/>
    <w:rsid w:val="00EF0397"/>
    <w:rsid w:val="00EF0599"/>
    <w:rsid w:val="00EF0BC4"/>
    <w:rsid w:val="00EF1355"/>
    <w:rsid w:val="00EF1524"/>
    <w:rsid w:val="00EF1630"/>
    <w:rsid w:val="00EF2F16"/>
    <w:rsid w:val="00EF4259"/>
    <w:rsid w:val="00EF56F9"/>
    <w:rsid w:val="00EF6691"/>
    <w:rsid w:val="00EF67CC"/>
    <w:rsid w:val="00EF7649"/>
    <w:rsid w:val="00EF7B3C"/>
    <w:rsid w:val="00F021B7"/>
    <w:rsid w:val="00F026F4"/>
    <w:rsid w:val="00F02BB0"/>
    <w:rsid w:val="00F0385D"/>
    <w:rsid w:val="00F04120"/>
    <w:rsid w:val="00F04581"/>
    <w:rsid w:val="00F049D7"/>
    <w:rsid w:val="00F058F5"/>
    <w:rsid w:val="00F06645"/>
    <w:rsid w:val="00F06864"/>
    <w:rsid w:val="00F06BCA"/>
    <w:rsid w:val="00F06DFD"/>
    <w:rsid w:val="00F07A87"/>
    <w:rsid w:val="00F112F4"/>
    <w:rsid w:val="00F118BF"/>
    <w:rsid w:val="00F11BA8"/>
    <w:rsid w:val="00F1209E"/>
    <w:rsid w:val="00F139FE"/>
    <w:rsid w:val="00F14DE6"/>
    <w:rsid w:val="00F1510D"/>
    <w:rsid w:val="00F15233"/>
    <w:rsid w:val="00F201C8"/>
    <w:rsid w:val="00F21B5B"/>
    <w:rsid w:val="00F21E1F"/>
    <w:rsid w:val="00F224BE"/>
    <w:rsid w:val="00F2261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DF9"/>
    <w:rsid w:val="00F330CD"/>
    <w:rsid w:val="00F3311F"/>
    <w:rsid w:val="00F3320D"/>
    <w:rsid w:val="00F3666C"/>
    <w:rsid w:val="00F3718A"/>
    <w:rsid w:val="00F3799C"/>
    <w:rsid w:val="00F40219"/>
    <w:rsid w:val="00F40A73"/>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47502"/>
    <w:rsid w:val="00F528C6"/>
    <w:rsid w:val="00F52BBE"/>
    <w:rsid w:val="00F54020"/>
    <w:rsid w:val="00F5437B"/>
    <w:rsid w:val="00F552AE"/>
    <w:rsid w:val="00F5795B"/>
    <w:rsid w:val="00F601CC"/>
    <w:rsid w:val="00F6029A"/>
    <w:rsid w:val="00F60479"/>
    <w:rsid w:val="00F61441"/>
    <w:rsid w:val="00F61502"/>
    <w:rsid w:val="00F61634"/>
    <w:rsid w:val="00F61977"/>
    <w:rsid w:val="00F61AE7"/>
    <w:rsid w:val="00F6282D"/>
    <w:rsid w:val="00F64198"/>
    <w:rsid w:val="00F6423C"/>
    <w:rsid w:val="00F6473D"/>
    <w:rsid w:val="00F64ABD"/>
    <w:rsid w:val="00F6530A"/>
    <w:rsid w:val="00F65975"/>
    <w:rsid w:val="00F66F23"/>
    <w:rsid w:val="00F6788F"/>
    <w:rsid w:val="00F703AB"/>
    <w:rsid w:val="00F739C7"/>
    <w:rsid w:val="00F73D6A"/>
    <w:rsid w:val="00F74AD0"/>
    <w:rsid w:val="00F74E1C"/>
    <w:rsid w:val="00F7554A"/>
    <w:rsid w:val="00F7629E"/>
    <w:rsid w:val="00F767F2"/>
    <w:rsid w:val="00F76CB8"/>
    <w:rsid w:val="00F76D94"/>
    <w:rsid w:val="00F773AB"/>
    <w:rsid w:val="00F774C8"/>
    <w:rsid w:val="00F80C89"/>
    <w:rsid w:val="00F81195"/>
    <w:rsid w:val="00F81C93"/>
    <w:rsid w:val="00F828D6"/>
    <w:rsid w:val="00F82E91"/>
    <w:rsid w:val="00F83075"/>
    <w:rsid w:val="00F8338C"/>
    <w:rsid w:val="00F842DF"/>
    <w:rsid w:val="00F844AC"/>
    <w:rsid w:val="00F874D3"/>
    <w:rsid w:val="00F87B86"/>
    <w:rsid w:val="00F913DD"/>
    <w:rsid w:val="00F93080"/>
    <w:rsid w:val="00F939AD"/>
    <w:rsid w:val="00F93F9E"/>
    <w:rsid w:val="00F94866"/>
    <w:rsid w:val="00F97718"/>
    <w:rsid w:val="00F979C8"/>
    <w:rsid w:val="00FA09C5"/>
    <w:rsid w:val="00FA0FD5"/>
    <w:rsid w:val="00FA1E30"/>
    <w:rsid w:val="00FA209D"/>
    <w:rsid w:val="00FA23F1"/>
    <w:rsid w:val="00FA2E4C"/>
    <w:rsid w:val="00FA5670"/>
    <w:rsid w:val="00FA598E"/>
    <w:rsid w:val="00FA6281"/>
    <w:rsid w:val="00FA694D"/>
    <w:rsid w:val="00FB007C"/>
    <w:rsid w:val="00FB0665"/>
    <w:rsid w:val="00FB209C"/>
    <w:rsid w:val="00FB2489"/>
    <w:rsid w:val="00FB279F"/>
    <w:rsid w:val="00FB2830"/>
    <w:rsid w:val="00FB39D0"/>
    <w:rsid w:val="00FB4068"/>
    <w:rsid w:val="00FB5AFF"/>
    <w:rsid w:val="00FB5B3C"/>
    <w:rsid w:val="00FB674A"/>
    <w:rsid w:val="00FB6D59"/>
    <w:rsid w:val="00FB6D81"/>
    <w:rsid w:val="00FB71BB"/>
    <w:rsid w:val="00FC0DFD"/>
    <w:rsid w:val="00FC1403"/>
    <w:rsid w:val="00FC1431"/>
    <w:rsid w:val="00FC1870"/>
    <w:rsid w:val="00FC3A1F"/>
    <w:rsid w:val="00FC3D7A"/>
    <w:rsid w:val="00FC4174"/>
    <w:rsid w:val="00FC4AAB"/>
    <w:rsid w:val="00FC7162"/>
    <w:rsid w:val="00FC7A0E"/>
    <w:rsid w:val="00FC7FDC"/>
    <w:rsid w:val="00FD0183"/>
    <w:rsid w:val="00FD0417"/>
    <w:rsid w:val="00FD0786"/>
    <w:rsid w:val="00FD0B26"/>
    <w:rsid w:val="00FD0B61"/>
    <w:rsid w:val="00FD15B4"/>
    <w:rsid w:val="00FD268E"/>
    <w:rsid w:val="00FD29C1"/>
    <w:rsid w:val="00FD38C6"/>
    <w:rsid w:val="00FD64F4"/>
    <w:rsid w:val="00FD7E18"/>
    <w:rsid w:val="00FE0D6E"/>
    <w:rsid w:val="00FE1799"/>
    <w:rsid w:val="00FE1BA5"/>
    <w:rsid w:val="00FE2FE0"/>
    <w:rsid w:val="00FE3B33"/>
    <w:rsid w:val="00FE4681"/>
    <w:rsid w:val="00FE4B8C"/>
    <w:rsid w:val="00FE4F2F"/>
    <w:rsid w:val="00FE5920"/>
    <w:rsid w:val="00FF0247"/>
    <w:rsid w:val="00FF0869"/>
    <w:rsid w:val="00FF0C96"/>
    <w:rsid w:val="00FF0EFE"/>
    <w:rsid w:val="00FF1D47"/>
    <w:rsid w:val="00FF318E"/>
    <w:rsid w:val="00FF5149"/>
    <w:rsid w:val="00FF53DF"/>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4A7540"/>
    <w:pPr>
      <w:tabs>
        <w:tab w:val="right" w:leader="dot" w:pos="5030"/>
      </w:tabs>
      <w:spacing w:after="0"/>
      <w:ind w:left="202" w:hanging="202"/>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4A7540"/>
    <w:pPr>
      <w:tabs>
        <w:tab w:val="right" w:leader="dot" w:pos="5030"/>
      </w:tabs>
      <w:spacing w:after="0"/>
      <w:ind w:left="202" w:hanging="202"/>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linkid=4426611"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www.explore.ms" TargetMode="External"/><Relationship Id="rId84" Type="http://schemas.openxmlformats.org/officeDocument/2006/relationships/hyperlink" Target="http://www.explore.ms" TargetMode="External"/><Relationship Id="rId138" Type="http://schemas.openxmlformats.org/officeDocument/2006/relationships/hyperlink" Target="http://go.microsoft.com/fwlink/?LinkId=70121" TargetMode="External"/><Relationship Id="rId107" Type="http://schemas.openxmlformats.org/officeDocument/2006/relationships/hyperlink" Target="http://www.explore.ms" TargetMode="External"/><Relationship Id="rId11" Type="http://schemas.openxmlformats.org/officeDocument/2006/relationships/customXml" Target="../customXml/item11.xml"/><Relationship Id="rId32" Type="http://schemas.openxmlformats.org/officeDocument/2006/relationships/header" Target="header4.xml"/><Relationship Id="rId53" Type="http://schemas.openxmlformats.org/officeDocument/2006/relationships/hyperlink" Target="http://www.explore.ms" TargetMode="External"/><Relationship Id="rId74" Type="http://schemas.openxmlformats.org/officeDocument/2006/relationships/hyperlink" Target="https://mbs.microsoft.com/partnersource/partneressentials/pllp" TargetMode="External"/><Relationship Id="rId128" Type="http://schemas.openxmlformats.org/officeDocument/2006/relationships/hyperlink" Target="http://go.microsoft.com/fwlink/?LinkId=165518" TargetMode="External"/><Relationship Id="rId149" Type="http://schemas.openxmlformats.org/officeDocument/2006/relationships/footer" Target="footer10.xml"/><Relationship Id="rId5" Type="http://schemas.openxmlformats.org/officeDocument/2006/relationships/customXml" Target="../customXml/item5.xml"/><Relationship Id="rId95" Type="http://schemas.openxmlformats.org/officeDocument/2006/relationships/hyperlink" Target="http://www.explore.ms" TargetMode="External"/><Relationship Id="rId22" Type="http://schemas.openxmlformats.org/officeDocument/2006/relationships/webSettings" Target="webSettings.xml"/><Relationship Id="rId43" Type="http://schemas.openxmlformats.org/officeDocument/2006/relationships/hyperlink" Target="http://go.microsoft.com/fwlink/?LinkId=165518" TargetMode="External"/><Relationship Id="rId64" Type="http://schemas.openxmlformats.org/officeDocument/2006/relationships/hyperlink" Target="https://mbs.microsoft.com/partnersource/partneressentials/pllp" TargetMode="External"/><Relationship Id="rId118" Type="http://schemas.openxmlformats.org/officeDocument/2006/relationships/hyperlink" Target="http://go.microsoft.com/fwlink/?LinkId=165518" TargetMode="External"/><Relationship Id="rId139" Type="http://schemas.openxmlformats.org/officeDocument/2006/relationships/footer" Target="footer9.xml"/><Relationship Id="rId80" Type="http://schemas.openxmlformats.org/officeDocument/2006/relationships/hyperlink" Target="https://mbs.microsoft.com/partnersource/partneressentials/pllp" TargetMode="External"/><Relationship Id="rId85" Type="http://schemas.openxmlformats.org/officeDocument/2006/relationships/hyperlink" Target="http://www.microsoft.com/dynamics/en/us/products/sl-availability.aspx" TargetMode="External"/><Relationship Id="rId150" Type="http://schemas.openxmlformats.org/officeDocument/2006/relationships/hyperlink" Target="http://microsoft.com/licensing/contracts" TargetMode="External"/><Relationship Id="rId155" Type="http://schemas.openxmlformats.org/officeDocument/2006/relationships/footer" Target="footer11.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www.explore.ms" TargetMode="External"/><Relationship Id="rId103" Type="http://schemas.openxmlformats.org/officeDocument/2006/relationships/hyperlink" Target="http://www.explore.ms" TargetMode="External"/><Relationship Id="rId108" Type="http://schemas.openxmlformats.org/officeDocument/2006/relationships/hyperlink" Target="http://www.explore.ms" TargetMode="External"/><Relationship Id="rId124" Type="http://schemas.openxmlformats.org/officeDocument/2006/relationships/hyperlink" Target="http://go.microsoft.com/fwlink/?LinkId=165518" TargetMode="External"/><Relationship Id="rId129" Type="http://schemas.openxmlformats.org/officeDocument/2006/relationships/hyperlink" Target="http://go.microsoft.com/fwlink/?LinkId=100284" TargetMode="External"/><Relationship Id="rId54" Type="http://schemas.openxmlformats.org/officeDocument/2006/relationships/hyperlink" Target="http://www.microsoft.com/dynamics/en/us/products/ax-availability.aspx" TargetMode="External"/><Relationship Id="rId70" Type="http://schemas.openxmlformats.org/officeDocument/2006/relationships/hyperlink" Target="http://www.explore.ms" TargetMode="External"/><Relationship Id="rId75" Type="http://schemas.openxmlformats.org/officeDocument/2006/relationships/hyperlink" Target="http://www.explore.ms" TargetMode="External"/><Relationship Id="rId91" Type="http://schemas.openxmlformats.org/officeDocument/2006/relationships/hyperlink" Target="http://www.explore.ms" TargetMode="External"/><Relationship Id="rId96" Type="http://schemas.openxmlformats.org/officeDocument/2006/relationships/hyperlink" Target="http://www.microsoft.com/dynamics/en/us/products/ax-availability.aspx" TargetMode="External"/><Relationship Id="rId140" Type="http://schemas.openxmlformats.org/officeDocument/2006/relationships/hyperlink" Target="http://go.microsoft.com/fwlink/?LinkId=87415" TargetMode="External"/><Relationship Id="rId145" Type="http://schemas.openxmlformats.org/officeDocument/2006/relationships/hyperlink" Target="http://go.microsoft.com/fwlink/?LinkID=91255"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www.explore.ms" TargetMode="External"/><Relationship Id="rId114" Type="http://schemas.openxmlformats.org/officeDocument/2006/relationships/hyperlink" Target="http://www.microsoft.com/dynamics/en/us/products/sl-availability.aspx"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www.explore.ms" TargetMode="External"/><Relationship Id="rId65" Type="http://schemas.openxmlformats.org/officeDocument/2006/relationships/hyperlink" Target="http://www.explore.ms" TargetMode="External"/><Relationship Id="rId81" Type="http://schemas.openxmlformats.org/officeDocument/2006/relationships/hyperlink" Target="http://www.explore.ms" TargetMode="External"/><Relationship Id="rId86" Type="http://schemas.openxmlformats.org/officeDocument/2006/relationships/hyperlink" Target="https://mbs.microsoft.com/partnersource/partneressentials/pllp" TargetMode="External"/><Relationship Id="rId130" Type="http://schemas.openxmlformats.org/officeDocument/2006/relationships/hyperlink" Target="http://go.microsoft.com/fwlink/?LinkId=165518" TargetMode="External"/><Relationship Id="rId135" Type="http://schemas.openxmlformats.org/officeDocument/2006/relationships/hyperlink" Target="http://go.microsoft.com/fwlink/?LinkId=100284" TargetMode="External"/><Relationship Id="rId151" Type="http://schemas.openxmlformats.org/officeDocument/2006/relationships/hyperlink" Target="http://www.mpegla.com/index1.cfm" TargetMode="External"/><Relationship Id="rId156" Type="http://schemas.openxmlformats.org/officeDocument/2006/relationships/footer" Target="footer12.xm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www.microsoft.com/dynamics/en/us/products/nav-availability.aspx" TargetMode="External"/><Relationship Id="rId34" Type="http://schemas.openxmlformats.org/officeDocument/2006/relationships/footer" Target="footer3.xml"/><Relationship Id="rId50" Type="http://schemas.openxmlformats.org/officeDocument/2006/relationships/hyperlink" Target="http://www.explore.ms" TargetMode="External"/><Relationship Id="rId55" Type="http://schemas.openxmlformats.org/officeDocument/2006/relationships/hyperlink" Target="https://mbs.microsoft.com/partnersource/partneressentials/pllp" TargetMode="External"/><Relationship Id="rId76" Type="http://schemas.openxmlformats.org/officeDocument/2006/relationships/hyperlink" Target="http://www.explore.ms" TargetMode="External"/><Relationship Id="rId97" Type="http://schemas.openxmlformats.org/officeDocument/2006/relationships/hyperlink" Target="https://mbs.microsoft.com/partnersource/partneressentials/pllp" TargetMode="External"/><Relationship Id="rId104" Type="http://schemas.openxmlformats.org/officeDocument/2006/relationships/hyperlink" Target="http://www.microsoft.com/dynamics/en/us/products/gp-availability.aspx" TargetMode="External"/><Relationship Id="rId120" Type="http://schemas.openxmlformats.org/officeDocument/2006/relationships/hyperlink" Target="http://go.microsoft.com/fwlink/?LinkId=100284" TargetMode="External"/><Relationship Id="rId125" Type="http://schemas.openxmlformats.org/officeDocument/2006/relationships/hyperlink" Target="http://go.microsoft.com/fwlink/?LinkId=165518" TargetMode="External"/><Relationship Id="rId141" Type="http://schemas.openxmlformats.org/officeDocument/2006/relationships/hyperlink" Target="http://go.microsoft.com/fwlink/?LinkId=87415" TargetMode="External"/><Relationship Id="rId146" Type="http://schemas.openxmlformats.org/officeDocument/2006/relationships/hyperlink" Target="http://go.microsoft.com/fwlink/?LinkID=91255" TargetMode="External"/><Relationship Id="rId7" Type="http://schemas.openxmlformats.org/officeDocument/2006/relationships/customXml" Target="../customXml/item7.xml"/><Relationship Id="rId71" Type="http://schemas.openxmlformats.org/officeDocument/2006/relationships/hyperlink" Target="http://www.explore.m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www.explore.ms" TargetMode="External"/><Relationship Id="rId87" Type="http://schemas.openxmlformats.org/officeDocument/2006/relationships/footer" Target="footer7.xml"/><Relationship Id="rId110" Type="http://schemas.openxmlformats.org/officeDocument/2006/relationships/hyperlink" Target="https://mbs.microsoft.com/partnersource/partneressentials/pllp" TargetMode="External"/><Relationship Id="rId115" Type="http://schemas.openxmlformats.org/officeDocument/2006/relationships/hyperlink" Target="https://mbs.microsoft.com/partnersource/partneressentials/pllp" TargetMode="External"/><Relationship Id="rId131" Type="http://schemas.openxmlformats.org/officeDocument/2006/relationships/hyperlink" Target="http://go.microsoft.com/fwlink/?LinkId=165518" TargetMode="External"/><Relationship Id="rId136" Type="http://schemas.openxmlformats.org/officeDocument/2006/relationships/hyperlink" Target="http://microsoft.com/licensing" TargetMode="External"/><Relationship Id="rId157" Type="http://schemas.openxmlformats.org/officeDocument/2006/relationships/fontTable" Target="fontTable.xml"/><Relationship Id="rId61" Type="http://schemas.openxmlformats.org/officeDocument/2006/relationships/hyperlink" Target="http://www.explore.ms" TargetMode="External"/><Relationship Id="rId82" Type="http://schemas.openxmlformats.org/officeDocument/2006/relationships/hyperlink" Target="http://www.explore.ms" TargetMode="External"/><Relationship Id="rId152" Type="http://schemas.openxmlformats.org/officeDocument/2006/relationships/hyperlink" Target="http://go.microsoft.com/fwlink/?linkid=39157"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www.explore.ms" TargetMode="External"/><Relationship Id="rId77" Type="http://schemas.openxmlformats.org/officeDocument/2006/relationships/hyperlink" Target="http://www.explore.ms" TargetMode="External"/><Relationship Id="rId100" Type="http://schemas.openxmlformats.org/officeDocument/2006/relationships/hyperlink" Target="http://www.explore.ms" TargetMode="External"/><Relationship Id="rId105" Type="http://schemas.openxmlformats.org/officeDocument/2006/relationships/hyperlink" Target="https://mbs.microsoft.com/partnersource/partneressentials/pllp" TargetMode="External"/><Relationship Id="rId126" Type="http://schemas.openxmlformats.org/officeDocument/2006/relationships/hyperlink" Target="http://go.microsoft.com/fwlink/?LinkId=100284" TargetMode="External"/><Relationship Id="rId147" Type="http://schemas.openxmlformats.org/officeDocument/2006/relationships/hyperlink" Target="http://go.microsoft.com/fwlink/?LinkID=91255" TargetMode="External"/><Relationship Id="rId8" Type="http://schemas.openxmlformats.org/officeDocument/2006/relationships/customXml" Target="../customXml/item8.xml"/><Relationship Id="rId51" Type="http://schemas.openxmlformats.org/officeDocument/2006/relationships/hyperlink" Target="http://www.explore.ms" TargetMode="External"/><Relationship Id="rId72" Type="http://schemas.openxmlformats.org/officeDocument/2006/relationships/hyperlink" Target="http://www.explore.ms"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hyperlink" Target="http://go.microsoft.com/fwlink/?LinkId=165518" TargetMode="External"/><Relationship Id="rId142" Type="http://schemas.openxmlformats.org/officeDocument/2006/relationships/hyperlink" Target="http://go.microsoft.com/fwlink/?LinkID=101332" TargetMode="Externa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www.explore.ms" TargetMode="External"/><Relationship Id="rId67" Type="http://schemas.openxmlformats.org/officeDocument/2006/relationships/hyperlink" Target="http://www.explore.ms" TargetMode="External"/><Relationship Id="rId116" Type="http://schemas.openxmlformats.org/officeDocument/2006/relationships/hyperlink" Target="http://go.microsoft.com/?linkid=4426611" TargetMode="External"/><Relationship Id="rId137" Type="http://schemas.openxmlformats.org/officeDocument/2006/relationships/hyperlink" Target="http://go.microsoft.com/fwlink/?LinkId=70120" TargetMode="External"/><Relationship Id="rId158" Type="http://schemas.openxmlformats.org/officeDocument/2006/relationships/theme" Target="theme/theme1.xm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www.explore.ms" TargetMode="External"/><Relationship Id="rId83" Type="http://schemas.openxmlformats.org/officeDocument/2006/relationships/hyperlink" Target="http://www.explore.ms" TargetMode="External"/><Relationship Id="rId88" Type="http://schemas.openxmlformats.org/officeDocument/2006/relationships/header" Target="header6.xml"/><Relationship Id="rId111" Type="http://schemas.openxmlformats.org/officeDocument/2006/relationships/hyperlink" Target="http://www.explore.ms" TargetMode="External"/><Relationship Id="rId132" Type="http://schemas.openxmlformats.org/officeDocument/2006/relationships/hyperlink" Target="http://go.microsoft.com/fwlink/?LinkId=100284" TargetMode="External"/><Relationship Id="rId153" Type="http://schemas.openxmlformats.org/officeDocument/2006/relationships/hyperlink" Target="http://go.microsoft.com/fwlink/?linkid=69500"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www.explore.ms" TargetMode="External"/><Relationship Id="rId106" Type="http://schemas.openxmlformats.org/officeDocument/2006/relationships/hyperlink" Target="http://www.explore.ms" TargetMode="External"/><Relationship Id="rId127" Type="http://schemas.openxmlformats.org/officeDocument/2006/relationships/hyperlink" Target="http://go.microsoft.com/fwlink/?LinkId=165518"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www.explore.ms" TargetMode="External"/><Relationship Id="rId73" Type="http://schemas.openxmlformats.org/officeDocument/2006/relationships/hyperlink" Target="http://www.microsoft.com/dynamics/en/us/products/gp-availability.aspx" TargetMode="External"/><Relationship Id="rId78" Type="http://schemas.openxmlformats.org/officeDocument/2006/relationships/hyperlink" Target="http://www.explore.ms" TargetMode="External"/><Relationship Id="rId94" Type="http://schemas.openxmlformats.org/officeDocument/2006/relationships/hyperlink" Target="http://www.explore.ms" TargetMode="External"/><Relationship Id="rId99" Type="http://schemas.openxmlformats.org/officeDocument/2006/relationships/hyperlink" Target="http://www.explore.ms" TargetMode="External"/><Relationship Id="rId101" Type="http://schemas.openxmlformats.org/officeDocument/2006/relationships/hyperlink" Target="http://www.explore.ms" TargetMode="External"/><Relationship Id="rId122" Type="http://schemas.openxmlformats.org/officeDocument/2006/relationships/hyperlink" Target="http://go.microsoft.com/fwlink/?LinkId=165518" TargetMode="External"/><Relationship Id="rId143" Type="http://schemas.openxmlformats.org/officeDocument/2006/relationships/hyperlink" Target="http://go.microsoft.com/fwlink/?LinkId=137325" TargetMode="External"/><Relationship Id="rId148" Type="http://schemas.openxmlformats.org/officeDocument/2006/relationships/hyperlink" Target="http://go.microsoft.com/fwlink/?LinkID=101332"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www.explore.ms" TargetMode="External"/><Relationship Id="rId89" Type="http://schemas.openxmlformats.org/officeDocument/2006/relationships/footer" Target="footer8.xml"/><Relationship Id="rId112" Type="http://schemas.openxmlformats.org/officeDocument/2006/relationships/hyperlink" Target="http://www.explore.ms" TargetMode="External"/><Relationship Id="rId133" Type="http://schemas.openxmlformats.org/officeDocument/2006/relationships/hyperlink" Target="http://go.microsoft.com/fwlink/?LinkId=165518" TargetMode="External"/><Relationship Id="rId154" Type="http://schemas.openxmlformats.org/officeDocument/2006/relationships/hyperlink" Target="http://go.microsoft.com/fwlink/?linkid=69502" TargetMode="External"/><Relationship Id="rId16" Type="http://schemas.openxmlformats.org/officeDocument/2006/relationships/customXml" Target="../customXml/item16.xml"/><Relationship Id="rId37" Type="http://schemas.openxmlformats.org/officeDocument/2006/relationships/hyperlink" Target="http://www.microsoftvolumelicensing.com/userights/TechLimit.aspx" TargetMode="External"/><Relationship Id="rId58" Type="http://schemas.openxmlformats.org/officeDocument/2006/relationships/hyperlink" Target="http://www.explore.ms" TargetMode="External"/><Relationship Id="rId79" Type="http://schemas.openxmlformats.org/officeDocument/2006/relationships/hyperlink" Target="http://www.microsoft.com/dynamics/en/us/products/nav-availability.aspx" TargetMode="External"/><Relationship Id="rId102" Type="http://schemas.openxmlformats.org/officeDocument/2006/relationships/hyperlink" Target="http://www.explore.ms" TargetMode="External"/><Relationship Id="rId123" Type="http://schemas.openxmlformats.org/officeDocument/2006/relationships/hyperlink" Target="http://go.microsoft.com/fwlink/?LinkId=100284" TargetMode="External"/><Relationship Id="rId144" Type="http://schemas.openxmlformats.org/officeDocument/2006/relationships/hyperlink" Target="http://go.microsoft.com/fwlink/?LinkID=91255" TargetMode="External"/><Relationship Id="rId90" Type="http://schemas.openxmlformats.org/officeDocument/2006/relationships/hyperlink" Target="mailto:olivier@pernoud.com" TargetMode="External"/><Relationship Id="rId27" Type="http://schemas.openxmlformats.org/officeDocument/2006/relationships/footer" Target="footer1.xml"/><Relationship Id="rId48" Type="http://schemas.openxmlformats.org/officeDocument/2006/relationships/hyperlink" Target="http://www.explore.ms" TargetMode="External"/><Relationship Id="rId69" Type="http://schemas.openxmlformats.org/officeDocument/2006/relationships/hyperlink" Target="http://www.explore.ms" TargetMode="External"/><Relationship Id="rId113" Type="http://schemas.openxmlformats.org/officeDocument/2006/relationships/hyperlink" Target="http://www.explore.ms" TargetMode="External"/><Relationship Id="rId134" Type="http://schemas.openxmlformats.org/officeDocument/2006/relationships/hyperlink" Target="http://go.microsoft.com/fwlink/?LinkId=165518"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1.xml><?xml version="1.0" encoding="utf-8"?>
<ds:datastoreItem xmlns:ds="http://schemas.openxmlformats.org/officeDocument/2006/customXml" ds:itemID="{C6BB3650-B85D-4690-AAE9-E4859B305970}">
  <ds:schemaRefs>
    <ds:schemaRef ds:uri="http://schemas.openxmlformats.org/officeDocument/2006/bibliography"/>
  </ds:schemaRefs>
</ds:datastoreItem>
</file>

<file path=customXml/itemProps12.xml><?xml version="1.0" encoding="utf-8"?>
<ds:datastoreItem xmlns:ds="http://schemas.openxmlformats.org/officeDocument/2006/customXml" ds:itemID="{54BA4EE1-330C-4928-B083-00C613313CE6}">
  <ds:schemaRefs>
    <ds:schemaRef ds:uri="http://schemas.openxmlformats.org/officeDocument/2006/bibliography"/>
  </ds:schemaRefs>
</ds:datastoreItem>
</file>

<file path=customXml/itemProps13.xml><?xml version="1.0" encoding="utf-8"?>
<ds:datastoreItem xmlns:ds="http://schemas.openxmlformats.org/officeDocument/2006/customXml" ds:itemID="{60D2DE14-8BAC-4082-81A0-8A482EE6896C}">
  <ds:schemaRefs>
    <ds:schemaRef ds:uri="http://schemas.openxmlformats.org/officeDocument/2006/bibliography"/>
  </ds:schemaRefs>
</ds:datastoreItem>
</file>

<file path=customXml/itemProps14.xml><?xml version="1.0" encoding="utf-8"?>
<ds:datastoreItem xmlns:ds="http://schemas.openxmlformats.org/officeDocument/2006/customXml" ds:itemID="{5607B527-10A7-4255-A9A4-675C34BD36F4}">
  <ds:schemaRefs>
    <ds:schemaRef ds:uri="http://schemas.openxmlformats.org/officeDocument/2006/bibliography"/>
  </ds:schemaRefs>
</ds:datastoreItem>
</file>

<file path=customXml/itemProps15.xml><?xml version="1.0" encoding="utf-8"?>
<ds:datastoreItem xmlns:ds="http://schemas.openxmlformats.org/officeDocument/2006/customXml" ds:itemID="{87626B5B-297D-493C-9A17-110EB7BD7C5E}">
  <ds:schemaRefs>
    <ds:schemaRef ds:uri="http://schemas.openxmlformats.org/officeDocument/2006/bibliography"/>
  </ds:schemaRefs>
</ds:datastoreItem>
</file>

<file path=customXml/itemProps16.xml><?xml version="1.0" encoding="utf-8"?>
<ds:datastoreItem xmlns:ds="http://schemas.openxmlformats.org/officeDocument/2006/customXml" ds:itemID="{9D9BEFD9-B9EB-4CF4-B62C-D2EE5C7F5870}">
  <ds:schemaRefs>
    <ds:schemaRef ds:uri="http://schemas.openxmlformats.org/officeDocument/2006/bibliography"/>
  </ds:schemaRefs>
</ds:datastoreItem>
</file>

<file path=customXml/itemProps17.xml><?xml version="1.0" encoding="utf-8"?>
<ds:datastoreItem xmlns:ds="http://schemas.openxmlformats.org/officeDocument/2006/customXml" ds:itemID="{95F43D5E-29AE-4FFC-9648-AAF68D291C7E}">
  <ds:schemaRefs>
    <ds:schemaRef ds:uri="http://schemas.openxmlformats.org/officeDocument/2006/bibliography"/>
  </ds:schemaRefs>
</ds:datastoreItem>
</file>

<file path=customXml/itemProps2.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5.xml><?xml version="1.0" encoding="utf-8"?>
<ds:datastoreItem xmlns:ds="http://schemas.openxmlformats.org/officeDocument/2006/customXml" ds:itemID="{2541802E-6E10-4EB6-B722-E161C7E56A52}">
  <ds:schemaRefs>
    <ds:schemaRef ds:uri="http://schemas.openxmlformats.org/officeDocument/2006/bibliography"/>
  </ds:schemaRefs>
</ds:datastoreItem>
</file>

<file path=customXml/itemProps6.xml><?xml version="1.0" encoding="utf-8"?>
<ds:datastoreItem xmlns:ds="http://schemas.openxmlformats.org/officeDocument/2006/customXml" ds:itemID="{C73AE0BA-E4AA-4018-B736-534D22494BBA}">
  <ds:schemaRefs>
    <ds:schemaRef ds:uri="http://schemas.openxmlformats.org/officeDocument/2006/bibliography"/>
  </ds:schemaRefs>
</ds:datastoreItem>
</file>

<file path=customXml/itemProps7.xml><?xml version="1.0" encoding="utf-8"?>
<ds:datastoreItem xmlns:ds="http://schemas.openxmlformats.org/officeDocument/2006/customXml" ds:itemID="{EDA8EE4B-77DF-4415-BB82-C0581E7FD99F}">
  <ds:schemaRefs>
    <ds:schemaRef ds:uri="http://schemas.openxmlformats.org/officeDocument/2006/bibliography"/>
  </ds:schemaRefs>
</ds:datastoreItem>
</file>

<file path=customXml/itemProps8.xml><?xml version="1.0" encoding="utf-8"?>
<ds:datastoreItem xmlns:ds="http://schemas.openxmlformats.org/officeDocument/2006/customXml" ds:itemID="{2D8B91BD-080D-4DA2-A9B7-E869183EAA12}">
  <ds:schemaRefs>
    <ds:schemaRef ds:uri="http://schemas.openxmlformats.org/officeDocument/2006/bibliography"/>
  </ds:schemaRefs>
</ds:datastoreItem>
</file>

<file path=customXml/itemProps9.xml><?xml version="1.0" encoding="utf-8"?>
<ds:datastoreItem xmlns:ds="http://schemas.openxmlformats.org/officeDocument/2006/customXml" ds:itemID="{0663A125-F9A9-49D6-8753-864529CE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60409</Words>
  <Characters>344333</Characters>
  <Application>Microsoft Office Word</Application>
  <DocSecurity>8</DocSecurity>
  <Lines>2869</Lines>
  <Paragraphs>807</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403935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2011-08-30T08:21:00Z</cp:lastPrinted>
  <dcterms:created xsi:type="dcterms:W3CDTF">2011-09-08T16:33:00Z</dcterms:created>
  <dcterms:modified xsi:type="dcterms:W3CDTF">2011-09-08T16:33:00Z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